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FB6C5A" w:rsidRDefault="00FA5B3A" w:rsidP="002B6E22">
      <w:pPr>
        <w:ind w:left="720" w:hanging="720"/>
        <w:jc w:val="center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anexo 4</w:t>
      </w:r>
      <w:r w:rsidR="002B6E22" w:rsidRPr="00FB6C5A">
        <w:rPr>
          <w:rFonts w:ascii="Century Gothic" w:hAnsi="Century Gothic"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FB6C5A" w:rsidRDefault="002B6E22" w:rsidP="002B6E22">
      <w:pPr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FB6C5A" w:rsidRDefault="002B6E22" w:rsidP="002B6E22">
      <w:pPr>
        <w:spacing w:after="0"/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Señores</w:t>
      </w:r>
    </w:p>
    <w:p w:rsidR="002B6E22" w:rsidRPr="00FB6C5A" w:rsidRDefault="002B6E22" w:rsidP="002B6E22">
      <w:pPr>
        <w:spacing w:after="0"/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Programa de las Naciones Unidas para el Desarrollo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  <w:lang w:val="pt-PT"/>
        </w:rPr>
      </w:pP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>Atn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. </w:t>
      </w: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>Sr.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 Representante Residente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  <w:lang w:val="pt-PT"/>
        </w:rPr>
      </w:pPr>
      <w:r w:rsidRPr="00FB6C5A">
        <w:rPr>
          <w:rFonts w:ascii="Century Gothic" w:hAnsi="Century Gothic" w:cstheme="minorHAnsi"/>
          <w:sz w:val="16"/>
          <w:szCs w:val="16"/>
          <w:lang w:val="pt-PT"/>
        </w:rPr>
        <w:t>Ave. 82 # No. 10 – 62,</w:t>
      </w: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  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>Piso 3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Bogotá -  Colombia</w:t>
      </w:r>
    </w:p>
    <w:p w:rsidR="002B6E22" w:rsidRPr="00FB6C5A" w:rsidRDefault="002B6E22" w:rsidP="002B6E22">
      <w:pPr>
        <w:ind w:left="1440" w:hanging="720"/>
        <w:jc w:val="both"/>
        <w:rPr>
          <w:rFonts w:ascii="Century Gothic" w:hAnsi="Century Gothic" w:cstheme="minorHAnsi"/>
          <w:sz w:val="16"/>
          <w:szCs w:val="16"/>
        </w:rPr>
      </w:pPr>
    </w:p>
    <w:p w:rsidR="00504459" w:rsidRPr="00FB6C5A" w:rsidRDefault="002B6E22" w:rsidP="008436BB">
      <w:pPr>
        <w:spacing w:after="0" w:line="240" w:lineRule="auto"/>
        <w:ind w:left="1134" w:hanging="708"/>
        <w:jc w:val="both"/>
        <w:rPr>
          <w:rFonts w:ascii="Century Gothic" w:hAnsi="Century Gothic" w:cstheme="minorHAnsi"/>
          <w:b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Asunto: Proyecto COL/</w:t>
      </w:r>
      <w:r w:rsidR="00B95489">
        <w:rPr>
          <w:rFonts w:ascii="Century Gothic" w:hAnsi="Century Gothic" w:cstheme="minorHAnsi"/>
          <w:sz w:val="16"/>
          <w:szCs w:val="16"/>
        </w:rPr>
        <w:t>GLOR35</w:t>
      </w:r>
      <w:r w:rsidR="00A96963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Pr="00FB6C5A">
        <w:rPr>
          <w:rFonts w:ascii="Century Gothic" w:hAnsi="Century Gothic" w:cstheme="minorHAnsi"/>
          <w:sz w:val="16"/>
          <w:szCs w:val="16"/>
        </w:rPr>
        <w:t>Proceso</w:t>
      </w:r>
      <w:r w:rsidR="004C550A" w:rsidRPr="00FB6C5A">
        <w:rPr>
          <w:rFonts w:ascii="Century Gothic" w:hAnsi="Century Gothic" w:cstheme="minorHAnsi"/>
          <w:sz w:val="16"/>
          <w:szCs w:val="16"/>
        </w:rPr>
        <w:t xml:space="preserve"> IC</w:t>
      </w:r>
      <w:r w:rsidRPr="00FB6C5A">
        <w:rPr>
          <w:rFonts w:ascii="Century Gothic" w:hAnsi="Century Gothic" w:cstheme="minorHAnsi"/>
          <w:sz w:val="16"/>
          <w:szCs w:val="16"/>
        </w:rPr>
        <w:t xml:space="preserve"> No.</w:t>
      </w:r>
      <w:r w:rsidR="00504459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="00B95489">
        <w:rPr>
          <w:rFonts w:ascii="Century Gothic" w:hAnsi="Century Gothic" w:cstheme="minorHAnsi"/>
          <w:sz w:val="16"/>
          <w:szCs w:val="16"/>
        </w:rPr>
        <w:t>892</w:t>
      </w:r>
      <w:r w:rsidR="003768E7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="00A96963" w:rsidRPr="00FB6C5A">
        <w:rPr>
          <w:rFonts w:ascii="Century Gothic" w:hAnsi="Century Gothic" w:cstheme="minorHAnsi"/>
          <w:sz w:val="16"/>
          <w:szCs w:val="16"/>
        </w:rPr>
        <w:t xml:space="preserve">objeto: </w:t>
      </w:r>
      <w:r w:rsidR="00A96963" w:rsidRPr="00FB6C5A">
        <w:rPr>
          <w:rFonts w:ascii="Century Gothic" w:hAnsi="Century Gothic" w:cstheme="minorHAnsi"/>
          <w:b/>
          <w:sz w:val="16"/>
          <w:szCs w:val="16"/>
        </w:rPr>
        <w:t>“</w:t>
      </w:r>
      <w:r w:rsidR="00B95489" w:rsidRPr="00B95489">
        <w:rPr>
          <w:rFonts w:ascii="Century Gothic" w:hAnsi="Century Gothic" w:cstheme="minorHAnsi"/>
          <w:b/>
          <w:sz w:val="16"/>
          <w:szCs w:val="16"/>
        </w:rPr>
        <w:t>Contratar un (1) Consultor para la elaboración de un (1) documento contentivo del análisis y concepto sobre el apoyo que UNODC puede ofrecer en la creación, formulación y desarrollo de políticas públicas en materia de política criminal, justicia transicional y post conflicto, en el marco de las funciones del Ministerio de Justicia y del Derecho de Colombia, la Fiscalía General de la Nación y el Congreso de la República, en temas relacionados con prevención del delito y fortalecimiento de la justicia incluyendo, entre otros, aspectos de acceso a la justicia de víctimas del terrorismo y prevención y lucha contra el terrorismo, su financiación y delitos serios conexos, de conformidad con los parámetros señalados por UNODC.</w:t>
      </w:r>
      <w:r w:rsidR="00427C9E" w:rsidRPr="00427C9E">
        <w:rPr>
          <w:rFonts w:ascii="Century Gothic" w:hAnsi="Century Gothic" w:cstheme="minorHAnsi"/>
          <w:b/>
          <w:sz w:val="16"/>
          <w:szCs w:val="16"/>
        </w:rPr>
        <w:t>.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”.</w:t>
      </w:r>
    </w:p>
    <w:p w:rsidR="008436BB" w:rsidRPr="00FB6C5A" w:rsidRDefault="008436BB" w:rsidP="008436BB">
      <w:pPr>
        <w:spacing w:after="0" w:line="240" w:lineRule="auto"/>
        <w:ind w:left="1418" w:hanging="992"/>
        <w:jc w:val="both"/>
        <w:rPr>
          <w:rFonts w:ascii="Century Gothic" w:hAnsi="Century Gothic" w:cs="Calibri"/>
          <w:sz w:val="16"/>
          <w:szCs w:val="16"/>
          <w:lang w:val="x-none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El abajo firmante ofrezco proveer los servicios para 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“</w:t>
      </w:r>
      <w:r w:rsidR="00B95489" w:rsidRPr="00B95489">
        <w:rPr>
          <w:rFonts w:ascii="Century Gothic" w:hAnsi="Century Gothic" w:cstheme="minorHAnsi"/>
          <w:b/>
          <w:sz w:val="16"/>
          <w:szCs w:val="16"/>
        </w:rPr>
        <w:t>Contratar un (1) Consultor para la elaboración de un (1) documento contentivo del análisis y concepto sobre el apoyo que UNODC puede ofrecer en la creación, formulación y desarrollo de políticas públicas en materia de política criminal, justicia transicional y post conflicto, en el marco de las funciones del Ministerio de Justicia y del Derecho de Colombia, la Fiscalía General de la Nación y el Congreso de la República, en temas relacionados con prevención del delito y fortalecimiento de la justicia incluyendo, entre otros, aspectos de acceso a la justicia de víctimas del terrorismo y prevención y lucha contra el terrorismo, su financiación y delitos serios conexos, de conformidad con los parámetros señalados por UNODC.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”</w:t>
      </w:r>
      <w:r w:rsidRPr="00FB6C5A">
        <w:rPr>
          <w:rFonts w:ascii="Century Gothic" w:hAnsi="Century Gothic" w:cstheme="minorHAnsi"/>
          <w:sz w:val="16"/>
          <w:szCs w:val="16"/>
        </w:rPr>
        <w:t xml:space="preserve"> de conformidad con los Términos de Referencia y con mi propuesta.  </w:t>
      </w:r>
    </w:p>
    <w:p w:rsidR="008436BB" w:rsidRPr="00FB6C5A" w:rsidRDefault="002B6E22" w:rsidP="008436BB">
      <w:pPr>
        <w:jc w:val="both"/>
        <w:rPr>
          <w:rFonts w:ascii="Century Gothic" w:hAnsi="Century Gothic" w:cstheme="minorHAnsi"/>
          <w:b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Entiendo que la sede de trabajo </w:t>
      </w:r>
      <w:r w:rsidR="00702DF3" w:rsidRPr="00FB6C5A">
        <w:rPr>
          <w:rFonts w:ascii="Century Gothic" w:hAnsi="Century Gothic" w:cstheme="minorHAnsi"/>
          <w:sz w:val="16"/>
          <w:szCs w:val="16"/>
        </w:rPr>
        <w:t>e</w:t>
      </w:r>
      <w:r w:rsidR="008436BB" w:rsidRPr="00FB6C5A">
        <w:rPr>
          <w:rFonts w:ascii="Century Gothic" w:hAnsi="Century Gothic" w:cs="Calibri"/>
          <w:sz w:val="16"/>
          <w:szCs w:val="16"/>
        </w:rPr>
        <w:t xml:space="preserve">s: </w:t>
      </w:r>
      <w:r w:rsidR="004C550A" w:rsidRPr="00FB6C5A">
        <w:rPr>
          <w:rFonts w:ascii="Century Gothic" w:hAnsi="Century Gothic" w:cstheme="minorHAnsi"/>
          <w:b/>
          <w:sz w:val="16"/>
          <w:szCs w:val="16"/>
        </w:rPr>
        <w:t>Lugar de residencia del consultor</w:t>
      </w:r>
      <w:r w:rsidR="00020A50" w:rsidRPr="00FB6C5A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481533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“</w:t>
      </w:r>
      <w:r w:rsidR="00020A50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Indicar</w:t>
      </w:r>
      <w:r w:rsidR="00481533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”</w:t>
      </w:r>
      <w:r w:rsidR="0093396F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.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FB6C5A">
        <w:rPr>
          <w:rFonts w:ascii="Century Gothic" w:hAnsi="Century Gothic" w:cstheme="minorHAnsi"/>
          <w:sz w:val="16"/>
          <w:szCs w:val="16"/>
        </w:rPr>
        <w:t xml:space="preserve">ad que me impida participar en </w:t>
      </w:r>
      <w:r w:rsidRPr="00FB6C5A">
        <w:rPr>
          <w:rFonts w:ascii="Century Gothic" w:hAnsi="Century Gothic" w:cstheme="minorHAnsi"/>
          <w:sz w:val="16"/>
          <w:szCs w:val="16"/>
        </w:rPr>
        <w:t>l</w:t>
      </w:r>
      <w:r w:rsidR="0046718D" w:rsidRPr="00FB6C5A">
        <w:rPr>
          <w:rFonts w:ascii="Century Gothic" w:hAnsi="Century Gothic" w:cstheme="minorHAnsi"/>
          <w:sz w:val="16"/>
          <w:szCs w:val="16"/>
        </w:rPr>
        <w:t>a</w:t>
      </w:r>
      <w:r w:rsidRPr="00FB6C5A">
        <w:rPr>
          <w:rFonts w:ascii="Century Gothic" w:hAnsi="Century Gothic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Que el servicio se ejecutará en un </w:t>
      </w:r>
      <w:r w:rsidRPr="00FB6C5A">
        <w:rPr>
          <w:rFonts w:ascii="Century Gothic" w:hAnsi="Century Gothic" w:cs="Calibri"/>
          <w:sz w:val="16"/>
          <w:szCs w:val="16"/>
        </w:rPr>
        <w:t xml:space="preserve">plazo de </w:t>
      </w:r>
      <w:r w:rsidR="00B95489">
        <w:rPr>
          <w:rFonts w:ascii="Century Gothic" w:hAnsi="Century Gothic" w:cs="Calibri"/>
          <w:b/>
          <w:sz w:val="16"/>
          <w:szCs w:val="16"/>
        </w:rPr>
        <w:t>siete</w:t>
      </w:r>
      <w:r w:rsidR="00FB6C5A">
        <w:rPr>
          <w:rFonts w:ascii="Century Gothic" w:hAnsi="Century Gothic" w:cs="Calibri"/>
          <w:b/>
          <w:sz w:val="16"/>
          <w:szCs w:val="16"/>
        </w:rPr>
        <w:t xml:space="preserve"> meses</w:t>
      </w:r>
      <w:r w:rsidR="004E1A00" w:rsidRPr="00FB6C5A">
        <w:rPr>
          <w:rFonts w:ascii="Century Gothic" w:hAnsi="Century Gothic" w:cs="Calibri"/>
          <w:b/>
          <w:sz w:val="16"/>
          <w:szCs w:val="16"/>
        </w:rPr>
        <w:t xml:space="preserve"> (</w:t>
      </w:r>
      <w:r w:rsidR="00B95489">
        <w:rPr>
          <w:rFonts w:ascii="Century Gothic" w:hAnsi="Century Gothic" w:cs="Calibri"/>
          <w:b/>
          <w:sz w:val="16"/>
          <w:szCs w:val="16"/>
        </w:rPr>
        <w:t>7</w:t>
      </w:r>
      <w:r w:rsidR="004E1A00" w:rsidRPr="00FB6C5A">
        <w:rPr>
          <w:rFonts w:ascii="Century Gothic" w:hAnsi="Century Gothic" w:cs="Calibri"/>
          <w:b/>
          <w:sz w:val="16"/>
          <w:szCs w:val="16"/>
        </w:rPr>
        <w:t>)</w:t>
      </w:r>
      <w:r w:rsidRPr="00FB6C5A">
        <w:rPr>
          <w:rFonts w:ascii="Century Gothic" w:hAnsi="Century Gothic" w:cstheme="minorHAnsi"/>
          <w:sz w:val="16"/>
          <w:szCs w:val="16"/>
        </w:rPr>
        <w:t>.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Que el costo total  de la oferta, expresado en Pesos Colombianos</w:t>
      </w:r>
      <w:r w:rsidRPr="00FB6C5A">
        <w:rPr>
          <w:rFonts w:ascii="Century Gothic" w:hAnsi="Century Gothic" w:cstheme="minorHAnsi"/>
          <w:b/>
          <w:i/>
          <w:sz w:val="16"/>
          <w:szCs w:val="16"/>
        </w:rPr>
        <w:t xml:space="preserve"> </w:t>
      </w:r>
      <w:r w:rsidRPr="00FB6C5A">
        <w:rPr>
          <w:rFonts w:ascii="Century Gothic" w:hAnsi="Century Gothic" w:cstheme="minorHAnsi"/>
          <w:sz w:val="16"/>
          <w:szCs w:val="16"/>
        </w:rPr>
        <w:t xml:space="preserve">es el siguiente: </w:t>
      </w:r>
      <w:r w:rsidRPr="00FB6C5A">
        <w:rPr>
          <w:rFonts w:ascii="Century Gothic" w:hAnsi="Century Gothic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FB6C5A">
        <w:rPr>
          <w:rFonts w:ascii="Century Gothic" w:hAnsi="Century Gothic" w:cstheme="minorHAnsi"/>
          <w:sz w:val="16"/>
          <w:szCs w:val="16"/>
        </w:rPr>
        <w:t>, discriminados así:</w:t>
      </w: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023"/>
      </w:tblGrid>
      <w:tr w:rsidR="002B6E22" w:rsidRPr="00FB6C5A" w:rsidTr="00B9797E">
        <w:tc>
          <w:tcPr>
            <w:tcW w:w="6629" w:type="dxa"/>
          </w:tcPr>
          <w:p w:rsidR="002B6E22" w:rsidRPr="00FB6C5A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483" w:type="dxa"/>
          </w:tcPr>
          <w:p w:rsidR="002B6E22" w:rsidRPr="00FB6C5A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*VALOR COP$</w:t>
            </w:r>
          </w:p>
        </w:tc>
      </w:tr>
      <w:tr w:rsidR="007B13C2" w:rsidRPr="00FB6C5A" w:rsidTr="009057FF">
        <w:trPr>
          <w:trHeight w:val="132"/>
        </w:trPr>
        <w:tc>
          <w:tcPr>
            <w:tcW w:w="6629" w:type="dxa"/>
            <w:vAlign w:val="center"/>
          </w:tcPr>
          <w:p w:rsidR="00427C9E" w:rsidRPr="00427C9E" w:rsidRDefault="00427C9E" w:rsidP="00427C9E">
            <w:pPr>
              <w:pStyle w:val="Prrafodelista"/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B95489" w:rsidRPr="00B95489" w:rsidRDefault="00B95489" w:rsidP="00B95489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Documento en medio físico y digital con el borrador plan de acción para revisión por parte de UNODC que contenga: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 xml:space="preserve">El contenido temático del documento en el que se describan los capítulos y subcapítulos que los integran. Los primeros en un mínimo de tres (3) y un máximo de seis (6).  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La programación de las mesas de trabajo técnicas a realizar.</w:t>
            </w:r>
          </w:p>
          <w:p w:rsidR="00427C9E" w:rsidRPr="00FB6C5A" w:rsidRDefault="00427C9E" w:rsidP="00427C9E">
            <w:pPr>
              <w:pStyle w:val="Prrafodelista"/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 xml:space="preserve">$(El valor del producto debe incluir todos los gastos necesarios para </w:t>
            </w: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lastRenderedPageBreak/>
              <w:t>desarrollarlo, incluso los viajes PREVISTOS.</w:t>
            </w:r>
          </w:p>
        </w:tc>
      </w:tr>
      <w:tr w:rsidR="007B13C2" w:rsidRPr="00FB6C5A" w:rsidTr="00D20595">
        <w:trPr>
          <w:trHeight w:val="1279"/>
        </w:trPr>
        <w:tc>
          <w:tcPr>
            <w:tcW w:w="6629" w:type="dxa"/>
            <w:vAlign w:val="center"/>
          </w:tcPr>
          <w:p w:rsidR="00B95489" w:rsidRPr="00B95489" w:rsidRDefault="00B95489" w:rsidP="00B95489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>Documento en medio físico y digital con la versión final del plan de acción aprobado por parte de UNODC que contenga: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3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El contenido temático del documento en el que se describan los capítulos y subcapítulos que los integran. Los primeros en un mínimo de tres (3) y un máximo de seis (6).  </w:t>
            </w:r>
          </w:p>
          <w:p w:rsidR="007B13C2" w:rsidRPr="00B95489" w:rsidRDefault="00B95489" w:rsidP="00B95489">
            <w:pPr>
              <w:pStyle w:val="Prrafodelista"/>
              <w:numPr>
                <w:ilvl w:val="1"/>
                <w:numId w:val="13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La programación de las mesas de trabajo técnicas a realizar.</w:t>
            </w: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7B13C2" w:rsidRPr="00FB6C5A" w:rsidTr="00BC41BB">
        <w:trPr>
          <w:trHeight w:val="1613"/>
        </w:trPr>
        <w:tc>
          <w:tcPr>
            <w:tcW w:w="6629" w:type="dxa"/>
            <w:vAlign w:val="center"/>
          </w:tcPr>
          <w:p w:rsidR="00427C9E" w:rsidRPr="00427C9E" w:rsidRDefault="00427C9E" w:rsidP="00427C9E">
            <w:pPr>
              <w:pStyle w:val="Prrafodelista"/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427C9E" w:rsidRPr="00FB6C5A" w:rsidRDefault="00B95489" w:rsidP="00B95489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Avance del documento relacionado con el objeto del contrato en medio digital para  revisión por parte de UNODC que contenga: el desarrollo parcial del contenido temático por capítulos </w:t>
            </w: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B95489" w:rsidRPr="00FB6C5A" w:rsidTr="00BC41BB">
        <w:trPr>
          <w:trHeight w:val="1613"/>
        </w:trPr>
        <w:tc>
          <w:tcPr>
            <w:tcW w:w="6629" w:type="dxa"/>
            <w:vAlign w:val="center"/>
          </w:tcPr>
          <w:p w:rsidR="00B95489" w:rsidRDefault="00B95489" w:rsidP="00B95489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</w:rPr>
              <w:t>Documento en medio físico y digital con el borrador del documento relacionado en el objeto del contrato para revisión por parte de UNODC que contenga: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</w:rPr>
              <w:t>El desarrollo del contenido temático por capítulos</w:t>
            </w:r>
          </w:p>
        </w:tc>
        <w:tc>
          <w:tcPr>
            <w:tcW w:w="3483" w:type="dxa"/>
          </w:tcPr>
          <w:p w:rsidR="00B95489" w:rsidRDefault="00B95489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</w:p>
          <w:p w:rsidR="00B95489" w:rsidRDefault="00B95489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B95489" w:rsidRPr="00FB6C5A" w:rsidTr="00BC41BB">
        <w:trPr>
          <w:trHeight w:val="1613"/>
        </w:trPr>
        <w:tc>
          <w:tcPr>
            <w:tcW w:w="6629" w:type="dxa"/>
            <w:vAlign w:val="center"/>
          </w:tcPr>
          <w:p w:rsidR="00B95489" w:rsidRPr="00B95489" w:rsidRDefault="00B95489" w:rsidP="00B95489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</w:rPr>
              <w:t>Documento en medio físico y digital con la versión final del documento relacionado con el objeto del contrato para revisión por parte de UNODC que contenga que contenga: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</w:rPr>
              <w:t>El desarrollo del contenido temático por capítulos</w:t>
            </w:r>
          </w:p>
          <w:p w:rsidR="00B95489" w:rsidRPr="00B95489" w:rsidRDefault="00B95489" w:rsidP="00B95489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</w:rPr>
              <w:t>Documento en medio físico y digital correspondiente a la presentación con la descripción del contenido del documento, que incluya además la descripción del trabajo adelantado para su realización.</w:t>
            </w:r>
          </w:p>
        </w:tc>
        <w:tc>
          <w:tcPr>
            <w:tcW w:w="3483" w:type="dxa"/>
          </w:tcPr>
          <w:p w:rsidR="00B95489" w:rsidRDefault="00B95489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</w:p>
          <w:p w:rsidR="00B95489" w:rsidRDefault="00B95489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FB6C5A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E12E29" w:rsidRPr="00FB6C5A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II:</w:t>
      </w:r>
    </w:p>
    <w:tbl>
      <w:tblPr>
        <w:tblW w:w="8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FB6C5A" w:rsidTr="00FB6C5A">
        <w:trPr>
          <w:trHeight w:val="301"/>
        </w:trPr>
        <w:tc>
          <w:tcPr>
            <w:tcW w:w="8839" w:type="dxa"/>
            <w:gridSpan w:val="2"/>
            <w:noWrap/>
            <w:vAlign w:val="bottom"/>
          </w:tcPr>
          <w:p w:rsidR="00FB6C5A" w:rsidRDefault="00FB6C5A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2B6E22" w:rsidRPr="00FB6C5A" w:rsidTr="00FB6C5A">
        <w:trPr>
          <w:trHeight w:val="301"/>
        </w:trPr>
        <w:tc>
          <w:tcPr>
            <w:tcW w:w="4811" w:type="dxa"/>
            <w:noWrap/>
            <w:vAlign w:val="bottom"/>
          </w:tcPr>
          <w:p w:rsidR="002B6E22" w:rsidRPr="00FB6C5A" w:rsidRDefault="002B6E22" w:rsidP="00AE07CD">
            <w:pPr>
              <w:spacing w:after="0"/>
              <w:jc w:val="center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FB6C5A" w:rsidRDefault="002B6E22" w:rsidP="00AE07CD">
            <w:pPr>
              <w:spacing w:after="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FB6C5A" w:rsidTr="00FB6C5A">
        <w:trPr>
          <w:trHeight w:val="602"/>
        </w:trPr>
        <w:tc>
          <w:tcPr>
            <w:tcW w:w="4811" w:type="dxa"/>
            <w:noWrap/>
            <w:vAlign w:val="center"/>
          </w:tcPr>
          <w:p w:rsidR="002B6E22" w:rsidRPr="00B95489" w:rsidRDefault="00B95489" w:rsidP="00B9548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Profesional graduado en ciencias jurídicas o afines</w:t>
            </w: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Default="00FB6C5A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FB6C5A" w:rsidTr="00BC41BB">
        <w:tblPrEx>
          <w:tblLook w:val="00A0" w:firstRow="1" w:lastRow="0" w:firstColumn="1" w:lastColumn="0" w:noHBand="0" w:noVBand="0"/>
        </w:tblPrEx>
        <w:trPr>
          <w:trHeight w:val="974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B95489" w:rsidRDefault="00B95489" w:rsidP="00B9548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lastRenderedPageBreak/>
              <w:t>Post grado culminado en ciencias penales o afines</w:t>
            </w: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FB6C5A" w:rsidRDefault="00BC41BB" w:rsidP="00AE07CD">
            <w:pPr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BC41BB" w:rsidRPr="00FB6C5A" w:rsidTr="00B95489">
        <w:tblPrEx>
          <w:tblLook w:val="00A0" w:firstRow="1" w:lastRow="0" w:firstColumn="1" w:lastColumn="0" w:noHBand="0" w:noVBand="0"/>
        </w:tblPrEx>
        <w:trPr>
          <w:trHeight w:val="325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1BB" w:rsidRPr="00B95489" w:rsidRDefault="00BC41BB" w:rsidP="00B9548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EXPERIENCIA ACREDITADA - </w:t>
            </w:r>
            <w:r w:rsidR="00B95489" w:rsidRP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Cinco (5) años de experiencia específica en el área del derecho penal en el sector público o privado dentro de los cuales debe acreditarse participación en temas de política criminal y/o justicia transicional</w:t>
            </w:r>
            <w:r w:rsid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1BB" w:rsidRDefault="00BC41BB" w:rsidP="00BC41BB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BC41BB" w:rsidRPr="00FB6C5A" w:rsidRDefault="00BC41BB" w:rsidP="00BC41BB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BC41BB" w:rsidRPr="00FB6C5A" w:rsidRDefault="00BC41BB" w:rsidP="00BC41BB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BC41BB" w:rsidRPr="00BC41BB" w:rsidRDefault="00BC41BB" w:rsidP="00BC41BB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  <w:lang w:val="es-ES_tradnl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B95489" w:rsidRPr="00FB6C5A" w:rsidTr="00B95489">
        <w:tblPrEx>
          <w:tblLook w:val="00A0" w:firstRow="1" w:lastRow="0" w:firstColumn="1" w:lastColumn="0" w:noHBand="0" w:noVBand="0"/>
        </w:tblPrEx>
        <w:trPr>
          <w:trHeight w:val="173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89" w:rsidRPr="00B95489" w:rsidRDefault="00B95489" w:rsidP="00B9548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9548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OTROS: Dos (2) publicaciones en temas de derecho penal</w:t>
            </w: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89" w:rsidRDefault="00B95489" w:rsidP="00B95489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B95489" w:rsidRDefault="00B95489" w:rsidP="00B95489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 xml:space="preserve">[Relacionar detalladamente </w:t>
            </w:r>
            <w:r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las publicaciones</w:t>
            </w: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 xml:space="preserve"> que posea de acuerdo a lo mínimo solicitado </w:t>
            </w:r>
          </w:p>
          <w:p w:rsidR="00B95489" w:rsidRPr="00FB6C5A" w:rsidRDefault="00B95489" w:rsidP="00B95489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(IMPORTANTE: DIA/MES/AÑO</w:t>
            </w:r>
          </w:p>
          <w:p w:rsidR="00B95489" w:rsidRDefault="00B95489" w:rsidP="00BC41BB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</w:tc>
      </w:tr>
    </w:tbl>
    <w:p w:rsidR="00A0211C" w:rsidRDefault="00A0211C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B95489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IV:</w:t>
      </w:r>
    </w:p>
    <w:p w:rsidR="002B6E22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Indique </w:t>
      </w:r>
      <w:r w:rsidR="00427C9E">
        <w:rPr>
          <w:rFonts w:ascii="Century Gothic" w:hAnsi="Century Gothic" w:cstheme="minorHAnsi"/>
          <w:sz w:val="16"/>
          <w:szCs w:val="16"/>
        </w:rPr>
        <w:t>tres</w:t>
      </w:r>
      <w:r w:rsidRPr="00FB6C5A">
        <w:rPr>
          <w:rFonts w:ascii="Century Gothic" w:hAnsi="Century Gothic"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427C9E" w:rsidRPr="00FB6C5A" w:rsidRDefault="00427C9E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FB6C5A" w:rsidTr="00A0211C">
        <w:trPr>
          <w:trHeight w:val="367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Nombres y Apellidos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67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443"/>
      </w:tblGrid>
      <w:tr w:rsidR="00B95489" w:rsidRPr="00FB6C5A" w:rsidTr="003E74C3">
        <w:trPr>
          <w:trHeight w:val="367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86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86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86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67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86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95489" w:rsidRPr="00FB6C5A" w:rsidTr="003E74C3">
        <w:trPr>
          <w:trHeight w:val="386"/>
        </w:trPr>
        <w:tc>
          <w:tcPr>
            <w:tcW w:w="4508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B95489" w:rsidRPr="00FB6C5A" w:rsidRDefault="00B95489" w:rsidP="003E74C3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B95489" w:rsidRPr="00FB6C5A" w:rsidRDefault="00B95489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  <w:bookmarkStart w:id="0" w:name="_GoBack"/>
      <w:bookmarkEnd w:id="0"/>
    </w:p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Atentamente,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(Firma)</w:t>
      </w:r>
    </w:p>
    <w:p w:rsidR="00A0211C" w:rsidRDefault="00A0211C" w:rsidP="002B6E22">
      <w:pPr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_________________________________________________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Nombre del oferente: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nombre completo del proponente]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Documento de Identidad No.: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número]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Dirección: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dirección y ciudad]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Teléfonos de Contacto: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número e indicativo de larga distancia]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E mail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: [indicar]</w:t>
      </w:r>
    </w:p>
    <w:p w:rsidR="002B6E22" w:rsidRPr="00FB6C5A" w:rsidRDefault="002B6E22" w:rsidP="002B6E22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16"/>
          <w:szCs w:val="16"/>
        </w:rPr>
      </w:pPr>
    </w:p>
    <w:p w:rsidR="00262AB0" w:rsidRPr="00FB6C5A" w:rsidRDefault="00262AB0" w:rsidP="002B6E22">
      <w:pPr>
        <w:rPr>
          <w:rFonts w:ascii="Century Gothic" w:hAnsi="Century Gothic"/>
          <w:sz w:val="16"/>
          <w:szCs w:val="16"/>
        </w:rPr>
      </w:pPr>
    </w:p>
    <w:sectPr w:rsidR="00262AB0" w:rsidRPr="00FB6C5A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75A354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C388C"/>
    <w:multiLevelType w:val="hybridMultilevel"/>
    <w:tmpl w:val="2B525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0D59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BF8"/>
    <w:multiLevelType w:val="hybridMultilevel"/>
    <w:tmpl w:val="A3FED8C2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27C9E"/>
    <w:rsid w:val="0046718D"/>
    <w:rsid w:val="0047788B"/>
    <w:rsid w:val="00481533"/>
    <w:rsid w:val="004C550A"/>
    <w:rsid w:val="004D01AB"/>
    <w:rsid w:val="004E1A00"/>
    <w:rsid w:val="00504459"/>
    <w:rsid w:val="00585801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95489"/>
    <w:rsid w:val="00BC2944"/>
    <w:rsid w:val="00BC41BB"/>
    <w:rsid w:val="00C108D2"/>
    <w:rsid w:val="00C34B20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Felipe Pico Zuleta</cp:lastModifiedBy>
  <cp:revision>6</cp:revision>
  <cp:lastPrinted>2013-09-13T21:44:00Z</cp:lastPrinted>
  <dcterms:created xsi:type="dcterms:W3CDTF">2014-08-06T16:43:00Z</dcterms:created>
  <dcterms:modified xsi:type="dcterms:W3CDTF">2014-08-21T17:21:00Z</dcterms:modified>
</cp:coreProperties>
</file>