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4C" w:rsidRPr="00F4258B" w:rsidRDefault="001A4C4C" w:rsidP="001A4C4C">
      <w:pPr>
        <w:widowControl/>
        <w:overflowPunct/>
        <w:adjustRightInd/>
        <w:jc w:val="both"/>
        <w:rPr>
          <w:rFonts w:ascii="Calibri" w:eastAsia="MS Mincho" w:hAnsi="Calibri" w:cs="Calibri"/>
          <w:b/>
          <w:sz w:val="22"/>
          <w:szCs w:val="22"/>
          <w:lang w:val="es-ES_tradnl"/>
        </w:rPr>
      </w:pPr>
      <w:bookmarkStart w:id="0" w:name="_Toc172357882"/>
      <w:bookmarkStart w:id="1" w:name="_GoBack"/>
      <w:bookmarkEnd w:id="1"/>
    </w:p>
    <w:p w:rsidR="001A4C4C" w:rsidRPr="00F4258B" w:rsidRDefault="001A4C4C" w:rsidP="001A4C4C">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 xml:space="preserve">Sección 4: </w:t>
      </w:r>
      <w:bookmarkEnd w:id="0"/>
      <w:r w:rsidRPr="00F4258B">
        <w:rPr>
          <w:rFonts w:ascii="Calibri" w:eastAsia="Times New Roman" w:hAnsi="Calibri" w:cs="Calibri"/>
          <w:b/>
          <w:kern w:val="0"/>
          <w:sz w:val="32"/>
          <w:szCs w:val="32"/>
          <w:lang w:val="es-ES_tradnl"/>
        </w:rPr>
        <w:t>Formulario de Presentación de la Oferta</w:t>
      </w:r>
      <w:r w:rsidRPr="00F4258B">
        <w:rPr>
          <w:rFonts w:ascii="Calibri" w:eastAsia="Times New Roman" w:hAnsi="Calibri" w:cs="Calibri"/>
          <w:b/>
          <w:kern w:val="0"/>
          <w:sz w:val="32"/>
          <w:szCs w:val="32"/>
          <w:vertAlign w:val="superscript"/>
          <w:lang w:val="es-ES_tradnl"/>
        </w:rPr>
        <w:footnoteReference w:id="1"/>
      </w:r>
    </w:p>
    <w:p w:rsidR="001A4C4C" w:rsidRPr="00F4258B" w:rsidRDefault="001A4C4C" w:rsidP="001A4C4C">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rsidR="001A4C4C" w:rsidRPr="00F4258B" w:rsidRDefault="001A4C4C" w:rsidP="001A4C4C">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1A4C4C" w:rsidRPr="00F4258B" w:rsidRDefault="001A4C4C" w:rsidP="001A4C4C">
      <w:pPr>
        <w:widowControl/>
        <w:overflowPunct/>
        <w:adjustRightInd/>
        <w:rPr>
          <w:rFonts w:ascii="Calibri" w:eastAsia="Times New Roman" w:hAnsi="Calibri" w:cs="Calibri"/>
          <w:kern w:val="0"/>
          <w:sz w:val="22"/>
          <w:szCs w:val="22"/>
          <w:lang w:val="es-ES_tradnl" w:eastAsia="it-IT"/>
        </w:rPr>
      </w:pP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o</w:t>
      </w:r>
      <w:r w:rsidRPr="00F80B9B">
        <w:rPr>
          <w:rFonts w:ascii="Calibri" w:eastAsia="MS Mincho" w:hAnsi="Calibri" w:cs="Calibri"/>
          <w:i/>
          <w:color w:val="FF0000"/>
          <w:sz w:val="22"/>
          <w:szCs w:val="22"/>
          <w:lang w:val="es-ES_tradnl"/>
        </w:rPr>
        <w:t>rganización socia</w:t>
      </w:r>
      <w:r w:rsidRPr="00F4258B">
        <w:rPr>
          <w:rFonts w:ascii="Calibri" w:eastAsia="MS Mincho" w:hAnsi="Calibri" w:cs="Calibri"/>
          <w:i/>
          <w:color w:val="FF0000"/>
          <w:sz w:val="22"/>
          <w:szCs w:val="22"/>
          <w:lang w:val="es-ES_tradnl"/>
        </w:rPr>
        <w:t>]</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1A4C4C" w:rsidRPr="00F4258B" w:rsidRDefault="001A4C4C" w:rsidP="001A4C4C">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MS Mincho" w:hAnsi="Calibri" w:cs="Calibri"/>
          <w:snapToGrid w:val="0"/>
          <w:sz w:val="22"/>
          <w:szCs w:val="22"/>
          <w:lang w:val="es-ES_tradnl"/>
        </w:rPr>
        <w:t xml:space="preserve"> los bienes y servicios conexos </w:t>
      </w:r>
      <w:r w:rsidRPr="00F4258B">
        <w:rPr>
          <w:rFonts w:ascii="Calibri" w:eastAsia="MS Mincho" w:hAnsi="Calibri" w:cs="Calibri"/>
          <w:i/>
          <w:snapToGrid w:val="0"/>
          <w:color w:val="FF0000"/>
          <w:sz w:val="22"/>
          <w:szCs w:val="22"/>
          <w:lang w:val="es-ES_tradnl"/>
        </w:rPr>
        <w:t>[indíquese el nombre de los bienes y servicios 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rsidR="001A4C4C" w:rsidRPr="00F4258B" w:rsidRDefault="001A4C4C" w:rsidP="001A4C4C">
      <w:pPr>
        <w:jc w:val="both"/>
        <w:rPr>
          <w:rFonts w:ascii="Calibri" w:eastAsia="Times New Roman" w:hAnsi="Calibri"/>
          <w:sz w:val="22"/>
          <w:szCs w:val="22"/>
          <w:lang w:val="es-ES_tradnl"/>
        </w:rPr>
      </w:pPr>
    </w:p>
    <w:p w:rsidR="001A4C4C" w:rsidRPr="00F4258B" w:rsidRDefault="001A4C4C" w:rsidP="001A4C4C">
      <w:pPr>
        <w:numPr>
          <w:ilvl w:val="0"/>
          <w:numId w:val="5"/>
        </w:numPr>
        <w:ind w:left="714" w:hanging="357"/>
        <w:contextualSpacing/>
        <w:jc w:val="both"/>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rsidR="001A4C4C" w:rsidRPr="00F4258B" w:rsidRDefault="001A4C4C" w:rsidP="001A4C4C">
      <w:pPr>
        <w:numPr>
          <w:ilvl w:val="0"/>
          <w:numId w:val="5"/>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1A4C4C" w:rsidRPr="00F4258B" w:rsidRDefault="001A4C4C" w:rsidP="001A4C4C">
      <w:pPr>
        <w:numPr>
          <w:ilvl w:val="0"/>
          <w:numId w:val="5"/>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rsidR="001A4C4C" w:rsidRPr="00F4258B" w:rsidRDefault="001A4C4C" w:rsidP="001A4C4C">
      <w:pPr>
        <w:numPr>
          <w:ilvl w:val="0"/>
          <w:numId w:val="5"/>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no utilizamos ni tenemos previsto emplear a ninguna persona que esté o haya estado empleada recientemente por la ONU o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w:t>
      </w:r>
    </w:p>
    <w:p w:rsidR="001A4C4C" w:rsidRPr="00F4258B" w:rsidRDefault="001A4C4C" w:rsidP="001A4C4C">
      <w:pPr>
        <w:ind w:left="357"/>
        <w:rPr>
          <w:rFonts w:ascii="Calibri" w:eastAsia="MS Mincho" w:hAnsi="Calibri" w:cs="Calibri"/>
          <w:sz w:val="22"/>
          <w:szCs w:val="22"/>
          <w:lang w:val="es-ES_tradnl"/>
        </w:rPr>
      </w:pPr>
    </w:p>
    <w:p w:rsidR="001A4C4C" w:rsidRPr="00F4258B" w:rsidRDefault="001A4C4C" w:rsidP="001A4C4C">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w:t>
      </w:r>
      <w:r>
        <w:rPr>
          <w:rFonts w:ascii="Calibri" w:eastAsia="Times New Roman" w:hAnsi="Calibri"/>
          <w:sz w:val="22"/>
          <w:szCs w:val="22"/>
          <w:lang w:val="es-ES_tradnl"/>
        </w:rPr>
        <w:t xml:space="preserve"> Naciones Unidas</w:t>
      </w:r>
      <w:r w:rsidRPr="00F4258B">
        <w:rPr>
          <w:rFonts w:ascii="Calibri" w:eastAsia="Times New Roman" w:hAnsi="Calibri"/>
          <w:sz w:val="22"/>
          <w:szCs w:val="22"/>
          <w:lang w:val="es-ES_tradnl"/>
        </w:rPr>
        <w:t>.</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widowControl/>
        <w:tabs>
          <w:tab w:val="left" w:pos="9270"/>
        </w:tabs>
        <w:overflowPunct/>
        <w:adjustRightInd/>
        <w:contextualSpacing/>
        <w:jc w:val="both"/>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lastRenderedPageBreak/>
        <w:t xml:space="preserve">Estamos plenamente conscientes y reconocemos que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MS Mincho" w:hAnsi="Calibri" w:cs="Calibri"/>
          <w:sz w:val="22"/>
          <w:szCs w:val="22"/>
          <w:lang w:val="es-ES_tradnl"/>
        </w:rPr>
        <w:t>responsable o estará vinculado a dichos costos, con independencia del desarrollo y resultado de la evaluación.</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1A4C4C" w:rsidRPr="00F4258B" w:rsidRDefault="001A4C4C" w:rsidP="001A4C4C">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1A4C4C" w:rsidRPr="00F4258B" w:rsidRDefault="001A4C4C" w:rsidP="001A4C4C">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1A4C4C" w:rsidRPr="00F4258B" w:rsidRDefault="001A4C4C" w:rsidP="001A4C4C">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1A4C4C" w:rsidRPr="00F4258B" w:rsidRDefault="001A4C4C" w:rsidP="001A4C4C">
      <w:pPr>
        <w:pBdr>
          <w:bottom w:val="single" w:sz="4" w:space="27" w:color="auto"/>
        </w:pBdr>
        <w:rPr>
          <w:rFonts w:ascii="Calibri" w:eastAsia="MS Mincho" w:hAnsi="Calibri" w:cs="Calibri"/>
          <w:sz w:val="22"/>
          <w:szCs w:val="22"/>
          <w:lang w:val="es-ES_tradnl"/>
        </w:rPr>
      </w:pPr>
    </w:p>
    <w:p w:rsidR="001A4C4C" w:rsidRPr="00F4258B" w:rsidRDefault="001A4C4C" w:rsidP="001A4C4C">
      <w:pPr>
        <w:pBdr>
          <w:bottom w:val="single" w:sz="4" w:space="27" w:color="auto"/>
        </w:pBdr>
        <w:rPr>
          <w:rFonts w:ascii="Calibri" w:eastAsia="MS Mincho" w:hAnsi="Calibri" w:cs="Calibri"/>
          <w:sz w:val="22"/>
          <w:szCs w:val="22"/>
          <w:lang w:val="es-ES_tradnl"/>
        </w:rPr>
      </w:pPr>
    </w:p>
    <w:p w:rsidR="001A4C4C" w:rsidRPr="00F4258B" w:rsidRDefault="001A4C4C" w:rsidP="001A4C4C">
      <w:pPr>
        <w:pBdr>
          <w:bottom w:val="single" w:sz="4" w:space="27" w:color="auto"/>
        </w:pBdr>
        <w:rPr>
          <w:rFonts w:ascii="Calibri" w:eastAsia="MS Mincho" w:hAnsi="Calibri" w:cs="Calibri"/>
          <w:sz w:val="22"/>
          <w:szCs w:val="22"/>
          <w:lang w:val="es-ES_tradnl"/>
        </w:rPr>
      </w:pPr>
    </w:p>
    <w:p w:rsidR="001A4C4C" w:rsidRPr="00F4258B" w:rsidRDefault="001A4C4C" w:rsidP="001A4C4C">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rsidR="001A4C4C" w:rsidRPr="00F4258B" w:rsidRDefault="001A4C4C" w:rsidP="001A4C4C">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2"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y las calificaciones del Licitante</w:t>
      </w:r>
    </w:p>
    <w:p w:rsidR="001A4C4C" w:rsidRPr="00F4258B" w:rsidRDefault="001A4C4C" w:rsidP="001A4C4C">
      <w:pPr>
        <w:widowControl/>
        <w:overflowPunct/>
        <w:adjustRightInd/>
        <w:jc w:val="center"/>
        <w:rPr>
          <w:rFonts w:ascii="Calibri" w:eastAsia="Times New Roman" w:hAnsi="Calibri" w:cs="Calibri"/>
          <w:kern w:val="0"/>
          <w:sz w:val="36"/>
          <w:szCs w:val="36"/>
          <w:lang w:val="es-ES_tradnl"/>
        </w:rPr>
      </w:pPr>
    </w:p>
    <w:p w:rsidR="001A4C4C" w:rsidRPr="00F4258B" w:rsidRDefault="001A4C4C" w:rsidP="001A4C4C">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rsidR="001A4C4C" w:rsidRPr="00F4258B" w:rsidRDefault="001A4C4C" w:rsidP="001A4C4C">
      <w:pPr>
        <w:rPr>
          <w:rFonts w:ascii="Calibri" w:eastAsia="MS Mincho" w:hAnsi="Calibri" w:cs="Calibri"/>
          <w:b/>
          <w:sz w:val="22"/>
          <w:szCs w:val="22"/>
          <w:lang w:val="es-ES_tradnl"/>
        </w:rPr>
      </w:pPr>
    </w:p>
    <w:p w:rsidR="001A4C4C" w:rsidRPr="00F4258B" w:rsidRDefault="001A4C4C" w:rsidP="001A4C4C">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1A4C4C" w:rsidRPr="00F4258B" w:rsidRDefault="001A4C4C" w:rsidP="001A4C4C">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1A4C4C" w:rsidRPr="00F4258B" w:rsidRDefault="001A4C4C" w:rsidP="001A4C4C">
      <w:pPr>
        <w:jc w:val="right"/>
        <w:rPr>
          <w:rFonts w:ascii="Calibri" w:eastAsia="MS Mincho" w:hAnsi="Calibri" w:cs="Calibri"/>
          <w:sz w:val="22"/>
          <w:szCs w:val="22"/>
          <w:lang w:val="es-ES_tradnl"/>
        </w:rPr>
      </w:pPr>
    </w:p>
    <w:p w:rsidR="001A4C4C" w:rsidRPr="00F4258B" w:rsidRDefault="001A4C4C" w:rsidP="001A4C4C">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1A4C4C" w:rsidRPr="00F4258B" w:rsidRDefault="001A4C4C" w:rsidP="001A4C4C">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A4C4C" w:rsidRPr="00923EC4" w:rsidTr="008B3EC9">
        <w:trPr>
          <w:cantSplit/>
          <w:trHeight w:val="440"/>
        </w:trPr>
        <w:tc>
          <w:tcPr>
            <w:tcW w:w="9180" w:type="dxa"/>
            <w:gridSpan w:val="3"/>
            <w:tcBorders>
              <w:bottom w:val="nil"/>
            </w:tcBorders>
          </w:tcPr>
          <w:p w:rsidR="001A4C4C" w:rsidRPr="00F4258B" w:rsidRDefault="001A4C4C" w:rsidP="008B3EC9">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r>
              <w:rPr>
                <w:rFonts w:ascii="Calibri" w:eastAsia="MS Mincho" w:hAnsi="Calibri" w:cs="Calibri"/>
                <w:i/>
                <w:color w:val="FF0000"/>
                <w:sz w:val="22"/>
                <w:szCs w:val="22"/>
                <w:u w:val="single"/>
                <w:lang w:val="es-ES_tradnl"/>
              </w:rPr>
              <w:t xml:space="preserve"> </w:t>
            </w:r>
          </w:p>
        </w:tc>
      </w:tr>
      <w:tr w:rsidR="001A4C4C" w:rsidRPr="00923EC4" w:rsidTr="008B3EC9">
        <w:trPr>
          <w:cantSplit/>
          <w:trHeight w:val="503"/>
        </w:trPr>
        <w:tc>
          <w:tcPr>
            <w:tcW w:w="9180" w:type="dxa"/>
            <w:gridSpan w:val="3"/>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Height w:val="530"/>
        </w:trPr>
        <w:tc>
          <w:tcPr>
            <w:tcW w:w="9180" w:type="dxa"/>
            <w:gridSpan w:val="3"/>
            <w:tcBorders>
              <w:left w:val="single" w:sz="4" w:space="0" w:color="auto"/>
            </w:tcBorders>
          </w:tcPr>
          <w:p w:rsidR="001A4C4C" w:rsidRPr="00F4258B" w:rsidRDefault="001A4C4C" w:rsidP="008B3EC9">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Height w:val="341"/>
        </w:trPr>
        <w:tc>
          <w:tcPr>
            <w:tcW w:w="9180" w:type="dxa"/>
            <w:gridSpan w:val="3"/>
            <w:tcBorders>
              <w:left w:val="single" w:sz="4" w:space="0" w:color="auto"/>
            </w:tcBorders>
          </w:tcPr>
          <w:p w:rsidR="001A4C4C" w:rsidRPr="00F4258B" w:rsidRDefault="001A4C4C" w:rsidP="008B3EC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Pr>
        <w:tc>
          <w:tcPr>
            <w:tcW w:w="3060" w:type="dxa"/>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r>
              <w:rPr>
                <w:rFonts w:ascii="Calibri" w:eastAsia="MS Mincho" w:hAnsi="Calibri" w:cs="Calibri"/>
                <w:i/>
                <w:color w:val="FF0000"/>
                <w:sz w:val="22"/>
                <w:szCs w:val="22"/>
                <w:u w:val="single"/>
                <w:lang w:val="es-ES_tradnl"/>
              </w:rPr>
              <w:t xml:space="preserve"> NO APLICA</w:t>
            </w:r>
          </w:p>
        </w:tc>
        <w:tc>
          <w:tcPr>
            <w:tcW w:w="3060" w:type="dxa"/>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w:t>
            </w:r>
            <w:r>
              <w:rPr>
                <w:rFonts w:ascii="Calibri" w:eastAsia="MS Mincho" w:hAnsi="Calibri" w:cs="Calibri"/>
                <w:i/>
                <w:color w:val="FF0000"/>
                <w:sz w:val="22"/>
                <w:szCs w:val="22"/>
                <w:u w:val="single"/>
                <w:lang w:val="es-ES_tradnl"/>
              </w:rPr>
              <w:t xml:space="preserve"> NO APLICA</w:t>
            </w:r>
            <w:r w:rsidRPr="00F4258B">
              <w:rPr>
                <w:rFonts w:ascii="Calibri" w:eastAsia="MS Mincho" w:hAnsi="Calibri" w:cs="Calibri"/>
                <w:spacing w:val="-2"/>
                <w:sz w:val="22"/>
                <w:szCs w:val="22"/>
                <w:lang w:val="es-ES_tradnl"/>
              </w:rPr>
              <w:t xml:space="preserve"> s en cada país </w:t>
            </w:r>
          </w:p>
        </w:tc>
        <w:tc>
          <w:tcPr>
            <w:tcW w:w="3060" w:type="dxa"/>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r>
              <w:rPr>
                <w:rFonts w:ascii="Calibri" w:eastAsia="MS Mincho" w:hAnsi="Calibri" w:cs="Calibri"/>
                <w:spacing w:val="-2"/>
                <w:sz w:val="22"/>
                <w:szCs w:val="22"/>
                <w:lang w:val="es-ES_tradnl"/>
              </w:rPr>
              <w:t xml:space="preserve"> </w:t>
            </w:r>
            <w:r>
              <w:rPr>
                <w:rFonts w:ascii="Calibri" w:eastAsia="MS Mincho" w:hAnsi="Calibri" w:cs="Calibri"/>
                <w:i/>
                <w:color w:val="FF0000"/>
                <w:sz w:val="22"/>
                <w:szCs w:val="22"/>
                <w:u w:val="single"/>
                <w:lang w:val="es-ES_tradnl"/>
              </w:rPr>
              <w:t>NO APLICA</w:t>
            </w:r>
          </w:p>
        </w:tc>
      </w:tr>
      <w:tr w:rsidR="001A4C4C" w:rsidRPr="00923EC4" w:rsidTr="008B3EC9">
        <w:trPr>
          <w:cantSplit/>
        </w:trPr>
        <w:tc>
          <w:tcPr>
            <w:tcW w:w="9180" w:type="dxa"/>
            <w:gridSpan w:val="3"/>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r>
              <w:rPr>
                <w:rFonts w:ascii="Calibri" w:eastAsia="MS Mincho" w:hAnsi="Calibri" w:cs="Calibri"/>
                <w:i/>
                <w:color w:val="FF0000"/>
                <w:sz w:val="22"/>
                <w:szCs w:val="22"/>
                <w:u w:val="single"/>
                <w:lang w:val="es-ES_tradnl"/>
              </w:rPr>
              <w:t xml:space="preserve"> </w:t>
            </w:r>
          </w:p>
        </w:tc>
      </w:tr>
      <w:tr w:rsidR="001A4C4C" w:rsidRPr="00923EC4" w:rsidTr="008B3EC9">
        <w:trPr>
          <w:cantSplit/>
        </w:trPr>
        <w:tc>
          <w:tcPr>
            <w:tcW w:w="9180" w:type="dxa"/>
            <w:gridSpan w:val="3"/>
          </w:tcPr>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p>
        </w:tc>
      </w:tr>
      <w:tr w:rsidR="001A4C4C" w:rsidRPr="00923EC4" w:rsidTr="008B3EC9">
        <w:trPr>
          <w:cantSplit/>
        </w:trPr>
        <w:tc>
          <w:tcPr>
            <w:tcW w:w="9180" w:type="dxa"/>
            <w:gridSpan w:val="3"/>
          </w:tcPr>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r>
              <w:rPr>
                <w:rFonts w:ascii="Calibri" w:eastAsia="MS Mincho" w:hAnsi="Calibri" w:cs="Calibri"/>
                <w:i/>
                <w:color w:val="FF0000"/>
                <w:sz w:val="22"/>
                <w:szCs w:val="22"/>
                <w:u w:val="single"/>
                <w:lang w:val="es-ES_tradnl"/>
              </w:rPr>
              <w:t>NO APLICA</w:t>
            </w:r>
          </w:p>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p>
        </w:tc>
      </w:tr>
      <w:tr w:rsidR="001A4C4C" w:rsidRPr="00BD2C34" w:rsidTr="008B3EC9">
        <w:trPr>
          <w:cantSplit/>
        </w:trPr>
        <w:tc>
          <w:tcPr>
            <w:tcW w:w="9180" w:type="dxa"/>
            <w:gridSpan w:val="3"/>
          </w:tcPr>
          <w:p w:rsidR="001A4C4C" w:rsidRPr="00F4258B" w:rsidRDefault="001A4C4C" w:rsidP="008B3EC9">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r>
              <w:rPr>
                <w:rFonts w:ascii="Calibri" w:eastAsia="MS Mincho" w:hAnsi="Calibri" w:cs="Calibri"/>
                <w:i/>
                <w:color w:val="FF0000"/>
                <w:sz w:val="22"/>
                <w:szCs w:val="22"/>
                <w:u w:val="single"/>
                <w:lang w:val="es-ES_tradnl"/>
              </w:rPr>
              <w:t xml:space="preserve"> NO APLICA</w:t>
            </w:r>
          </w:p>
          <w:p w:rsidR="001A4C4C" w:rsidRPr="00F4258B" w:rsidRDefault="001A4C4C" w:rsidP="008B3EC9">
            <w:pPr>
              <w:widowControl/>
              <w:suppressAutoHyphens/>
              <w:overflowPunct/>
              <w:adjustRightInd/>
              <w:ind w:left="720"/>
              <w:rPr>
                <w:rFonts w:ascii="Calibri" w:eastAsia="Times New Roman" w:hAnsi="Calibri" w:cs="Calibri"/>
                <w:spacing w:val="-2"/>
                <w:kern w:val="0"/>
                <w:sz w:val="22"/>
                <w:szCs w:val="22"/>
                <w:lang w:val="es-ES_tradnl"/>
              </w:rPr>
            </w:pPr>
          </w:p>
        </w:tc>
      </w:tr>
      <w:tr w:rsidR="001A4C4C" w:rsidRPr="00923EC4" w:rsidTr="008B3EC9">
        <w:trPr>
          <w:cantSplit/>
        </w:trPr>
        <w:tc>
          <w:tcPr>
            <w:tcW w:w="9180" w:type="dxa"/>
            <w:gridSpan w:val="3"/>
          </w:tcPr>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p>
          <w:p w:rsidR="001A4C4C" w:rsidRPr="00F4258B" w:rsidRDefault="001A4C4C" w:rsidP="008B3EC9">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rsidR="001A4C4C" w:rsidRPr="00F4258B" w:rsidRDefault="001A4C4C" w:rsidP="008B3EC9">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rsidR="001A4C4C" w:rsidRPr="00F4258B" w:rsidRDefault="001A4C4C" w:rsidP="008B3EC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rsidR="001A4C4C" w:rsidRPr="00F4258B" w:rsidRDefault="001A4C4C" w:rsidP="008B3EC9">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r>
              <w:rPr>
                <w:rFonts w:ascii="Calibri" w:eastAsia="MS Mincho" w:hAnsi="Calibri" w:cs="Calibri"/>
                <w:i/>
                <w:color w:val="FF0000"/>
                <w:sz w:val="22"/>
                <w:szCs w:val="22"/>
                <w:u w:val="single"/>
                <w:lang w:val="es-ES_tradnl"/>
              </w:rPr>
              <w:t xml:space="preserve"> </w:t>
            </w:r>
          </w:p>
          <w:p w:rsidR="001A4C4C" w:rsidRPr="00F4258B" w:rsidRDefault="001A4C4C" w:rsidP="008B3EC9">
            <w:pPr>
              <w:suppressAutoHyphens/>
              <w:rPr>
                <w:rFonts w:ascii="Calibri" w:eastAsia="MS Mincho" w:hAnsi="Calibri" w:cs="Calibri"/>
                <w:spacing w:val="-2"/>
                <w:sz w:val="22"/>
                <w:szCs w:val="22"/>
                <w:lang w:val="es-ES_tradnl"/>
              </w:rPr>
            </w:pPr>
          </w:p>
        </w:tc>
      </w:tr>
      <w:tr w:rsidR="001A4C4C" w:rsidRPr="00F4258B" w:rsidTr="008B3EC9">
        <w:trPr>
          <w:cantSplit/>
        </w:trPr>
        <w:tc>
          <w:tcPr>
            <w:tcW w:w="9180" w:type="dxa"/>
            <w:gridSpan w:val="3"/>
          </w:tcPr>
          <w:p w:rsidR="001A4C4C" w:rsidRPr="00F4258B" w:rsidRDefault="001A4C4C" w:rsidP="001A4C4C">
            <w:pPr>
              <w:numPr>
                <w:ilvl w:val="0"/>
                <w:numId w:val="8"/>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1A4C4C" w:rsidRPr="00F4258B" w:rsidRDefault="001A4C4C" w:rsidP="008B3EC9">
            <w:pPr>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1A4C4C" w:rsidRPr="00923EC4" w:rsidTr="008B3EC9">
        <w:trPr>
          <w:cantSplit/>
        </w:trPr>
        <w:tc>
          <w:tcPr>
            <w:tcW w:w="9180" w:type="dxa"/>
            <w:gridSpan w:val="3"/>
          </w:tcPr>
          <w:p w:rsidR="001A4C4C" w:rsidRPr="00F4258B" w:rsidRDefault="001A4C4C" w:rsidP="008B3EC9">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1A4C4C" w:rsidRPr="00F4258B" w:rsidRDefault="001A4C4C" w:rsidP="008B3EC9">
            <w:pPr>
              <w:suppressAutoHyphens/>
              <w:contextualSpacing/>
              <w:rPr>
                <w:rFonts w:ascii="Calibri" w:eastAsia="MS Mincho" w:hAnsi="Calibri" w:cs="Calibri"/>
                <w:spacing w:val="-2"/>
                <w:sz w:val="22"/>
                <w:szCs w:val="22"/>
                <w:lang w:val="es-ES_tradnl"/>
              </w:rPr>
            </w:pPr>
            <w:r>
              <w:rPr>
                <w:rFonts w:ascii="Calibri" w:eastAsia="MS Mincho" w:hAnsi="Calibri" w:cs="Calibri"/>
                <w:spacing w:val="-2"/>
                <w:sz w:val="22"/>
                <w:szCs w:val="22"/>
                <w:lang w:val="es-ES_tradnl"/>
              </w:rPr>
              <w:t xml:space="preserve">X          </w:t>
            </w:r>
            <w:r w:rsidRPr="00F4258B">
              <w:rPr>
                <w:rFonts w:ascii="Calibri" w:eastAsia="MS Mincho" w:hAnsi="Calibri" w:cs="Calibri"/>
                <w:spacing w:val="-2"/>
                <w:sz w:val="22"/>
                <w:szCs w:val="22"/>
                <w:lang w:val="es-ES_tradnl"/>
              </w:rPr>
              <w:t>Todos los requisitos documentales que se establecen en la Hoja de Datos</w:t>
            </w:r>
          </w:p>
          <w:p w:rsidR="001A4C4C" w:rsidRPr="00F4258B" w:rsidRDefault="001A4C4C" w:rsidP="001A4C4C">
            <w:pPr>
              <w:numPr>
                <w:ilvl w:val="0"/>
                <w:numId w:val="6"/>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1A4C4C" w:rsidRPr="00F4258B" w:rsidRDefault="001A4C4C" w:rsidP="001A4C4C">
            <w:pPr>
              <w:numPr>
                <w:ilvl w:val="0"/>
                <w:numId w:val="6"/>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1A4C4C" w:rsidRPr="00F4258B" w:rsidRDefault="001A4C4C" w:rsidP="008B3EC9">
            <w:pPr>
              <w:widowControl/>
              <w:suppressAutoHyphens/>
              <w:overflowPunct/>
              <w:adjustRightInd/>
              <w:rPr>
                <w:rFonts w:ascii="Calibri" w:eastAsia="MS Mincho" w:hAnsi="Calibri" w:cs="Calibri"/>
                <w:spacing w:val="-2"/>
                <w:sz w:val="22"/>
                <w:szCs w:val="22"/>
                <w:lang w:val="es-ES_tradnl"/>
              </w:rPr>
            </w:pPr>
          </w:p>
        </w:tc>
      </w:tr>
    </w:tbl>
    <w:p w:rsidR="001A4C4C" w:rsidRPr="00F4258B" w:rsidRDefault="001A4C4C" w:rsidP="001A4C4C">
      <w:pPr>
        <w:widowControl/>
        <w:overflowPunct/>
        <w:adjustRightInd/>
        <w:rPr>
          <w:rFonts w:ascii="Calibri" w:eastAsia="MS Mincho" w:hAnsi="Calibri" w:cs="Calibri"/>
          <w:sz w:val="22"/>
          <w:szCs w:val="22"/>
          <w:lang w:val="es-ES_tradnl"/>
        </w:rPr>
      </w:pPr>
    </w:p>
    <w:p w:rsidR="001A4C4C" w:rsidRPr="00F4258B" w:rsidRDefault="001A4C4C" w:rsidP="001A4C4C">
      <w:pPr>
        <w:widowControl/>
        <w:overflowPunct/>
        <w:adjustRightInd/>
        <w:rPr>
          <w:rFonts w:ascii="Calibri" w:eastAsia="MS Mincho" w:hAnsi="Calibri" w:cs="Calibri"/>
          <w:sz w:val="22"/>
          <w:szCs w:val="22"/>
          <w:lang w:val="es-ES_tradnl"/>
        </w:rPr>
      </w:pPr>
    </w:p>
    <w:p w:rsidR="001A4C4C" w:rsidRDefault="001A4C4C" w:rsidP="001A4C4C">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rsidR="001A4C4C" w:rsidRPr="00F4258B" w:rsidRDefault="001A4C4C" w:rsidP="001A4C4C">
      <w:pPr>
        <w:widowControl/>
        <w:overflowPunct/>
        <w:adjustRightInd/>
        <w:rPr>
          <w:rFonts w:ascii="Calibri" w:eastAsia="MS Mincho" w:hAnsi="Calibri" w:cs="Calibri"/>
          <w:sz w:val="22"/>
          <w:szCs w:val="22"/>
          <w:lang w:val="es-ES_tradnl"/>
        </w:rPr>
      </w:pPr>
    </w:p>
    <w:p w:rsidR="001A4C4C" w:rsidRPr="00F4258B" w:rsidRDefault="001A4C4C" w:rsidP="001A4C4C">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Formulario de informaciones sobre socios de un Joint Venture</w:t>
      </w:r>
      <w:r>
        <w:rPr>
          <w:rFonts w:ascii="Calibri" w:eastAsia="MS Mincho" w:hAnsi="Calibri" w:cs="Calibri"/>
          <w:sz w:val="36"/>
          <w:szCs w:val="36"/>
          <w:lang w:val="es-ES_tradnl"/>
        </w:rPr>
        <w:t>( si se encuentra registrado)</w:t>
      </w:r>
      <w:r w:rsidRPr="00F4258B">
        <w:rPr>
          <w:rFonts w:ascii="Calibri" w:eastAsia="MS Mincho" w:hAnsi="Calibri" w:cs="Calibri"/>
          <w:b/>
          <w:sz w:val="22"/>
          <w:szCs w:val="22"/>
          <w:vertAlign w:val="superscript"/>
          <w:lang w:val="es-ES_tradnl"/>
        </w:rPr>
        <w:footnoteReference w:id="3"/>
      </w:r>
    </w:p>
    <w:p w:rsidR="001A4C4C" w:rsidRPr="00F4258B" w:rsidRDefault="001A4C4C" w:rsidP="001A4C4C">
      <w:pPr>
        <w:widowControl/>
        <w:overflowPunct/>
        <w:adjustRightInd/>
        <w:jc w:val="center"/>
        <w:rPr>
          <w:rFonts w:ascii="Calibri" w:eastAsia="MS Mincho" w:hAnsi="Calibri" w:cs="Calibri"/>
          <w:b/>
          <w:sz w:val="22"/>
          <w:szCs w:val="22"/>
          <w:lang w:val="es-ES_tradnl"/>
        </w:rPr>
      </w:pP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1A4C4C" w:rsidRPr="00F4258B" w:rsidRDefault="001A4C4C" w:rsidP="001A4C4C">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1A4C4C" w:rsidRPr="00F4258B" w:rsidRDefault="001A4C4C" w:rsidP="001A4C4C">
      <w:pPr>
        <w:jc w:val="right"/>
        <w:rPr>
          <w:rFonts w:ascii="Calibri" w:eastAsia="MS Mincho" w:hAnsi="Calibri" w:cs="Calibri"/>
          <w:sz w:val="22"/>
          <w:szCs w:val="22"/>
          <w:lang w:val="es-ES_tradnl"/>
        </w:rPr>
      </w:pPr>
    </w:p>
    <w:p w:rsidR="001A4C4C" w:rsidRPr="00F4258B" w:rsidRDefault="001A4C4C" w:rsidP="001A4C4C">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1A4C4C" w:rsidRPr="00F4258B" w:rsidRDefault="001A4C4C" w:rsidP="001A4C4C">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1A4C4C" w:rsidRPr="00923EC4" w:rsidTr="008B3EC9">
        <w:trPr>
          <w:cantSplit/>
          <w:trHeight w:val="440"/>
        </w:trPr>
        <w:tc>
          <w:tcPr>
            <w:tcW w:w="9356" w:type="dxa"/>
            <w:gridSpan w:val="3"/>
            <w:tcBorders>
              <w:bottom w:val="nil"/>
            </w:tcBorders>
          </w:tcPr>
          <w:p w:rsidR="001A4C4C" w:rsidRPr="00F4258B" w:rsidRDefault="001A4C4C" w:rsidP="008B3EC9">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Height w:val="395"/>
        </w:trPr>
        <w:tc>
          <w:tcPr>
            <w:tcW w:w="9356" w:type="dxa"/>
            <w:gridSpan w:val="3"/>
            <w:tcBorders>
              <w:lef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Height w:val="395"/>
        </w:trPr>
        <w:tc>
          <w:tcPr>
            <w:tcW w:w="9356" w:type="dxa"/>
            <w:gridSpan w:val="3"/>
            <w:tcBorders>
              <w:lef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Height w:val="674"/>
        </w:trPr>
        <w:tc>
          <w:tcPr>
            <w:tcW w:w="9356" w:type="dxa"/>
            <w:gridSpan w:val="3"/>
            <w:tcBorders>
              <w:left w:val="single" w:sz="4" w:space="0" w:color="auto"/>
            </w:tcBorders>
          </w:tcPr>
          <w:p w:rsidR="001A4C4C" w:rsidRPr="00F4258B" w:rsidRDefault="001A4C4C" w:rsidP="008B3EC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Pr>
        <w:tc>
          <w:tcPr>
            <w:tcW w:w="2970" w:type="dxa"/>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1A4C4C" w:rsidRPr="00F4258B" w:rsidRDefault="001A4C4C" w:rsidP="008B3EC9">
            <w:pPr>
              <w:suppressAutoHyphens/>
              <w:rPr>
                <w:rFonts w:ascii="Calibri" w:eastAsia="MS Mincho" w:hAnsi="Calibri" w:cs="Calibri"/>
                <w:spacing w:val="-2"/>
                <w:sz w:val="22"/>
                <w:szCs w:val="22"/>
                <w:lang w:val="es-ES_tradnl"/>
              </w:rPr>
            </w:pPr>
          </w:p>
        </w:tc>
      </w:tr>
      <w:tr w:rsidR="001A4C4C" w:rsidRPr="00923EC4" w:rsidTr="008B3EC9">
        <w:trPr>
          <w:cantSplit/>
        </w:trPr>
        <w:tc>
          <w:tcPr>
            <w:tcW w:w="9356" w:type="dxa"/>
            <w:gridSpan w:val="3"/>
            <w:tcBorders>
              <w:left w:val="single" w:sz="4" w:space="0" w:color="auto"/>
            </w:tcBorders>
          </w:tcPr>
          <w:p w:rsidR="001A4C4C" w:rsidRPr="00F4258B" w:rsidRDefault="001A4C4C" w:rsidP="008B3EC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r>
              <w:rPr>
                <w:rFonts w:ascii="Calibri" w:eastAsia="MS Mincho" w:hAnsi="Calibri" w:cs="Calibri"/>
                <w:i/>
                <w:color w:val="FF0000"/>
                <w:sz w:val="22"/>
                <w:szCs w:val="22"/>
                <w:u w:val="single"/>
                <w:lang w:val="es-ES_tradnl"/>
              </w:rPr>
              <w:t xml:space="preserve"> NO APLICA</w:t>
            </w:r>
          </w:p>
        </w:tc>
      </w:tr>
      <w:tr w:rsidR="001A4C4C" w:rsidRPr="00923EC4" w:rsidTr="008B3EC9">
        <w:trPr>
          <w:cantSplit/>
        </w:trPr>
        <w:tc>
          <w:tcPr>
            <w:tcW w:w="9356" w:type="dxa"/>
            <w:gridSpan w:val="3"/>
          </w:tcPr>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p>
        </w:tc>
      </w:tr>
      <w:tr w:rsidR="001A4C4C" w:rsidRPr="00923EC4" w:rsidTr="008B3EC9">
        <w:trPr>
          <w:cantSplit/>
        </w:trPr>
        <w:tc>
          <w:tcPr>
            <w:tcW w:w="9356" w:type="dxa"/>
            <w:gridSpan w:val="3"/>
          </w:tcPr>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p>
        </w:tc>
      </w:tr>
      <w:tr w:rsidR="001A4C4C" w:rsidRPr="00923EC4" w:rsidTr="008B3EC9">
        <w:trPr>
          <w:cantSplit/>
        </w:trPr>
        <w:tc>
          <w:tcPr>
            <w:tcW w:w="9356" w:type="dxa"/>
            <w:gridSpan w:val="3"/>
          </w:tcPr>
          <w:p w:rsidR="001A4C4C" w:rsidRPr="00F4258B" w:rsidRDefault="001A4C4C" w:rsidP="008B3EC9">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1A4C4C" w:rsidRPr="00F4258B" w:rsidRDefault="001A4C4C" w:rsidP="008B3EC9">
            <w:pPr>
              <w:widowControl/>
              <w:suppressAutoHyphens/>
              <w:overflowPunct/>
              <w:adjustRightInd/>
              <w:rPr>
                <w:rFonts w:ascii="Calibri" w:eastAsia="Times New Roman" w:hAnsi="Calibri"/>
                <w:sz w:val="22"/>
                <w:szCs w:val="22"/>
                <w:lang w:val="es-ES_tradnl"/>
              </w:rPr>
            </w:pPr>
          </w:p>
        </w:tc>
      </w:tr>
      <w:tr w:rsidR="001A4C4C" w:rsidRPr="00BD2C34" w:rsidTr="008B3EC9">
        <w:trPr>
          <w:cantSplit/>
        </w:trPr>
        <w:tc>
          <w:tcPr>
            <w:tcW w:w="9356" w:type="dxa"/>
            <w:gridSpan w:val="3"/>
          </w:tcPr>
          <w:p w:rsidR="001A4C4C" w:rsidRPr="00F4258B" w:rsidRDefault="001A4C4C" w:rsidP="008B3EC9">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rsidR="001A4C4C" w:rsidRPr="00F4258B" w:rsidRDefault="001A4C4C" w:rsidP="008B3EC9">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asociado a</w:t>
            </w:r>
            <w:r>
              <w:rPr>
                <w:rFonts w:ascii="Calibri" w:eastAsia="Times New Roman" w:hAnsi="Calibri" w:cs="Calibri"/>
                <w:i/>
                <w:color w:val="FF0000"/>
                <w:spacing w:val="-2"/>
                <w:kern w:val="0"/>
                <w:sz w:val="22"/>
                <w:szCs w:val="22"/>
                <w:lang w:val="es-ES_tradnl"/>
              </w:rPr>
              <w:t>Joint venture</w:t>
            </w:r>
            <w:r w:rsidRPr="00F4258B">
              <w:rPr>
                <w:rFonts w:ascii="Calibri" w:eastAsia="Times New Roman" w:hAnsi="Calibri" w:cs="Calibri"/>
                <w:i/>
                <w:color w:val="FF0000"/>
                <w:spacing w:val="-2"/>
                <w:kern w:val="0"/>
                <w:sz w:val="22"/>
                <w:szCs w:val="22"/>
                <w:lang w:val="es-ES_tradnl"/>
              </w:rPr>
              <w:t>]</w:t>
            </w:r>
          </w:p>
          <w:p w:rsidR="001A4C4C" w:rsidRPr="00F4258B" w:rsidRDefault="001A4C4C" w:rsidP="008B3EC9">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[indíquese la dirección del representante autorizado del asociado a</w:t>
            </w:r>
            <w:r>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rsidR="001A4C4C" w:rsidRPr="00F4258B" w:rsidRDefault="001A4C4C" w:rsidP="008B3EC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[indíquese el teléfono/fax del representante autorizado del asociado a la</w:t>
            </w:r>
            <w:r>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rsidR="001A4C4C" w:rsidRPr="00F4258B" w:rsidRDefault="001A4C4C" w:rsidP="008B3EC9">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[indíquese la dirección electrónica del representante autorizado del asociado a</w:t>
            </w:r>
            <w:r>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rsidR="001A4C4C" w:rsidRPr="00F4258B" w:rsidRDefault="001A4C4C" w:rsidP="008B3EC9">
            <w:pPr>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1A4C4C" w:rsidRPr="00923EC4" w:rsidTr="008B3EC9">
        <w:tc>
          <w:tcPr>
            <w:tcW w:w="9356" w:type="dxa"/>
            <w:gridSpan w:val="3"/>
          </w:tcPr>
          <w:p w:rsidR="001A4C4C" w:rsidRPr="00F4258B" w:rsidRDefault="001A4C4C" w:rsidP="008B3EC9">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1A4C4C" w:rsidRPr="00F4258B" w:rsidRDefault="001A4C4C" w:rsidP="001A4C4C">
            <w:pPr>
              <w:numPr>
                <w:ilvl w:val="0"/>
                <w:numId w:val="6"/>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1A4C4C" w:rsidRPr="00F4258B" w:rsidRDefault="001A4C4C" w:rsidP="001A4C4C">
            <w:pPr>
              <w:numPr>
                <w:ilvl w:val="0"/>
                <w:numId w:val="6"/>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1A4C4C" w:rsidRPr="00F4258B" w:rsidRDefault="001A4C4C" w:rsidP="001A4C4C">
            <w:pPr>
              <w:numPr>
                <w:ilvl w:val="0"/>
                <w:numId w:val="6"/>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1A4C4C" w:rsidRPr="00F4258B" w:rsidRDefault="001A4C4C" w:rsidP="008B3EC9">
            <w:pPr>
              <w:rPr>
                <w:rFonts w:ascii="Calibri" w:eastAsia="MS Mincho" w:hAnsi="Calibri" w:cs="Calibri"/>
                <w:spacing w:val="-2"/>
                <w:sz w:val="22"/>
                <w:szCs w:val="22"/>
                <w:lang w:val="es-ES_tradnl"/>
              </w:rPr>
            </w:pPr>
          </w:p>
        </w:tc>
      </w:tr>
    </w:tbl>
    <w:p w:rsidR="001A4C4C" w:rsidRPr="00F4258B" w:rsidRDefault="001A4C4C" w:rsidP="001A4C4C">
      <w:pPr>
        <w:widowControl/>
        <w:overflowPunct/>
        <w:adjustRightInd/>
        <w:jc w:val="both"/>
        <w:rPr>
          <w:rFonts w:ascii="Calibri" w:eastAsia="MS Mincho" w:hAnsi="Calibri" w:cs="Calibri"/>
          <w:sz w:val="22"/>
          <w:szCs w:val="22"/>
          <w:lang w:val="es-ES_tradnl"/>
        </w:rPr>
      </w:pPr>
    </w:p>
    <w:p w:rsidR="001A4C4C" w:rsidRPr="00F4258B" w:rsidRDefault="001A4C4C" w:rsidP="001A4C4C">
      <w:pPr>
        <w:widowControl/>
        <w:overflowPunct/>
        <w:adjustRightInd/>
        <w:jc w:val="both"/>
        <w:rPr>
          <w:rFonts w:ascii="Calibri" w:eastAsia="MS Mincho" w:hAnsi="Calibri" w:cs="Calibri"/>
          <w:sz w:val="22"/>
          <w:szCs w:val="22"/>
          <w:lang w:val="es-ES_tradnl"/>
        </w:rPr>
      </w:pPr>
    </w:p>
    <w:p w:rsidR="001A4C4C" w:rsidRPr="00F4258B" w:rsidRDefault="001A4C4C" w:rsidP="001A4C4C">
      <w:pPr>
        <w:widowControl/>
        <w:overflowPunct/>
        <w:adjustRightInd/>
        <w:jc w:val="both"/>
        <w:rPr>
          <w:rFonts w:ascii="Calibri" w:eastAsia="MS Mincho" w:hAnsi="Calibri" w:cs="Calibri"/>
          <w:sz w:val="22"/>
          <w:szCs w:val="22"/>
          <w:lang w:val="es-ES_tradnl"/>
        </w:rPr>
      </w:pPr>
    </w:p>
    <w:bookmarkEnd w:id="2"/>
    <w:p w:rsidR="001A4C4C" w:rsidRPr="00F4258B" w:rsidRDefault="001A4C4C" w:rsidP="001A4C4C">
      <w:pPr>
        <w:jc w:val="both"/>
        <w:rPr>
          <w:rFonts w:ascii="Calibri" w:eastAsia="MS Mincho" w:hAnsi="Calibri" w:cs="Calibri"/>
          <w:b/>
          <w:bCs/>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4"/>
      </w:r>
    </w:p>
    <w:p w:rsidR="001A4C4C" w:rsidRPr="00F4258B" w:rsidRDefault="001A4C4C" w:rsidP="001A4C4C">
      <w:pPr>
        <w:jc w:val="both"/>
        <w:rPr>
          <w:rFonts w:ascii="Calibri" w:eastAsia="MS Mincho" w:hAnsi="Calibri" w:cs="Calibri"/>
          <w:b/>
          <w:snapToGrid w:val="0"/>
          <w:sz w:val="22"/>
          <w:szCs w:val="22"/>
          <w:lang w:val="es-ES_tradnl"/>
        </w:rPr>
      </w:pPr>
    </w:p>
    <w:p w:rsidR="001A4C4C" w:rsidRPr="00F4258B" w:rsidRDefault="001A4C4C" w:rsidP="001A4C4C">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A4C4C" w:rsidRPr="00923EC4" w:rsidTr="008B3EC9">
        <w:trPr>
          <w:cantSplit/>
          <w:trHeight w:val="1070"/>
        </w:trPr>
        <w:tc>
          <w:tcPr>
            <w:tcW w:w="9090" w:type="dxa"/>
          </w:tcPr>
          <w:p w:rsidR="001A4C4C" w:rsidRPr="00F4258B" w:rsidRDefault="001A4C4C" w:rsidP="008B3EC9">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1A4C4C" w:rsidRPr="00F4258B" w:rsidRDefault="001A4C4C" w:rsidP="008B3EC9">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1A4C4C" w:rsidRPr="00F4258B" w:rsidRDefault="001A4C4C" w:rsidP="001A4C4C">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A4C4C" w:rsidRPr="00923EC4" w:rsidTr="008B3EC9">
        <w:tc>
          <w:tcPr>
            <w:tcW w:w="3960"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3960"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c>
          <w:tcPr>
            <w:tcW w:w="3960"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3960"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3960"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3960"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bl>
    <w:p w:rsidR="001A4C4C" w:rsidRPr="00F4258B" w:rsidRDefault="001A4C4C" w:rsidP="001A4C4C">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A4C4C" w:rsidRPr="00923EC4" w:rsidTr="008B3EC9">
        <w:tc>
          <w:tcPr>
            <w:tcW w:w="9108" w:type="dxa"/>
            <w:tcBorders>
              <w:top w:val="single" w:sz="4" w:space="0" w:color="auto"/>
              <w:bottom w:val="single" w:sz="4" w:space="0" w:color="auto"/>
            </w:tcBorders>
            <w:shd w:val="clear" w:color="auto" w:fill="FFFFFF"/>
          </w:tcPr>
          <w:p w:rsidR="001A4C4C" w:rsidRPr="00F4258B" w:rsidRDefault="001A4C4C" w:rsidP="008B3EC9">
            <w:pPr>
              <w:rPr>
                <w:rFonts w:ascii="Calibri" w:eastAsia="MS Mincho" w:hAnsi="Calibri" w:cs="Calibri"/>
                <w:b/>
                <w:sz w:val="22"/>
                <w:szCs w:val="22"/>
                <w:lang w:val="es-ES_tradnl"/>
              </w:rPr>
            </w:pPr>
          </w:p>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1A4C4C" w:rsidRPr="00923EC4" w:rsidTr="008B3EC9">
        <w:tc>
          <w:tcPr>
            <w:tcW w:w="9108" w:type="dxa"/>
            <w:tcBorders>
              <w:top w:val="single" w:sz="4" w:space="0" w:color="auto"/>
              <w:bottom w:val="single" w:sz="4" w:space="0" w:color="auto"/>
            </w:tcBorders>
          </w:tcPr>
          <w:p w:rsidR="001A4C4C" w:rsidRPr="00F4258B" w:rsidRDefault="001A4C4C" w:rsidP="008B3EC9">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1A4C4C" w:rsidRPr="00F4258B" w:rsidRDefault="001A4C4C" w:rsidP="008B3EC9">
            <w:pPr>
              <w:rPr>
                <w:rFonts w:ascii="Calibri" w:eastAsia="MS Mincho" w:hAnsi="Calibri" w:cs="Calibri"/>
                <w:i/>
                <w:iCs/>
                <w:color w:val="FF0000"/>
                <w:sz w:val="22"/>
                <w:szCs w:val="22"/>
                <w:lang w:val="es-ES_tradnl"/>
              </w:rPr>
            </w:pPr>
          </w:p>
          <w:p w:rsidR="001A4C4C" w:rsidRPr="00F4258B" w:rsidRDefault="001A4C4C" w:rsidP="001A4C4C">
            <w:pPr>
              <w:numPr>
                <w:ilvl w:val="1"/>
                <w:numId w:val="7"/>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1A4C4C" w:rsidRPr="00F4258B" w:rsidRDefault="001A4C4C" w:rsidP="001A4C4C">
            <w:pPr>
              <w:numPr>
                <w:ilvl w:val="1"/>
                <w:numId w:val="7"/>
              </w:num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rsidR="001A4C4C" w:rsidRPr="00F4258B" w:rsidRDefault="001A4C4C" w:rsidP="001A4C4C">
            <w:pPr>
              <w:numPr>
                <w:ilvl w:val="1"/>
                <w:numId w:val="7"/>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1A4C4C" w:rsidRDefault="001A4C4C" w:rsidP="008B3EC9">
            <w:pPr>
              <w:rPr>
                <w:rFonts w:ascii="Calibri" w:eastAsia="Times New Roman" w:hAnsi="Calibri"/>
                <w:szCs w:val="22"/>
                <w:lang w:val="es-ES_tradnl"/>
              </w:rPr>
            </w:pPr>
          </w:p>
          <w:p w:rsidR="001A4C4C" w:rsidRPr="00F4258B" w:rsidRDefault="001A4C4C" w:rsidP="008B3EC9">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A4C4C" w:rsidRPr="00923EC4" w:rsidTr="008B3EC9">
              <w:tc>
                <w:tcPr>
                  <w:tcW w:w="1050"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Nombre del proyecto</w:t>
                  </w:r>
                </w:p>
              </w:tc>
              <w:tc>
                <w:tcPr>
                  <w:tcW w:w="1005"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1A4C4C" w:rsidRPr="00923EC4" w:rsidTr="008B3EC9">
              <w:tc>
                <w:tcPr>
                  <w:tcW w:w="1050"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r>
            <w:tr w:rsidR="001A4C4C" w:rsidRPr="00923EC4" w:rsidTr="008B3EC9">
              <w:tc>
                <w:tcPr>
                  <w:tcW w:w="1050"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sz w:val="22"/>
                      <w:szCs w:val="22"/>
                      <w:lang w:val="es-ES_tradnl"/>
                    </w:rPr>
                  </w:pPr>
                </w:p>
              </w:tc>
            </w:tr>
          </w:tbl>
          <w:p w:rsidR="001A4C4C" w:rsidRPr="00F4258B" w:rsidRDefault="001A4C4C" w:rsidP="008B3EC9">
            <w:pPr>
              <w:rPr>
                <w:rFonts w:ascii="Calibri" w:eastAsia="MS Mincho" w:hAnsi="Calibri" w:cs="Calibri"/>
                <w:b/>
                <w:bCs/>
                <w:sz w:val="22"/>
                <w:szCs w:val="22"/>
                <w:lang w:val="es-ES_tradnl"/>
              </w:rPr>
            </w:pPr>
          </w:p>
          <w:p w:rsidR="001A4C4C" w:rsidRPr="00F4258B" w:rsidRDefault="001A4C4C" w:rsidP="008B3EC9">
            <w:pPr>
              <w:rPr>
                <w:rFonts w:ascii="Calibri" w:eastAsia="MS Mincho" w:hAnsi="Calibri" w:cs="Calibri"/>
                <w:b/>
                <w:bCs/>
                <w:sz w:val="22"/>
                <w:szCs w:val="22"/>
                <w:lang w:val="es-ES_tradnl"/>
              </w:rPr>
            </w:pPr>
          </w:p>
          <w:p w:rsidR="001A4C4C" w:rsidRPr="00F4258B" w:rsidRDefault="001A4C4C" w:rsidP="008B3EC9">
            <w:pPr>
              <w:jc w:val="both"/>
              <w:rPr>
                <w:rFonts w:ascii="Calibri" w:eastAsia="MS Mincho" w:hAnsi="Calibri" w:cs="Calibri"/>
                <w:b/>
                <w:bCs/>
                <w:sz w:val="22"/>
                <w:szCs w:val="22"/>
                <w:lang w:val="es-ES_tradnl"/>
              </w:rPr>
            </w:pPr>
          </w:p>
        </w:tc>
      </w:tr>
    </w:tbl>
    <w:p w:rsidR="001A4C4C" w:rsidRPr="00F4258B" w:rsidRDefault="001A4C4C" w:rsidP="001A4C4C">
      <w:pPr>
        <w:rPr>
          <w:rFonts w:eastAsia="MS Mincho"/>
          <w:vanish/>
          <w:lang w:val="es-PA"/>
        </w:rPr>
      </w:pPr>
    </w:p>
    <w:tbl>
      <w:tblPr>
        <w:tblpPr w:leftFromText="187" w:rightFromText="187" w:vertAnchor="text" w:horzAnchor="margin"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90"/>
      </w:tblGrid>
      <w:tr w:rsidR="001A4C4C" w:rsidRPr="00923EC4" w:rsidTr="008B3EC9">
        <w:tc>
          <w:tcPr>
            <w:tcW w:w="0" w:type="auto"/>
          </w:tcPr>
          <w:p w:rsidR="001A4C4C" w:rsidRPr="00F4258B" w:rsidRDefault="001A4C4C" w:rsidP="008B3EC9">
            <w:pPr>
              <w:jc w:val="both"/>
              <w:rPr>
                <w:rFonts w:ascii="Calibri" w:eastAsia="MS Mincho" w:hAnsi="Calibri" w:cs="Calibri"/>
                <w:b/>
                <w:bCs/>
                <w:sz w:val="22"/>
                <w:szCs w:val="22"/>
                <w:lang w:val="es-ES_tradnl"/>
              </w:rPr>
            </w:pPr>
          </w:p>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c>
          <w:tcPr>
            <w:tcW w:w="0" w:type="auto"/>
          </w:tcPr>
          <w:p w:rsidR="001A4C4C" w:rsidRPr="00F4258B" w:rsidRDefault="001A4C4C" w:rsidP="008B3EC9">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1A4C4C" w:rsidRPr="00F4258B" w:rsidRDefault="001A4C4C" w:rsidP="008B3EC9">
            <w:pPr>
              <w:jc w:val="both"/>
              <w:rPr>
                <w:rFonts w:ascii="Calibri" w:eastAsia="MS Mincho" w:hAnsi="Calibri" w:cs="Calibri"/>
                <w:i/>
                <w:iCs/>
                <w:color w:val="FF0000"/>
                <w:sz w:val="22"/>
                <w:szCs w:val="22"/>
                <w:lang w:val="es-ES_tradnl"/>
              </w:rPr>
            </w:pPr>
          </w:p>
          <w:p w:rsidR="001A4C4C" w:rsidRPr="00F4258B" w:rsidRDefault="001A4C4C" w:rsidP="008B3EC9">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eastAsia="Times New Roman"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1A4C4C" w:rsidRPr="00F4258B" w:rsidRDefault="001A4C4C" w:rsidP="008B3EC9">
            <w:pPr>
              <w:jc w:val="both"/>
              <w:rPr>
                <w:rFonts w:ascii="Calibri" w:eastAsia="Times New Roman"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653"/>
              <w:gridCol w:w="1880"/>
              <w:gridCol w:w="800"/>
              <w:gridCol w:w="1035"/>
              <w:gridCol w:w="1648"/>
            </w:tblGrid>
            <w:tr w:rsidR="001A4C4C" w:rsidRPr="00923EC4" w:rsidTr="008B3EC9">
              <w:tc>
                <w:tcPr>
                  <w:tcW w:w="930" w:type="dxa"/>
                </w:tcPr>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Nº de artículo</w:t>
                  </w:r>
                </w:p>
              </w:tc>
              <w:tc>
                <w:tcPr>
                  <w:tcW w:w="1927" w:type="dxa"/>
                </w:tcPr>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Fuente/fabricante</w:t>
                  </w:r>
                </w:p>
              </w:tc>
              <w:tc>
                <w:tcPr>
                  <w:tcW w:w="990" w:type="dxa"/>
                </w:tcPr>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País de origen</w:t>
                  </w:r>
                </w:p>
              </w:tc>
              <w:tc>
                <w:tcPr>
                  <w:tcW w:w="900" w:type="dxa"/>
                </w:tcPr>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573" w:type="dxa"/>
                </w:tcPr>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Certif. de calidad/licencia de exportación, etc.</w:t>
                  </w:r>
                </w:p>
                <w:p w:rsidR="001A4C4C" w:rsidRPr="00F4258B" w:rsidRDefault="001A4C4C" w:rsidP="008B3EC9">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(indíquese lo que proceda y si se adjunta)</w:t>
                  </w:r>
                </w:p>
              </w:tc>
            </w:tr>
            <w:tr w:rsidR="001A4C4C" w:rsidRPr="00923EC4" w:rsidTr="008B3EC9">
              <w:tc>
                <w:tcPr>
                  <w:tcW w:w="93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1927"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144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99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90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2573"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r>
            <w:tr w:rsidR="001A4C4C" w:rsidRPr="00923EC4" w:rsidTr="008B3EC9">
              <w:tc>
                <w:tcPr>
                  <w:tcW w:w="93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1927"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144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99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900"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c>
                <w:tcPr>
                  <w:tcW w:w="2573" w:type="dxa"/>
                </w:tcPr>
                <w:p w:rsidR="001A4C4C" w:rsidRPr="00F4258B" w:rsidRDefault="001A4C4C" w:rsidP="008B3EC9">
                  <w:pPr>
                    <w:framePr w:hSpace="187" w:wrap="around" w:vAnchor="text" w:hAnchor="margin" w:y="725"/>
                    <w:jc w:val="both"/>
                    <w:rPr>
                      <w:rFonts w:ascii="Calibri" w:eastAsia="MS Mincho" w:hAnsi="Calibri" w:cs="Calibri"/>
                      <w:sz w:val="22"/>
                      <w:szCs w:val="22"/>
                      <w:lang w:val="es-ES_tradnl"/>
                    </w:rPr>
                  </w:pPr>
                </w:p>
              </w:tc>
            </w:tr>
          </w:tbl>
          <w:p w:rsidR="001A4C4C" w:rsidRDefault="001A4C4C" w:rsidP="008B3EC9">
            <w:pPr>
              <w:ind w:left="180"/>
              <w:jc w:val="both"/>
              <w:rPr>
                <w:rFonts w:ascii="Calibri" w:eastAsia="MS Mincho" w:hAnsi="Calibri" w:cs="Calibri"/>
                <w:i/>
                <w:color w:val="1F497D" w:themeColor="text2"/>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r>
              <w:rPr>
                <w:rFonts w:ascii="Calibri" w:eastAsia="MS Mincho" w:hAnsi="Calibri" w:cs="Calibri"/>
                <w:i/>
                <w:sz w:val="22"/>
                <w:szCs w:val="22"/>
                <w:lang w:val="es-ES_tradnl"/>
              </w:rPr>
              <w:t xml:space="preserve">, </w:t>
            </w:r>
            <w:r w:rsidRPr="000A0DCE">
              <w:rPr>
                <w:rFonts w:ascii="Calibri" w:eastAsia="MS Mincho" w:hAnsi="Calibri" w:cs="Calibri"/>
                <w:i/>
                <w:color w:val="1F497D" w:themeColor="text2"/>
                <w:sz w:val="22"/>
                <w:szCs w:val="22"/>
                <w:lang w:val="es-ES_tradnl"/>
              </w:rPr>
              <w:t>Se Anexa Fichas Tecnicas de los bienes e insumos agropecuarios</w:t>
            </w: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ind w:left="180"/>
              <w:jc w:val="both"/>
              <w:rPr>
                <w:rFonts w:ascii="Calibri" w:eastAsia="MS Mincho" w:hAnsi="Calibri" w:cs="Calibri"/>
                <w:i/>
                <w:color w:val="1F497D" w:themeColor="text2"/>
                <w:sz w:val="22"/>
                <w:szCs w:val="22"/>
                <w:lang w:val="es-ES_tradnl"/>
              </w:rPr>
            </w:pPr>
          </w:p>
          <w:p w:rsidR="001A4C4C" w:rsidRDefault="001A4C4C" w:rsidP="008B3EC9">
            <w:pPr>
              <w:pStyle w:val="Encabezado"/>
              <w:rPr>
                <w:rFonts w:ascii="Arial" w:hAnsi="Arial" w:cs="Arial"/>
                <w:lang w:val="es-CO"/>
              </w:rPr>
            </w:pPr>
            <w:r w:rsidRPr="004237E1">
              <w:rPr>
                <w:rFonts w:ascii="Arial" w:hAnsi="Arial" w:cs="Arial"/>
                <w:lang w:val="es-CO"/>
              </w:rPr>
              <w:lastRenderedPageBreak/>
              <w:t>FICHA TECNICA  No IA-01</w:t>
            </w:r>
          </w:p>
          <w:p w:rsidR="001A4C4C" w:rsidRPr="004237E1" w:rsidRDefault="001A4C4C" w:rsidP="008B3EC9">
            <w:pPr>
              <w:pStyle w:val="Encabezado"/>
              <w:rPr>
                <w:rFonts w:ascii="Arial" w:hAnsi="Arial" w:cs="Arial"/>
                <w:lang w:val="es-CO"/>
              </w:rPr>
            </w:pPr>
          </w:p>
          <w:tbl>
            <w:tblPr>
              <w:tblW w:w="0" w:type="auto"/>
              <w:tblInd w:w="55" w:type="dxa"/>
              <w:tblCellMar>
                <w:left w:w="0" w:type="dxa"/>
                <w:right w:w="0" w:type="dxa"/>
              </w:tblCellMar>
              <w:tblLook w:val="0000" w:firstRow="0" w:lastRow="0" w:firstColumn="0" w:lastColumn="0" w:noHBand="0" w:noVBand="0"/>
            </w:tblPr>
            <w:tblGrid>
              <w:gridCol w:w="2106"/>
              <w:gridCol w:w="7169"/>
            </w:tblGrid>
            <w:tr w:rsidR="001A4C4C" w:rsidRPr="004237E1" w:rsidTr="008B3EC9">
              <w:trPr>
                <w:trHeight w:val="721"/>
              </w:trPr>
              <w:tc>
                <w:tcPr>
                  <w:tcW w:w="0" w:type="auto"/>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 xml:space="preserve">Nombre Comercial del Producto </w:t>
                  </w:r>
                </w:p>
              </w:tc>
              <w:tc>
                <w:tcPr>
                  <w:tcW w:w="0" w:type="auto"/>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b/>
                      <w:sz w:val="22"/>
                      <w:szCs w:val="22"/>
                      <w:lang w:val="es-CO"/>
                    </w:rPr>
                  </w:pPr>
                  <w:r w:rsidRPr="004237E1">
                    <w:rPr>
                      <w:rFonts w:ascii="Arial" w:hAnsi="Arial" w:cs="Arial"/>
                      <w:b/>
                      <w:sz w:val="22"/>
                      <w:szCs w:val="22"/>
                      <w:lang w:val="es-CO"/>
                    </w:rPr>
                    <w:t>FERTILIZANTE COMPUESTO QUIMICO GRANULADO 10-20-20</w:t>
                  </w:r>
                </w:p>
              </w:tc>
            </w:tr>
            <w:tr w:rsidR="001A4C4C" w:rsidRPr="004237E1" w:rsidTr="008B3EC9">
              <w:trPr>
                <w:trHeight w:val="494"/>
              </w:trPr>
              <w:tc>
                <w:tcPr>
                  <w:tcW w:w="0" w:type="auto"/>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Calidad</w:t>
                  </w:r>
                </w:p>
              </w:tc>
              <w:tc>
                <w:tcPr>
                  <w:tcW w:w="0" w:type="auto"/>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NTC – 201 ABONOS O FERTILIZANTES</w:t>
                  </w:r>
                </w:p>
              </w:tc>
            </w:tr>
            <w:tr w:rsidR="001A4C4C" w:rsidRPr="00923EC4" w:rsidTr="008B3EC9">
              <w:trPr>
                <w:trHeight w:val="883"/>
              </w:trPr>
              <w:tc>
                <w:tcPr>
                  <w:tcW w:w="0" w:type="auto"/>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Requisitos generales</w:t>
                  </w:r>
                </w:p>
              </w:tc>
              <w:tc>
                <w:tcPr>
                  <w:tcW w:w="0" w:type="auto"/>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El contenido de nutrientes debe ser igual al declarado en la etiqueta, dentro de las tolerancias establecidas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0" w:type="auto"/>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0" w:type="auto"/>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Fertilizante químico x 50Kg,   con formulación 10-20-20.  Porcentaje de nitrógeno total 20%, nitrógeno amoniacal 8,00%, nitrógeno nítrico 2,00%, Fosforo asimilable 20%, Potasio 20%, humedad total 1%.</w:t>
                  </w:r>
                </w:p>
              </w:tc>
            </w:tr>
            <w:tr w:rsidR="001A4C4C" w:rsidRPr="00923EC4" w:rsidTr="008B3EC9">
              <w:trPr>
                <w:trHeight w:val="435"/>
              </w:trPr>
              <w:tc>
                <w:tcPr>
                  <w:tcW w:w="0" w:type="auto"/>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0" w:type="auto"/>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Empaques de 50 kilos, según requerimiento de</w:t>
                  </w:r>
                  <w:r>
                    <w:rPr>
                      <w:rFonts w:ascii="Arial" w:hAnsi="Arial" w:cs="Arial"/>
                      <w:sz w:val="22"/>
                      <w:szCs w:val="22"/>
                      <w:lang w:val="es-CO"/>
                    </w:rPr>
                    <w:t xml:space="preserve"> </w:t>
                  </w:r>
                  <w:r w:rsidRPr="004237E1">
                    <w:rPr>
                      <w:rFonts w:ascii="Arial" w:hAnsi="Arial" w:cs="Arial"/>
                      <w:sz w:val="22"/>
                      <w:szCs w:val="22"/>
                      <w:lang w:val="es-CO"/>
                    </w:rPr>
                    <w:t>comercialización</w:t>
                  </w:r>
                </w:p>
              </w:tc>
            </w:tr>
          </w:tbl>
          <w:p w:rsidR="001A4C4C" w:rsidRPr="004237E1" w:rsidRDefault="001A4C4C" w:rsidP="008B3EC9">
            <w:pPr>
              <w:pStyle w:val="Encabezado"/>
              <w:rPr>
                <w:rFonts w:ascii="Arial" w:hAnsi="Arial" w:cs="Arial"/>
                <w:sz w:val="22"/>
                <w:szCs w:val="22"/>
                <w:lang w:val="es-CO"/>
              </w:rPr>
            </w:pPr>
          </w:p>
          <w:p w:rsidR="001A4C4C" w:rsidRPr="004237E1" w:rsidRDefault="001A4C4C" w:rsidP="008B3EC9">
            <w:pPr>
              <w:pStyle w:val="Encabezado"/>
              <w:rPr>
                <w:rFonts w:ascii="Arial" w:hAnsi="Arial" w:cs="Arial"/>
                <w:sz w:val="22"/>
                <w:szCs w:val="22"/>
                <w:lang w:val="es-CO"/>
              </w:rPr>
            </w:pPr>
            <w:r w:rsidRPr="004237E1">
              <w:rPr>
                <w:rFonts w:ascii="Arial" w:hAnsi="Arial" w:cs="Arial"/>
                <w:sz w:val="22"/>
                <w:szCs w:val="22"/>
                <w:lang w:val="es-CO"/>
              </w:rPr>
              <w:t>FICHA TECNICA  No IA-02</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b/>
                      <w:sz w:val="22"/>
                      <w:szCs w:val="22"/>
                    </w:rPr>
                  </w:pPr>
                  <w:r w:rsidRPr="004237E1">
                    <w:rPr>
                      <w:rFonts w:ascii="Arial" w:hAnsi="Arial" w:cs="Arial"/>
                      <w:b/>
                      <w:sz w:val="22"/>
                      <w:szCs w:val="22"/>
                    </w:rPr>
                    <w:t>FERTILIZANTE COMPUESTO QUIMICO GRANULADO 10-30-10</w:t>
                  </w:r>
                </w:p>
              </w:tc>
            </w:tr>
            <w:tr w:rsidR="001A4C4C" w:rsidRPr="004237E1" w:rsidTr="008B3EC9">
              <w:trPr>
                <w:trHeight w:val="4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El contenido de nutrientes debe ser igual al declarado en la etiqueta, dentro de las tolerancias establecidas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Fertilizante quimico x 50Kg,   con formulacion 10-30-10.  Porcentaje de nitrogeno total 10%, nitrogeno amoniacal 8,20%, nitrogeno nítrico 1,80%, Fosforo asimilable 20%, Potasio 20,</w:t>
                  </w:r>
                  <w:r>
                    <w:rPr>
                      <w:rFonts w:ascii="Arial" w:hAnsi="Arial" w:cs="Arial"/>
                      <w:sz w:val="22"/>
                      <w:szCs w:val="22"/>
                      <w:lang w:val="es-CO"/>
                    </w:rPr>
                    <w:t xml:space="preserve"> </w:t>
                  </w:r>
                  <w:r w:rsidRPr="004237E1">
                    <w:rPr>
                      <w:rFonts w:ascii="Arial" w:hAnsi="Arial" w:cs="Arial"/>
                      <w:sz w:val="22"/>
                      <w:szCs w:val="22"/>
                      <w:lang w:val="es-CO"/>
                    </w:rPr>
                    <w:t>humedad total 1%.</w:t>
                  </w:r>
                </w:p>
              </w:tc>
            </w:tr>
            <w:tr w:rsidR="001A4C4C" w:rsidRPr="00923EC4" w:rsidTr="008B3EC9">
              <w:trPr>
                <w:trHeight w:val="464"/>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Empaques de 50 kilos, según requerimiento de</w:t>
                  </w:r>
                  <w:r>
                    <w:rPr>
                      <w:rFonts w:ascii="Arial" w:hAnsi="Arial" w:cs="Arial"/>
                      <w:sz w:val="22"/>
                      <w:szCs w:val="22"/>
                      <w:lang w:val="es-CO"/>
                    </w:rPr>
                    <w:t xml:space="preserve"> </w:t>
                  </w:r>
                  <w:r w:rsidRPr="004237E1">
                    <w:rPr>
                      <w:rFonts w:ascii="Arial" w:hAnsi="Arial" w:cs="Arial"/>
                      <w:sz w:val="22"/>
                      <w:szCs w:val="22"/>
                      <w:lang w:val="es-CO"/>
                    </w:rPr>
                    <w:t>comercialización</w:t>
                  </w:r>
                </w:p>
              </w:tc>
            </w:tr>
          </w:tbl>
          <w:p w:rsidR="001A4C4C" w:rsidRPr="004237E1" w:rsidRDefault="001A4C4C" w:rsidP="008B3EC9">
            <w:pPr>
              <w:pStyle w:val="Encabezado"/>
              <w:rPr>
                <w:rFonts w:ascii="Arial" w:hAnsi="Arial" w:cs="Arial"/>
                <w:sz w:val="22"/>
                <w:szCs w:val="22"/>
                <w:lang w:val="es-CO"/>
              </w:rPr>
            </w:pPr>
          </w:p>
          <w:p w:rsidR="001A4C4C" w:rsidRPr="004237E1" w:rsidRDefault="001A4C4C" w:rsidP="008B3EC9">
            <w:pPr>
              <w:pStyle w:val="Encabezado"/>
              <w:rPr>
                <w:rFonts w:ascii="Arial" w:hAnsi="Arial" w:cs="Arial"/>
                <w:sz w:val="22"/>
                <w:szCs w:val="22"/>
                <w:lang w:val="es-CO"/>
              </w:rPr>
            </w:pPr>
            <w:r w:rsidRPr="004237E1">
              <w:rPr>
                <w:rFonts w:ascii="Arial" w:hAnsi="Arial" w:cs="Arial"/>
                <w:sz w:val="22"/>
                <w:szCs w:val="22"/>
                <w:lang w:val="es-CO"/>
              </w:rPr>
              <w:t>FICHA TECNICA  No IA-03</w:t>
            </w:r>
          </w:p>
          <w:p w:rsidR="001A4C4C" w:rsidRPr="004237E1" w:rsidRDefault="001A4C4C" w:rsidP="008B3EC9">
            <w:pPr>
              <w:pStyle w:val="Encabezado"/>
              <w:rPr>
                <w:rFonts w:ascii="Arial" w:hAnsi="Arial" w:cs="Arial"/>
                <w:sz w:val="22"/>
                <w:szCs w:val="22"/>
                <w:lang w:val="es-CO"/>
              </w:rPr>
            </w:pPr>
          </w:p>
          <w:tbl>
            <w:tblPr>
              <w:tblW w:w="9087" w:type="dxa"/>
              <w:tblInd w:w="55" w:type="dxa"/>
              <w:tblCellMar>
                <w:left w:w="0" w:type="dxa"/>
                <w:right w:w="0" w:type="dxa"/>
              </w:tblCellMar>
              <w:tblLook w:val="0000" w:firstRow="0" w:lastRow="0" w:firstColumn="0" w:lastColumn="0" w:noHBand="0" w:noVBand="0"/>
            </w:tblPr>
            <w:tblGrid>
              <w:gridCol w:w="2567"/>
              <w:gridCol w:w="6520"/>
            </w:tblGrid>
            <w:tr w:rsidR="001A4C4C" w:rsidRPr="000531C9" w:rsidTr="008B3EC9">
              <w:trPr>
                <w:trHeight w:val="721"/>
              </w:trPr>
              <w:tc>
                <w:tcPr>
                  <w:tcW w:w="2567"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 xml:space="preserve">Nombre Comercial del Producto </w:t>
                  </w:r>
                </w:p>
              </w:tc>
              <w:tc>
                <w:tcPr>
                  <w:tcW w:w="6520"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D019CF">
                    <w:rPr>
                      <w:rFonts w:ascii="Arial" w:hAnsi="Arial" w:cs="Arial"/>
                      <w:sz w:val="22"/>
                      <w:szCs w:val="22"/>
                      <w:lang w:val="es-CO"/>
                    </w:rPr>
                    <w:t>Fertilizante mezclado 8-5-0-18 + elementos menores</w:t>
                  </w:r>
                </w:p>
              </w:tc>
            </w:tr>
            <w:tr w:rsidR="001A4C4C" w:rsidRPr="004237E1" w:rsidTr="008B3EC9">
              <w:trPr>
                <w:trHeight w:val="413"/>
              </w:trPr>
              <w:tc>
                <w:tcPr>
                  <w:tcW w:w="2567"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520"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2567"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520"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4237E1" w:rsidTr="008B3EC9">
              <w:trPr>
                <w:trHeight w:val="721"/>
              </w:trPr>
              <w:tc>
                <w:tcPr>
                  <w:tcW w:w="2567"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520"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Fertilizante químico x 50Kg,   con formulación 8-5-0-18.  Porcentaje de nitrógeno total 13,00%, nitrógeno amoniacal 1,00%, nitrógeno ureico 7,00%, Fosforo asimilable 5,00%, Potasio 0%, Calcio 18% + elementos menores</w:t>
                  </w:r>
                </w:p>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lang w:val="es-CO"/>
                    </w:rPr>
                    <w:t xml:space="preserve"> </w:t>
                  </w:r>
                  <w:r w:rsidRPr="004237E1">
                    <w:rPr>
                      <w:rFonts w:ascii="Arial" w:hAnsi="Arial" w:cs="Arial"/>
                      <w:sz w:val="22"/>
                      <w:szCs w:val="22"/>
                    </w:rPr>
                    <w:t>Humedad total 1%.</w:t>
                  </w:r>
                </w:p>
              </w:tc>
            </w:tr>
            <w:tr w:rsidR="001A4C4C" w:rsidRPr="00923EC4" w:rsidTr="008B3EC9">
              <w:trPr>
                <w:trHeight w:val="557"/>
              </w:trPr>
              <w:tc>
                <w:tcPr>
                  <w:tcW w:w="2567"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520"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Empaques de 50 kilos, según requerimiento de</w:t>
                  </w: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comercialización</w:t>
                  </w:r>
                </w:p>
              </w:tc>
            </w:tr>
          </w:tbl>
          <w:p w:rsidR="001A4C4C" w:rsidRPr="004237E1" w:rsidRDefault="001A4C4C" w:rsidP="008B3EC9">
            <w:pPr>
              <w:pStyle w:val="Encabezado"/>
              <w:rPr>
                <w:rFonts w:ascii="Arial" w:hAnsi="Arial" w:cs="Arial"/>
                <w:lang w:val="es-CO"/>
              </w:rPr>
            </w:pPr>
          </w:p>
          <w:p w:rsidR="001A4C4C" w:rsidRPr="004237E1" w:rsidRDefault="001A4C4C" w:rsidP="008B3EC9">
            <w:pPr>
              <w:pStyle w:val="Encabezado"/>
              <w:rPr>
                <w:rFonts w:ascii="Arial" w:hAnsi="Arial" w:cs="Arial"/>
                <w:lang w:val="es-CO"/>
              </w:rPr>
            </w:pPr>
          </w:p>
          <w:p w:rsidR="001A4C4C" w:rsidRPr="004237E1" w:rsidRDefault="001A4C4C" w:rsidP="008B3EC9">
            <w:pPr>
              <w:pStyle w:val="Encabezado"/>
              <w:rPr>
                <w:rFonts w:ascii="Arial" w:hAnsi="Arial" w:cs="Arial"/>
                <w:lang w:val="es-CO"/>
              </w:rPr>
            </w:pPr>
            <w:r w:rsidRPr="004237E1">
              <w:rPr>
                <w:rFonts w:ascii="Arial" w:hAnsi="Arial" w:cs="Arial"/>
                <w:lang w:val="es-CO"/>
              </w:rPr>
              <w:t>FICHA TECNICA  No IA-04</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Fertilizante quimico granulado 18-46-0</w:t>
                  </w:r>
                </w:p>
              </w:tc>
            </w:tr>
            <w:tr w:rsidR="001A4C4C" w:rsidRPr="004237E1" w:rsidTr="008B3EC9">
              <w:trPr>
                <w:trHeight w:val="352"/>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Fertilizante químico x 50Kg,   con formulación 18-46-0.  Porcentaje de nitrógeno total 18,00%, nitrógeno amoniacal 18,00%, Fosforo asimilable 46%, humedad total 1,5%.</w:t>
                  </w:r>
                </w:p>
              </w:tc>
            </w:tr>
            <w:tr w:rsidR="001A4C4C" w:rsidRPr="00923EC4" w:rsidTr="008B3EC9">
              <w:trPr>
                <w:trHeight w:val="589"/>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Empaques de 50 kilos, según requerimiento de</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comercialización</w:t>
                  </w:r>
                </w:p>
              </w:tc>
            </w:tr>
          </w:tbl>
          <w:p w:rsidR="001A4C4C" w:rsidRPr="004237E1" w:rsidRDefault="001A4C4C" w:rsidP="008B3EC9">
            <w:pPr>
              <w:pStyle w:val="Encabezado"/>
              <w:rPr>
                <w:rFonts w:ascii="Arial" w:hAnsi="Arial" w:cs="Arial"/>
                <w:lang w:val="es-CO"/>
              </w:rPr>
            </w:pPr>
          </w:p>
          <w:p w:rsidR="001A4C4C" w:rsidRPr="004237E1" w:rsidRDefault="001A4C4C" w:rsidP="008B3EC9">
            <w:pPr>
              <w:pStyle w:val="Encabezado"/>
              <w:rPr>
                <w:rFonts w:ascii="Arial" w:hAnsi="Arial" w:cs="Arial"/>
                <w:sz w:val="22"/>
                <w:szCs w:val="22"/>
                <w:lang w:val="es-CO"/>
              </w:rPr>
            </w:pPr>
            <w:r w:rsidRPr="004237E1">
              <w:rPr>
                <w:rFonts w:ascii="Arial" w:hAnsi="Arial" w:cs="Arial"/>
                <w:sz w:val="22"/>
                <w:szCs w:val="22"/>
                <w:lang w:val="es-CO"/>
              </w:rPr>
              <w:t>FICHA TECNICA  No IA-05</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Fertilizante quimico granulado 17-6-18-2</w:t>
                  </w:r>
                </w:p>
              </w:tc>
            </w:tr>
            <w:tr w:rsidR="001A4C4C" w:rsidRPr="004237E1" w:rsidTr="008B3EC9">
              <w:trPr>
                <w:trHeight w:val="4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NTC – 201 ABONOS O FERTILIZANTES</w:t>
                  </w:r>
                </w:p>
              </w:tc>
            </w:tr>
            <w:tr w:rsidR="001A4C4C" w:rsidRPr="00923EC4" w:rsidTr="008B3EC9">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4237E1"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lang w:val="es-CO"/>
                    </w:rPr>
                    <w:t xml:space="preserve">Fertilizante químico x 50Kg,   con formulación 17-6-18-2  Porcentaje de nitrógeno total 17%, nitrógeno amoniacal 9,7%, nitrógeno nítrico 7,30%, Fosforo asimilable 6%, Potasio 18%, calcio 4%, Magnesio 2%, Azufre 1,6%,  Boro 0,20, Zinc 0,1.   </w:t>
                  </w:r>
                  <w:r w:rsidRPr="004237E1">
                    <w:rPr>
                      <w:rFonts w:ascii="Arial" w:hAnsi="Arial" w:cs="Arial"/>
                      <w:sz w:val="22"/>
                      <w:szCs w:val="22"/>
                    </w:rPr>
                    <w:t>Humedad total 1%.</w:t>
                  </w:r>
                </w:p>
              </w:tc>
            </w:tr>
            <w:tr w:rsidR="001A4C4C" w:rsidRPr="00923EC4" w:rsidTr="008B3EC9">
              <w:trPr>
                <w:trHeight w:val="51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Empaques de 50 kilos, según requerimiento de</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comercialización</w:t>
                  </w:r>
                </w:p>
              </w:tc>
            </w:tr>
          </w:tbl>
          <w:p w:rsidR="001A4C4C" w:rsidRPr="004237E1" w:rsidRDefault="001A4C4C" w:rsidP="008B3EC9">
            <w:pPr>
              <w:pStyle w:val="Encabezado"/>
              <w:rPr>
                <w:rFonts w:ascii="Arial" w:hAnsi="Arial" w:cs="Arial"/>
                <w:sz w:val="22"/>
                <w:szCs w:val="22"/>
                <w:lang w:val="es-CO"/>
              </w:rPr>
            </w:pPr>
          </w:p>
          <w:p w:rsidR="001A4C4C" w:rsidRPr="004237E1" w:rsidRDefault="001A4C4C" w:rsidP="008B3EC9">
            <w:pPr>
              <w:pStyle w:val="Encabezado"/>
              <w:rPr>
                <w:rFonts w:ascii="Arial" w:hAnsi="Arial" w:cs="Arial"/>
                <w:sz w:val="22"/>
                <w:szCs w:val="22"/>
                <w:lang w:val="es-CO"/>
              </w:rPr>
            </w:pPr>
            <w:r w:rsidRPr="004237E1">
              <w:rPr>
                <w:rFonts w:ascii="Arial" w:hAnsi="Arial" w:cs="Arial"/>
                <w:sz w:val="22"/>
                <w:szCs w:val="22"/>
                <w:lang w:val="es-CO"/>
              </w:rPr>
              <w:t>FICHA TECNICA  No IA-0</w:t>
            </w:r>
            <w:r>
              <w:rPr>
                <w:rFonts w:ascii="Arial" w:hAnsi="Arial" w:cs="Arial"/>
                <w:sz w:val="22"/>
                <w:szCs w:val="22"/>
                <w:lang w:val="es-CO"/>
              </w:rPr>
              <w:t>6</w:t>
            </w:r>
          </w:p>
          <w:tbl>
            <w:tblPr>
              <w:tblW w:w="9229" w:type="dxa"/>
              <w:tblInd w:w="55" w:type="dxa"/>
              <w:tblCellMar>
                <w:left w:w="0" w:type="dxa"/>
                <w:right w:w="0" w:type="dxa"/>
              </w:tblCellMar>
              <w:tblLook w:val="0000" w:firstRow="0" w:lastRow="0" w:firstColumn="0" w:lastColumn="0" w:noHBand="0" w:noVBand="0"/>
            </w:tblPr>
            <w:tblGrid>
              <w:gridCol w:w="2800"/>
              <w:gridCol w:w="6429"/>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Fertilizante foliar liquido NPK + elementos menores</w:t>
                  </w:r>
                </w:p>
              </w:tc>
            </w:tr>
            <w:tr w:rsidR="001A4C4C" w:rsidRPr="004237E1" w:rsidTr="008B3EC9">
              <w:trPr>
                <w:trHeight w:val="285"/>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429"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429"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Fertilizante químico x Litro,   con formulación 200-120-50 + Elementos menores</w:t>
                  </w:r>
                </w:p>
              </w:tc>
            </w:tr>
            <w:tr w:rsidR="001A4C4C" w:rsidRPr="00923EC4" w:rsidTr="008B3EC9">
              <w:trPr>
                <w:trHeight w:val="620"/>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429"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Empaques de Litro, según requerimiento de</w:t>
                  </w: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comercialización</w:t>
                  </w:r>
                </w:p>
              </w:tc>
            </w:tr>
          </w:tbl>
          <w:p w:rsidR="001A4C4C" w:rsidRPr="004237E1" w:rsidRDefault="001A4C4C" w:rsidP="008B3EC9">
            <w:pPr>
              <w:pStyle w:val="Encabezado"/>
              <w:rPr>
                <w:rFonts w:ascii="Arial" w:hAnsi="Arial" w:cs="Arial"/>
                <w:sz w:val="22"/>
                <w:szCs w:val="22"/>
                <w:lang w:val="es-CO"/>
              </w:rPr>
            </w:pPr>
          </w:p>
          <w:p w:rsidR="001A4C4C" w:rsidRPr="004237E1" w:rsidRDefault="001A4C4C" w:rsidP="008B3EC9">
            <w:pPr>
              <w:pStyle w:val="Encabezado"/>
              <w:rPr>
                <w:rFonts w:ascii="Arial" w:hAnsi="Arial" w:cs="Arial"/>
                <w:sz w:val="22"/>
                <w:szCs w:val="22"/>
                <w:lang w:val="es-CO"/>
              </w:rPr>
            </w:pPr>
          </w:p>
          <w:p w:rsidR="001A4C4C" w:rsidRPr="004237E1" w:rsidRDefault="001A4C4C" w:rsidP="008B3EC9">
            <w:pPr>
              <w:pStyle w:val="Encabezado"/>
              <w:rPr>
                <w:rFonts w:ascii="Arial" w:hAnsi="Arial" w:cs="Arial"/>
                <w:sz w:val="22"/>
                <w:szCs w:val="22"/>
                <w:lang w:val="es-CO"/>
              </w:rPr>
            </w:pPr>
          </w:p>
          <w:p w:rsidR="001A4C4C" w:rsidRPr="004237E1" w:rsidRDefault="001A4C4C" w:rsidP="008B3EC9">
            <w:pPr>
              <w:pStyle w:val="Encabezado"/>
              <w:rPr>
                <w:rFonts w:ascii="Arial" w:hAnsi="Arial" w:cs="Arial"/>
                <w:sz w:val="22"/>
                <w:szCs w:val="22"/>
                <w:lang w:val="es-CO"/>
              </w:rPr>
            </w:pPr>
            <w:r w:rsidRPr="004237E1">
              <w:rPr>
                <w:rFonts w:ascii="Arial" w:hAnsi="Arial" w:cs="Arial"/>
                <w:sz w:val="22"/>
                <w:szCs w:val="22"/>
                <w:lang w:val="es-CO"/>
              </w:rPr>
              <w:lastRenderedPageBreak/>
              <w:t>FICHA TECNICA  No IA-07</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385C8B"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D019CF" w:rsidRDefault="001A4C4C" w:rsidP="008B3EC9">
                  <w:pPr>
                    <w:framePr w:hSpace="187" w:wrap="around" w:vAnchor="text" w:hAnchor="margin" w:y="725"/>
                    <w:rPr>
                      <w:rFonts w:ascii="Arial" w:hAnsi="Arial" w:cs="Arial"/>
                      <w:sz w:val="22"/>
                      <w:szCs w:val="22"/>
                      <w:lang w:val="es-CO"/>
                    </w:rPr>
                  </w:pPr>
                  <w:r w:rsidRPr="00D019CF">
                    <w:rPr>
                      <w:rFonts w:ascii="Arial" w:hAnsi="Arial" w:cs="Arial"/>
                      <w:sz w:val="22"/>
                      <w:szCs w:val="22"/>
                      <w:lang w:val="es-CO"/>
                    </w:rPr>
                    <w:t>Fertilizante quimico KCL granulado 0-0-60</w:t>
                  </w:r>
                </w:p>
              </w:tc>
            </w:tr>
            <w:tr w:rsidR="001A4C4C" w:rsidRPr="004237E1" w:rsidTr="008B3EC9">
              <w:trPr>
                <w:trHeight w:val="420"/>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Fertilizante químico x 50Kg,   con formulación 0-0-60.  Porcentaje de nitrógeno total 0,00%, Fosforo asimilable 0%, Potasio 60% humedad total 1,0%.</w:t>
                  </w:r>
                </w:p>
              </w:tc>
            </w:tr>
            <w:tr w:rsidR="001A4C4C" w:rsidRPr="00923EC4" w:rsidTr="008B3EC9">
              <w:trPr>
                <w:trHeight w:val="288"/>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Empaques de 50 kilos</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p>
              </w:tc>
            </w:tr>
          </w:tbl>
          <w:p w:rsidR="001A4C4C" w:rsidRPr="004237E1" w:rsidRDefault="001A4C4C" w:rsidP="008B3EC9">
            <w:pPr>
              <w:pStyle w:val="Encabezado"/>
              <w:rPr>
                <w:rFonts w:ascii="Arial" w:hAnsi="Arial" w:cs="Arial"/>
                <w:sz w:val="22"/>
                <w:szCs w:val="22"/>
                <w:lang w:val="es-CO"/>
              </w:rPr>
            </w:pPr>
          </w:p>
          <w:p w:rsidR="001A4C4C" w:rsidRPr="004237E1"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IA-08</w:t>
            </w:r>
          </w:p>
          <w:tbl>
            <w:tblPr>
              <w:tblW w:w="9229" w:type="dxa"/>
              <w:tblInd w:w="55" w:type="dxa"/>
              <w:tblCellMar>
                <w:left w:w="0" w:type="dxa"/>
                <w:right w:w="0" w:type="dxa"/>
              </w:tblCellMar>
              <w:tblLook w:val="0000" w:firstRow="0" w:lastRow="0" w:firstColumn="0" w:lastColumn="0" w:noHBand="0" w:noVBand="0"/>
            </w:tblPr>
            <w:tblGrid>
              <w:gridCol w:w="2800"/>
              <w:gridCol w:w="6429"/>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D019CF" w:rsidRDefault="001A4C4C" w:rsidP="008B3EC9">
                  <w:pPr>
                    <w:framePr w:hSpace="187" w:wrap="around" w:vAnchor="text" w:hAnchor="margin" w:y="725"/>
                    <w:jc w:val="both"/>
                    <w:rPr>
                      <w:rFonts w:ascii="Arial" w:hAnsi="Arial" w:cs="Arial"/>
                      <w:sz w:val="22"/>
                      <w:szCs w:val="22"/>
                      <w:highlight w:val="red"/>
                      <w:lang w:val="es-CO"/>
                    </w:rPr>
                  </w:pPr>
                  <w:r w:rsidRPr="00CC6D2D">
                    <w:rPr>
                      <w:rFonts w:ascii="Arial" w:hAnsi="Arial" w:cs="Arial"/>
                      <w:sz w:val="22"/>
                      <w:szCs w:val="22"/>
                      <w:lang w:val="es-CO"/>
                    </w:rPr>
                    <w:t>Fertilizante quimico (Nitabor)  granulado 15-0-0 + 26 (CaO) + 0.3 (B)</w:t>
                  </w:r>
                </w:p>
              </w:tc>
            </w:tr>
            <w:tr w:rsidR="001A4C4C" w:rsidRPr="004237E1" w:rsidTr="008B3EC9">
              <w:trPr>
                <w:trHeight w:val="379"/>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429"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429"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Fertilizante químico x 50Kg,   con formulación 15-0-0 + 26 (CaO) + 0.3 (B).  Porcentaje de nitrógeno total 15,00%, nitrógeno nítrico 14,4%, nitrógeno amoniacal 1,20%Fosforo asimilable 0%, Potasio 0%, calcio 26, boro 0,3%, humedad total 1,0%.</w:t>
                  </w:r>
                </w:p>
              </w:tc>
            </w:tr>
            <w:tr w:rsidR="001A4C4C" w:rsidRPr="00923EC4" w:rsidTr="008B3EC9">
              <w:trPr>
                <w:trHeight w:val="51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429"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Empaques de 50 kilos, según requerimiento de</w:t>
                  </w: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comercialización</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IA-09</w:t>
            </w:r>
          </w:p>
          <w:tbl>
            <w:tblPr>
              <w:tblW w:w="9072" w:type="dxa"/>
              <w:tblInd w:w="70" w:type="dxa"/>
              <w:tblCellMar>
                <w:left w:w="0" w:type="dxa"/>
                <w:right w:w="0" w:type="dxa"/>
              </w:tblCellMar>
              <w:tblLook w:val="0000" w:firstRow="0" w:lastRow="0" w:firstColumn="0" w:lastColumn="0" w:noHBand="0" w:noVBand="0"/>
            </w:tblPr>
            <w:tblGrid>
              <w:gridCol w:w="1701"/>
              <w:gridCol w:w="7371"/>
            </w:tblGrid>
            <w:tr w:rsidR="001A4C4C" w:rsidRPr="004237E1" w:rsidTr="008B3EC9">
              <w:trPr>
                <w:trHeight w:val="721"/>
              </w:trPr>
              <w:tc>
                <w:tcPr>
                  <w:tcW w:w="1701"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7371"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FERTILIZANTE QUIMICO GRANULADO 28-4-0-6</w:t>
                  </w:r>
                </w:p>
              </w:tc>
            </w:tr>
            <w:tr w:rsidR="001A4C4C" w:rsidRPr="004237E1" w:rsidTr="008B3EC9">
              <w:trPr>
                <w:trHeight w:val="371"/>
              </w:trPr>
              <w:tc>
                <w:tcPr>
                  <w:tcW w:w="1701"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7371"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83"/>
              </w:trPr>
              <w:tc>
                <w:tcPr>
                  <w:tcW w:w="1701"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7371"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contenido de nutrientes debe ser igual al declarado en la</w:t>
                  </w:r>
                  <w:r>
                    <w:rPr>
                      <w:rFonts w:ascii="Arial" w:hAnsi="Arial" w:cs="Arial"/>
                      <w:sz w:val="22"/>
                      <w:szCs w:val="22"/>
                      <w:lang w:val="es-CO"/>
                    </w:rPr>
                    <w:t xml:space="preserve"> </w:t>
                  </w: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1"/>
              </w:trPr>
              <w:tc>
                <w:tcPr>
                  <w:tcW w:w="1701"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7371"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Fertilizante químico x 50Kg,   con formulación 28-4-0-6.  Porcentaje de nitrógeno total 28,0%, nitrógeno nítrico 10,0%, nitrógeno amoniacal 18,0%Fosforo asimilable 4%, Potasio 0%, azufre 6,0%, humedad total 1,0%.</w:t>
                  </w:r>
                </w:p>
              </w:tc>
            </w:tr>
            <w:tr w:rsidR="001A4C4C" w:rsidRPr="00923EC4" w:rsidTr="008B3EC9">
              <w:trPr>
                <w:trHeight w:val="557"/>
              </w:trPr>
              <w:tc>
                <w:tcPr>
                  <w:tcW w:w="1701"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7371"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Empaques de 50 kilos, según requerimiento de</w:t>
                  </w: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comercialización</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lastRenderedPageBreak/>
              <w:br w:type="page"/>
            </w: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IA-10</w:t>
            </w:r>
          </w:p>
          <w:tbl>
            <w:tblPr>
              <w:tblW w:w="9129" w:type="dxa"/>
              <w:tblCellMar>
                <w:left w:w="0" w:type="dxa"/>
                <w:right w:w="0" w:type="dxa"/>
              </w:tblCellMar>
              <w:tblLook w:val="0000" w:firstRow="0" w:lastRow="0" w:firstColumn="0" w:lastColumn="0" w:noHBand="0" w:noVBand="0"/>
            </w:tblPr>
            <w:tblGrid>
              <w:gridCol w:w="2694"/>
              <w:gridCol w:w="6435"/>
            </w:tblGrid>
            <w:tr w:rsidR="001A4C4C" w:rsidRPr="00385C8B" w:rsidTr="008B3EC9">
              <w:trPr>
                <w:trHeight w:val="686"/>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CC6D2D" w:rsidRDefault="001A4C4C" w:rsidP="008B3EC9">
                  <w:pPr>
                    <w:framePr w:hSpace="187" w:wrap="around" w:vAnchor="text" w:hAnchor="margin" w:y="725"/>
                    <w:jc w:val="both"/>
                    <w:rPr>
                      <w:rFonts w:ascii="Arial" w:hAnsi="Arial" w:cs="Arial"/>
                      <w:sz w:val="22"/>
                      <w:szCs w:val="22"/>
                      <w:lang w:val="es-CO"/>
                    </w:rPr>
                  </w:pPr>
                  <w:r w:rsidRPr="00CC6D2D">
                    <w:rPr>
                      <w:rFonts w:ascii="Arial" w:hAnsi="Arial" w:cs="Arial"/>
                      <w:sz w:val="22"/>
                      <w:szCs w:val="22"/>
                      <w:lang w:val="es-CO"/>
                    </w:rPr>
                    <w:t>FERTILIZANTE QUIMICO GRANULADO 46-0-0 (UREA)</w:t>
                  </w:r>
                </w:p>
              </w:tc>
            </w:tr>
            <w:tr w:rsidR="001A4C4C" w:rsidRPr="004237E1" w:rsidTr="008B3EC9">
              <w:trPr>
                <w:trHeight w:val="352"/>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40"/>
              </w:trPr>
              <w:tc>
                <w:tcPr>
                  <w:tcW w:w="2694"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435"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contenido de nutrientes debe ser igual al declarado en la</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686"/>
              </w:trPr>
              <w:tc>
                <w:tcPr>
                  <w:tcW w:w="2694"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435"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Fertilizante químico x 50Kg,   con formulación 46-0-0.  Porcentaje de nitrógeno total 46,0%, nitrógeno ureico 46,0%, Biuret máximo 1.5 % Fosforo asimilable 0%, Potasio 0%, humedad total 1,0%.</w:t>
                  </w:r>
                </w:p>
              </w:tc>
            </w:tr>
            <w:tr w:rsidR="001A4C4C" w:rsidRPr="00923EC4" w:rsidTr="008B3EC9">
              <w:trPr>
                <w:trHeight w:val="506"/>
              </w:trPr>
              <w:tc>
                <w:tcPr>
                  <w:tcW w:w="2694"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435"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Empaques de 50 kilos, según requerimiento de</w:t>
                  </w: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comercialización</w:t>
                  </w:r>
                </w:p>
              </w:tc>
            </w:tr>
          </w:tbl>
          <w:p w:rsidR="001A4C4C"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IA-11</w:t>
            </w:r>
          </w:p>
          <w:tbl>
            <w:tblPr>
              <w:tblW w:w="9129" w:type="dxa"/>
              <w:tblCellMar>
                <w:left w:w="0" w:type="dxa"/>
                <w:right w:w="0" w:type="dxa"/>
              </w:tblCellMar>
              <w:tblLook w:val="0000" w:firstRow="0" w:lastRow="0" w:firstColumn="0" w:lastColumn="0" w:noHBand="0" w:noVBand="0"/>
            </w:tblPr>
            <w:tblGrid>
              <w:gridCol w:w="2694"/>
              <w:gridCol w:w="6435"/>
            </w:tblGrid>
            <w:tr w:rsidR="001A4C4C" w:rsidRPr="00923EC4" w:rsidTr="008B3EC9">
              <w:trPr>
                <w:trHeight w:val="686"/>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D7786" w:rsidRDefault="001A4C4C" w:rsidP="008B3EC9">
                  <w:pPr>
                    <w:framePr w:hSpace="187" w:wrap="around" w:vAnchor="text" w:hAnchor="margin" w:y="725"/>
                    <w:jc w:val="center"/>
                    <w:rPr>
                      <w:rFonts w:ascii="Arial" w:hAnsi="Arial" w:cs="Arial"/>
                      <w:b/>
                      <w:bCs/>
                      <w:sz w:val="22"/>
                      <w:szCs w:val="22"/>
                      <w:lang w:val="es-CO"/>
                    </w:rPr>
                  </w:pPr>
                  <w:r w:rsidRPr="004D7786">
                    <w:rPr>
                      <w:rFonts w:ascii="Arial" w:hAnsi="Arial" w:cs="Arial"/>
                      <w:b/>
                      <w:bCs/>
                      <w:sz w:val="22"/>
                      <w:szCs w:val="22"/>
                      <w:lang w:val="es-CO"/>
                    </w:rPr>
                    <w:t xml:space="preserve">Nombre Comercial del Producto </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9B724C"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 xml:space="preserve">FUNGICIDA DE USO AGRICOLA </w:t>
                  </w:r>
                  <w:r w:rsidRPr="009B724C">
                    <w:rPr>
                      <w:lang w:val="es-CO"/>
                    </w:rPr>
                    <w:t xml:space="preserve">  </w:t>
                  </w:r>
                  <w:r w:rsidRPr="009B724C">
                    <w:rPr>
                      <w:rFonts w:ascii="Arial" w:hAnsi="Arial" w:cs="Arial"/>
                      <w:sz w:val="22"/>
                      <w:szCs w:val="22"/>
                      <w:lang w:val="es-CO"/>
                    </w:rPr>
                    <w:t>CYPROCONAZO</w:t>
                  </w:r>
                  <w:r>
                    <w:rPr>
                      <w:rFonts w:ascii="Arial" w:hAnsi="Arial" w:cs="Arial"/>
                      <w:sz w:val="22"/>
                      <w:szCs w:val="22"/>
                      <w:lang w:val="es-CO"/>
                    </w:rPr>
                    <w:t>L</w:t>
                  </w:r>
                </w:p>
              </w:tc>
            </w:tr>
            <w:tr w:rsidR="001A4C4C" w:rsidRPr="004237E1" w:rsidTr="008B3EC9">
              <w:trPr>
                <w:trHeight w:val="309"/>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40"/>
              </w:trPr>
              <w:tc>
                <w:tcPr>
                  <w:tcW w:w="2694"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435"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ingrediente activo debe ser igual al declarado en la 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686"/>
              </w:trPr>
              <w:tc>
                <w:tcPr>
                  <w:tcW w:w="2694"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435"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Ingrediente activo: cyproconazol Clase química: triazol Tipo de producto: Fungicida agrícola Formulación: Concentrado Soluble Concentración: 8.9 % cyproconazol Equivalente en g /L pf: 100 g ia/L de cyproconazol Nombre químico: cyproconazol:2-(4-cloro-fenil)-3-ciclopropil-1-[1,2,4] triazol-1-il butano-2-ol</w:t>
                  </w:r>
                </w:p>
              </w:tc>
            </w:tr>
            <w:tr w:rsidR="001A4C4C" w:rsidRPr="00923EC4" w:rsidTr="008B3EC9">
              <w:trPr>
                <w:trHeight w:val="268"/>
              </w:trPr>
              <w:tc>
                <w:tcPr>
                  <w:tcW w:w="2694"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435"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Litro</w:t>
                  </w:r>
                </w:p>
              </w:tc>
            </w:tr>
          </w:tbl>
          <w:p w:rsidR="001A4C4C" w:rsidRPr="004237E1"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IA-12</w:t>
            </w:r>
          </w:p>
          <w:tbl>
            <w:tblPr>
              <w:tblW w:w="9129" w:type="dxa"/>
              <w:tblCellMar>
                <w:left w:w="0" w:type="dxa"/>
                <w:right w:w="0" w:type="dxa"/>
              </w:tblCellMar>
              <w:tblLook w:val="0000" w:firstRow="0" w:lastRow="0" w:firstColumn="0" w:lastColumn="0" w:noHBand="0" w:noVBand="0"/>
            </w:tblPr>
            <w:tblGrid>
              <w:gridCol w:w="2694"/>
              <w:gridCol w:w="6435"/>
            </w:tblGrid>
            <w:tr w:rsidR="001A4C4C" w:rsidRPr="004237E1" w:rsidTr="008B3EC9">
              <w:trPr>
                <w:trHeight w:val="686"/>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9B724C" w:rsidRDefault="001A4C4C" w:rsidP="008B3EC9">
                  <w:pPr>
                    <w:framePr w:hSpace="187" w:wrap="around" w:vAnchor="text" w:hAnchor="margin" w:y="725"/>
                    <w:jc w:val="both"/>
                    <w:rPr>
                      <w:rFonts w:ascii="Arial" w:hAnsi="Arial" w:cs="Arial"/>
                      <w:sz w:val="22"/>
                      <w:szCs w:val="22"/>
                    </w:rPr>
                  </w:pPr>
                  <w:r w:rsidRPr="009B724C">
                    <w:rPr>
                      <w:rFonts w:ascii="Arial" w:hAnsi="Arial" w:cs="Arial"/>
                      <w:sz w:val="22"/>
                      <w:szCs w:val="22"/>
                    </w:rPr>
                    <w:t>Fertilizante foliar líquido NPK</w:t>
                  </w:r>
                </w:p>
                <w:p w:rsidR="001A4C4C" w:rsidRPr="004237E1" w:rsidRDefault="001A4C4C" w:rsidP="008B3EC9">
                  <w:pPr>
                    <w:framePr w:hSpace="187" w:wrap="around" w:vAnchor="text" w:hAnchor="margin" w:y="725"/>
                    <w:jc w:val="both"/>
                    <w:rPr>
                      <w:rFonts w:ascii="Arial" w:hAnsi="Arial" w:cs="Arial"/>
                      <w:sz w:val="22"/>
                      <w:szCs w:val="22"/>
                      <w:lang w:val="es-CO"/>
                    </w:rPr>
                  </w:pPr>
                </w:p>
              </w:tc>
            </w:tr>
            <w:tr w:rsidR="001A4C4C" w:rsidRPr="004237E1" w:rsidTr="008B3EC9">
              <w:trPr>
                <w:trHeight w:val="295"/>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NTC – 201 ABONOS O FERTILIZANTES</w:t>
                  </w:r>
                </w:p>
              </w:tc>
            </w:tr>
            <w:tr w:rsidR="001A4C4C" w:rsidRPr="00923EC4" w:rsidTr="008B3EC9">
              <w:trPr>
                <w:trHeight w:val="840"/>
              </w:trPr>
              <w:tc>
                <w:tcPr>
                  <w:tcW w:w="2694"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Requisitos generales</w:t>
                  </w:r>
                </w:p>
              </w:tc>
              <w:tc>
                <w:tcPr>
                  <w:tcW w:w="6435"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El ingrediente activo debe ser igual al declarado en la etiqueta, dentro de las tolerancias establecidas</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La solubilidad debe ser mínimo del 99.5 %</w:t>
                  </w:r>
                </w:p>
              </w:tc>
            </w:tr>
            <w:tr w:rsidR="001A4C4C" w:rsidRPr="00923EC4" w:rsidTr="008B3EC9">
              <w:trPr>
                <w:trHeight w:val="7220"/>
              </w:trPr>
              <w:tc>
                <w:tcPr>
                  <w:tcW w:w="2694"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lastRenderedPageBreak/>
                    <w:t>Requisitos Específicos</w:t>
                  </w:r>
                </w:p>
              </w:tc>
              <w:tc>
                <w:tcPr>
                  <w:tcW w:w="6435"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b/>
                      <w:bCs/>
                      <w:sz w:val="22"/>
                      <w:szCs w:val="22"/>
                      <w:lang w:val="es-CO"/>
                    </w:rPr>
                    <w:t>Composición</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365"/>
                    <w:gridCol w:w="1914"/>
                  </w:tblGrid>
                  <w:tr w:rsidR="001A4C4C" w:rsidRPr="009B724C"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Composición garantizada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Gramos/Litro</w:t>
                        </w:r>
                      </w:p>
                    </w:tc>
                  </w:tr>
                  <w:tr w:rsidR="001A4C4C" w:rsidRPr="009B724C" w:rsidTr="008B3EC9">
                    <w:trPr>
                      <w:tblCellSpacing w:w="7"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b/>
                            <w:bCs/>
                            <w:sz w:val="22"/>
                            <w:szCs w:val="22"/>
                            <w:lang w:val="es-CO"/>
                          </w:rPr>
                          <w:t>MAYORES</w:t>
                        </w:r>
                      </w:p>
                    </w:tc>
                  </w:tr>
                  <w:tr w:rsidR="001A4C4C" w:rsidRPr="009B724C"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Nitrógeno total</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100.00</w:t>
                        </w:r>
                      </w:p>
                    </w:tc>
                  </w:tr>
                  <w:tr w:rsidR="001A4C4C" w:rsidRPr="009B724C"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Nitrógeno Amoniacal (N)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68.80</w:t>
                        </w:r>
                      </w:p>
                    </w:tc>
                  </w:tr>
                  <w:tr w:rsidR="001A4C4C" w:rsidRPr="009B724C"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Nitrógeno Ureico (N)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31.20</w:t>
                        </w:r>
                      </w:p>
                    </w:tc>
                  </w:tr>
                  <w:tr w:rsidR="001A4C4C" w:rsidRPr="009B724C"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Fósforo Asimilable (P205)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300.00</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Potasio soluble en agua (K2O)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100.00</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b/>
                            <w:bCs/>
                            <w:sz w:val="22"/>
                            <w:szCs w:val="22"/>
                            <w:lang w:val="es-CO"/>
                          </w:rPr>
                          <w:t>SECUNDARIOS</w:t>
                        </w:r>
                      </w:p>
                    </w:tc>
                    <w:tc>
                      <w:tcPr>
                        <w:tcW w:w="0" w:type="auto"/>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Calcio (CaO)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0.15</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Magnesio (MgO)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0.15</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Azufre Total (S)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1.17</w:t>
                        </w:r>
                      </w:p>
                    </w:tc>
                  </w:tr>
                  <w:tr w:rsidR="001A4C4C" w:rsidRPr="00923EC4" w:rsidTr="008B3EC9">
                    <w:trPr>
                      <w:tblCellSpacing w:w="7"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b/>
                            <w:bCs/>
                            <w:sz w:val="22"/>
                            <w:szCs w:val="22"/>
                            <w:lang w:val="es-CO"/>
                          </w:rPr>
                          <w:t>MENORES</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Boro (B)</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0.30</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Cobalto (Co)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0.03</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Cobre (Cu)</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0.15</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Hierro (Fe)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0.65</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Manganeso (Mn)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0.32</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Molibdeno (Mo)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0.01</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Zinc (Zn)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0.65</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Ph en solución al 10%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6.50</w:t>
                        </w:r>
                      </w:p>
                    </w:tc>
                  </w:tr>
                  <w:tr w:rsidR="001A4C4C" w:rsidRPr="00923EC4" w:rsidTr="008B3EC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Densidad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A4C4C" w:rsidRPr="009B724C" w:rsidRDefault="001A4C4C" w:rsidP="008B3EC9">
                        <w:pPr>
                          <w:framePr w:hSpace="187" w:wrap="around" w:vAnchor="text" w:hAnchor="margin" w:y="725"/>
                          <w:jc w:val="both"/>
                          <w:rPr>
                            <w:rFonts w:ascii="Arial" w:hAnsi="Arial" w:cs="Arial"/>
                            <w:sz w:val="22"/>
                            <w:szCs w:val="22"/>
                            <w:lang w:val="es-CO"/>
                          </w:rPr>
                        </w:pPr>
                        <w:r w:rsidRPr="009B724C">
                          <w:rPr>
                            <w:rFonts w:ascii="Arial" w:hAnsi="Arial" w:cs="Arial"/>
                            <w:sz w:val="22"/>
                            <w:szCs w:val="22"/>
                            <w:lang w:val="es-CO"/>
                          </w:rPr>
                          <w:t>1.35g/ml</w:t>
                        </w:r>
                      </w:p>
                    </w:tc>
                  </w:tr>
                </w:tbl>
                <w:p w:rsidR="001A4C4C" w:rsidRPr="004237E1" w:rsidRDefault="001A4C4C" w:rsidP="008B3EC9">
                  <w:pPr>
                    <w:framePr w:hSpace="187" w:wrap="around" w:vAnchor="text" w:hAnchor="margin" w:y="725"/>
                    <w:jc w:val="both"/>
                    <w:rPr>
                      <w:rFonts w:ascii="Arial" w:hAnsi="Arial" w:cs="Arial"/>
                      <w:sz w:val="22"/>
                      <w:szCs w:val="22"/>
                      <w:lang w:val="es-CO"/>
                    </w:rPr>
                  </w:pPr>
                </w:p>
              </w:tc>
            </w:tr>
            <w:tr w:rsidR="001A4C4C" w:rsidRPr="00923EC4" w:rsidTr="008B3EC9">
              <w:trPr>
                <w:trHeight w:val="315"/>
              </w:trPr>
              <w:tc>
                <w:tcPr>
                  <w:tcW w:w="2694"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435"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Litro</w:t>
                  </w:r>
                </w:p>
              </w:tc>
            </w:tr>
          </w:tbl>
          <w:p w:rsidR="001A4C4C" w:rsidRPr="004237E1"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r w:rsidRPr="004237E1">
              <w:rPr>
                <w:rFonts w:ascii="Arial" w:hAnsi="Arial" w:cs="Arial"/>
                <w:sz w:val="22"/>
                <w:szCs w:val="22"/>
                <w:lang w:val="es-CO"/>
              </w:rPr>
              <w:t>FICHA TECNICA No IA-1</w:t>
            </w:r>
            <w:r>
              <w:rPr>
                <w:rFonts w:ascii="Arial" w:hAnsi="Arial" w:cs="Arial"/>
                <w:sz w:val="22"/>
                <w:szCs w:val="22"/>
                <w:lang w:val="es-CO"/>
              </w:rPr>
              <w:t>3</w:t>
            </w:r>
            <w:r w:rsidRPr="004237E1">
              <w:rPr>
                <w:rFonts w:ascii="Arial" w:hAnsi="Arial" w:cs="Arial"/>
                <w:sz w:val="22"/>
                <w:szCs w:val="22"/>
                <w:lang w:val="es-CO"/>
              </w:rPr>
              <w:t xml:space="preserve"> </w:t>
            </w:r>
            <w:r w:rsidRPr="002C7521">
              <w:rPr>
                <w:rFonts w:ascii="Arial" w:hAnsi="Arial" w:cs="Arial"/>
                <w:sz w:val="22"/>
                <w:szCs w:val="22"/>
                <w:lang w:val="es-CO"/>
              </w:rPr>
              <w:t>KIT DE FÁRMACOS Y BIOLÓGICOS PARA AVICULTURA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385C8B" w:rsidTr="008B3EC9">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OXITETRACICLINA CLORHIDRATO ORAL</w:t>
                  </w:r>
                </w:p>
              </w:tc>
            </w:tr>
            <w:tr w:rsidR="001A4C4C" w:rsidRPr="004237E1" w:rsidTr="008B3EC9">
              <w:trPr>
                <w:trHeight w:val="616"/>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lang w:val="es-CO"/>
                    </w:rPr>
                    <w:t>OXITETRACICLINA CLORHIDRATO</w:t>
                  </w:r>
                </w:p>
              </w:tc>
            </w:tr>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Debe cumplir con las disposiciones establecidas en el Decreto</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677 de 1995 y las normas que lo modifiquen, adicionen,</w:t>
                  </w:r>
                </w:p>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lang w:val="es-CO"/>
                    </w:rPr>
                    <w:t>Reemplacen o complementen.</w:t>
                  </w:r>
                </w:p>
              </w:tc>
            </w:tr>
            <w:tr w:rsidR="001A4C4C" w:rsidRPr="00923EC4" w:rsidTr="008B3EC9">
              <w:trPr>
                <w:trHeight w:val="869"/>
              </w:trPr>
              <w:tc>
                <w:tcPr>
                  <w:tcW w:w="2800" w:type="dxa"/>
                  <w:tcBorders>
                    <w:top w:val="nil"/>
                    <w:left w:val="double" w:sz="4" w:space="0" w:color="auto"/>
                    <w:bottom w:val="single" w:sz="4"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Generalidades </w:t>
                  </w:r>
                </w:p>
              </w:tc>
              <w:tc>
                <w:tcPr>
                  <w:tcW w:w="6287" w:type="dxa"/>
                  <w:tcBorders>
                    <w:top w:val="nil"/>
                    <w:left w:val="single" w:sz="8" w:space="0" w:color="auto"/>
                    <w:bottom w:val="sing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shd w:val="clear" w:color="auto" w:fill="FFFFFF"/>
                      <w:lang w:val="es-CO"/>
                    </w:rPr>
                    <w:t>Antibióticos de amplio espectro, actúan contra bacterias Gram positivas y negativas para todas las especies animales, de larga acción</w:t>
                  </w:r>
                </w:p>
                <w:p w:rsidR="001A4C4C" w:rsidRPr="004237E1" w:rsidRDefault="001A4C4C" w:rsidP="008B3EC9">
                  <w:pPr>
                    <w:framePr w:hSpace="187" w:wrap="around" w:vAnchor="text" w:hAnchor="margin" w:y="725"/>
                    <w:ind w:right="-212"/>
                    <w:rPr>
                      <w:rFonts w:ascii="Arial" w:hAnsi="Arial" w:cs="Arial"/>
                      <w:sz w:val="22"/>
                      <w:szCs w:val="22"/>
                      <w:lang w:val="es-CO"/>
                    </w:rPr>
                  </w:pPr>
                </w:p>
              </w:tc>
            </w:tr>
            <w:tr w:rsidR="001A4C4C" w:rsidRPr="00923EC4" w:rsidTr="008B3EC9">
              <w:trPr>
                <w:trHeight w:val="712"/>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4237E1" w:rsidTr="008B3EC9">
              <w:trPr>
                <w:trHeight w:val="547"/>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 xml:space="preserve">Frascos de 100 ml </w:t>
                  </w:r>
                </w:p>
              </w:tc>
            </w:tr>
            <w:tr w:rsidR="001A4C4C" w:rsidRPr="004237E1" w:rsidTr="008B3EC9">
              <w:trPr>
                <w:trHeight w:val="679"/>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lastRenderedPageBreak/>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b/>
                      <w:sz w:val="22"/>
                      <w:szCs w:val="22"/>
                    </w:rPr>
                  </w:pPr>
                  <w:r w:rsidRPr="004237E1">
                    <w:rPr>
                      <w:rFonts w:ascii="Arial" w:hAnsi="Arial" w:cs="Arial"/>
                      <w:b/>
                      <w:sz w:val="22"/>
                      <w:szCs w:val="22"/>
                    </w:rPr>
                    <w:t>Enrofloxacina 10 %</w:t>
                  </w:r>
                </w:p>
              </w:tc>
            </w:tr>
            <w:tr w:rsidR="001A4C4C" w:rsidRPr="00923EC4" w:rsidTr="008B3EC9">
              <w:trPr>
                <w:trHeight w:val="83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54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Sólo se permiten las presentaciones y empaques establecidos en el registro sanitario del producto.</w:t>
                  </w:r>
                </w:p>
              </w:tc>
            </w:tr>
            <w:tr w:rsidR="001A4C4C" w:rsidRPr="004237E1" w:rsidTr="008B3EC9">
              <w:trPr>
                <w:trHeight w:val="397"/>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 xml:space="preserve">Frascos de 200 ml </w:t>
                  </w:r>
                </w:p>
              </w:tc>
            </w:tr>
            <w:tr w:rsidR="001A4C4C" w:rsidRPr="004237E1" w:rsidTr="008B3EC9">
              <w:trPr>
                <w:trHeight w:val="814"/>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b/>
                      <w:sz w:val="22"/>
                      <w:szCs w:val="22"/>
                    </w:rPr>
                  </w:pPr>
                  <w:r w:rsidRPr="004237E1">
                    <w:rPr>
                      <w:rFonts w:ascii="Arial" w:hAnsi="Arial" w:cs="Arial"/>
                      <w:b/>
                      <w:sz w:val="22"/>
                      <w:szCs w:val="22"/>
                    </w:rPr>
                    <w:t>CARBONATO DE CALCIO</w:t>
                  </w:r>
                </w:p>
              </w:tc>
            </w:tr>
            <w:tr w:rsidR="001A4C4C" w:rsidRPr="00923EC4" w:rsidTr="008B3EC9">
              <w:trPr>
                <w:trHeight w:val="82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682"/>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Sólo se permiten las presentaciones y empaques establecidos en el registro sanitario del producto.</w:t>
                  </w:r>
                </w:p>
              </w:tc>
            </w:tr>
            <w:tr w:rsidR="001A4C4C" w:rsidRPr="00923EC4" w:rsidTr="008B3EC9">
              <w:trPr>
                <w:trHeight w:val="39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libra</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w:t>
            </w:r>
            <w:r>
              <w:rPr>
                <w:rFonts w:ascii="Arial" w:hAnsi="Arial" w:cs="Arial"/>
                <w:sz w:val="22"/>
                <w:szCs w:val="22"/>
                <w:lang w:val="es-CO"/>
              </w:rPr>
              <w:t>o IA-14.</w:t>
            </w:r>
            <w:r w:rsidRPr="004237E1">
              <w:rPr>
                <w:rFonts w:ascii="Arial" w:hAnsi="Arial" w:cs="Arial"/>
                <w:sz w:val="22"/>
                <w:szCs w:val="22"/>
                <w:lang w:val="es-CO"/>
              </w:rPr>
              <w:t xml:space="preserve"> </w:t>
            </w:r>
            <w:r w:rsidRPr="002C7521">
              <w:rPr>
                <w:rFonts w:ascii="Arial" w:hAnsi="Arial" w:cs="Arial"/>
                <w:sz w:val="22"/>
                <w:szCs w:val="22"/>
                <w:lang w:val="es-CO"/>
              </w:rPr>
              <w:t>KIT DE FÁRMACOS Y BIOLÓGICOS PARA GANADERIA EN SISTEMA SILVOPASTORIL</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2C7521" w:rsidTr="008B3EC9">
              <w:trPr>
                <w:trHeight w:val="4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1A4C4C" w:rsidRPr="002C7521" w:rsidRDefault="001A4C4C" w:rsidP="008B3EC9">
                  <w:pPr>
                    <w:framePr w:hSpace="187" w:wrap="around" w:vAnchor="text" w:hAnchor="margin" w:y="725"/>
                    <w:jc w:val="center"/>
                    <w:rPr>
                      <w:rFonts w:ascii="Arial" w:hAnsi="Arial" w:cs="Arial"/>
                      <w:b/>
                      <w:bCs/>
                      <w:sz w:val="22"/>
                      <w:szCs w:val="22"/>
                      <w:u w:val="single"/>
                      <w:lang w:val="es-CO"/>
                    </w:rPr>
                  </w:pPr>
                  <w:r w:rsidRPr="002C7521">
                    <w:rPr>
                      <w:rFonts w:ascii="Arial" w:hAnsi="Arial" w:cs="Arial"/>
                      <w:b/>
                      <w:bCs/>
                      <w:sz w:val="22"/>
                      <w:szCs w:val="22"/>
                      <w:u w:val="single"/>
                      <w:lang w:val="es-CO"/>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 xml:space="preserve">IVERMECTINA </w:t>
                  </w:r>
                </w:p>
              </w:tc>
            </w:tr>
            <w:tr w:rsidR="001A4C4C" w:rsidRPr="002C7521" w:rsidTr="008B3EC9">
              <w:trPr>
                <w:trHeight w:val="556"/>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2C7521" w:rsidRDefault="001A4C4C" w:rsidP="008B3EC9">
                  <w:pPr>
                    <w:framePr w:hSpace="187" w:wrap="around" w:vAnchor="text" w:hAnchor="margin" w:y="725"/>
                    <w:jc w:val="center"/>
                    <w:rPr>
                      <w:rFonts w:ascii="Arial" w:hAnsi="Arial" w:cs="Arial"/>
                      <w:b/>
                      <w:bCs/>
                      <w:sz w:val="22"/>
                      <w:szCs w:val="22"/>
                      <w:lang w:val="es-CO"/>
                    </w:rPr>
                  </w:pPr>
                  <w:r w:rsidRPr="002C7521">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2C7521" w:rsidRDefault="001A4C4C" w:rsidP="008B3EC9">
                  <w:pPr>
                    <w:framePr w:hSpace="187" w:wrap="around" w:vAnchor="text" w:hAnchor="margin" w:y="725"/>
                    <w:rPr>
                      <w:rFonts w:ascii="Arial" w:hAnsi="Arial" w:cs="Arial"/>
                      <w:sz w:val="22"/>
                      <w:szCs w:val="22"/>
                      <w:lang w:val="es-CO"/>
                    </w:rPr>
                  </w:pPr>
                  <w:r w:rsidRPr="002C7521">
                    <w:rPr>
                      <w:rFonts w:ascii="Arial" w:hAnsi="Arial" w:cs="Arial"/>
                      <w:sz w:val="22"/>
                      <w:szCs w:val="22"/>
                      <w:lang w:val="es-CO"/>
                    </w:rPr>
                    <w:t>IVERMECTINA 3,15%</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2C7521" w:rsidRDefault="001A4C4C" w:rsidP="008B3EC9">
                  <w:pPr>
                    <w:framePr w:hSpace="187" w:wrap="around" w:vAnchor="text" w:hAnchor="margin" w:y="725"/>
                    <w:jc w:val="center"/>
                    <w:rPr>
                      <w:rFonts w:ascii="Arial" w:hAnsi="Arial" w:cs="Arial"/>
                      <w:b/>
                      <w:bCs/>
                      <w:sz w:val="22"/>
                      <w:szCs w:val="22"/>
                      <w:lang w:val="es-CO"/>
                    </w:rPr>
                  </w:pPr>
                  <w:r w:rsidRPr="002C7521">
                    <w:rPr>
                      <w:rFonts w:ascii="Arial" w:hAnsi="Arial" w:cs="Arial"/>
                      <w:b/>
                      <w:bCs/>
                      <w:sz w:val="22"/>
                      <w:szCs w:val="22"/>
                      <w:lang w:val="es-CO"/>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623"/>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4237E1" w:rsidTr="008B3EC9">
              <w:trPr>
                <w:trHeight w:val="39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Frasco por 250 ml</w:t>
                  </w:r>
                </w:p>
              </w:tc>
            </w:tr>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sz w:val="22"/>
                      <w:szCs w:val="22"/>
                    </w:rPr>
                    <w:br w:type="page"/>
                  </w: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b/>
                      <w:sz w:val="22"/>
                      <w:szCs w:val="22"/>
                    </w:rPr>
                  </w:pPr>
                  <w:r w:rsidRPr="004237E1">
                    <w:rPr>
                      <w:rFonts w:ascii="Arial" w:hAnsi="Arial" w:cs="Arial"/>
                      <w:b/>
                      <w:sz w:val="22"/>
                      <w:szCs w:val="22"/>
                      <w:lang w:val="es-CO"/>
                    </w:rPr>
                    <w:t>febendazol 10%</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4237E1" w:rsidTr="008B3EC9">
              <w:trPr>
                <w:trHeight w:val="29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pStyle w:val="NormalWeb"/>
                    <w:framePr w:hSpace="187" w:wrap="around" w:vAnchor="text" w:hAnchor="margin" w:y="725"/>
                    <w:shd w:val="clear" w:color="auto" w:fill="FFFFFF"/>
                    <w:spacing w:before="2" w:after="2"/>
                    <w:rPr>
                      <w:rFonts w:ascii="Arial" w:hAnsi="Arial" w:cs="Arial"/>
                      <w:color w:val="666666"/>
                      <w:sz w:val="22"/>
                      <w:szCs w:val="22"/>
                    </w:rPr>
                  </w:pPr>
                  <w:r w:rsidRPr="004237E1">
                    <w:rPr>
                      <w:rFonts w:ascii="Arial" w:hAnsi="Arial" w:cs="Arial"/>
                      <w:bCs/>
                      <w:sz w:val="22"/>
                      <w:szCs w:val="22"/>
                      <w:lang w:val="es-ES"/>
                    </w:rPr>
                    <w:t>SUSPENSIÓN AL 10%  Fenbendazol 100 mg</w:t>
                  </w:r>
                </w:p>
              </w:tc>
            </w:tr>
            <w:tr w:rsidR="001A4C4C" w:rsidRPr="00923EC4" w:rsidTr="008B3EC9">
              <w:trPr>
                <w:trHeight w:val="565"/>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4237E1" w:rsidTr="008B3EC9">
              <w:trPr>
                <w:trHeight w:val="389"/>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Frasco por 500 ml</w:t>
                  </w:r>
                </w:p>
              </w:tc>
            </w:tr>
            <w:tr w:rsidR="001A4C4C" w:rsidRPr="004237E1" w:rsidTr="008B3EC9">
              <w:trPr>
                <w:trHeight w:val="39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tabs>
                      <w:tab w:val="left" w:pos="7740"/>
                    </w:tabs>
                    <w:rPr>
                      <w:rFonts w:ascii="Arial" w:hAnsi="Arial" w:cs="Arial"/>
                      <w:b/>
                      <w:sz w:val="22"/>
                      <w:szCs w:val="22"/>
                    </w:rPr>
                  </w:pPr>
                  <w:r w:rsidRPr="004D7786">
                    <w:rPr>
                      <w:rFonts w:ascii="Arial" w:hAnsi="Arial" w:cs="Arial"/>
                      <w:b/>
                      <w:sz w:val="22"/>
                      <w:szCs w:val="22"/>
                    </w:rPr>
                    <w:t>VIOLETA GENCIANA</w:t>
                  </w:r>
                </w:p>
              </w:tc>
            </w:tr>
            <w:tr w:rsidR="001A4C4C" w:rsidRPr="004237E1" w:rsidTr="008B3EC9">
              <w:trPr>
                <w:trHeight w:val="537"/>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lastRenderedPageBreak/>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Cristal violeta. Violeta cristal. Violeta de metilo. Metil violeta.</w:t>
                  </w:r>
                </w:p>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lang w:val="es-CO"/>
                    </w:rPr>
                    <w:t xml:space="preserve">Violeta  de anilina. </w:t>
                  </w:r>
                  <w:r w:rsidRPr="004237E1">
                    <w:rPr>
                      <w:rFonts w:ascii="Arial" w:hAnsi="Arial" w:cs="Arial"/>
                      <w:sz w:val="22"/>
                      <w:szCs w:val="22"/>
                    </w:rPr>
                    <w:t>Cloruro de metilrosanilina.</w:t>
                  </w:r>
                </w:p>
                <w:p w:rsidR="001A4C4C" w:rsidRPr="004237E1" w:rsidRDefault="001A4C4C" w:rsidP="008B3EC9">
                  <w:pPr>
                    <w:framePr w:hSpace="187" w:wrap="around" w:vAnchor="text" w:hAnchor="margin" w:y="725"/>
                    <w:tabs>
                      <w:tab w:val="left" w:pos="7740"/>
                    </w:tabs>
                    <w:rPr>
                      <w:rFonts w:ascii="Arial" w:hAnsi="Arial" w:cs="Arial"/>
                      <w:sz w:val="22"/>
                      <w:szCs w:val="22"/>
                    </w:rPr>
                  </w:pPr>
                </w:p>
              </w:tc>
            </w:tr>
            <w:tr w:rsidR="001A4C4C" w:rsidRPr="00923EC4" w:rsidTr="008B3EC9">
              <w:trPr>
                <w:trHeight w:val="76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53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4237E1" w:rsidTr="008B3EC9">
              <w:trPr>
                <w:trHeight w:val="539"/>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Frasco por 500 ml</w:t>
                  </w:r>
                </w:p>
              </w:tc>
            </w:tr>
            <w:tr w:rsidR="001A4C4C" w:rsidRPr="00385C8B" w:rsidTr="008B3EC9">
              <w:trPr>
                <w:trHeight w:val="547"/>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OXITETRACICLINA CLORHIDRATO ORAL</w:t>
                  </w:r>
                </w:p>
              </w:tc>
            </w:tr>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lang w:val="es-CO"/>
                    </w:rPr>
                    <w:t>OXITETRACICLINA CLORHIDRATO</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586"/>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Sólo se permiten las presentaciones y empaques establecidos en el registro sanitario del producto.</w:t>
                  </w:r>
                </w:p>
              </w:tc>
            </w:tr>
            <w:tr w:rsidR="001A4C4C" w:rsidRPr="004237E1" w:rsidTr="008B3EC9">
              <w:trPr>
                <w:trHeight w:val="410"/>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 xml:space="preserve">Frascos de 100 ml </w:t>
                  </w:r>
                </w:p>
              </w:tc>
            </w:tr>
            <w:tr w:rsidR="001A4C4C" w:rsidRPr="004237E1" w:rsidTr="008B3EC9">
              <w:trPr>
                <w:trHeight w:val="818"/>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 xml:space="preserve">Complejo vitamínico inyectable </w:t>
                  </w:r>
                </w:p>
              </w:tc>
            </w:tr>
            <w:tr w:rsidR="001A4C4C" w:rsidRPr="00923EC4" w:rsidTr="008B3EC9">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293"/>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Frasco vial por 100 ml</w:t>
                  </w:r>
                </w:p>
              </w:tc>
            </w:tr>
          </w:tbl>
          <w:p w:rsidR="001A4C4C" w:rsidRPr="004237E1"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IA-1</w:t>
            </w:r>
            <w:r>
              <w:rPr>
                <w:rFonts w:ascii="Arial" w:hAnsi="Arial" w:cs="Arial"/>
                <w:sz w:val="22"/>
                <w:szCs w:val="22"/>
                <w:lang w:val="es-CO"/>
              </w:rPr>
              <w:t>5</w:t>
            </w:r>
            <w:r w:rsidRPr="004237E1">
              <w:rPr>
                <w:rFonts w:ascii="Arial" w:hAnsi="Arial" w:cs="Arial"/>
                <w:sz w:val="22"/>
                <w:szCs w:val="22"/>
                <w:lang w:val="es-CO"/>
              </w:rPr>
              <w:t xml:space="preserve"> KIT </w:t>
            </w:r>
            <w:r w:rsidRPr="002C7521">
              <w:rPr>
                <w:rFonts w:ascii="Arial" w:hAnsi="Arial" w:cs="Arial"/>
                <w:sz w:val="22"/>
                <w:szCs w:val="22"/>
                <w:lang w:val="es-CO"/>
              </w:rPr>
              <w:t>KIT DE FÁRMACOS Y BIOLÓGICOS PARA PORCICULTURA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385C8B" w:rsidTr="008B3EC9">
              <w:trPr>
                <w:trHeight w:val="497"/>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OXITETRACICLINA CLORHIDRATO ORAL</w:t>
                  </w:r>
                </w:p>
              </w:tc>
            </w:tr>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lang w:val="es-CO"/>
                    </w:rPr>
                    <w:t>OXITETRACICLINA CLORHIDRATO</w:t>
                  </w:r>
                </w:p>
              </w:tc>
            </w:tr>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Debe cumplir con las disposiciones establecidas en el Decreto</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677 de 1995 y las normas que lo modifiquen, adicionen,</w:t>
                  </w:r>
                </w:p>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lang w:val="es-CO"/>
                    </w:rPr>
                    <w:t>Reemplacen o complementen.</w:t>
                  </w:r>
                </w:p>
              </w:tc>
            </w:tr>
            <w:tr w:rsidR="001A4C4C" w:rsidRPr="00923EC4" w:rsidTr="008B3EC9">
              <w:trPr>
                <w:trHeight w:val="593"/>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4237E1" w:rsidTr="008B3EC9">
              <w:trPr>
                <w:trHeight w:val="403"/>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 xml:space="preserve">Frascos de 100 ml </w:t>
                  </w:r>
                </w:p>
              </w:tc>
            </w:tr>
            <w:tr w:rsidR="001A4C4C" w:rsidRPr="004237E1" w:rsidTr="008B3EC9">
              <w:trPr>
                <w:trHeight w:val="82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lastRenderedPageBreak/>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 xml:space="preserve">COMPLEJO VITAMÍNICO INYECTABLE </w:t>
                  </w:r>
                </w:p>
              </w:tc>
            </w:tr>
            <w:tr w:rsidR="001A4C4C" w:rsidRPr="00923EC4" w:rsidTr="008B3EC9">
              <w:trPr>
                <w:trHeight w:val="847"/>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677 de 1995 y las normas que lo modifiquen, adicionen, reemplacen o complementen.</w:t>
                  </w:r>
                </w:p>
              </w:tc>
            </w:tr>
            <w:tr w:rsidR="001A4C4C" w:rsidRPr="004237E1" w:rsidTr="008B3EC9">
              <w:trPr>
                <w:trHeight w:val="39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Frasco vial por 100 ml</w:t>
                  </w:r>
                </w:p>
              </w:tc>
            </w:tr>
            <w:tr w:rsidR="001A4C4C" w:rsidRPr="004237E1" w:rsidTr="008B3EC9">
              <w:trPr>
                <w:trHeight w:val="66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 xml:space="preserve">Complejo vitamínico inyectable </w:t>
                  </w:r>
                </w:p>
              </w:tc>
            </w:tr>
            <w:tr w:rsidR="001A4C4C" w:rsidRPr="00923EC4" w:rsidTr="008B3EC9">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4237E1" w:rsidTr="008B3EC9">
              <w:trPr>
                <w:trHeight w:val="437"/>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Frasco vial por 100 ml</w:t>
                  </w:r>
                </w:p>
              </w:tc>
            </w:tr>
            <w:tr w:rsidR="001A4C4C" w:rsidRPr="004237E1" w:rsidTr="008B3EC9">
              <w:trPr>
                <w:trHeight w:val="543"/>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tabs>
                      <w:tab w:val="left" w:pos="7740"/>
                    </w:tabs>
                    <w:rPr>
                      <w:rFonts w:ascii="Arial" w:hAnsi="Arial" w:cs="Arial"/>
                      <w:b/>
                      <w:sz w:val="22"/>
                      <w:szCs w:val="22"/>
                    </w:rPr>
                  </w:pPr>
                  <w:r w:rsidRPr="004237E1">
                    <w:rPr>
                      <w:rFonts w:ascii="Arial" w:hAnsi="Arial" w:cs="Arial"/>
                      <w:sz w:val="22"/>
                      <w:szCs w:val="22"/>
                    </w:rPr>
                    <w:t xml:space="preserve"> </w:t>
                  </w:r>
                  <w:r w:rsidRPr="004D7786">
                    <w:rPr>
                      <w:rFonts w:ascii="Arial" w:hAnsi="Arial" w:cs="Arial"/>
                      <w:b/>
                      <w:sz w:val="22"/>
                      <w:szCs w:val="22"/>
                    </w:rPr>
                    <w:t>FLORFENICOL</w:t>
                  </w:r>
                </w:p>
                <w:p w:rsidR="001A4C4C" w:rsidRPr="004237E1" w:rsidRDefault="001A4C4C" w:rsidP="008B3EC9">
                  <w:pPr>
                    <w:framePr w:hSpace="187" w:wrap="around" w:vAnchor="text" w:hAnchor="margin" w:y="725"/>
                    <w:tabs>
                      <w:tab w:val="left" w:pos="7740"/>
                    </w:tabs>
                    <w:rPr>
                      <w:rFonts w:ascii="Arial" w:hAnsi="Arial" w:cs="Arial"/>
                      <w:sz w:val="22"/>
                      <w:szCs w:val="22"/>
                    </w:rPr>
                  </w:pPr>
                </w:p>
              </w:tc>
            </w:tr>
            <w:tr w:rsidR="001A4C4C" w:rsidRPr="004237E1" w:rsidTr="008B3EC9">
              <w:trPr>
                <w:trHeight w:val="820"/>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Florfenicol</w:t>
                  </w:r>
                </w:p>
                <w:p w:rsidR="001A4C4C" w:rsidRPr="004237E1" w:rsidRDefault="001A4C4C" w:rsidP="008B3EC9">
                  <w:pPr>
                    <w:framePr w:hSpace="187" w:wrap="around" w:vAnchor="text" w:hAnchor="margin" w:y="725"/>
                    <w:tabs>
                      <w:tab w:val="left" w:pos="7740"/>
                    </w:tabs>
                    <w:rPr>
                      <w:rFonts w:ascii="Arial" w:hAnsi="Arial" w:cs="Arial"/>
                      <w:sz w:val="22"/>
                      <w:szCs w:val="22"/>
                    </w:rPr>
                  </w:pPr>
                </w:p>
              </w:tc>
            </w:tr>
            <w:tr w:rsidR="001A4C4C" w:rsidRPr="00923EC4" w:rsidTr="008B3EC9">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578"/>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4237E1" w:rsidTr="008B3EC9">
              <w:trPr>
                <w:trHeight w:val="402"/>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Frasco por 100 ml</w:t>
                  </w:r>
                </w:p>
              </w:tc>
            </w:tr>
            <w:tr w:rsidR="001A4C4C" w:rsidRPr="004237E1" w:rsidTr="008B3EC9">
              <w:trPr>
                <w:trHeight w:val="523"/>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tabs>
                      <w:tab w:val="left" w:pos="7740"/>
                    </w:tabs>
                    <w:rPr>
                      <w:rFonts w:ascii="Arial" w:hAnsi="Arial" w:cs="Arial"/>
                      <w:b/>
                      <w:sz w:val="22"/>
                      <w:szCs w:val="22"/>
                    </w:rPr>
                  </w:pPr>
                  <w:r w:rsidRPr="004D7786">
                    <w:rPr>
                      <w:rFonts w:ascii="Arial" w:hAnsi="Arial" w:cs="Arial"/>
                      <w:b/>
                      <w:sz w:val="22"/>
                      <w:szCs w:val="22"/>
                    </w:rPr>
                    <w:t xml:space="preserve">IVERMECTINA </w:t>
                  </w:r>
                </w:p>
              </w:tc>
            </w:tr>
            <w:tr w:rsidR="001A4C4C" w:rsidRPr="004237E1" w:rsidTr="008B3EC9">
              <w:trPr>
                <w:trHeight w:val="68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rPr>
                  </w:pPr>
                  <w:r w:rsidRPr="004237E1">
                    <w:rPr>
                      <w:rFonts w:ascii="Arial" w:hAnsi="Arial" w:cs="Arial"/>
                      <w:sz w:val="22"/>
                      <w:szCs w:val="22"/>
                    </w:rPr>
                    <w:t>IVERMECTINA 1%</w:t>
                  </w:r>
                </w:p>
              </w:tc>
            </w:tr>
            <w:tr w:rsidR="001A4C4C" w:rsidRPr="00923EC4" w:rsidTr="008B3EC9">
              <w:trPr>
                <w:trHeight w:val="824"/>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Debe cumplir con las disposiciones establecidas en el decreto 677 de 1995 y las normas que lo modifiquen, adicionen, reemplacen o complementen.</w:t>
                  </w:r>
                </w:p>
              </w:tc>
            </w:tr>
            <w:tr w:rsidR="001A4C4C" w:rsidRPr="00923EC4" w:rsidTr="008B3EC9">
              <w:trPr>
                <w:trHeight w:val="539"/>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Sólo se permiten las presentaciones y empaques establecidos</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En el registro sanitario del producto.</w:t>
                  </w:r>
                </w:p>
              </w:tc>
            </w:tr>
            <w:tr w:rsidR="001A4C4C" w:rsidRPr="00923EC4" w:rsidTr="008B3EC9">
              <w:trPr>
                <w:trHeight w:val="39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Frasco por 100 ml</w:t>
                  </w:r>
                </w:p>
              </w:tc>
            </w:tr>
          </w:tbl>
          <w:p w:rsidR="001A4C4C" w:rsidRPr="004237E1" w:rsidRDefault="001A4C4C" w:rsidP="008B3EC9">
            <w:pPr>
              <w:rPr>
                <w:rFonts w:ascii="Arial" w:hAnsi="Arial" w:cs="Arial"/>
                <w:sz w:val="22"/>
                <w:szCs w:val="22"/>
                <w:lang w:val="es-CO"/>
              </w:rPr>
            </w:pPr>
          </w:p>
          <w:p w:rsidR="001A4C4C" w:rsidRDefault="001A4C4C" w:rsidP="008B3EC9">
            <w:pPr>
              <w:rPr>
                <w:rFonts w:ascii="Arial" w:hAnsi="Arial" w:cs="Arial"/>
                <w:sz w:val="22"/>
                <w:szCs w:val="22"/>
                <w:lang w:val="es-CO"/>
              </w:rPr>
            </w:pPr>
          </w:p>
          <w:p w:rsidR="001A4C4C" w:rsidRPr="004237E1" w:rsidRDefault="001A4C4C" w:rsidP="008B3EC9">
            <w:pPr>
              <w:rPr>
                <w:rFonts w:ascii="Arial" w:hAnsi="Arial" w:cs="Arial"/>
                <w:sz w:val="22"/>
                <w:szCs w:val="22"/>
                <w:lang w:val="es-CO"/>
              </w:rPr>
            </w:pPr>
            <w:r>
              <w:rPr>
                <w:rFonts w:ascii="Arial" w:hAnsi="Arial" w:cs="Arial"/>
                <w:sz w:val="22"/>
                <w:szCs w:val="22"/>
                <w:lang w:val="es-CO"/>
              </w:rPr>
              <w:t xml:space="preserve">FICHA TECNICA  No IA-17. </w:t>
            </w:r>
            <w:r w:rsidRPr="002C7521">
              <w:rPr>
                <w:lang w:val="es-CO"/>
              </w:rPr>
              <w:t xml:space="preserve">  </w:t>
            </w:r>
            <w:r w:rsidRPr="002C7521">
              <w:rPr>
                <w:rFonts w:ascii="Arial" w:hAnsi="Arial" w:cs="Arial"/>
                <w:sz w:val="22"/>
                <w:szCs w:val="22"/>
                <w:lang w:val="es-CO"/>
              </w:rPr>
              <w:t xml:space="preserve">SEMILLA DE PASTOS  CLIMA FRIO  -TETRABLEND </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SEMILLA DE PASTO, TETRABLEND CLIMA FRIO</w:t>
                  </w:r>
                </w:p>
              </w:tc>
            </w:tr>
            <w:tr w:rsidR="001A4C4C" w:rsidRPr="00923EC4" w:rsidTr="008B3EC9">
              <w:trPr>
                <w:trHeight w:val="83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lastRenderedPageBreak/>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tbl>
                  <w:tblPr>
                    <w:tblW w:w="0" w:type="auto"/>
                    <w:tblBorders>
                      <w:top w:val="nil"/>
                      <w:left w:val="nil"/>
                      <w:bottom w:val="nil"/>
                      <w:right w:val="nil"/>
                    </w:tblBorders>
                    <w:tblLook w:val="0000" w:firstRow="0" w:lastRow="0" w:firstColumn="0" w:lastColumn="0" w:noHBand="0" w:noVBand="0"/>
                  </w:tblPr>
                  <w:tblGrid>
                    <w:gridCol w:w="6147"/>
                  </w:tblGrid>
                  <w:tr w:rsidR="001A4C4C" w:rsidRPr="00923EC4" w:rsidTr="008B3EC9">
                    <w:trPr>
                      <w:trHeight w:val="356"/>
                    </w:trPr>
                    <w:tc>
                      <w:tcPr>
                        <w:tcW w:w="6147" w:type="dxa"/>
                      </w:tcPr>
                      <w:p w:rsidR="001A4C4C" w:rsidRPr="004237E1" w:rsidRDefault="001A4C4C" w:rsidP="008B3EC9">
                        <w:pPr>
                          <w:pStyle w:val="Default"/>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 Resolución 2501 de 2003. </w:t>
                        </w:r>
                      </w:p>
                      <w:p w:rsidR="001A4C4C" w:rsidRPr="004237E1" w:rsidRDefault="001A4C4C" w:rsidP="008B3EC9">
                        <w:pPr>
                          <w:pStyle w:val="Default"/>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Resolución 970 de 2010 del Instituto Colombiano Agropecuario - ICA </w:t>
                        </w:r>
                      </w:p>
                    </w:tc>
                  </w:tr>
                </w:tbl>
                <w:p w:rsidR="001A4C4C" w:rsidRPr="004237E1" w:rsidRDefault="001A4C4C" w:rsidP="008B3EC9">
                  <w:pPr>
                    <w:framePr w:hSpace="187" w:wrap="around" w:vAnchor="text" w:hAnchor="margin" w:y="725"/>
                    <w:autoSpaceDE w:val="0"/>
                    <w:autoSpaceDN w:val="0"/>
                    <w:rPr>
                      <w:rFonts w:ascii="Arial" w:hAnsi="Arial" w:cs="Arial"/>
                      <w:sz w:val="22"/>
                      <w:szCs w:val="22"/>
                      <w:lang w:val="es-CO"/>
                    </w:rPr>
                  </w:pPr>
                </w:p>
              </w:tc>
            </w:tr>
            <w:tr w:rsidR="001A4C4C" w:rsidRPr="00923EC4" w:rsidTr="008B3EC9">
              <w:trPr>
                <w:trHeight w:val="701"/>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pStyle w:val="Default"/>
                    <w:framePr w:hSpace="187" w:wrap="around" w:vAnchor="text" w:hAnchor="margin" w:y="725"/>
                    <w:rPr>
                      <w:rFonts w:ascii="Arial" w:hAnsi="Arial" w:cs="Arial"/>
                      <w:sz w:val="22"/>
                      <w:szCs w:val="22"/>
                      <w:lang w:val="es-CO"/>
                    </w:rPr>
                  </w:pPr>
                  <w:r w:rsidRPr="004237E1">
                    <w:rPr>
                      <w:rFonts w:ascii="Arial" w:hAnsi="Arial" w:cs="Arial"/>
                      <w:sz w:val="22"/>
                      <w:szCs w:val="22"/>
                      <w:lang w:val="es-CO"/>
                    </w:rPr>
                    <w:t>Bolsa sellada herméticamente, que permita la conservación, y viabilidad de la semilla, libre de humedad.</w:t>
                  </w:r>
                </w:p>
              </w:tc>
            </w:tr>
            <w:tr w:rsidR="001A4C4C" w:rsidRPr="00923EC4" w:rsidTr="008B3EC9">
              <w:trPr>
                <w:trHeight w:val="541"/>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Bolsas de 1 kilogramo</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rPr>
            </w:pPr>
          </w:p>
          <w:p w:rsidR="001A4C4C" w:rsidRDefault="001A4C4C" w:rsidP="008B3EC9">
            <w:pPr>
              <w:rPr>
                <w:rFonts w:ascii="Arial" w:hAnsi="Arial" w:cs="Arial"/>
                <w:sz w:val="22"/>
                <w:szCs w:val="22"/>
                <w:lang w:val="es-CO"/>
              </w:rPr>
            </w:pPr>
            <w:r w:rsidRPr="004237E1">
              <w:rPr>
                <w:rFonts w:ascii="Arial" w:hAnsi="Arial" w:cs="Arial"/>
                <w:sz w:val="22"/>
                <w:szCs w:val="22"/>
                <w:lang w:val="es-CO"/>
              </w:rPr>
              <w:t xml:space="preserve">FICHA </w:t>
            </w:r>
            <w:r>
              <w:rPr>
                <w:rFonts w:ascii="Arial" w:hAnsi="Arial" w:cs="Arial"/>
                <w:sz w:val="22"/>
                <w:szCs w:val="22"/>
                <w:lang w:val="es-CO"/>
              </w:rPr>
              <w:t xml:space="preserve">TECNICA  No IA-18 </w:t>
            </w:r>
            <w:r w:rsidRPr="008155CC">
              <w:rPr>
                <w:lang w:val="es-CO"/>
              </w:rPr>
              <w:t xml:space="preserve"> </w:t>
            </w:r>
            <w:r w:rsidRPr="008155CC">
              <w:rPr>
                <w:rFonts w:ascii="Arial" w:hAnsi="Arial" w:cs="Arial"/>
                <w:sz w:val="22"/>
                <w:szCs w:val="22"/>
                <w:lang w:val="es-CO"/>
              </w:rPr>
              <w:t>CONCENTRADO PARA  ENGORDE DE POLLOS (19% DE PROTEÍNA).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jc w:val="both"/>
                    <w:rPr>
                      <w:rFonts w:ascii="Arial" w:hAnsi="Arial" w:cs="Arial"/>
                      <w:b/>
                      <w:sz w:val="22"/>
                      <w:szCs w:val="22"/>
                      <w:lang w:val="es-CO"/>
                    </w:rPr>
                  </w:pPr>
                  <w:r w:rsidRPr="004D7786">
                    <w:rPr>
                      <w:rFonts w:ascii="Arial" w:hAnsi="Arial" w:cs="Arial"/>
                      <w:b/>
                      <w:sz w:val="22"/>
                      <w:szCs w:val="22"/>
                      <w:lang w:val="es-CO"/>
                    </w:rPr>
                    <w:t>Concentrado para  engorde de pollos (19% de proteína)</w:t>
                  </w:r>
                </w:p>
              </w:tc>
            </w:tr>
            <w:tr w:rsidR="001A4C4C" w:rsidRPr="00923EC4" w:rsidTr="008B3EC9">
              <w:trPr>
                <w:trHeight w:val="758"/>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NTC 699: Industria pecuaria. Alimentos para animales.</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Especificaciones.</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Alimento balanceado para pollo engorde</w:t>
                  </w:r>
                </w:p>
                <w:p w:rsidR="001A4C4C" w:rsidRPr="004237E1" w:rsidRDefault="001A4C4C" w:rsidP="008B3EC9">
                  <w:pPr>
                    <w:framePr w:hSpace="187" w:wrap="around" w:vAnchor="text" w:hAnchor="margin" w:y="725"/>
                    <w:jc w:val="both"/>
                    <w:rPr>
                      <w:rFonts w:ascii="Arial" w:hAnsi="Arial" w:cs="Arial"/>
                      <w:sz w:val="22"/>
                      <w:szCs w:val="22"/>
                      <w:lang w:val="es-CO"/>
                    </w:rPr>
                  </w:pP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El producto debe cumplir con los requisitos establecidos con la norma técnica correspondiente, alimento balanceado para pollos en gorde al 19% de proteína</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Debe cumplir con la Resolución del ICA No 1056 de abril 17 de 1996, o las normas que la complementen adicionen o Remplacen.</w:t>
                  </w:r>
                </w:p>
              </w:tc>
            </w:tr>
            <w:tr w:rsidR="001A4C4C" w:rsidRPr="00923EC4" w:rsidTr="008B3EC9">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tbl>
                  <w:tblPr>
                    <w:tblW w:w="0" w:type="auto"/>
                    <w:tblBorders>
                      <w:top w:val="nil"/>
                      <w:left w:val="nil"/>
                      <w:bottom w:val="nil"/>
                      <w:right w:val="nil"/>
                    </w:tblBorders>
                    <w:tblLook w:val="0000" w:firstRow="0" w:lastRow="0" w:firstColumn="0" w:lastColumn="0" w:noHBand="0" w:noVBand="0"/>
                  </w:tblPr>
                  <w:tblGrid>
                    <w:gridCol w:w="236"/>
                  </w:tblGrid>
                  <w:tr w:rsidR="001A4C4C" w:rsidRPr="00923EC4" w:rsidTr="008B3EC9">
                    <w:trPr>
                      <w:trHeight w:val="355"/>
                    </w:trPr>
                    <w:tc>
                      <w:tcPr>
                        <w:tcW w:w="236" w:type="dxa"/>
                      </w:tcPr>
                      <w:p w:rsidR="001A4C4C" w:rsidRPr="004237E1" w:rsidRDefault="001A4C4C" w:rsidP="008B3EC9">
                        <w:pPr>
                          <w:pStyle w:val="Default"/>
                          <w:framePr w:hSpace="187" w:wrap="around" w:vAnchor="text" w:hAnchor="margin" w:y="725"/>
                          <w:jc w:val="both"/>
                          <w:rPr>
                            <w:rFonts w:ascii="Arial" w:hAnsi="Arial" w:cs="Arial"/>
                            <w:sz w:val="22"/>
                            <w:szCs w:val="22"/>
                            <w:lang w:val="es-CO"/>
                          </w:rPr>
                        </w:pPr>
                      </w:p>
                    </w:tc>
                  </w:tr>
                </w:tbl>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NTC 421: Empaque y rotulado.</w:t>
                  </w:r>
                </w:p>
                <w:p w:rsidR="001A4C4C" w:rsidRPr="004237E1" w:rsidRDefault="001A4C4C" w:rsidP="008B3EC9">
                  <w:pPr>
                    <w:pStyle w:val="Default"/>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Resolución del ICA No 1056 de abril 17- de 1996</w:t>
                  </w:r>
                </w:p>
              </w:tc>
            </w:tr>
            <w:tr w:rsidR="001A4C4C" w:rsidRPr="00923EC4" w:rsidTr="008B3EC9">
              <w:trPr>
                <w:trHeight w:val="470"/>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BULTO POR 40 KG.</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w:t>
            </w:r>
            <w:r>
              <w:rPr>
                <w:rFonts w:ascii="Arial" w:hAnsi="Arial" w:cs="Arial"/>
                <w:sz w:val="22"/>
                <w:szCs w:val="22"/>
                <w:lang w:val="es-CO"/>
              </w:rPr>
              <w:t xml:space="preserve">19 </w:t>
            </w:r>
            <w:r w:rsidRPr="008155CC">
              <w:rPr>
                <w:lang w:val="es-CO"/>
              </w:rPr>
              <w:t xml:space="preserve"> </w:t>
            </w:r>
            <w:r w:rsidRPr="008155CC">
              <w:rPr>
                <w:rFonts w:ascii="Arial" w:hAnsi="Arial" w:cs="Arial"/>
                <w:sz w:val="22"/>
                <w:szCs w:val="22"/>
                <w:lang w:val="es-CO"/>
              </w:rPr>
              <w:t>CONCENTRADO DE LEVANTE PARA POLLOS 21% DE PROTEÍNA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Concentrado de levante para pollos 21% de proteína</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NTC 699: Industria pecuaria. Alimentos para animales.</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Especificaciones.</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Alimento balanceado para pollo levante</w:t>
                  </w:r>
                </w:p>
                <w:p w:rsidR="001A4C4C" w:rsidRPr="004237E1" w:rsidRDefault="001A4C4C" w:rsidP="008B3EC9">
                  <w:pPr>
                    <w:framePr w:hSpace="187" w:wrap="around" w:vAnchor="text" w:hAnchor="margin" w:y="725"/>
                    <w:rPr>
                      <w:rFonts w:ascii="Arial" w:hAnsi="Arial" w:cs="Arial"/>
                      <w:sz w:val="22"/>
                      <w:szCs w:val="22"/>
                      <w:lang w:val="es-CO"/>
                    </w:rPr>
                  </w:pPr>
                </w:p>
              </w:tc>
            </w:tr>
            <w:tr w:rsidR="001A4C4C" w:rsidRPr="004237E1"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El producto debe cumplir con los requisitos establecidos con la norma técnica correspondiente, alimento balanceado para pollos en levante al 21% de proteína</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Debe cumplir con la Resolución del ICA No 1056 de abril 17-</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de 1996, o las normas que la complementen adicionen o</w:t>
                  </w:r>
                </w:p>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lang w:val="es-CO"/>
                    </w:rPr>
                    <w:t>Remplacen.</w:t>
                  </w:r>
                </w:p>
              </w:tc>
            </w:tr>
            <w:tr w:rsidR="001A4C4C" w:rsidRPr="00923EC4" w:rsidTr="008B3EC9">
              <w:trPr>
                <w:trHeight w:val="831"/>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lastRenderedPageBreak/>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NTC 421: Empaque y rotulado.</w:t>
                  </w:r>
                </w:p>
                <w:p w:rsidR="001A4C4C" w:rsidRPr="004237E1" w:rsidRDefault="001A4C4C" w:rsidP="008B3EC9">
                  <w:pPr>
                    <w:pStyle w:val="Default"/>
                    <w:framePr w:hSpace="187" w:wrap="around" w:vAnchor="text" w:hAnchor="margin" w:y="725"/>
                    <w:rPr>
                      <w:rFonts w:ascii="Arial" w:hAnsi="Arial" w:cs="Arial"/>
                      <w:sz w:val="22"/>
                      <w:szCs w:val="22"/>
                      <w:lang w:val="es-CO"/>
                    </w:rPr>
                  </w:pPr>
                  <w:r w:rsidRPr="004237E1">
                    <w:rPr>
                      <w:rFonts w:ascii="Arial" w:hAnsi="Arial" w:cs="Arial"/>
                      <w:sz w:val="22"/>
                      <w:szCs w:val="22"/>
                      <w:lang w:val="es-CO"/>
                    </w:rPr>
                    <w:t>Resolución del ICA No 1056 de abril 17- de 1996</w:t>
                  </w:r>
                </w:p>
              </w:tc>
            </w:tr>
            <w:tr w:rsidR="001A4C4C" w:rsidRPr="00923EC4" w:rsidTr="008B3EC9">
              <w:trPr>
                <w:trHeight w:val="54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BULTO POR 40 KG.</w:t>
                  </w:r>
                </w:p>
              </w:tc>
            </w:tr>
          </w:tbl>
          <w:p w:rsidR="001A4C4C" w:rsidRPr="004237E1" w:rsidRDefault="001A4C4C" w:rsidP="008B3EC9">
            <w:pPr>
              <w:pStyle w:val="Ttulo2"/>
              <w:rPr>
                <w:rFonts w:ascii="Arial" w:hAnsi="Arial"/>
                <w:b/>
                <w:sz w:val="22"/>
                <w:szCs w:val="22"/>
                <w:lang w:val="es-CO"/>
              </w:rPr>
            </w:pPr>
          </w:p>
          <w:p w:rsidR="001A4C4C" w:rsidRPr="004237E1" w:rsidRDefault="001A4C4C" w:rsidP="008B3EC9">
            <w:pPr>
              <w:rPr>
                <w:rFonts w:ascii="Arial" w:hAnsi="Arial" w:cs="Arial"/>
                <w:sz w:val="22"/>
                <w:szCs w:val="22"/>
                <w:lang w:val="es-CO"/>
              </w:rPr>
            </w:pPr>
          </w:p>
          <w:p w:rsidR="001A4C4C" w:rsidRDefault="001A4C4C" w:rsidP="008B3EC9">
            <w:pPr>
              <w:rPr>
                <w:rFonts w:ascii="Arial" w:hAnsi="Arial" w:cs="Arial"/>
                <w:sz w:val="22"/>
                <w:szCs w:val="22"/>
                <w:lang w:val="es-CO"/>
              </w:rPr>
            </w:pPr>
            <w:r w:rsidRPr="004237E1">
              <w:rPr>
                <w:rFonts w:ascii="Arial" w:hAnsi="Arial" w:cs="Arial"/>
                <w:sz w:val="22"/>
                <w:szCs w:val="22"/>
                <w:lang w:val="es-CO"/>
              </w:rPr>
              <w:t>FICHA TECNICA  NO IA-2</w:t>
            </w:r>
            <w:r>
              <w:rPr>
                <w:rFonts w:ascii="Arial" w:hAnsi="Arial" w:cs="Arial"/>
                <w:sz w:val="22"/>
                <w:szCs w:val="22"/>
                <w:lang w:val="es-CO"/>
              </w:rPr>
              <w:t xml:space="preserve">0 </w:t>
            </w:r>
            <w:r w:rsidRPr="008155CC">
              <w:rPr>
                <w:lang w:val="es-CO"/>
              </w:rPr>
              <w:t xml:space="preserve"> </w:t>
            </w:r>
            <w:r w:rsidRPr="008155CC">
              <w:rPr>
                <w:rFonts w:ascii="Arial" w:hAnsi="Arial" w:cs="Arial"/>
                <w:sz w:val="22"/>
                <w:szCs w:val="22"/>
                <w:lang w:val="es-CO"/>
              </w:rPr>
              <w:t>CONCENTRADO PARA POSTURA CON 16% DE PROTEÍNA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Concentrado para postura con 16% de proteína</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NTC 2107: Alimento completo para aves.</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NTC 421: Empaque y rotulado.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Resolución del ICA No 1056 de abril 17- de 1996</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both"/>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ALIMENTO CONCENTRADO PONEDORA AL 16% PROTEINA</w:t>
                  </w:r>
                </w:p>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NTC 2107: Alimento completo para aves.</w:t>
                  </w:r>
                </w:p>
                <w:p w:rsidR="001A4C4C" w:rsidRPr="004237E1" w:rsidRDefault="001A4C4C" w:rsidP="008B3EC9">
                  <w:pPr>
                    <w:framePr w:hSpace="187" w:wrap="around" w:vAnchor="text" w:hAnchor="margin" w:y="725"/>
                    <w:jc w:val="both"/>
                    <w:rPr>
                      <w:rFonts w:ascii="Arial" w:hAnsi="Arial" w:cs="Arial"/>
                      <w:sz w:val="22"/>
                      <w:szCs w:val="22"/>
                      <w:lang w:val="es-CO"/>
                    </w:rPr>
                  </w:pPr>
                </w:p>
              </w:tc>
            </w:tr>
            <w:tr w:rsidR="001A4C4C" w:rsidRPr="00923EC4" w:rsidTr="008B3EC9">
              <w:trPr>
                <w:trHeight w:val="618"/>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both"/>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Debe cumplir con la norma técnica NTC 421 y las especificaciones establecidas en su registro ICA.</w:t>
                  </w:r>
                </w:p>
              </w:tc>
            </w:tr>
            <w:tr w:rsidR="001A4C4C" w:rsidRPr="00923EC4" w:rsidTr="008B3EC9">
              <w:trPr>
                <w:trHeight w:val="549"/>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both"/>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BULTO POR  40 KILOS</w:t>
                  </w:r>
                </w:p>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eastAsia="es-CO"/>
              </w:rPr>
            </w:pPr>
          </w:p>
          <w:p w:rsidR="001A4C4C" w:rsidRPr="004237E1" w:rsidRDefault="001A4C4C" w:rsidP="008B3EC9">
            <w:pPr>
              <w:rPr>
                <w:rFonts w:ascii="Arial" w:hAnsi="Arial" w:cs="Arial"/>
                <w:sz w:val="22"/>
                <w:szCs w:val="22"/>
                <w:lang w:val="es-CO" w:eastAsia="es-CO"/>
              </w:rPr>
            </w:pPr>
          </w:p>
          <w:p w:rsidR="001A4C4C" w:rsidRPr="004237E1" w:rsidRDefault="001A4C4C" w:rsidP="008B3EC9">
            <w:pPr>
              <w:rPr>
                <w:rFonts w:ascii="Arial" w:hAnsi="Arial" w:cs="Arial"/>
                <w:sz w:val="22"/>
                <w:szCs w:val="22"/>
                <w:lang w:val="es-CO"/>
              </w:rPr>
            </w:pPr>
            <w:r w:rsidRPr="004237E1">
              <w:rPr>
                <w:rFonts w:ascii="Arial" w:hAnsi="Arial" w:cs="Arial"/>
                <w:sz w:val="22"/>
                <w:szCs w:val="22"/>
                <w:lang w:val="es-CO"/>
              </w:rPr>
              <w:t>FICHA TECNICA  No IA-</w:t>
            </w:r>
            <w:r>
              <w:rPr>
                <w:rFonts w:ascii="Arial" w:hAnsi="Arial" w:cs="Arial"/>
                <w:sz w:val="22"/>
                <w:szCs w:val="22"/>
                <w:lang w:val="es-CO"/>
              </w:rPr>
              <w:t xml:space="preserve">21 </w:t>
            </w:r>
            <w:r w:rsidRPr="008155CC">
              <w:rPr>
                <w:lang w:val="es-CO"/>
              </w:rPr>
              <w:t xml:space="preserve"> </w:t>
            </w:r>
            <w:r w:rsidRPr="008155CC">
              <w:rPr>
                <w:rFonts w:ascii="Arial" w:hAnsi="Arial" w:cs="Arial"/>
                <w:sz w:val="22"/>
                <w:szCs w:val="22"/>
                <w:lang w:val="es-CO"/>
              </w:rPr>
              <w:t>CONCENTRADO ENGORDE CERDOS CON EL 14% DE PROTEÍNA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Concentrado engorde cerdos con el 14% de proteína</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NTC 699: Industria pecuaria. Alimentos para animales.</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Especificaciones.</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NTC 1839. Alimento balanceado para cerdos engorde</w:t>
                  </w:r>
                </w:p>
                <w:p w:rsidR="001A4C4C" w:rsidRPr="004237E1" w:rsidRDefault="001A4C4C" w:rsidP="008B3EC9">
                  <w:pPr>
                    <w:framePr w:hSpace="187" w:wrap="around" w:vAnchor="text" w:hAnchor="margin" w:y="725"/>
                    <w:rPr>
                      <w:rFonts w:ascii="Arial" w:hAnsi="Arial" w:cs="Arial"/>
                      <w:sz w:val="22"/>
                      <w:szCs w:val="22"/>
                      <w:lang w:val="es-CO"/>
                    </w:rPr>
                  </w:pP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El producto debe cumplir con los requisitos establecidos con la norma técnica correspondiente, alimento balanceado para cerdos engorde al 14% de proteína</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Debe cumplir con la Resolución del ICA No 1056 de abril 17 de 1996, o las normas que la complementen adicionen o Remplacen.</w:t>
                  </w:r>
                </w:p>
              </w:tc>
            </w:tr>
            <w:tr w:rsidR="001A4C4C" w:rsidRPr="00923EC4" w:rsidTr="008B3EC9">
              <w:trPr>
                <w:trHeight w:val="736"/>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NTC 421: Empaque y rotulado.</w:t>
                  </w:r>
                </w:p>
                <w:p w:rsidR="001A4C4C" w:rsidRPr="004237E1" w:rsidRDefault="001A4C4C" w:rsidP="008B3EC9">
                  <w:pPr>
                    <w:pStyle w:val="Default"/>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Resolución del ICA No 1056 de abril 17- de 1996</w:t>
                  </w:r>
                </w:p>
              </w:tc>
            </w:tr>
            <w:tr w:rsidR="001A4C4C" w:rsidRPr="00923EC4" w:rsidTr="008B3EC9">
              <w:trPr>
                <w:trHeight w:val="40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BULTO POR 40 KG.</w:t>
                  </w:r>
                </w:p>
              </w:tc>
            </w:tr>
          </w:tbl>
          <w:p w:rsidR="001A4C4C" w:rsidRPr="004237E1" w:rsidRDefault="001A4C4C" w:rsidP="008B3EC9">
            <w:pPr>
              <w:tabs>
                <w:tab w:val="left" w:pos="7740"/>
              </w:tabs>
              <w:jc w:val="both"/>
              <w:rPr>
                <w:rFonts w:ascii="Arial" w:hAnsi="Arial" w:cs="Arial"/>
                <w:sz w:val="22"/>
                <w:szCs w:val="22"/>
                <w:lang w:val="es-CO"/>
              </w:rPr>
            </w:pPr>
          </w:p>
          <w:p w:rsidR="001A4C4C" w:rsidRDefault="001A4C4C" w:rsidP="008B3EC9">
            <w:pPr>
              <w:rPr>
                <w:rFonts w:ascii="Arial" w:hAnsi="Arial" w:cs="Arial"/>
                <w:sz w:val="22"/>
                <w:szCs w:val="22"/>
                <w:lang w:val="es-CO"/>
              </w:rPr>
            </w:pPr>
          </w:p>
          <w:p w:rsidR="001A4C4C" w:rsidRDefault="001A4C4C" w:rsidP="008B3EC9">
            <w:pPr>
              <w:rPr>
                <w:rFonts w:ascii="Arial" w:hAnsi="Arial" w:cs="Arial"/>
                <w:sz w:val="22"/>
                <w:szCs w:val="22"/>
                <w:lang w:val="es-CO"/>
              </w:rPr>
            </w:pPr>
            <w:r>
              <w:rPr>
                <w:rFonts w:ascii="Arial" w:hAnsi="Arial" w:cs="Arial"/>
                <w:sz w:val="22"/>
                <w:szCs w:val="22"/>
                <w:lang w:val="es-CO"/>
              </w:rPr>
              <w:t>FICHA TECNICA  No IA-22</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D7786" w:rsidRDefault="001A4C4C" w:rsidP="008B3EC9">
                  <w:pPr>
                    <w:framePr w:hSpace="187" w:wrap="around" w:vAnchor="text" w:hAnchor="margin" w:y="725"/>
                    <w:jc w:val="center"/>
                    <w:rPr>
                      <w:rFonts w:ascii="Arial" w:hAnsi="Arial" w:cs="Arial"/>
                      <w:b/>
                      <w:bCs/>
                      <w:sz w:val="22"/>
                      <w:szCs w:val="22"/>
                      <w:lang w:val="es-CO"/>
                    </w:rPr>
                  </w:pPr>
                  <w:r w:rsidRPr="004D7786">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Pr>
                      <w:rFonts w:ascii="Arial" w:hAnsi="Arial" w:cs="Arial"/>
                      <w:b/>
                      <w:sz w:val="22"/>
                      <w:szCs w:val="22"/>
                      <w:lang w:val="es-CO"/>
                    </w:rPr>
                    <w:t>Concentrado para gestación cerda</w:t>
                  </w:r>
                  <w:r w:rsidRPr="004D7786">
                    <w:rPr>
                      <w:rFonts w:ascii="Arial" w:hAnsi="Arial" w:cs="Arial"/>
                      <w:b/>
                      <w:sz w:val="22"/>
                      <w:szCs w:val="22"/>
                      <w:lang w:val="es-CO"/>
                    </w:rPr>
                    <w:t>s con el 14% de proteína</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NTC 699: Industria pecuaria. Alimentos para animales.</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Especificaciones.</w:t>
                  </w:r>
                </w:p>
                <w:p w:rsidR="001A4C4C" w:rsidRPr="004237E1" w:rsidRDefault="001A4C4C" w:rsidP="008B3EC9">
                  <w:pPr>
                    <w:framePr w:hSpace="187" w:wrap="around" w:vAnchor="text" w:hAnchor="margin" w:y="725"/>
                    <w:autoSpaceDE w:val="0"/>
                    <w:autoSpaceDN w:val="0"/>
                    <w:rPr>
                      <w:rFonts w:ascii="Arial" w:hAnsi="Arial" w:cs="Arial"/>
                      <w:sz w:val="22"/>
                      <w:szCs w:val="22"/>
                      <w:lang w:val="es-CO"/>
                    </w:rPr>
                  </w:pPr>
                  <w:r w:rsidRPr="004237E1">
                    <w:rPr>
                      <w:rFonts w:ascii="Arial" w:hAnsi="Arial" w:cs="Arial"/>
                      <w:sz w:val="22"/>
                      <w:szCs w:val="22"/>
                      <w:lang w:val="es-CO"/>
                    </w:rPr>
                    <w:t xml:space="preserve">NTC 1839. Alimento balanceado para cerdos </w:t>
                  </w:r>
                  <w:r>
                    <w:rPr>
                      <w:rFonts w:ascii="Arial" w:hAnsi="Arial" w:cs="Arial"/>
                      <w:sz w:val="22"/>
                      <w:szCs w:val="22"/>
                      <w:lang w:val="es-CO"/>
                    </w:rPr>
                    <w:t xml:space="preserve">en </w:t>
                  </w:r>
                  <w:r w:rsidRPr="004237E1">
                    <w:rPr>
                      <w:rFonts w:ascii="Arial" w:hAnsi="Arial" w:cs="Arial"/>
                      <w:sz w:val="22"/>
                      <w:szCs w:val="22"/>
                      <w:lang w:val="es-CO"/>
                    </w:rPr>
                    <w:t xml:space="preserve"> gestación</w:t>
                  </w:r>
                </w:p>
                <w:p w:rsidR="001A4C4C" w:rsidRPr="004237E1" w:rsidRDefault="001A4C4C" w:rsidP="008B3EC9">
                  <w:pPr>
                    <w:framePr w:hSpace="187" w:wrap="around" w:vAnchor="text" w:hAnchor="margin" w:y="725"/>
                    <w:rPr>
                      <w:rFonts w:ascii="Arial" w:hAnsi="Arial" w:cs="Arial"/>
                      <w:sz w:val="22"/>
                      <w:szCs w:val="22"/>
                      <w:lang w:val="es-CO"/>
                    </w:rPr>
                  </w:pP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 xml:space="preserve">El producto debe cumplir con los requisitos establecidos con la norma técnica correspondiente, alimento balanceado para cerdos </w:t>
                  </w:r>
                  <w:r>
                    <w:rPr>
                      <w:rFonts w:ascii="Arial" w:hAnsi="Arial" w:cs="Arial"/>
                      <w:sz w:val="22"/>
                      <w:szCs w:val="22"/>
                      <w:lang w:val="es-CO"/>
                    </w:rPr>
                    <w:t xml:space="preserve">en gestación con el </w:t>
                  </w:r>
                  <w:r w:rsidRPr="004237E1">
                    <w:rPr>
                      <w:rFonts w:ascii="Arial" w:hAnsi="Arial" w:cs="Arial"/>
                      <w:sz w:val="22"/>
                      <w:szCs w:val="22"/>
                      <w:lang w:val="es-CO"/>
                    </w:rPr>
                    <w:t xml:space="preserve"> 1</w:t>
                  </w:r>
                  <w:r>
                    <w:rPr>
                      <w:rFonts w:ascii="Arial" w:hAnsi="Arial" w:cs="Arial"/>
                      <w:sz w:val="22"/>
                      <w:szCs w:val="22"/>
                      <w:lang w:val="es-CO"/>
                    </w:rPr>
                    <w:t>4</w:t>
                  </w:r>
                  <w:r w:rsidRPr="004237E1">
                    <w:rPr>
                      <w:rFonts w:ascii="Arial" w:hAnsi="Arial" w:cs="Arial"/>
                      <w:sz w:val="22"/>
                      <w:szCs w:val="22"/>
                      <w:lang w:val="es-CO"/>
                    </w:rPr>
                    <w:t>% de proteína</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Debe cumplir con la Resolución del ICA No 1056 de abril 17 de 1996, o las normas que la complementen adicionen o Remplacen.</w:t>
                  </w:r>
                </w:p>
              </w:tc>
            </w:tr>
            <w:tr w:rsidR="001A4C4C" w:rsidRPr="00923EC4" w:rsidTr="008B3EC9">
              <w:trPr>
                <w:trHeight w:val="732"/>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NTC 421: Empaque y rotulado.</w:t>
                  </w:r>
                </w:p>
                <w:p w:rsidR="001A4C4C" w:rsidRPr="004237E1" w:rsidRDefault="001A4C4C" w:rsidP="008B3EC9">
                  <w:pPr>
                    <w:pStyle w:val="Default"/>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Resolución del ICA No 1056 de abril 17- de 1996</w:t>
                  </w:r>
                </w:p>
              </w:tc>
            </w:tr>
            <w:tr w:rsidR="001A4C4C" w:rsidRPr="00923EC4" w:rsidTr="008B3EC9">
              <w:trPr>
                <w:trHeight w:val="41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BULTO POR 40 KG.</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p>
          <w:p w:rsidR="001A4C4C" w:rsidRDefault="001A4C4C" w:rsidP="008B3EC9">
            <w:pPr>
              <w:rPr>
                <w:rFonts w:ascii="Arial" w:hAnsi="Arial" w:cs="Arial"/>
                <w:sz w:val="22"/>
                <w:szCs w:val="22"/>
                <w:lang w:val="es-CO"/>
              </w:rPr>
            </w:pPr>
            <w:r>
              <w:rPr>
                <w:rFonts w:ascii="Arial" w:hAnsi="Arial" w:cs="Arial"/>
                <w:sz w:val="22"/>
                <w:szCs w:val="22"/>
                <w:lang w:val="es-CO"/>
              </w:rPr>
              <w:t xml:space="preserve">FICHA TECNICA  No IA-23 </w:t>
            </w:r>
            <w:r w:rsidRPr="00F42347">
              <w:rPr>
                <w:lang w:val="es-CO"/>
              </w:rPr>
              <w:t xml:space="preserve"> </w:t>
            </w:r>
            <w:r w:rsidRPr="00F42347">
              <w:rPr>
                <w:rFonts w:ascii="Arial" w:hAnsi="Arial" w:cs="Arial"/>
                <w:sz w:val="22"/>
                <w:szCs w:val="22"/>
                <w:lang w:val="es-CO"/>
              </w:rPr>
              <w:t>Sal Mineralizada  al 9%</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4237E1"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rPr>
                  </w:pPr>
                  <w:r w:rsidRPr="004D7786">
                    <w:rPr>
                      <w:rFonts w:ascii="Arial" w:hAnsi="Arial" w:cs="Arial"/>
                      <w:b/>
                      <w:sz w:val="22"/>
                      <w:szCs w:val="22"/>
                    </w:rPr>
                    <w:t>SAL MINERALIZADA 9%</w:t>
                  </w:r>
                </w:p>
              </w:tc>
            </w:tr>
            <w:tr w:rsidR="001A4C4C" w:rsidRPr="00923EC4" w:rsidTr="008B3EC9">
              <w:trPr>
                <w:trHeight w:val="445"/>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QUE CUMPLA CON LA NORMA NTC 603</w:t>
                  </w:r>
                </w:p>
              </w:tc>
            </w:tr>
            <w:tr w:rsidR="001A4C4C" w:rsidRPr="004237E1" w:rsidTr="008B3EC9">
              <w:trPr>
                <w:trHeight w:val="834"/>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Características fisicoquímicas de la sal mineralizada:</w:t>
                  </w:r>
                </w:p>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 xml:space="preserve">Humedad 5% </w:t>
                  </w:r>
                </w:p>
                <w:p w:rsidR="001A4C4C" w:rsidRPr="004237E1" w:rsidRDefault="001A4C4C" w:rsidP="008B3EC9">
                  <w:pPr>
                    <w:framePr w:hSpace="187" w:wrap="around" w:vAnchor="text" w:hAnchor="margin" w:y="725"/>
                    <w:jc w:val="both"/>
                    <w:rPr>
                      <w:rFonts w:ascii="Arial" w:hAnsi="Arial" w:cs="Arial"/>
                      <w:sz w:val="22"/>
                      <w:szCs w:val="22"/>
                    </w:rPr>
                  </w:pPr>
                  <w:r w:rsidRPr="004237E1">
                    <w:rPr>
                      <w:rFonts w:ascii="Arial" w:hAnsi="Arial" w:cs="Arial"/>
                      <w:sz w:val="22"/>
                      <w:szCs w:val="22"/>
                    </w:rPr>
                    <w:t>9% de fosforo</w:t>
                  </w:r>
                </w:p>
              </w:tc>
            </w:tr>
            <w:tr w:rsidR="001A4C4C" w:rsidRPr="00923EC4" w:rsidTr="008B3EC9">
              <w:trPr>
                <w:trHeight w:val="1541"/>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tbl>
                  <w:tblPr>
                    <w:tblW w:w="0" w:type="auto"/>
                    <w:tblBorders>
                      <w:top w:val="nil"/>
                      <w:left w:val="nil"/>
                      <w:bottom w:val="nil"/>
                      <w:right w:val="nil"/>
                    </w:tblBorders>
                    <w:tblLook w:val="0000" w:firstRow="0" w:lastRow="0" w:firstColumn="0" w:lastColumn="0" w:noHBand="0" w:noVBand="0"/>
                  </w:tblPr>
                  <w:tblGrid>
                    <w:gridCol w:w="6147"/>
                  </w:tblGrid>
                  <w:tr w:rsidR="001A4C4C" w:rsidRPr="00923EC4" w:rsidTr="008B3EC9">
                    <w:trPr>
                      <w:trHeight w:val="355"/>
                    </w:trPr>
                    <w:tc>
                      <w:tcPr>
                        <w:tcW w:w="6147" w:type="dxa"/>
                      </w:tcPr>
                      <w:p w:rsidR="001A4C4C" w:rsidRPr="004237E1" w:rsidRDefault="001A4C4C" w:rsidP="008B3EC9">
                        <w:pPr>
                          <w:pStyle w:val="Default"/>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 xml:space="preserve"> Los empaques deben ser de un material, inalterable al contacto con el producto y debe garantizar su conservación durante su vida útil. </w:t>
                        </w:r>
                      </w:p>
                      <w:p w:rsidR="001A4C4C" w:rsidRPr="004237E1" w:rsidRDefault="001A4C4C" w:rsidP="008B3EC9">
                        <w:pPr>
                          <w:pStyle w:val="Default"/>
                          <w:framePr w:hSpace="187" w:wrap="around" w:vAnchor="text" w:hAnchor="margin" w:y="725"/>
                          <w:jc w:val="both"/>
                          <w:rPr>
                            <w:rFonts w:ascii="Arial" w:hAnsi="Arial" w:cs="Arial"/>
                            <w:sz w:val="22"/>
                            <w:szCs w:val="22"/>
                            <w:lang w:val="es-CO"/>
                          </w:rPr>
                        </w:pPr>
                      </w:p>
                    </w:tc>
                  </w:tr>
                </w:tbl>
                <w:p w:rsidR="001A4C4C" w:rsidRPr="004237E1" w:rsidRDefault="001A4C4C" w:rsidP="008B3EC9">
                  <w:pPr>
                    <w:pStyle w:val="Default"/>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 xml:space="preserve">El rotulado obedecerá a los requisitos establecidos en la NTC 421. </w:t>
                  </w:r>
                </w:p>
                <w:p w:rsidR="001A4C4C" w:rsidRPr="004237E1" w:rsidRDefault="001A4C4C" w:rsidP="008B3EC9">
                  <w:pPr>
                    <w:framePr w:hSpace="187" w:wrap="around" w:vAnchor="text" w:hAnchor="margin" w:y="725"/>
                    <w:jc w:val="both"/>
                    <w:rPr>
                      <w:rFonts w:ascii="Arial" w:hAnsi="Arial" w:cs="Arial"/>
                      <w:sz w:val="22"/>
                      <w:szCs w:val="22"/>
                      <w:lang w:val="es-CO"/>
                    </w:rPr>
                  </w:pPr>
                </w:p>
              </w:tc>
            </w:tr>
            <w:tr w:rsidR="001A4C4C" w:rsidRPr="00923EC4" w:rsidTr="008B3EC9">
              <w:trPr>
                <w:trHeight w:val="44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jc w:val="both"/>
                    <w:rPr>
                      <w:rFonts w:ascii="Arial" w:hAnsi="Arial" w:cs="Arial"/>
                      <w:sz w:val="22"/>
                      <w:szCs w:val="22"/>
                      <w:lang w:val="es-CO"/>
                    </w:rPr>
                  </w:pPr>
                  <w:r w:rsidRPr="004237E1">
                    <w:rPr>
                      <w:rFonts w:ascii="Arial" w:hAnsi="Arial" w:cs="Arial"/>
                      <w:sz w:val="22"/>
                      <w:szCs w:val="22"/>
                      <w:lang w:val="es-CO"/>
                    </w:rPr>
                    <w:t>PESO NETO AL ENSACAR 40 KILOGRAMOS</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sz w:val="22"/>
                <w:szCs w:val="22"/>
                <w:lang w:val="es-CO"/>
              </w:rPr>
            </w:pPr>
          </w:p>
          <w:p w:rsidR="001A4C4C" w:rsidRDefault="001A4C4C" w:rsidP="008B3EC9">
            <w:pPr>
              <w:rPr>
                <w:rFonts w:ascii="Arial" w:hAnsi="Arial" w:cs="Arial"/>
                <w:sz w:val="22"/>
                <w:szCs w:val="22"/>
                <w:lang w:val="es-CO"/>
              </w:rPr>
            </w:pPr>
            <w:r>
              <w:rPr>
                <w:rFonts w:ascii="Arial" w:hAnsi="Arial" w:cs="Arial"/>
                <w:sz w:val="22"/>
                <w:szCs w:val="22"/>
                <w:lang w:val="es-CO"/>
              </w:rPr>
              <w:t xml:space="preserve">FICHA TECNICA  No IA-24 </w:t>
            </w:r>
            <w:r w:rsidRPr="00F42347">
              <w:rPr>
                <w:lang w:val="es-CO"/>
              </w:rPr>
              <w:t xml:space="preserve"> </w:t>
            </w:r>
            <w:r w:rsidRPr="00F42347">
              <w:rPr>
                <w:rFonts w:ascii="Arial" w:hAnsi="Arial" w:cs="Arial"/>
                <w:sz w:val="22"/>
                <w:szCs w:val="22"/>
                <w:lang w:val="es-CO"/>
              </w:rPr>
              <w:t>Melaza de caña</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F42347"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lang w:val="es-CO"/>
                    </w:rPr>
                  </w:pPr>
                  <w:r w:rsidRPr="004237E1">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Melaza de caña</w:t>
                  </w:r>
                </w:p>
              </w:tc>
            </w:tr>
            <w:tr w:rsidR="001A4C4C" w:rsidRPr="00923EC4" w:rsidTr="008B3EC9">
              <w:trPr>
                <w:trHeight w:val="122"/>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lang w:val="es-CO"/>
                    </w:rPr>
                  </w:pPr>
                  <w:r w:rsidRPr="004237E1">
                    <w:rPr>
                      <w:rFonts w:ascii="Arial" w:hAnsi="Arial" w:cs="Arial"/>
                      <w:b/>
                      <w:bCs/>
                      <w:sz w:val="22"/>
                      <w:szCs w:val="22"/>
                      <w:u w:val="single"/>
                      <w:lang w:val="es-CO"/>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El producto debe cumplir con los requisitos establecidos con la norma técnica correspondiente, melaza de caña</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p>
              </w:tc>
            </w:tr>
            <w:tr w:rsidR="001A4C4C" w:rsidRPr="00923EC4" w:rsidTr="008B3EC9">
              <w:trPr>
                <w:trHeight w:val="721"/>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lastRenderedPageBreak/>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NTC 421: Empaque y rotulado.</w:t>
                  </w:r>
                </w:p>
                <w:p w:rsidR="001A4C4C" w:rsidRPr="004237E1" w:rsidRDefault="001A4C4C" w:rsidP="008B3EC9">
                  <w:pPr>
                    <w:pStyle w:val="Default"/>
                    <w:framePr w:hSpace="187" w:wrap="around" w:vAnchor="text" w:hAnchor="margin" w:y="725"/>
                    <w:jc w:val="both"/>
                    <w:rPr>
                      <w:rFonts w:ascii="Arial" w:hAnsi="Arial" w:cs="Arial"/>
                      <w:sz w:val="22"/>
                      <w:szCs w:val="22"/>
                      <w:lang w:val="es-CO"/>
                    </w:rPr>
                  </w:pPr>
                  <w:r w:rsidRPr="004237E1">
                    <w:rPr>
                      <w:rFonts w:ascii="Arial" w:hAnsi="Arial" w:cs="Arial"/>
                      <w:sz w:val="22"/>
                      <w:szCs w:val="22"/>
                      <w:lang w:val="es-CO"/>
                    </w:rPr>
                    <w:t>Resolución del ICA No 1056 de abril 17- de 1996</w:t>
                  </w:r>
                </w:p>
              </w:tc>
            </w:tr>
            <w:tr w:rsidR="001A4C4C" w:rsidRPr="00923EC4" w:rsidTr="008B3EC9">
              <w:trPr>
                <w:trHeight w:val="392"/>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BULTO POR 20 KG.</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p>
          <w:p w:rsidR="001A4C4C" w:rsidRDefault="001A4C4C" w:rsidP="008B3EC9">
            <w:pPr>
              <w:rPr>
                <w:rFonts w:ascii="Arial" w:hAnsi="Arial" w:cs="Arial"/>
                <w:sz w:val="22"/>
                <w:szCs w:val="22"/>
                <w:lang w:val="es-CO"/>
              </w:rPr>
            </w:pPr>
            <w:r>
              <w:rPr>
                <w:rFonts w:ascii="Arial" w:hAnsi="Arial" w:cs="Arial"/>
                <w:sz w:val="22"/>
                <w:szCs w:val="22"/>
                <w:lang w:val="es-CO"/>
              </w:rPr>
              <w:t xml:space="preserve">FICHA TECNICA  No IA-25 </w:t>
            </w:r>
            <w:r w:rsidRPr="00F42347">
              <w:rPr>
                <w:lang w:val="es-CO"/>
              </w:rPr>
              <w:t xml:space="preserve"> </w:t>
            </w:r>
            <w:r w:rsidRPr="00F42347">
              <w:rPr>
                <w:rFonts w:ascii="Arial" w:hAnsi="Arial" w:cs="Arial"/>
                <w:sz w:val="22"/>
                <w:szCs w:val="22"/>
                <w:lang w:val="es-CO"/>
              </w:rPr>
              <w:t xml:space="preserve">Mogolla fina  de </w:t>
            </w:r>
            <w:r>
              <w:rPr>
                <w:rFonts w:ascii="Arial" w:hAnsi="Arial" w:cs="Arial"/>
                <w:sz w:val="22"/>
                <w:szCs w:val="22"/>
                <w:lang w:val="es-CO"/>
              </w:rPr>
              <w:t>maíz</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F42347"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F42347" w:rsidRDefault="001A4C4C" w:rsidP="008B3EC9">
                  <w:pPr>
                    <w:framePr w:hSpace="187" w:wrap="around" w:vAnchor="text" w:hAnchor="margin" w:y="725"/>
                    <w:jc w:val="center"/>
                    <w:rPr>
                      <w:rFonts w:ascii="Arial" w:hAnsi="Arial" w:cs="Arial"/>
                      <w:b/>
                      <w:bCs/>
                      <w:sz w:val="22"/>
                      <w:szCs w:val="22"/>
                      <w:lang w:val="es-CO"/>
                    </w:rPr>
                  </w:pPr>
                  <w:r w:rsidRPr="00F42347">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lang w:val="es-CO"/>
                    </w:rPr>
                  </w:pPr>
                  <w:r w:rsidRPr="004D7786">
                    <w:rPr>
                      <w:rFonts w:ascii="Arial" w:hAnsi="Arial" w:cs="Arial"/>
                      <w:b/>
                      <w:sz w:val="22"/>
                      <w:szCs w:val="22"/>
                      <w:lang w:val="es-CO"/>
                    </w:rPr>
                    <w:t>Mogolla</w:t>
                  </w:r>
                  <w:r>
                    <w:rPr>
                      <w:rFonts w:ascii="Arial" w:hAnsi="Arial" w:cs="Arial"/>
                      <w:b/>
                      <w:sz w:val="22"/>
                      <w:szCs w:val="22"/>
                      <w:lang w:val="es-CO"/>
                    </w:rPr>
                    <w:t xml:space="preserve"> fina</w:t>
                  </w:r>
                  <w:r w:rsidRPr="004D7786">
                    <w:rPr>
                      <w:rFonts w:ascii="Arial" w:hAnsi="Arial" w:cs="Arial"/>
                      <w:b/>
                      <w:sz w:val="22"/>
                      <w:szCs w:val="22"/>
                      <w:lang w:val="es-CO"/>
                    </w:rPr>
                    <w:t xml:space="preserve"> de maiz</w:t>
                  </w:r>
                </w:p>
              </w:tc>
            </w:tr>
            <w:tr w:rsidR="001A4C4C" w:rsidRPr="00923EC4" w:rsidTr="008B3EC9">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1A4C4C" w:rsidRPr="00F42347" w:rsidRDefault="001A4C4C" w:rsidP="008B3EC9">
                  <w:pPr>
                    <w:framePr w:hSpace="187" w:wrap="around" w:vAnchor="text" w:hAnchor="margin" w:y="725"/>
                    <w:jc w:val="center"/>
                    <w:rPr>
                      <w:rFonts w:ascii="Arial" w:hAnsi="Arial" w:cs="Arial"/>
                      <w:b/>
                      <w:bCs/>
                      <w:sz w:val="22"/>
                      <w:szCs w:val="22"/>
                      <w:u w:val="single"/>
                      <w:lang w:val="es-CO"/>
                    </w:rPr>
                  </w:pPr>
                  <w:r w:rsidRPr="00F42347">
                    <w:rPr>
                      <w:rFonts w:ascii="Arial" w:hAnsi="Arial" w:cs="Arial"/>
                      <w:b/>
                      <w:bCs/>
                      <w:sz w:val="22"/>
                      <w:szCs w:val="22"/>
                      <w:u w:val="single"/>
                      <w:lang w:val="es-CO"/>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r w:rsidRPr="004237E1">
                    <w:rPr>
                      <w:rFonts w:ascii="Arial" w:hAnsi="Arial" w:cs="Arial"/>
                      <w:sz w:val="22"/>
                      <w:szCs w:val="22"/>
                      <w:lang w:val="es-CO"/>
                    </w:rPr>
                    <w:t>El producto debe cumplir con los requisitos establecidos con la norma técnica correspondiente, subproducto obtenido del grano de TRIGO seleccionado y clasificado, que han sido sometidos a un proceso de limpieza y molienda.</w:t>
                  </w:r>
                </w:p>
                <w:p w:rsidR="001A4C4C" w:rsidRPr="004237E1" w:rsidRDefault="001A4C4C" w:rsidP="008B3EC9">
                  <w:pPr>
                    <w:framePr w:hSpace="187" w:wrap="around" w:vAnchor="text" w:hAnchor="margin" w:y="725"/>
                    <w:autoSpaceDE w:val="0"/>
                    <w:autoSpaceDN w:val="0"/>
                    <w:jc w:val="both"/>
                    <w:rPr>
                      <w:rFonts w:ascii="Arial" w:hAnsi="Arial" w:cs="Arial"/>
                      <w:sz w:val="22"/>
                      <w:szCs w:val="22"/>
                      <w:lang w:val="es-CO"/>
                    </w:rPr>
                  </w:pPr>
                </w:p>
              </w:tc>
            </w:tr>
            <w:tr w:rsidR="001A4C4C" w:rsidRPr="00923EC4" w:rsidTr="008B3EC9">
              <w:trPr>
                <w:trHeight w:val="44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BULTO POR 40 KG.</w:t>
                  </w:r>
                </w:p>
              </w:tc>
            </w:tr>
          </w:tbl>
          <w:p w:rsidR="001A4C4C" w:rsidRPr="004237E1" w:rsidRDefault="001A4C4C" w:rsidP="008B3EC9">
            <w:pPr>
              <w:tabs>
                <w:tab w:val="left" w:pos="7740"/>
              </w:tabs>
              <w:jc w:val="both"/>
              <w:rPr>
                <w:rFonts w:ascii="Arial" w:hAnsi="Arial" w:cs="Arial"/>
                <w:sz w:val="22"/>
                <w:szCs w:val="22"/>
                <w:lang w:val="es-CO"/>
              </w:rPr>
            </w:pPr>
          </w:p>
          <w:p w:rsidR="001A4C4C" w:rsidRPr="00493C46" w:rsidRDefault="001A4C4C" w:rsidP="008B3EC9">
            <w:pPr>
              <w:rPr>
                <w:rFonts w:ascii="Arial" w:hAnsi="Arial" w:cs="Arial"/>
                <w:sz w:val="22"/>
                <w:szCs w:val="22"/>
                <w:lang w:val="es-CO"/>
              </w:rPr>
            </w:pPr>
            <w:r>
              <w:rPr>
                <w:rFonts w:ascii="Arial" w:hAnsi="Arial" w:cs="Arial"/>
                <w:sz w:val="22"/>
                <w:szCs w:val="22"/>
                <w:lang w:val="es-CO"/>
              </w:rPr>
              <w:t xml:space="preserve">FICHA TECNICA  No IA-26 </w:t>
            </w:r>
            <w:r w:rsidRPr="00F42347">
              <w:rPr>
                <w:lang w:val="es-CO"/>
              </w:rPr>
              <w:t xml:space="preserve"> </w:t>
            </w:r>
            <w:r w:rsidRPr="00F42347">
              <w:rPr>
                <w:rFonts w:ascii="Arial" w:hAnsi="Arial" w:cs="Arial"/>
                <w:sz w:val="22"/>
                <w:szCs w:val="22"/>
                <w:lang w:val="es-CO"/>
              </w:rPr>
              <w:t xml:space="preserve">Maiz amarillo </w:t>
            </w:r>
            <w:r>
              <w:rPr>
                <w:rFonts w:ascii="Arial" w:hAnsi="Arial" w:cs="Arial"/>
                <w:sz w:val="22"/>
                <w:szCs w:val="22"/>
                <w:lang w:val="es-CO"/>
              </w:rPr>
              <w:t xml:space="preserve">entero </w:t>
            </w:r>
            <w:r w:rsidRPr="00F42347">
              <w:rPr>
                <w:rFonts w:ascii="Arial" w:hAnsi="Arial" w:cs="Arial"/>
                <w:sz w:val="22"/>
                <w:szCs w:val="22"/>
                <w:lang w:val="es-CO"/>
              </w:rPr>
              <w:t>seco</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4237E1" w:rsidTr="008B3EC9">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1A4C4C" w:rsidRPr="004D7786" w:rsidRDefault="001A4C4C" w:rsidP="008B3EC9">
                  <w:pPr>
                    <w:framePr w:hSpace="187" w:wrap="around" w:vAnchor="text" w:hAnchor="margin" w:y="725"/>
                    <w:rPr>
                      <w:rFonts w:ascii="Arial" w:hAnsi="Arial" w:cs="Arial"/>
                      <w:b/>
                      <w:sz w:val="22"/>
                      <w:szCs w:val="22"/>
                    </w:rPr>
                  </w:pPr>
                  <w:r w:rsidRPr="004D7786">
                    <w:rPr>
                      <w:rFonts w:ascii="Arial" w:hAnsi="Arial" w:cs="Arial"/>
                      <w:b/>
                      <w:sz w:val="22"/>
                      <w:szCs w:val="22"/>
                    </w:rPr>
                    <w:t>MAIZ AMARILLO ENTERO SECO</w:t>
                  </w:r>
                </w:p>
              </w:tc>
            </w:tr>
            <w:tr w:rsidR="001A4C4C" w:rsidRPr="00923EC4" w:rsidTr="008B3EC9">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Resolución 970 de 2010 del Instituto Colombiano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Agropecuario - ICA</w:t>
                  </w:r>
                </w:p>
              </w:tc>
            </w:tr>
            <w:tr w:rsidR="001A4C4C" w:rsidRPr="00923EC4" w:rsidTr="008B3EC9">
              <w:trPr>
                <w:trHeight w:val="586"/>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El producto se comercializará en las presentaciones de un bulto por 40 kg de Maíz amarillo seco</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lang w:val="es-CO" w:eastAsia="es-MX"/>
              </w:rPr>
            </w:pPr>
            <w:r w:rsidRPr="004237E1">
              <w:rPr>
                <w:rFonts w:ascii="Arial" w:hAnsi="Arial" w:cs="Arial"/>
                <w:b/>
                <w:sz w:val="22"/>
                <w:szCs w:val="22"/>
                <w:lang w:val="es-CO"/>
              </w:rPr>
              <w:t>Ficha Técnica No. ME-01</w:t>
            </w:r>
          </w:p>
          <w:p w:rsidR="001A4C4C" w:rsidRPr="004237E1" w:rsidRDefault="001A4C4C" w:rsidP="008B3EC9">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BEBEDEROS DE CHUPO COBRE PARA CERDOS</w:t>
            </w:r>
            <w:r>
              <w:rPr>
                <w:rFonts w:ascii="Arial" w:eastAsia="Times New Roman" w:hAnsi="Arial" w:cs="Arial"/>
                <w:b/>
                <w:sz w:val="22"/>
                <w:szCs w:val="22"/>
                <w:lang w:val="es-CO" w:eastAsia="es-MX"/>
              </w:rPr>
              <w:t xml:space="preserve"> PARA PORCICULTURA</w:t>
            </w:r>
          </w:p>
          <w:p w:rsidR="001A4C4C" w:rsidRPr="004D7786" w:rsidRDefault="001A4C4C" w:rsidP="008B3EC9">
            <w:pPr>
              <w:widowControl/>
              <w:pBdr>
                <w:top w:val="single" w:sz="4" w:space="1" w:color="auto"/>
                <w:left w:val="single" w:sz="4" w:space="4" w:color="auto"/>
                <w:bottom w:val="single" w:sz="4" w:space="1" w:color="auto"/>
                <w:right w:val="single" w:sz="4" w:space="4" w:color="auto"/>
              </w:pBdr>
              <w:overflowPunct/>
              <w:adjustRightInd/>
              <w:rPr>
                <w:rFonts w:ascii="Arial" w:eastAsia="Times New Roman" w:hAnsi="Arial" w:cs="Arial"/>
                <w:sz w:val="22"/>
                <w:szCs w:val="22"/>
                <w:lang w:val="es-CO" w:eastAsia="es-MX"/>
              </w:rPr>
            </w:pPr>
            <w:r w:rsidRPr="004D7786">
              <w:rPr>
                <w:rFonts w:ascii="Arial" w:hAnsi="Arial" w:cs="Arial"/>
                <w:sz w:val="22"/>
                <w:szCs w:val="22"/>
                <w:shd w:val="clear" w:color="auto" w:fill="FFFFFF"/>
                <w:lang w:val="es-CO"/>
              </w:rPr>
              <w:t>Bebedero para cerdos tipo chupón (de nariz o mordisco, pezón para lechones) se compone de válvulas y núcleo en acero inoxidable.</w:t>
            </w:r>
            <w:r w:rsidRPr="004D7786">
              <w:rPr>
                <w:rFonts w:ascii="Arial" w:hAnsi="Arial" w:cs="Arial"/>
                <w:sz w:val="22"/>
                <w:szCs w:val="22"/>
                <w:lang w:val="es-CO"/>
              </w:rPr>
              <w:t xml:space="preserve"> </w:t>
            </w:r>
            <w:r w:rsidRPr="004D7786">
              <w:rPr>
                <w:rFonts w:ascii="Arial" w:hAnsi="Arial" w:cs="Arial"/>
                <w:sz w:val="22"/>
                <w:szCs w:val="22"/>
                <w:shd w:val="clear" w:color="auto" w:fill="FFFFFF"/>
                <w:lang w:val="es-CO"/>
              </w:rPr>
              <w:t xml:space="preserve">Incorpora resorte y pantalla de filtro en acero inoxidable. </w:t>
            </w:r>
          </w:p>
          <w:p w:rsidR="001A4C4C"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p>
          <w:p w:rsidR="001A4C4C" w:rsidRPr="004237E1" w:rsidRDefault="001A4C4C" w:rsidP="008B3EC9">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val="es-CO" w:eastAsia="es-MX"/>
              </w:rPr>
            </w:pPr>
            <w:r w:rsidRPr="004237E1">
              <w:rPr>
                <w:rFonts w:ascii="Arial" w:hAnsi="Arial" w:cs="Arial"/>
                <w:b/>
                <w:sz w:val="22"/>
                <w:szCs w:val="22"/>
                <w:lang w:val="es-CO"/>
              </w:rPr>
              <w:t>Ficha Técnica No. ME-02</w:t>
            </w:r>
          </w:p>
          <w:p w:rsidR="001A4C4C" w:rsidRPr="004237E1" w:rsidRDefault="001A4C4C" w:rsidP="008B3EC9">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BEBEDEROS MANUALES</w:t>
            </w:r>
            <w:r>
              <w:rPr>
                <w:rFonts w:ascii="Arial" w:eastAsia="Times New Roman" w:hAnsi="Arial" w:cs="Arial"/>
                <w:b/>
                <w:sz w:val="22"/>
                <w:szCs w:val="22"/>
                <w:lang w:val="es-CO" w:eastAsia="es-MX"/>
              </w:rPr>
              <w:t xml:space="preserve"> PARA AVICULTURA</w:t>
            </w:r>
            <w:r w:rsidRPr="004237E1">
              <w:rPr>
                <w:rFonts w:ascii="Arial" w:eastAsia="Times New Roman" w:hAnsi="Arial" w:cs="Arial"/>
                <w:b/>
                <w:sz w:val="22"/>
                <w:szCs w:val="22"/>
                <w:lang w:val="es-CO" w:eastAsia="es-MX"/>
              </w:rPr>
              <w:t xml:space="preserve"> </w:t>
            </w:r>
          </w:p>
          <w:p w:rsidR="001A4C4C" w:rsidRDefault="001A4C4C" w:rsidP="008B3EC9">
            <w:pPr>
              <w:widowControl/>
              <w:pBdr>
                <w:top w:val="single" w:sz="4" w:space="1" w:color="auto"/>
                <w:left w:val="single" w:sz="4" w:space="4" w:color="auto"/>
                <w:bottom w:val="single" w:sz="4" w:space="1" w:color="auto"/>
                <w:right w:val="single" w:sz="4" w:space="4" w:color="auto"/>
              </w:pBdr>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 xml:space="preserve">Bebederos manuales plastico para avicultura con capacidad 6,5 lts, manija y tapa traba. </w:t>
            </w:r>
          </w:p>
          <w:p w:rsidR="001A4C4C" w:rsidRPr="0093659C" w:rsidRDefault="001A4C4C" w:rsidP="008B3EC9">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val="es-CO" w:eastAsia="es-MX"/>
              </w:rPr>
            </w:pPr>
          </w:p>
          <w:p w:rsidR="001A4C4C" w:rsidRDefault="001A4C4C" w:rsidP="008B3EC9">
            <w:pPr>
              <w:rPr>
                <w:rFonts w:ascii="Arial" w:hAnsi="Arial" w:cs="Arial"/>
                <w:b/>
                <w:sz w:val="22"/>
                <w:szCs w:val="22"/>
                <w:lang w:val="es-CO"/>
              </w:rPr>
            </w:pPr>
          </w:p>
          <w:p w:rsidR="001A4C4C" w:rsidRDefault="001A4C4C" w:rsidP="008B3EC9">
            <w:pPr>
              <w:rPr>
                <w:rFonts w:ascii="Arial" w:hAnsi="Arial" w:cs="Arial"/>
                <w:b/>
                <w:sz w:val="22"/>
                <w:szCs w:val="22"/>
                <w:lang w:val="es-CO"/>
              </w:rPr>
            </w:pPr>
          </w:p>
          <w:p w:rsidR="001A4C4C" w:rsidRPr="00A96E2B" w:rsidRDefault="001A4C4C" w:rsidP="008B3EC9">
            <w:pPr>
              <w:rPr>
                <w:rFonts w:ascii="Arial" w:hAnsi="Arial" w:cs="Arial"/>
                <w:b/>
                <w:sz w:val="22"/>
                <w:szCs w:val="22"/>
                <w:lang w:val="es-CO"/>
              </w:rPr>
            </w:pPr>
            <w:r w:rsidRPr="00A96E2B">
              <w:rPr>
                <w:rFonts w:ascii="Arial" w:hAnsi="Arial" w:cs="Arial"/>
                <w:b/>
                <w:sz w:val="22"/>
                <w:szCs w:val="22"/>
                <w:lang w:val="es-CO"/>
              </w:rPr>
              <w:t>Ficha Técnica No. ME-03</w:t>
            </w:r>
          </w:p>
          <w:p w:rsidR="001A4C4C" w:rsidRPr="004237E1" w:rsidRDefault="001A4C4C" w:rsidP="008B3EC9">
            <w:pPr>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BOMBA FUMIGADORA ESPALDERA, CAPACIDAD 20 LITROS + KIT DE PROTECCION (OVEROL, MASCARA, BOTAS Y GAFAS)</w:t>
            </w:r>
          </w:p>
          <w:p w:rsidR="001A4C4C" w:rsidRPr="00D83A7A" w:rsidRDefault="001A4C4C" w:rsidP="008B3EC9">
            <w:pPr>
              <w:shd w:val="clear" w:color="auto" w:fill="FFFFFF"/>
              <w:rPr>
                <w:rFonts w:ascii="Arial" w:eastAsia="Times New Roman" w:hAnsi="Arial" w:cs="Arial"/>
                <w:szCs w:val="22"/>
                <w:lang w:val="es-CO" w:eastAsia="es-MX"/>
              </w:rPr>
            </w:pPr>
            <w:r w:rsidRPr="00D83A7A">
              <w:rPr>
                <w:rFonts w:ascii="Arial" w:eastAsia="Times New Roman" w:hAnsi="Arial" w:cs="Arial"/>
                <w:b/>
                <w:bCs/>
                <w:szCs w:val="22"/>
                <w:bdr w:val="none" w:sz="0" w:space="0" w:color="auto" w:frame="1"/>
                <w:lang w:val="es-CO" w:eastAsia="es-MX"/>
              </w:rPr>
              <w:t>Bomba fumigadora espaldera</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Capacidad 20 litros</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Boquilla de cono hueco.</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lastRenderedPageBreak/>
              <w:t>Porta boquilla universal.</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Lanza rígida de latón.</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Llave de paso con filtro en malla de acero inoxidable.</w:t>
            </w:r>
            <w:r w:rsidRPr="004D7786">
              <w:rPr>
                <w:rFonts w:ascii="Arial" w:eastAsia="Times New Roman" w:hAnsi="Arial" w:cs="Arial"/>
                <w:sz w:val="22"/>
                <w:szCs w:val="22"/>
                <w:lang w:val="es-CO" w:eastAsia="es-MX"/>
              </w:rPr>
              <w:br/>
              <w:t>Palanca intercambiable para operar a ambos lados de la máquina.</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Correas acolchadas y ajustables para mayor comodidad.</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Chasis anatómico plástico con agarraderas o metálico con tratamiento especial anticorrosión.</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Tapa con selle hermético y diafragma de ventilación. Boca amplia para un llenado fácil y seguro.</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Tanque fabricado en polietileno de alta densidad con mirilla indicadora de nivel, resistente al impacto y protegido contra luz ultravioleta.</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Manguera en caucho reforzado probada a 200 PSI.</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Bomba tipo pistón con sistema de válvulas completo, con anillo flotante y sitema de émbolo auto lubricado.</w:t>
            </w:r>
          </w:p>
          <w:p w:rsidR="001A4C4C" w:rsidRPr="004237E1" w:rsidRDefault="001A4C4C" w:rsidP="008B3EC9">
            <w:pPr>
              <w:shd w:val="clear" w:color="auto" w:fill="FFFFFF"/>
              <w:rPr>
                <w:rFonts w:ascii="Arial" w:eastAsia="Times New Roman" w:hAnsi="Arial" w:cs="Arial"/>
                <w:sz w:val="22"/>
                <w:szCs w:val="22"/>
                <w:lang w:val="es-CO" w:eastAsia="es-MX"/>
              </w:rPr>
            </w:pPr>
          </w:p>
          <w:p w:rsidR="001A4C4C" w:rsidRPr="00D83A7A" w:rsidRDefault="001A4C4C" w:rsidP="008B3EC9">
            <w:pPr>
              <w:shd w:val="clear" w:color="auto" w:fill="FFFFFF"/>
              <w:rPr>
                <w:rFonts w:ascii="Arial" w:eastAsia="Times New Roman" w:hAnsi="Arial" w:cs="Arial"/>
                <w:b/>
                <w:szCs w:val="22"/>
                <w:lang w:val="es-CO" w:eastAsia="es-MX"/>
              </w:rPr>
            </w:pPr>
            <w:r w:rsidRPr="00D83A7A">
              <w:rPr>
                <w:rFonts w:ascii="Arial" w:eastAsia="Times New Roman" w:hAnsi="Arial" w:cs="Arial"/>
                <w:b/>
                <w:szCs w:val="22"/>
                <w:lang w:val="es-CO" w:eastAsia="es-MX"/>
              </w:rPr>
              <w:t>Overol</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Chaqueta y Pantalón impermeable para fumigación.</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bCs/>
                <w:sz w:val="22"/>
                <w:szCs w:val="22"/>
                <w:lang w:val="es-CO" w:eastAsia="es-MX"/>
              </w:rPr>
              <w:t>Composición material:</w:t>
            </w:r>
            <w:r w:rsidRPr="004D7786">
              <w:rPr>
                <w:rFonts w:ascii="Arial" w:eastAsia="Times New Roman" w:hAnsi="Arial" w:cs="Arial"/>
                <w:b/>
                <w:bCs/>
                <w:sz w:val="22"/>
                <w:szCs w:val="22"/>
                <w:lang w:val="es-CO" w:eastAsia="es-MX"/>
              </w:rPr>
              <w:t> </w:t>
            </w:r>
            <w:r w:rsidRPr="004D7786">
              <w:rPr>
                <w:rFonts w:ascii="Arial" w:eastAsia="Times New Roman" w:hAnsi="Arial" w:cs="Arial"/>
                <w:sz w:val="22"/>
                <w:szCs w:val="22"/>
                <w:lang w:val="es-CO" w:eastAsia="es-MX"/>
              </w:rPr>
              <w:t xml:space="preserve">PVC con base en poliéster, calibre 50 </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bCs/>
                <w:sz w:val="22"/>
                <w:szCs w:val="22"/>
                <w:lang w:val="es-CO" w:eastAsia="es-MX"/>
              </w:rPr>
              <w:t>Técnica de sellado</w:t>
            </w:r>
            <w:r w:rsidRPr="004D7786">
              <w:rPr>
                <w:rFonts w:ascii="Arial" w:eastAsia="Times New Roman" w:hAnsi="Arial" w:cs="Arial"/>
                <w:sz w:val="22"/>
                <w:szCs w:val="22"/>
                <w:lang w:val="es-CO" w:eastAsia="es-MX"/>
              </w:rPr>
              <w:t xml:space="preserve">: Electro frecuencia. (Irradiación de corriente que convierte la energía en calor.). </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Color: Amarillo</w:t>
            </w:r>
          </w:p>
          <w:p w:rsidR="001A4C4C" w:rsidRPr="004D7786" w:rsidRDefault="001A4C4C" w:rsidP="008B3EC9">
            <w:pPr>
              <w:pStyle w:val="Prrafodelista"/>
              <w:shd w:val="clear" w:color="auto" w:fill="FFFFFF"/>
              <w:spacing w:line="240" w:lineRule="auto"/>
              <w:ind w:left="780"/>
              <w:rPr>
                <w:rFonts w:ascii="Arial" w:eastAsia="Times New Roman" w:hAnsi="Arial" w:cs="Arial"/>
                <w:szCs w:val="22"/>
                <w:lang w:val="es-CO" w:eastAsia="es-MX"/>
              </w:rPr>
            </w:pPr>
          </w:p>
          <w:p w:rsidR="001A4C4C" w:rsidRPr="00D83A7A" w:rsidRDefault="001A4C4C" w:rsidP="008B3EC9">
            <w:pPr>
              <w:shd w:val="clear" w:color="auto" w:fill="FFFFFF"/>
              <w:rPr>
                <w:rFonts w:ascii="Arial" w:eastAsia="Times New Roman" w:hAnsi="Arial" w:cs="Arial"/>
                <w:b/>
                <w:szCs w:val="22"/>
                <w:lang w:val="es-CO" w:eastAsia="es-MX"/>
              </w:rPr>
            </w:pPr>
            <w:r w:rsidRPr="00D83A7A">
              <w:rPr>
                <w:rFonts w:ascii="Arial" w:eastAsia="Times New Roman" w:hAnsi="Arial" w:cs="Arial"/>
                <w:b/>
                <w:szCs w:val="22"/>
                <w:lang w:val="es-CO" w:eastAsia="es-MX"/>
              </w:rPr>
              <w:t xml:space="preserve">Guantes </w:t>
            </w:r>
          </w:p>
          <w:p w:rsidR="001A4C4C" w:rsidRPr="004D7786" w:rsidRDefault="001A4C4C" w:rsidP="008B3EC9">
            <w:pPr>
              <w:widowControl/>
              <w:shd w:val="clear" w:color="auto" w:fill="FFFFFF"/>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Guantes industriales de caucho, calibre 35 color negro.</w:t>
            </w:r>
          </w:p>
          <w:p w:rsidR="001A4C4C" w:rsidRPr="004237E1" w:rsidRDefault="001A4C4C" w:rsidP="008B3EC9">
            <w:pPr>
              <w:pStyle w:val="Prrafodelista"/>
              <w:shd w:val="clear" w:color="auto" w:fill="FFFFFF"/>
              <w:spacing w:line="240" w:lineRule="auto"/>
              <w:ind w:left="780"/>
              <w:rPr>
                <w:rFonts w:ascii="Arial" w:eastAsia="Times New Roman" w:hAnsi="Arial" w:cs="Arial"/>
                <w:szCs w:val="22"/>
                <w:lang w:val="es-CO" w:eastAsia="es-MX"/>
              </w:rPr>
            </w:pPr>
          </w:p>
          <w:p w:rsidR="001A4C4C" w:rsidRPr="00A96E2B" w:rsidRDefault="001A4C4C" w:rsidP="008B3EC9">
            <w:pPr>
              <w:shd w:val="clear" w:color="auto" w:fill="FFFFFF"/>
              <w:rPr>
                <w:rFonts w:ascii="Arial" w:eastAsia="Times New Roman" w:hAnsi="Arial" w:cs="Arial"/>
                <w:b/>
                <w:szCs w:val="22"/>
                <w:lang w:val="es-CO" w:eastAsia="es-MX"/>
              </w:rPr>
            </w:pPr>
            <w:r w:rsidRPr="00A96E2B">
              <w:rPr>
                <w:rFonts w:ascii="Arial" w:eastAsia="Times New Roman" w:hAnsi="Arial" w:cs="Arial"/>
                <w:b/>
                <w:szCs w:val="22"/>
                <w:lang w:val="es-CO" w:eastAsia="es-MX"/>
              </w:rPr>
              <w:t>Mascarilla</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Mascarilla sencilla de polipropileno con tres capas, capa interior para filtraciones, capa intermedia con filtro retenedor antibacterial y capa externa barrera contra partículas.</w:t>
            </w:r>
            <w:r w:rsidRPr="004D7786">
              <w:rPr>
                <w:rFonts w:ascii="Arial" w:hAnsi="Arial" w:cs="Arial"/>
                <w:sz w:val="22"/>
                <w:szCs w:val="22"/>
                <w:lang w:val="es-CO"/>
              </w:rPr>
              <w:t xml:space="preserve"> Con dos (2) bandas elásticas para ajustar a la cabeza</w:t>
            </w:r>
          </w:p>
          <w:p w:rsidR="001A4C4C" w:rsidRPr="00A96E2B" w:rsidRDefault="001A4C4C" w:rsidP="008B3EC9">
            <w:pPr>
              <w:widowControl/>
              <w:overflowPunct/>
              <w:adjustRightInd/>
              <w:rPr>
                <w:rFonts w:ascii="Arial" w:eastAsia="Times New Roman" w:hAnsi="Arial" w:cs="Arial"/>
                <w:sz w:val="22"/>
                <w:szCs w:val="22"/>
                <w:lang w:val="es-CO" w:eastAsia="es-MX"/>
              </w:rPr>
            </w:pPr>
            <w:r w:rsidRPr="00A96E2B">
              <w:rPr>
                <w:rFonts w:ascii="Arial" w:eastAsia="Times New Roman" w:hAnsi="Arial" w:cs="Arial"/>
                <w:sz w:val="22"/>
                <w:szCs w:val="22"/>
                <w:lang w:val="es-CO" w:eastAsia="es-MX"/>
              </w:rPr>
              <w:t>Color: gris.</w:t>
            </w:r>
          </w:p>
          <w:p w:rsidR="001A4C4C" w:rsidRPr="00A96E2B" w:rsidRDefault="001A4C4C" w:rsidP="008B3EC9">
            <w:pPr>
              <w:pStyle w:val="Prrafodelista"/>
              <w:spacing w:line="240" w:lineRule="auto"/>
              <w:ind w:left="780"/>
              <w:rPr>
                <w:rFonts w:ascii="Arial" w:eastAsia="Times New Roman" w:hAnsi="Arial" w:cs="Arial"/>
                <w:b/>
                <w:szCs w:val="22"/>
                <w:lang w:val="es-CO" w:eastAsia="es-MX"/>
              </w:rPr>
            </w:pPr>
          </w:p>
          <w:p w:rsidR="001A4C4C" w:rsidRPr="00D83A7A" w:rsidRDefault="001A4C4C" w:rsidP="008B3EC9">
            <w:pPr>
              <w:rPr>
                <w:rFonts w:ascii="Arial" w:eastAsia="Times New Roman" w:hAnsi="Arial" w:cs="Arial"/>
                <w:b/>
                <w:szCs w:val="22"/>
                <w:lang w:val="es-CO" w:eastAsia="es-MX"/>
              </w:rPr>
            </w:pPr>
            <w:r w:rsidRPr="00D83A7A">
              <w:rPr>
                <w:rFonts w:ascii="Arial" w:eastAsia="Times New Roman" w:hAnsi="Arial" w:cs="Arial"/>
                <w:b/>
                <w:szCs w:val="22"/>
                <w:lang w:val="es-CO" w:eastAsia="es-MX"/>
              </w:rPr>
              <w:t>Botas</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Botas de caucho caña alta, inyectada en PVC bicolor 100% impermeable.</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Color: negro</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Altura: 32m</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Peso: 1680 gr promedio</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Forro: Poliestaer texturizado tejido en rizo.</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Suela: Antideslizante 0.57 en seco y 0.50 húmedo, ensayo según ASTM F 1677-05</w:t>
            </w:r>
          </w:p>
          <w:p w:rsidR="001A4C4C" w:rsidRPr="004237E1" w:rsidRDefault="001A4C4C" w:rsidP="008B3EC9">
            <w:pPr>
              <w:pStyle w:val="Prrafodelista"/>
              <w:spacing w:line="240" w:lineRule="auto"/>
              <w:ind w:left="780"/>
              <w:rPr>
                <w:rFonts w:ascii="Arial" w:eastAsia="Times New Roman" w:hAnsi="Arial" w:cs="Arial"/>
                <w:b/>
                <w:szCs w:val="22"/>
                <w:lang w:val="es-CO" w:eastAsia="es-MX"/>
              </w:rPr>
            </w:pPr>
          </w:p>
          <w:p w:rsidR="001A4C4C" w:rsidRPr="00D83A7A" w:rsidRDefault="001A4C4C" w:rsidP="008B3EC9">
            <w:pPr>
              <w:rPr>
                <w:rFonts w:ascii="Arial" w:eastAsia="Times New Roman" w:hAnsi="Arial" w:cs="Arial"/>
                <w:b/>
                <w:szCs w:val="22"/>
                <w:lang w:val="es-CO" w:eastAsia="es-MX"/>
              </w:rPr>
            </w:pPr>
            <w:r w:rsidRPr="00D83A7A">
              <w:rPr>
                <w:rFonts w:ascii="Arial" w:eastAsia="Times New Roman" w:hAnsi="Arial" w:cs="Arial"/>
                <w:b/>
                <w:szCs w:val="22"/>
                <w:lang w:val="es-CO" w:eastAsia="es-MX"/>
              </w:rPr>
              <w:t>Gafas</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Visores en policarbonato 100% con protección lateral.</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 xml:space="preserve">Marco en PVC flexible </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Resistencia a impactos</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Filtro UV 99.9%</w:t>
            </w:r>
          </w:p>
          <w:p w:rsidR="001A4C4C" w:rsidRPr="004D7786" w:rsidRDefault="001A4C4C" w:rsidP="008B3EC9">
            <w:pPr>
              <w:widowControl/>
              <w:overflowPunct/>
              <w:adjustRightInd/>
              <w:rPr>
                <w:rFonts w:ascii="Arial" w:eastAsia="Times New Roman" w:hAnsi="Arial" w:cs="Arial"/>
                <w:sz w:val="22"/>
                <w:szCs w:val="22"/>
                <w:lang w:val="es-CO" w:eastAsia="es-MX"/>
              </w:rPr>
            </w:pPr>
            <w:r w:rsidRPr="004D7786">
              <w:rPr>
                <w:rFonts w:ascii="Arial" w:eastAsia="Times New Roman" w:hAnsi="Arial" w:cs="Arial"/>
                <w:sz w:val="22"/>
                <w:szCs w:val="22"/>
                <w:lang w:val="es-CO" w:eastAsia="es-MX"/>
              </w:rPr>
              <w:t>Diseño ergonómico en policarbonato oftálmico de alta transparencia.</w:t>
            </w: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Ficha Técnica No. ME-04</w:t>
            </w:r>
          </w:p>
          <w:p w:rsidR="001A4C4C" w:rsidRPr="004237E1" w:rsidRDefault="001A4C4C" w:rsidP="008B3EC9">
            <w:pPr>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BOMBA FUMIGADORA ESPALDERA SOLA</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Capacidad 20 litros</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lastRenderedPageBreak/>
              <w:t>Boquilla de cono hueco.</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Porta boquilla universal.</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Lanza rígida de latón.</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Llave de paso con filtro en malla de acero inoxidable.</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Palanca intercambiable para operar a ambos lados de la máquina.</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Correas acolchadas y ajustables para mayor comodidad.</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Chasis anatómico plástico con agarraderas o metálico con tratamiento especial anticorrosión.</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Tapa con selle hermético y diafragma de ventilación. Boca amplia para un llenado fácil y seguro.</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Tanque fabricado en polietileno de alta densidad con mirilla indicadora de nivel, resistente al impacto y protegido contra luz ultravioleta.</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Manguera en caucho reforzado probada a 200 PSI.</w:t>
            </w:r>
          </w:p>
          <w:p w:rsidR="001A4C4C" w:rsidRPr="004237E1" w:rsidRDefault="001A4C4C" w:rsidP="001A4C4C">
            <w:pPr>
              <w:pStyle w:val="Prrafodelista"/>
              <w:widowControl/>
              <w:numPr>
                <w:ilvl w:val="0"/>
                <w:numId w:val="11"/>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Bomba tipo pistón con sistema de válvulas completo, con anillo flotante y sistema de émbolo auto lubricado.</w:t>
            </w:r>
          </w:p>
          <w:p w:rsidR="001A4C4C" w:rsidRPr="004237E1" w:rsidRDefault="001A4C4C" w:rsidP="008B3EC9">
            <w:pPr>
              <w:shd w:val="clear" w:color="auto" w:fill="FFFFFF"/>
              <w:rPr>
                <w:rFonts w:ascii="Arial" w:eastAsia="Times New Roman" w:hAnsi="Arial" w:cs="Arial"/>
                <w:sz w:val="22"/>
                <w:szCs w:val="22"/>
                <w:lang w:val="es-CO" w:eastAsia="es-MX"/>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Ficha Técnica No. ME-05</w:t>
            </w:r>
          </w:p>
          <w:p w:rsidR="001A4C4C" w:rsidRPr="004237E1" w:rsidRDefault="001A4C4C" w:rsidP="008B3EC9">
            <w:pPr>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BUGGIE METALICO ANTIPINCHASOS</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eastAsia="es-ES"/>
              </w:rPr>
            </w:pPr>
            <w:r>
              <w:rPr>
                <w:rFonts w:ascii="Arial" w:hAnsi="Arial" w:cs="Arial"/>
                <w:snapToGrid w:val="0"/>
                <w:szCs w:val="22"/>
                <w:lang w:eastAsia="es-ES"/>
              </w:rPr>
              <w:t>Capacidad: 6 ps³ (120 litros</w:t>
            </w:r>
            <w:r w:rsidRPr="004237E1">
              <w:rPr>
                <w:rFonts w:ascii="Arial" w:hAnsi="Arial" w:cs="Arial"/>
                <w:snapToGrid w:val="0"/>
                <w:szCs w:val="22"/>
                <w:lang w:eastAsia="es-ES"/>
              </w:rPr>
              <w:t>)</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val="es-CO" w:eastAsia="es-ES"/>
              </w:rPr>
            </w:pPr>
            <w:r w:rsidRPr="004237E1">
              <w:rPr>
                <w:rFonts w:ascii="Arial" w:hAnsi="Arial" w:cs="Arial"/>
                <w:snapToGrid w:val="0"/>
                <w:szCs w:val="22"/>
                <w:lang w:val="es-CO" w:eastAsia="es-ES"/>
              </w:rPr>
              <w:t>Material: tolva de acero,  chasis en tubular de acero, rueda antipinchasos</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val="es-CO" w:eastAsia="es-ES"/>
              </w:rPr>
            </w:pPr>
            <w:r w:rsidRPr="004237E1">
              <w:rPr>
                <w:rFonts w:ascii="Arial" w:hAnsi="Arial" w:cs="Arial"/>
                <w:snapToGrid w:val="0"/>
                <w:szCs w:val="22"/>
                <w:lang w:val="es-CO" w:eastAsia="es-ES"/>
              </w:rPr>
              <w:t>Características: completamente desmontable, acabado pintado en rojo</w:t>
            </w:r>
          </w:p>
          <w:p w:rsidR="001A4C4C" w:rsidRPr="004237E1" w:rsidRDefault="001A4C4C" w:rsidP="008B3EC9">
            <w:pPr>
              <w:pStyle w:val="Prrafodelista"/>
              <w:spacing w:line="240" w:lineRule="auto"/>
              <w:rPr>
                <w:rFonts w:ascii="Arial" w:hAnsi="Arial" w:cs="Arial"/>
                <w:snapToGrid w:val="0"/>
                <w:szCs w:val="22"/>
                <w:lang w:eastAsia="es-ES"/>
              </w:rPr>
            </w:pPr>
            <w:r w:rsidRPr="004237E1">
              <w:rPr>
                <w:rFonts w:ascii="Arial" w:hAnsi="Arial" w:cs="Arial"/>
                <w:snapToGrid w:val="0"/>
                <w:szCs w:val="22"/>
                <w:lang w:eastAsia="es-ES"/>
              </w:rPr>
              <w:t>Dimensiones:</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val="es-CO" w:eastAsia="es-ES"/>
              </w:rPr>
            </w:pPr>
            <w:r w:rsidRPr="004237E1">
              <w:rPr>
                <w:rFonts w:ascii="Arial" w:hAnsi="Arial" w:cs="Arial"/>
                <w:snapToGrid w:val="0"/>
                <w:szCs w:val="22"/>
                <w:lang w:val="es-CO" w:eastAsia="es-ES"/>
              </w:rPr>
              <w:t>Boca de la tolva : 1 000 mm x 580 mm</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Profundidad de la tolva : 300 mm</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Altura de las patas : 320 mm</w:t>
            </w:r>
          </w:p>
          <w:p w:rsidR="001A4C4C" w:rsidRPr="004237E1" w:rsidRDefault="001A4C4C" w:rsidP="001A4C4C">
            <w:pPr>
              <w:pStyle w:val="Prrafodelista"/>
              <w:widowControl/>
              <w:numPr>
                <w:ilvl w:val="0"/>
                <w:numId w:val="12"/>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Diámetro de la rueda : 350 mm</w:t>
            </w:r>
          </w:p>
          <w:p w:rsidR="001A4C4C" w:rsidRPr="004237E1" w:rsidRDefault="001A4C4C" w:rsidP="008B3EC9">
            <w:pPr>
              <w:rPr>
                <w:rFonts w:ascii="Arial" w:hAnsi="Arial" w:cs="Arial"/>
                <w:snapToGrid w:val="0"/>
                <w:sz w:val="22"/>
                <w:szCs w:val="22"/>
                <w:lang w:eastAsia="es-ES"/>
              </w:rPr>
            </w:pP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r w:rsidRPr="004237E1">
              <w:rPr>
                <w:rFonts w:ascii="Arial" w:hAnsi="Arial" w:cs="Arial"/>
                <w:b/>
                <w:sz w:val="22"/>
                <w:szCs w:val="22"/>
              </w:rPr>
              <w:t>Ficha Técnica No. ME-06</w:t>
            </w:r>
          </w:p>
          <w:p w:rsidR="001A4C4C" w:rsidRPr="004237E1" w:rsidRDefault="001A4C4C" w:rsidP="008B3EC9">
            <w:pPr>
              <w:rPr>
                <w:rFonts w:ascii="Arial" w:eastAsia="Times New Roman" w:hAnsi="Arial" w:cs="Arial"/>
                <w:b/>
                <w:sz w:val="22"/>
                <w:szCs w:val="22"/>
                <w:lang w:eastAsia="es-MX"/>
              </w:rPr>
            </w:pPr>
            <w:r w:rsidRPr="004237E1">
              <w:rPr>
                <w:rFonts w:ascii="Arial" w:eastAsia="Times New Roman" w:hAnsi="Arial" w:cs="Arial"/>
                <w:b/>
                <w:sz w:val="22"/>
                <w:szCs w:val="22"/>
                <w:lang w:eastAsia="es-MX"/>
              </w:rPr>
              <w:t>BUGGIE PLASTICO ANTIPINCHASOS</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Capacidad: 6 ps³ (120 l</w:t>
            </w:r>
            <w:r>
              <w:rPr>
                <w:rFonts w:ascii="Arial" w:hAnsi="Arial" w:cs="Arial"/>
                <w:snapToGrid w:val="0"/>
                <w:szCs w:val="22"/>
                <w:lang w:eastAsia="es-ES"/>
              </w:rPr>
              <w:t>itros</w:t>
            </w:r>
            <w:r w:rsidRPr="004237E1">
              <w:rPr>
                <w:rFonts w:ascii="Arial" w:hAnsi="Arial" w:cs="Arial"/>
                <w:snapToGrid w:val="0"/>
                <w:szCs w:val="22"/>
                <w:lang w:eastAsia="es-ES"/>
              </w:rPr>
              <w:t>)</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val="es-CO" w:eastAsia="es-ES"/>
              </w:rPr>
            </w:pPr>
            <w:r w:rsidRPr="004237E1">
              <w:rPr>
                <w:rFonts w:ascii="Arial" w:hAnsi="Arial" w:cs="Arial"/>
                <w:snapToGrid w:val="0"/>
                <w:szCs w:val="22"/>
                <w:lang w:val="es-CO" w:eastAsia="es-ES"/>
              </w:rPr>
              <w:t>Material: tolva plástica,  chasis en tubular de acero, rueda antipinchasos</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val="es-CO" w:eastAsia="es-ES"/>
              </w:rPr>
            </w:pPr>
            <w:r w:rsidRPr="004237E1">
              <w:rPr>
                <w:rFonts w:ascii="Arial" w:hAnsi="Arial" w:cs="Arial"/>
                <w:snapToGrid w:val="0"/>
                <w:szCs w:val="22"/>
                <w:lang w:val="es-CO" w:eastAsia="es-ES"/>
              </w:rPr>
              <w:t>Características: completamente desmontable, acabado pintado en rojo</w:t>
            </w:r>
          </w:p>
          <w:p w:rsidR="001A4C4C" w:rsidRPr="004237E1" w:rsidRDefault="001A4C4C" w:rsidP="008B3EC9">
            <w:pPr>
              <w:pStyle w:val="Prrafodelista"/>
              <w:spacing w:line="240" w:lineRule="auto"/>
              <w:rPr>
                <w:rFonts w:ascii="Arial" w:hAnsi="Arial" w:cs="Arial"/>
                <w:snapToGrid w:val="0"/>
                <w:szCs w:val="22"/>
                <w:lang w:eastAsia="es-ES"/>
              </w:rPr>
            </w:pPr>
            <w:r w:rsidRPr="004237E1">
              <w:rPr>
                <w:rFonts w:ascii="Arial" w:hAnsi="Arial" w:cs="Arial"/>
                <w:snapToGrid w:val="0"/>
                <w:szCs w:val="22"/>
                <w:lang w:eastAsia="es-ES"/>
              </w:rPr>
              <w:t>Dimensiones:</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val="es-CO" w:eastAsia="es-ES"/>
              </w:rPr>
            </w:pPr>
            <w:r w:rsidRPr="004237E1">
              <w:rPr>
                <w:rFonts w:ascii="Arial" w:hAnsi="Arial" w:cs="Arial"/>
                <w:snapToGrid w:val="0"/>
                <w:szCs w:val="22"/>
                <w:lang w:val="es-CO" w:eastAsia="es-ES"/>
              </w:rPr>
              <w:t>Boca de la tolva : 1 000 mm x 580 mm</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Profundidad de la tolva : 300 mm</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Altura de las patas : 320 mm</w:t>
            </w:r>
          </w:p>
          <w:p w:rsidR="001A4C4C" w:rsidRPr="004237E1" w:rsidRDefault="001A4C4C" w:rsidP="001A4C4C">
            <w:pPr>
              <w:pStyle w:val="Prrafodelista"/>
              <w:widowControl/>
              <w:numPr>
                <w:ilvl w:val="0"/>
                <w:numId w:val="13"/>
              </w:numPr>
              <w:overflowPunct/>
              <w:adjustRightInd/>
              <w:spacing w:line="240" w:lineRule="auto"/>
              <w:rPr>
                <w:rFonts w:ascii="Arial" w:hAnsi="Arial" w:cs="Arial"/>
                <w:snapToGrid w:val="0"/>
                <w:szCs w:val="22"/>
                <w:lang w:eastAsia="es-ES"/>
              </w:rPr>
            </w:pPr>
            <w:r w:rsidRPr="004237E1">
              <w:rPr>
                <w:rFonts w:ascii="Arial" w:hAnsi="Arial" w:cs="Arial"/>
                <w:snapToGrid w:val="0"/>
                <w:szCs w:val="22"/>
                <w:lang w:eastAsia="es-ES"/>
              </w:rPr>
              <w:t>Diámetro de la rueda : 350 mm</w:t>
            </w: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r w:rsidRPr="004237E1">
              <w:rPr>
                <w:rFonts w:ascii="Arial" w:hAnsi="Arial" w:cs="Arial"/>
                <w:b/>
                <w:sz w:val="22"/>
                <w:szCs w:val="22"/>
              </w:rPr>
              <w:t>Ficha Técnica No. ME-07</w:t>
            </w:r>
          </w:p>
          <w:p w:rsidR="001A4C4C" w:rsidRPr="004237E1" w:rsidRDefault="001A4C4C" w:rsidP="008B3EC9">
            <w:pPr>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COMEDEROS DE TOLVA PLASTICO CON  CAPACIDAD 12 KG DE ALIMENTO</w:t>
            </w:r>
          </w:p>
          <w:p w:rsidR="001A4C4C" w:rsidRPr="004237E1" w:rsidRDefault="001A4C4C" w:rsidP="001A4C4C">
            <w:pPr>
              <w:pStyle w:val="Prrafodelista"/>
              <w:widowControl/>
              <w:numPr>
                <w:ilvl w:val="0"/>
                <w:numId w:val="14"/>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Plato con borde inclinado hacia adentro.</w:t>
            </w:r>
          </w:p>
          <w:p w:rsidR="001A4C4C" w:rsidRPr="004237E1" w:rsidRDefault="001A4C4C" w:rsidP="001A4C4C">
            <w:pPr>
              <w:pStyle w:val="Prrafodelista"/>
              <w:widowControl/>
              <w:numPr>
                <w:ilvl w:val="0"/>
                <w:numId w:val="14"/>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 xml:space="preserve">Capacidad 18 kilos </w:t>
            </w:r>
          </w:p>
          <w:p w:rsidR="001A4C4C" w:rsidRPr="004237E1" w:rsidRDefault="001A4C4C" w:rsidP="001A4C4C">
            <w:pPr>
              <w:pStyle w:val="Prrafodelista"/>
              <w:widowControl/>
              <w:numPr>
                <w:ilvl w:val="0"/>
                <w:numId w:val="14"/>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 xml:space="preserve">En la parte central del plato lleva una torre lisa </w:t>
            </w:r>
          </w:p>
          <w:p w:rsidR="001A4C4C" w:rsidRPr="004237E1" w:rsidRDefault="001A4C4C" w:rsidP="001A4C4C">
            <w:pPr>
              <w:pStyle w:val="Prrafodelista"/>
              <w:widowControl/>
              <w:numPr>
                <w:ilvl w:val="0"/>
                <w:numId w:val="14"/>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Tolva color  rojo</w:t>
            </w: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lastRenderedPageBreak/>
              <w:t>Ficha Técnica No. ME-08</w:t>
            </w:r>
          </w:p>
          <w:p w:rsidR="001A4C4C" w:rsidRPr="004237E1" w:rsidRDefault="001A4C4C" w:rsidP="008B3EC9">
            <w:pPr>
              <w:shd w:val="clear" w:color="auto" w:fill="FFFFFF"/>
              <w:rPr>
                <w:rFonts w:ascii="Arial" w:eastAsia="Times New Roman" w:hAnsi="Arial" w:cs="Arial"/>
                <w:b/>
                <w:sz w:val="22"/>
                <w:szCs w:val="22"/>
                <w:lang w:val="es-CO" w:eastAsia="es-MX"/>
              </w:rPr>
            </w:pPr>
            <w:r w:rsidRPr="004237E1">
              <w:rPr>
                <w:rFonts w:ascii="Arial" w:eastAsia="Times New Roman" w:hAnsi="Arial" w:cs="Arial"/>
                <w:b/>
                <w:sz w:val="22"/>
                <w:szCs w:val="22"/>
                <w:lang w:val="es-CO" w:eastAsia="es-MX"/>
              </w:rPr>
              <w:t xml:space="preserve">KIT DE PODA </w:t>
            </w:r>
            <w:r>
              <w:rPr>
                <w:rFonts w:ascii="Arial" w:eastAsia="Times New Roman" w:hAnsi="Arial" w:cs="Arial"/>
                <w:b/>
                <w:sz w:val="22"/>
                <w:szCs w:val="22"/>
                <w:lang w:val="es-CO" w:eastAsia="es-MX"/>
              </w:rPr>
              <w:t xml:space="preserve">PARA </w:t>
            </w:r>
            <w:r w:rsidRPr="004237E1">
              <w:rPr>
                <w:rFonts w:ascii="Arial" w:eastAsia="Times New Roman" w:hAnsi="Arial" w:cs="Arial"/>
                <w:b/>
                <w:sz w:val="22"/>
                <w:szCs w:val="22"/>
                <w:lang w:val="es-CO" w:eastAsia="es-MX"/>
              </w:rPr>
              <w:t>MORA TIJERA PODADORA, GUANTES CARNAZA LISO</w:t>
            </w:r>
          </w:p>
          <w:p w:rsidR="001A4C4C" w:rsidRPr="004237E1" w:rsidRDefault="001A4C4C" w:rsidP="008B3EC9">
            <w:pPr>
              <w:pStyle w:val="Prrafodelista"/>
              <w:shd w:val="clear" w:color="auto" w:fill="FFFFFF"/>
              <w:spacing w:line="240" w:lineRule="auto"/>
              <w:rPr>
                <w:rFonts w:ascii="Arial" w:eastAsia="Times New Roman" w:hAnsi="Arial" w:cs="Arial"/>
                <w:b/>
                <w:szCs w:val="22"/>
                <w:lang w:eastAsia="es-MX"/>
              </w:rPr>
            </w:pPr>
            <w:r w:rsidRPr="004237E1">
              <w:rPr>
                <w:rFonts w:ascii="Arial" w:eastAsia="Times New Roman" w:hAnsi="Arial" w:cs="Arial"/>
                <w:b/>
                <w:szCs w:val="22"/>
                <w:lang w:eastAsia="es-MX"/>
              </w:rPr>
              <w:t>Tijera Poda</w:t>
            </w:r>
          </w:p>
          <w:p w:rsidR="001A4C4C" w:rsidRPr="004237E1" w:rsidRDefault="001A4C4C" w:rsidP="001A4C4C">
            <w:pPr>
              <w:pStyle w:val="Prrafodelista"/>
              <w:widowControl/>
              <w:numPr>
                <w:ilvl w:val="0"/>
                <w:numId w:val="15"/>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Hojas templadas por inducción, mangos tubulares con grip antideslizantes de PVC.</w:t>
            </w:r>
          </w:p>
          <w:p w:rsidR="001A4C4C" w:rsidRPr="004237E1" w:rsidRDefault="001A4C4C" w:rsidP="001A4C4C">
            <w:pPr>
              <w:pStyle w:val="Prrafodelista"/>
              <w:widowControl/>
              <w:numPr>
                <w:ilvl w:val="0"/>
                <w:numId w:val="15"/>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Dimensión 12”</w:t>
            </w:r>
          </w:p>
          <w:p w:rsidR="001A4C4C" w:rsidRPr="004237E1" w:rsidRDefault="001A4C4C" w:rsidP="008B3EC9">
            <w:pPr>
              <w:pStyle w:val="Prrafodelista"/>
              <w:shd w:val="clear" w:color="auto" w:fill="FFFFFF"/>
              <w:spacing w:line="240" w:lineRule="auto"/>
              <w:rPr>
                <w:rFonts w:ascii="Arial" w:eastAsia="Times New Roman" w:hAnsi="Arial" w:cs="Arial"/>
                <w:b/>
                <w:szCs w:val="22"/>
                <w:lang w:eastAsia="es-MX"/>
              </w:rPr>
            </w:pPr>
          </w:p>
          <w:p w:rsidR="001A4C4C" w:rsidRPr="004237E1" w:rsidRDefault="001A4C4C" w:rsidP="008B3EC9">
            <w:pPr>
              <w:pStyle w:val="Prrafodelista"/>
              <w:shd w:val="clear" w:color="auto" w:fill="FFFFFF"/>
              <w:spacing w:line="240" w:lineRule="auto"/>
              <w:rPr>
                <w:rFonts w:ascii="Arial" w:eastAsia="Times New Roman" w:hAnsi="Arial" w:cs="Arial"/>
                <w:b/>
                <w:szCs w:val="22"/>
                <w:lang w:eastAsia="es-MX"/>
              </w:rPr>
            </w:pPr>
            <w:r w:rsidRPr="004237E1">
              <w:rPr>
                <w:rFonts w:ascii="Arial" w:eastAsia="Times New Roman" w:hAnsi="Arial" w:cs="Arial"/>
                <w:b/>
                <w:szCs w:val="22"/>
                <w:lang w:eastAsia="es-MX"/>
              </w:rPr>
              <w:t>Guantes Carnaza Liso</w:t>
            </w:r>
          </w:p>
          <w:p w:rsidR="001A4C4C" w:rsidRPr="004237E1" w:rsidRDefault="001A4C4C" w:rsidP="001A4C4C">
            <w:pPr>
              <w:pStyle w:val="Prrafodelista"/>
              <w:widowControl/>
              <w:numPr>
                <w:ilvl w:val="0"/>
                <w:numId w:val="15"/>
              </w:numPr>
              <w:shd w:val="clear" w:color="auto" w:fill="FFFFFF"/>
              <w:overflowPunct/>
              <w:adjustRightInd/>
              <w:spacing w:line="240" w:lineRule="auto"/>
              <w:rPr>
                <w:rFonts w:ascii="Arial" w:eastAsia="Times New Roman" w:hAnsi="Arial" w:cs="Arial"/>
                <w:b/>
                <w:szCs w:val="22"/>
                <w:lang w:val="es-CO" w:eastAsia="es-MX"/>
              </w:rPr>
            </w:pPr>
            <w:r w:rsidRPr="004237E1">
              <w:rPr>
                <w:rFonts w:ascii="Arial" w:hAnsi="Arial" w:cs="Arial"/>
                <w:szCs w:val="22"/>
                <w:lang w:val="es-CO"/>
              </w:rPr>
              <w:t>Guante en carnaza reforzado en palma y 5 dedos con vaqueta, manopla de 10 pulgadas.</w:t>
            </w:r>
          </w:p>
          <w:p w:rsidR="001A4C4C" w:rsidRPr="004237E1" w:rsidRDefault="001A4C4C" w:rsidP="008B3EC9">
            <w:pPr>
              <w:shd w:val="clear" w:color="auto" w:fill="FFFFFF"/>
              <w:rPr>
                <w:rFonts w:ascii="Arial" w:eastAsia="Times New Roman" w:hAnsi="Arial" w:cs="Arial"/>
                <w:b/>
                <w:sz w:val="22"/>
                <w:szCs w:val="22"/>
                <w:lang w:val="es-CO" w:eastAsia="es-MX"/>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Ficha Técnica No. ME-09</w:t>
            </w: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MACHETE</w:t>
            </w:r>
          </w:p>
          <w:p w:rsidR="001A4C4C" w:rsidRPr="004237E1" w:rsidRDefault="001A4C4C" w:rsidP="008B3EC9">
            <w:pPr>
              <w:pStyle w:val="Prrafodelista"/>
              <w:shd w:val="clear" w:color="auto" w:fill="FFFFFF"/>
              <w:spacing w:line="240" w:lineRule="auto"/>
              <w:rPr>
                <w:rFonts w:ascii="Arial" w:eastAsia="Times New Roman" w:hAnsi="Arial" w:cs="Arial"/>
                <w:b/>
                <w:szCs w:val="22"/>
                <w:lang w:val="es-CO" w:eastAsia="es-MX"/>
              </w:rPr>
            </w:pPr>
            <w:r w:rsidRPr="004237E1">
              <w:rPr>
                <w:rFonts w:ascii="Arial" w:eastAsia="Times New Roman" w:hAnsi="Arial" w:cs="Arial"/>
                <w:b/>
                <w:szCs w:val="22"/>
                <w:lang w:val="es-CO" w:eastAsia="es-MX"/>
              </w:rPr>
              <w:t>MACHETE TRES CANALES 14"</w:t>
            </w:r>
          </w:p>
          <w:p w:rsidR="001A4C4C" w:rsidRPr="004237E1" w:rsidRDefault="001A4C4C" w:rsidP="001A4C4C">
            <w:pPr>
              <w:pStyle w:val="Prrafodelista"/>
              <w:widowControl/>
              <w:numPr>
                <w:ilvl w:val="0"/>
                <w:numId w:val="16"/>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Machet</w:t>
            </w:r>
            <w:r>
              <w:rPr>
                <w:rFonts w:ascii="Arial" w:eastAsia="Times New Roman" w:hAnsi="Arial" w:cs="Arial"/>
                <w:szCs w:val="22"/>
                <w:lang w:val="es-CO" w:eastAsia="es-MX"/>
              </w:rPr>
              <w:t>e</w:t>
            </w:r>
            <w:r w:rsidRPr="004237E1">
              <w:rPr>
                <w:rFonts w:ascii="Arial" w:eastAsia="Times New Roman" w:hAnsi="Arial" w:cs="Arial"/>
                <w:szCs w:val="22"/>
                <w:lang w:val="es-CO" w:eastAsia="es-MX"/>
              </w:rPr>
              <w:t xml:space="preserve"> niquelado de 14” con mango remachado</w:t>
            </w:r>
          </w:p>
          <w:p w:rsidR="001A4C4C" w:rsidRPr="004237E1" w:rsidRDefault="001A4C4C" w:rsidP="008B3EC9">
            <w:pPr>
              <w:shd w:val="clear" w:color="auto" w:fill="FFFFFF"/>
              <w:rPr>
                <w:rFonts w:ascii="Arial" w:eastAsia="Times New Roman" w:hAnsi="Arial" w:cs="Arial"/>
                <w:sz w:val="22"/>
                <w:szCs w:val="22"/>
                <w:lang w:val="es-CO" w:eastAsia="es-MX"/>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Ficha Técnica No. ME-10</w:t>
            </w:r>
          </w:p>
          <w:p w:rsidR="001A4C4C" w:rsidRPr="004237E1" w:rsidRDefault="001A4C4C" w:rsidP="008B3EC9">
            <w:pPr>
              <w:shd w:val="clear" w:color="auto" w:fill="FFFFFF"/>
              <w:rPr>
                <w:rFonts w:ascii="Arial" w:eastAsia="Times New Roman" w:hAnsi="Arial" w:cs="Arial"/>
                <w:sz w:val="22"/>
                <w:szCs w:val="22"/>
                <w:lang w:val="es-CO" w:eastAsia="es-MX"/>
              </w:rPr>
            </w:pPr>
            <w:r w:rsidRPr="004237E1">
              <w:rPr>
                <w:rFonts w:ascii="Arial" w:eastAsia="Times New Roman" w:hAnsi="Arial" w:cs="Arial"/>
                <w:b/>
                <w:sz w:val="22"/>
                <w:szCs w:val="22"/>
                <w:lang w:val="es-CO" w:eastAsia="es-MX"/>
              </w:rPr>
              <w:t>MOTOR  GASOLINA 6,5 HP</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4 tiempos.</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 xml:space="preserve">Desplazamientos 196 cc, </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Potencia máxima 6,5 HP a 3600 RPM.</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Torque máximo 13.2 N*M/1,35kg*M/2500RPM</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Peso: 16 Kg</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val="es-CO" w:eastAsia="es-MX"/>
              </w:rPr>
            </w:pPr>
            <w:r w:rsidRPr="004237E1">
              <w:rPr>
                <w:rFonts w:ascii="Arial" w:eastAsia="Times New Roman" w:hAnsi="Arial" w:cs="Arial"/>
                <w:szCs w:val="22"/>
                <w:lang w:val="es-CO" w:eastAsia="es-MX"/>
              </w:rPr>
              <w:t>Consumo especifico de combustible: 313 g/kw. hr-230g/hp.hr</w:t>
            </w:r>
          </w:p>
          <w:p w:rsidR="001A4C4C" w:rsidRPr="004237E1" w:rsidRDefault="001A4C4C" w:rsidP="001A4C4C">
            <w:pPr>
              <w:pStyle w:val="Prrafodelista"/>
              <w:widowControl/>
              <w:numPr>
                <w:ilvl w:val="0"/>
                <w:numId w:val="19"/>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Dimensión:  313*376*335 mm</w:t>
            </w: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r w:rsidRPr="004237E1">
              <w:rPr>
                <w:rFonts w:ascii="Arial" w:hAnsi="Arial" w:cs="Arial"/>
                <w:b/>
                <w:sz w:val="22"/>
                <w:szCs w:val="22"/>
              </w:rPr>
              <w:t>Ficha Técnica No. ME-11</w:t>
            </w:r>
          </w:p>
          <w:p w:rsidR="001A4C4C" w:rsidRPr="004237E1" w:rsidRDefault="001A4C4C" w:rsidP="008B3EC9">
            <w:pPr>
              <w:shd w:val="clear" w:color="auto" w:fill="FFFFFF"/>
              <w:rPr>
                <w:rFonts w:ascii="Arial" w:eastAsia="Times New Roman" w:hAnsi="Arial" w:cs="Arial"/>
                <w:b/>
                <w:sz w:val="22"/>
                <w:szCs w:val="22"/>
                <w:lang w:eastAsia="es-MX"/>
              </w:rPr>
            </w:pPr>
            <w:r w:rsidRPr="004237E1">
              <w:rPr>
                <w:rFonts w:ascii="Arial" w:eastAsia="Times New Roman" w:hAnsi="Arial" w:cs="Arial"/>
                <w:b/>
                <w:sz w:val="22"/>
                <w:szCs w:val="22"/>
                <w:lang w:eastAsia="es-MX"/>
              </w:rPr>
              <w:t>PALA CUADRADA ESTANDAR (PALENDRA)</w:t>
            </w:r>
          </w:p>
          <w:p w:rsidR="001A4C4C" w:rsidRPr="004237E1" w:rsidRDefault="001A4C4C" w:rsidP="001A4C4C">
            <w:pPr>
              <w:pStyle w:val="Prrafodelista"/>
              <w:widowControl/>
              <w:numPr>
                <w:ilvl w:val="0"/>
                <w:numId w:val="17"/>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Dimensiones</w:t>
            </w:r>
          </w:p>
          <w:p w:rsidR="001A4C4C" w:rsidRPr="004237E1" w:rsidRDefault="001A4C4C" w:rsidP="001A4C4C">
            <w:pPr>
              <w:pStyle w:val="Prrafodelista"/>
              <w:widowControl/>
              <w:numPr>
                <w:ilvl w:val="0"/>
                <w:numId w:val="17"/>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Alto: 290 mm</w:t>
            </w:r>
          </w:p>
          <w:p w:rsidR="001A4C4C" w:rsidRPr="004237E1" w:rsidRDefault="001A4C4C" w:rsidP="001A4C4C">
            <w:pPr>
              <w:pStyle w:val="Prrafodelista"/>
              <w:widowControl/>
              <w:numPr>
                <w:ilvl w:val="0"/>
                <w:numId w:val="17"/>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Ancho: 236</w:t>
            </w:r>
          </w:p>
          <w:p w:rsidR="001A4C4C" w:rsidRPr="004237E1" w:rsidRDefault="001A4C4C" w:rsidP="001A4C4C">
            <w:pPr>
              <w:pStyle w:val="Prrafodelista"/>
              <w:widowControl/>
              <w:numPr>
                <w:ilvl w:val="0"/>
                <w:numId w:val="17"/>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 xml:space="preserve">Calibre: 16 </w:t>
            </w: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p>
          <w:p w:rsidR="001A4C4C" w:rsidRPr="004237E1" w:rsidRDefault="001A4C4C" w:rsidP="008B3EC9">
            <w:pPr>
              <w:rPr>
                <w:rFonts w:ascii="Arial" w:hAnsi="Arial" w:cs="Arial"/>
                <w:b/>
                <w:sz w:val="22"/>
                <w:szCs w:val="22"/>
              </w:rPr>
            </w:pPr>
            <w:r w:rsidRPr="004237E1">
              <w:rPr>
                <w:rFonts w:ascii="Arial" w:hAnsi="Arial" w:cs="Arial"/>
                <w:b/>
                <w:sz w:val="22"/>
                <w:szCs w:val="22"/>
              </w:rPr>
              <w:t>Ficha Técnica No. ME-12</w:t>
            </w:r>
          </w:p>
          <w:p w:rsidR="001A4C4C" w:rsidRPr="004237E1" w:rsidRDefault="001A4C4C" w:rsidP="008B3EC9">
            <w:pPr>
              <w:rPr>
                <w:rFonts w:ascii="Arial" w:eastAsia="Times New Roman" w:hAnsi="Arial" w:cs="Arial"/>
                <w:b/>
                <w:sz w:val="22"/>
                <w:szCs w:val="22"/>
                <w:lang w:eastAsia="es-MX"/>
              </w:rPr>
            </w:pPr>
            <w:r w:rsidRPr="004237E1">
              <w:rPr>
                <w:rFonts w:ascii="Arial" w:eastAsia="Times New Roman" w:hAnsi="Arial" w:cs="Arial"/>
                <w:b/>
                <w:sz w:val="22"/>
                <w:szCs w:val="22"/>
                <w:lang w:eastAsia="es-MX"/>
              </w:rPr>
              <w:t xml:space="preserve">PALA GARLANCHA DE PUNTA  </w:t>
            </w:r>
          </w:p>
          <w:p w:rsidR="001A4C4C" w:rsidRPr="004237E1" w:rsidRDefault="001A4C4C" w:rsidP="001A4C4C">
            <w:pPr>
              <w:pStyle w:val="Prrafodelista"/>
              <w:widowControl/>
              <w:numPr>
                <w:ilvl w:val="0"/>
                <w:numId w:val="18"/>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Dimensiones</w:t>
            </w:r>
          </w:p>
          <w:p w:rsidR="001A4C4C" w:rsidRPr="004237E1" w:rsidRDefault="001A4C4C" w:rsidP="001A4C4C">
            <w:pPr>
              <w:pStyle w:val="Prrafodelista"/>
              <w:widowControl/>
              <w:numPr>
                <w:ilvl w:val="0"/>
                <w:numId w:val="18"/>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Alto: 295 mm</w:t>
            </w:r>
          </w:p>
          <w:p w:rsidR="001A4C4C" w:rsidRPr="004237E1" w:rsidRDefault="001A4C4C" w:rsidP="001A4C4C">
            <w:pPr>
              <w:pStyle w:val="Prrafodelista"/>
              <w:widowControl/>
              <w:numPr>
                <w:ilvl w:val="0"/>
                <w:numId w:val="18"/>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Ancho: 210 mm</w:t>
            </w:r>
          </w:p>
          <w:p w:rsidR="001A4C4C" w:rsidRPr="004237E1" w:rsidRDefault="001A4C4C" w:rsidP="001A4C4C">
            <w:pPr>
              <w:pStyle w:val="Prrafodelista"/>
              <w:widowControl/>
              <w:numPr>
                <w:ilvl w:val="0"/>
                <w:numId w:val="18"/>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 xml:space="preserve">Calibre: 16 </w:t>
            </w:r>
          </w:p>
          <w:p w:rsidR="001A4C4C" w:rsidRPr="004237E1" w:rsidRDefault="001A4C4C" w:rsidP="001A4C4C">
            <w:pPr>
              <w:pStyle w:val="Prrafodelista"/>
              <w:widowControl/>
              <w:numPr>
                <w:ilvl w:val="0"/>
                <w:numId w:val="18"/>
              </w:numPr>
              <w:shd w:val="clear" w:color="auto" w:fill="FFFFFF"/>
              <w:overflowPunct/>
              <w:adjustRightInd/>
              <w:spacing w:line="240" w:lineRule="auto"/>
              <w:rPr>
                <w:rFonts w:ascii="Arial" w:eastAsia="Times New Roman" w:hAnsi="Arial" w:cs="Arial"/>
                <w:szCs w:val="22"/>
                <w:lang w:eastAsia="es-MX"/>
              </w:rPr>
            </w:pPr>
            <w:r w:rsidRPr="004237E1">
              <w:rPr>
                <w:rFonts w:ascii="Arial" w:eastAsia="Times New Roman" w:hAnsi="Arial" w:cs="Arial"/>
                <w:szCs w:val="22"/>
                <w:lang w:eastAsia="es-MX"/>
              </w:rPr>
              <w:t>Sin cabo</w:t>
            </w:r>
          </w:p>
          <w:p w:rsidR="001A4C4C" w:rsidRPr="004237E1" w:rsidRDefault="001A4C4C" w:rsidP="008B3EC9">
            <w:pPr>
              <w:rPr>
                <w:rFonts w:asciiTheme="minorHAnsi" w:hAnsiTheme="minorHAnsi" w:cs="Arial"/>
                <w:b/>
                <w:sz w:val="22"/>
                <w:szCs w:val="22"/>
              </w:rPr>
            </w:pPr>
          </w:p>
          <w:p w:rsidR="001A4C4C" w:rsidRPr="006F28DA" w:rsidRDefault="001A4C4C" w:rsidP="008B3EC9">
            <w:pPr>
              <w:rPr>
                <w:rFonts w:ascii="Verdana" w:hAnsi="Verdana" w:cs="Arial"/>
                <w:b/>
                <w:lang w:val="es-CO"/>
              </w:rPr>
            </w:pPr>
          </w:p>
          <w:p w:rsidR="001A4C4C" w:rsidRPr="005707BC" w:rsidRDefault="001A4C4C" w:rsidP="008B3EC9">
            <w:pPr>
              <w:rPr>
                <w:rFonts w:ascii="Verdana" w:hAnsi="Verdana" w:cs="Arial"/>
                <w:b/>
              </w:rPr>
            </w:pPr>
            <w:r w:rsidRPr="005707BC">
              <w:rPr>
                <w:rFonts w:ascii="Verdana" w:hAnsi="Verdana" w:cs="Arial"/>
                <w:b/>
              </w:rPr>
              <w:t>Ficha Técnica No. ME-13</w:t>
            </w:r>
          </w:p>
          <w:p w:rsidR="001A4C4C" w:rsidRPr="006F28DA" w:rsidRDefault="001A4C4C" w:rsidP="008B3EC9">
            <w:pPr>
              <w:shd w:val="clear" w:color="auto" w:fill="FFFFFF"/>
              <w:rPr>
                <w:rFonts w:ascii="Verdana" w:eastAsia="Times New Roman" w:hAnsi="Verdana" w:cs="Arial"/>
                <w:b/>
                <w:lang w:val="es-CO" w:eastAsia="es-MX"/>
              </w:rPr>
            </w:pPr>
            <w:r w:rsidRPr="00FE43C4">
              <w:rPr>
                <w:rFonts w:ascii="Verdana" w:eastAsia="Times New Roman" w:hAnsi="Verdana" w:cs="Arial"/>
                <w:b/>
                <w:lang w:val="es-CO" w:eastAsia="es-MX"/>
              </w:rPr>
              <w:t>Tanque de agua plástico con capacidad de  1000 litros color azul, con accesorios</w:t>
            </w:r>
          </w:p>
          <w:tbl>
            <w:tblPr>
              <w:tblStyle w:val="Tablaconcuadrcula"/>
              <w:tblW w:w="0" w:type="auto"/>
              <w:tblLook w:val="04A0" w:firstRow="1" w:lastRow="0" w:firstColumn="1" w:lastColumn="0" w:noHBand="0" w:noVBand="1"/>
            </w:tblPr>
            <w:tblGrid>
              <w:gridCol w:w="2999"/>
              <w:gridCol w:w="6351"/>
            </w:tblGrid>
            <w:tr w:rsidR="001A4C4C" w:rsidRPr="00923EC4" w:rsidTr="008B3EC9">
              <w:tc>
                <w:tcPr>
                  <w:tcW w:w="4077" w:type="dxa"/>
                </w:tcPr>
                <w:p w:rsidR="001A4C4C" w:rsidRPr="004C28AD" w:rsidRDefault="001A4C4C" w:rsidP="008B3EC9">
                  <w:pPr>
                    <w:framePr w:hSpace="187" w:wrap="around" w:vAnchor="text" w:hAnchor="margin" w:y="725"/>
                    <w:rPr>
                      <w:rFonts w:ascii="Verdana" w:eastAsia="Times New Roman" w:hAnsi="Verdana" w:cs="Arial"/>
                      <w:b/>
                      <w:lang w:eastAsia="es-MX"/>
                    </w:rPr>
                  </w:pPr>
                  <w:r w:rsidRPr="004C28AD">
                    <w:rPr>
                      <w:rFonts w:ascii="Verdana" w:hAnsi="Verdana" w:cs="Arial"/>
                    </w:rPr>
                    <w:object w:dxaOrig="301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8pt;height:121.6pt" o:ole="">
                        <v:imagedata r:id="rId8" o:title=""/>
                      </v:shape>
                      <o:OLEObject Type="Embed" ProgID="PBrush" ShapeID="_x0000_i1025" DrawAspect="Content" ObjectID="_1502198544" r:id="rId9"/>
                    </w:object>
                  </w:r>
                </w:p>
              </w:tc>
              <w:tc>
                <w:tcPr>
                  <w:tcW w:w="6946" w:type="dxa"/>
                </w:tcPr>
                <w:p w:rsidR="001A4C4C" w:rsidRPr="004C28AD" w:rsidRDefault="001A4C4C" w:rsidP="008B3EC9">
                  <w:pPr>
                    <w:framePr w:hSpace="187" w:wrap="around" w:vAnchor="text" w:hAnchor="margin" w:y="725"/>
                    <w:rPr>
                      <w:rFonts w:ascii="Verdana" w:eastAsia="Times New Roman" w:hAnsi="Verdana" w:cs="Arial"/>
                      <w:b/>
                      <w:lang w:eastAsia="es-MX"/>
                    </w:rPr>
                  </w:pPr>
                </w:p>
                <w:tbl>
                  <w:tblPr>
                    <w:tblStyle w:val="Tablaconcuadrcula"/>
                    <w:tblW w:w="0" w:type="auto"/>
                    <w:tblLook w:val="04A0" w:firstRow="1" w:lastRow="0" w:firstColumn="1" w:lastColumn="0" w:noHBand="0" w:noVBand="1"/>
                  </w:tblPr>
                  <w:tblGrid>
                    <w:gridCol w:w="1492"/>
                    <w:gridCol w:w="846"/>
                    <w:gridCol w:w="1157"/>
                    <w:gridCol w:w="1315"/>
                    <w:gridCol w:w="1315"/>
                  </w:tblGrid>
                  <w:tr w:rsidR="001A4C4C" w:rsidRPr="00923EC4" w:rsidTr="008B3EC9">
                    <w:trPr>
                      <w:trHeight w:val="438"/>
                    </w:trPr>
                    <w:tc>
                      <w:tcPr>
                        <w:tcW w:w="1690"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Capacidad Lts</w:t>
                        </w:r>
                      </w:p>
                    </w:tc>
                    <w:tc>
                      <w:tcPr>
                        <w:tcW w:w="941"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 xml:space="preserve">A </w:t>
                        </w:r>
                      </w:p>
                    </w:tc>
                    <w:tc>
                      <w:tcPr>
                        <w:tcW w:w="628"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B</w:t>
                        </w:r>
                      </w:p>
                    </w:tc>
                    <w:tc>
                      <w:tcPr>
                        <w:tcW w:w="942"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C</w:t>
                        </w:r>
                      </w:p>
                    </w:tc>
                    <w:tc>
                      <w:tcPr>
                        <w:tcW w:w="785"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D</w:t>
                        </w:r>
                      </w:p>
                    </w:tc>
                  </w:tr>
                  <w:tr w:rsidR="001A4C4C" w:rsidRPr="00923EC4" w:rsidTr="008B3EC9">
                    <w:trPr>
                      <w:trHeight w:val="472"/>
                    </w:trPr>
                    <w:tc>
                      <w:tcPr>
                        <w:tcW w:w="1690"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1000</w:t>
                        </w:r>
                      </w:p>
                    </w:tc>
                    <w:tc>
                      <w:tcPr>
                        <w:tcW w:w="941"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 xml:space="preserve">1417 mm </w:t>
                        </w:r>
                      </w:p>
                    </w:tc>
                    <w:tc>
                      <w:tcPr>
                        <w:tcW w:w="628"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890mm</w:t>
                        </w:r>
                      </w:p>
                    </w:tc>
                    <w:tc>
                      <w:tcPr>
                        <w:tcW w:w="942"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1236mm</w:t>
                        </w:r>
                      </w:p>
                    </w:tc>
                    <w:tc>
                      <w:tcPr>
                        <w:tcW w:w="785" w:type="dxa"/>
                      </w:tcPr>
                      <w:p w:rsidR="001A4C4C" w:rsidRPr="000A0DCE" w:rsidRDefault="001A4C4C" w:rsidP="008B3EC9">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1446mm</w:t>
                        </w:r>
                      </w:p>
                    </w:tc>
                  </w:tr>
                </w:tbl>
                <w:p w:rsidR="001A4C4C" w:rsidRPr="000A0DCE" w:rsidRDefault="001A4C4C" w:rsidP="008B3EC9">
                  <w:pPr>
                    <w:framePr w:hSpace="187" w:wrap="around" w:vAnchor="text" w:hAnchor="margin" w:y="725"/>
                    <w:rPr>
                      <w:rFonts w:ascii="Verdana" w:eastAsia="Times New Roman" w:hAnsi="Verdana" w:cs="Arial"/>
                      <w:b/>
                      <w:lang w:val="es-CO" w:eastAsia="es-MX"/>
                    </w:rPr>
                  </w:pPr>
                </w:p>
              </w:tc>
            </w:tr>
          </w:tbl>
          <w:p w:rsidR="001A4C4C" w:rsidRPr="000A0DCE" w:rsidRDefault="001A4C4C" w:rsidP="008B3EC9">
            <w:pPr>
              <w:shd w:val="clear" w:color="auto" w:fill="FFFFFF"/>
              <w:rPr>
                <w:rFonts w:ascii="Verdana" w:eastAsia="Times New Roman" w:hAnsi="Verdana" w:cs="Arial"/>
                <w:b/>
                <w:lang w:val="es-CO" w:eastAsia="es-MX"/>
              </w:rPr>
            </w:pPr>
          </w:p>
          <w:p w:rsidR="001A4C4C" w:rsidRPr="000A0DCE" w:rsidRDefault="001A4C4C" w:rsidP="008B3EC9">
            <w:pPr>
              <w:rPr>
                <w:rFonts w:ascii="Verdana" w:hAnsi="Verdana" w:cs="Arial"/>
                <w:b/>
                <w:lang w:val="es-CO"/>
              </w:rPr>
            </w:pPr>
            <w:r>
              <w:rPr>
                <w:rFonts w:ascii="Verdana" w:hAnsi="Verdana" w:cs="Arial"/>
                <w:b/>
                <w:lang w:val="es-CO"/>
              </w:rPr>
              <w:t>Ficha Técnica No. ME-14</w:t>
            </w:r>
          </w:p>
          <w:p w:rsidR="001A4C4C" w:rsidRPr="006F28DA" w:rsidRDefault="001A4C4C" w:rsidP="008B3EC9">
            <w:pPr>
              <w:shd w:val="clear" w:color="auto" w:fill="FFFFFF"/>
              <w:rPr>
                <w:rFonts w:ascii="Verdana" w:eastAsia="Times New Roman" w:hAnsi="Verdana" w:cs="Arial"/>
                <w:b/>
                <w:lang w:val="es-CO" w:eastAsia="es-MX"/>
              </w:rPr>
            </w:pPr>
            <w:r w:rsidRPr="00FE43C4">
              <w:rPr>
                <w:rFonts w:ascii="Verdana" w:eastAsia="Times New Roman" w:hAnsi="Verdana" w:cs="Arial"/>
                <w:b/>
                <w:noProof/>
                <w:lang w:val="es-CO" w:eastAsia="es-CO"/>
              </w:rPr>
              <w:t>Tanque tina doble con capacidad de  700 litros con accesorios</w:t>
            </w:r>
          </w:p>
          <w:p w:rsidR="001A4C4C" w:rsidRPr="000A0DCE" w:rsidRDefault="001A4C4C" w:rsidP="001A4C4C">
            <w:pPr>
              <w:pStyle w:val="NormalWeb"/>
              <w:numPr>
                <w:ilvl w:val="0"/>
                <w:numId w:val="9"/>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Fabricado en polietileno de mediana densidad haciéndolo resistente al impacto y de larga duración</w:t>
            </w:r>
          </w:p>
          <w:p w:rsidR="001A4C4C" w:rsidRPr="000A0DCE" w:rsidRDefault="001A4C4C" w:rsidP="001A4C4C">
            <w:pPr>
              <w:pStyle w:val="NormalWeb"/>
              <w:numPr>
                <w:ilvl w:val="0"/>
                <w:numId w:val="9"/>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División interna en madera plástica para facilitar las labores de “paleo”</w:t>
            </w:r>
          </w:p>
          <w:p w:rsidR="001A4C4C" w:rsidRPr="000A0DCE" w:rsidRDefault="001A4C4C" w:rsidP="001A4C4C">
            <w:pPr>
              <w:pStyle w:val="NormalWeb"/>
              <w:numPr>
                <w:ilvl w:val="0"/>
                <w:numId w:val="10"/>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Drenaje para la evacuación de los vinagres resultantes del proceso</w:t>
            </w:r>
          </w:p>
          <w:p w:rsidR="001A4C4C" w:rsidRPr="000A0DCE" w:rsidRDefault="001A4C4C" w:rsidP="001A4C4C">
            <w:pPr>
              <w:pStyle w:val="NormalWeb"/>
              <w:numPr>
                <w:ilvl w:val="0"/>
                <w:numId w:val="10"/>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Rejilla en acero inoxidable para ayudar a filtrar los vinagres</w:t>
            </w:r>
          </w:p>
          <w:p w:rsidR="001A4C4C" w:rsidRPr="004C28AD" w:rsidRDefault="001A4C4C" w:rsidP="001A4C4C">
            <w:pPr>
              <w:pStyle w:val="NormalWeb"/>
              <w:numPr>
                <w:ilvl w:val="0"/>
                <w:numId w:val="10"/>
              </w:numPr>
              <w:shd w:val="clear" w:color="auto" w:fill="FFFFFF"/>
              <w:spacing w:beforeLines="0" w:afterLines="0"/>
              <w:ind w:left="375"/>
              <w:rPr>
                <w:rFonts w:ascii="Verdana" w:hAnsi="Verdana" w:cs="Arial"/>
                <w:sz w:val="22"/>
                <w:szCs w:val="22"/>
              </w:rPr>
            </w:pPr>
            <w:r w:rsidRPr="004C28AD">
              <w:rPr>
                <w:rFonts w:ascii="Verdana" w:hAnsi="Verdana" w:cs="Arial"/>
                <w:sz w:val="22"/>
                <w:szCs w:val="22"/>
              </w:rPr>
              <w:t>Materiales totalmente compatibles con alimentos</w:t>
            </w:r>
          </w:p>
          <w:p w:rsidR="001A4C4C" w:rsidRPr="000A0DCE" w:rsidRDefault="001A4C4C" w:rsidP="001A4C4C">
            <w:pPr>
              <w:pStyle w:val="NormalWeb"/>
              <w:numPr>
                <w:ilvl w:val="0"/>
                <w:numId w:val="10"/>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Abolición de la formación de hongos en las paredes del cajón.</w:t>
            </w:r>
          </w:p>
          <w:p w:rsidR="001A4C4C" w:rsidRPr="004C28AD" w:rsidRDefault="001A4C4C" w:rsidP="001A4C4C">
            <w:pPr>
              <w:pStyle w:val="NormalWeb"/>
              <w:numPr>
                <w:ilvl w:val="0"/>
                <w:numId w:val="10"/>
              </w:numPr>
              <w:shd w:val="clear" w:color="auto" w:fill="FFFFFF"/>
              <w:spacing w:beforeLines="0" w:afterLines="0"/>
              <w:ind w:left="375"/>
              <w:rPr>
                <w:rFonts w:ascii="Verdana" w:hAnsi="Verdana" w:cs="Arial"/>
                <w:sz w:val="22"/>
                <w:szCs w:val="22"/>
              </w:rPr>
            </w:pPr>
            <w:r w:rsidRPr="004C28AD">
              <w:rPr>
                <w:rFonts w:ascii="Verdana" w:hAnsi="Verdana" w:cs="Arial"/>
                <w:sz w:val="22"/>
                <w:szCs w:val="22"/>
              </w:rPr>
              <w:t>Medidas en milímetros</w:t>
            </w:r>
          </w:p>
          <w:p w:rsidR="001A4C4C" w:rsidRPr="004C28AD" w:rsidRDefault="001A4C4C" w:rsidP="008B3EC9">
            <w:pPr>
              <w:shd w:val="clear" w:color="auto" w:fill="FFFFFF"/>
              <w:rPr>
                <w:rFonts w:ascii="Verdana" w:eastAsia="Times New Roman" w:hAnsi="Verdana" w:cs="Arial"/>
                <w:b/>
                <w:lang w:eastAsia="es-MX"/>
              </w:rPr>
            </w:pPr>
          </w:p>
          <w:p w:rsidR="001A4C4C" w:rsidRDefault="001A4C4C" w:rsidP="008B3EC9">
            <w:pPr>
              <w:rPr>
                <w:rFonts w:ascii="Verdana" w:hAnsi="Verdana" w:cs="Arial"/>
                <w:b/>
              </w:rPr>
            </w:pPr>
          </w:p>
          <w:p w:rsidR="001A4C4C" w:rsidRDefault="001A4C4C" w:rsidP="008B3EC9">
            <w:pPr>
              <w:rPr>
                <w:rFonts w:ascii="Verdana" w:hAnsi="Verdana" w:cs="Arial"/>
                <w:b/>
              </w:rPr>
            </w:pPr>
          </w:p>
          <w:p w:rsidR="001A4C4C" w:rsidRDefault="001A4C4C" w:rsidP="008B3EC9">
            <w:pPr>
              <w:rPr>
                <w:rFonts w:ascii="Verdana" w:hAnsi="Verdana" w:cs="Arial"/>
                <w:b/>
              </w:rPr>
            </w:pPr>
            <w:r>
              <w:rPr>
                <w:rFonts w:ascii="Verdana" w:hAnsi="Verdana" w:cs="Arial"/>
                <w:b/>
              </w:rPr>
              <w:t>Ficha Técnica No. ME-15</w:t>
            </w:r>
          </w:p>
          <w:p w:rsidR="001A4C4C" w:rsidRPr="006F28DA" w:rsidRDefault="001A4C4C" w:rsidP="008B3EC9">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TARRO ACHIRA GRANDE TIPO PONCHERA DE 185 LITROS Y TARRO ACHIRA PEQUEÑO TIPO PONCHERA DE 155 LITROS</w:t>
            </w:r>
          </w:p>
          <w:p w:rsidR="001A4C4C" w:rsidRPr="006F28DA" w:rsidRDefault="001A4C4C" w:rsidP="008B3EC9">
            <w:pPr>
              <w:shd w:val="clear" w:color="auto" w:fill="FFFFFF"/>
              <w:rPr>
                <w:rFonts w:ascii="Verdana" w:eastAsia="Times New Roman" w:hAnsi="Verdana" w:cs="Arial"/>
                <w:lang w:val="es-CO" w:eastAsia="es-MX"/>
              </w:rPr>
            </w:pPr>
          </w:p>
          <w:p w:rsidR="001A4C4C" w:rsidRPr="006F28DA" w:rsidRDefault="001A4C4C" w:rsidP="008B3EC9">
            <w:pPr>
              <w:shd w:val="clear" w:color="auto" w:fill="FFFFFF"/>
              <w:rPr>
                <w:rFonts w:ascii="Verdana" w:eastAsia="Times New Roman" w:hAnsi="Verdana" w:cs="Arial"/>
                <w:lang w:val="es-CO" w:eastAsia="es-MX"/>
              </w:rPr>
            </w:pPr>
          </w:p>
          <w:p w:rsidR="001A4C4C" w:rsidRPr="006F28DA" w:rsidRDefault="001A4C4C" w:rsidP="008B3EC9">
            <w:pPr>
              <w:shd w:val="clear" w:color="auto" w:fill="FFFFFF"/>
              <w:rPr>
                <w:rFonts w:ascii="Verdana" w:eastAsia="Times New Roman" w:hAnsi="Verdana" w:cs="Arial"/>
                <w:lang w:val="es-CO" w:eastAsia="es-MX"/>
              </w:rPr>
            </w:pPr>
            <w:r w:rsidRPr="00C66906">
              <w:rPr>
                <w:rFonts w:ascii="Verdana" w:eastAsia="Times New Roman" w:hAnsi="Verdana" w:cs="Arial"/>
                <w:noProof/>
                <w:lang w:val="es-CO" w:eastAsia="es-CO"/>
              </w:rPr>
              <w:drawing>
                <wp:anchor distT="0" distB="0" distL="114300" distR="114300" simplePos="0" relativeHeight="251659264" behindDoc="0" locked="0" layoutInCell="1" allowOverlap="1" wp14:anchorId="625E5064" wp14:editId="573EEC3C">
                  <wp:simplePos x="0" y="0"/>
                  <wp:positionH relativeFrom="column">
                    <wp:posOffset>3366770</wp:posOffset>
                  </wp:positionH>
                  <wp:positionV relativeFrom="paragraph">
                    <wp:posOffset>60960</wp:posOffset>
                  </wp:positionV>
                  <wp:extent cx="2574290" cy="1930400"/>
                  <wp:effectExtent l="171450" t="171450" r="378460" b="355600"/>
                  <wp:wrapNone/>
                  <wp:docPr id="7" name="Imagen 7" descr="E:\ASOHOFRUCOL\INVITACION\IMG-2015031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OHOFRUCOL\INVITACION\IMG-20150312-WA0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290" cy="1930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F28DA">
              <w:rPr>
                <w:rFonts w:ascii="Verdana" w:eastAsia="Times New Roman" w:hAnsi="Verdana" w:cs="Arial"/>
                <w:lang w:val="es-CO" w:eastAsia="es-MX"/>
              </w:rPr>
              <w:t>Recipiente elaborado en plástico reciclado</w:t>
            </w:r>
          </w:p>
          <w:p w:rsidR="001A4C4C" w:rsidRPr="006F28DA" w:rsidRDefault="001A4C4C" w:rsidP="008B3EC9">
            <w:pPr>
              <w:shd w:val="clear" w:color="auto" w:fill="FFFFFF"/>
              <w:rPr>
                <w:rFonts w:ascii="Verdana" w:eastAsia="Times New Roman" w:hAnsi="Verdana" w:cs="Arial"/>
                <w:b/>
                <w:lang w:val="es-CO" w:eastAsia="es-MX"/>
              </w:rPr>
            </w:pPr>
            <w:r w:rsidRPr="006F28DA">
              <w:rPr>
                <w:rFonts w:ascii="Verdana" w:eastAsia="Times New Roman" w:hAnsi="Verdana" w:cs="Arial"/>
                <w:lang w:val="es-CO" w:eastAsia="es-MX"/>
              </w:rPr>
              <w:t>Con capacidad de 185 y 155 litros</w:t>
            </w:r>
            <w:r w:rsidRPr="006F28DA">
              <w:rPr>
                <w:rFonts w:ascii="Verdana" w:eastAsia="Times New Roman" w:hAnsi="Verdana" w:cs="Arial"/>
                <w:b/>
                <w:lang w:val="es-CO" w:eastAsia="es-MX"/>
              </w:rPr>
              <w:t xml:space="preserve"> </w:t>
            </w:r>
          </w:p>
          <w:p w:rsidR="001A4C4C" w:rsidRPr="006F28DA" w:rsidRDefault="001A4C4C" w:rsidP="008B3EC9">
            <w:pPr>
              <w:shd w:val="clear" w:color="auto" w:fill="FFFFFF"/>
              <w:rPr>
                <w:rFonts w:ascii="Verdana" w:eastAsia="Times New Roman" w:hAnsi="Verdana" w:cs="Arial"/>
                <w:b/>
                <w:lang w:val="es-CO" w:eastAsia="es-MX"/>
              </w:rPr>
            </w:pPr>
          </w:p>
          <w:p w:rsidR="001A4C4C" w:rsidRPr="006F28DA" w:rsidRDefault="001A4C4C" w:rsidP="008B3EC9">
            <w:pPr>
              <w:shd w:val="clear" w:color="auto" w:fill="FFFFFF"/>
              <w:rPr>
                <w:rFonts w:ascii="Verdana" w:eastAsia="Times New Roman" w:hAnsi="Verdana" w:cs="Arial"/>
                <w:b/>
                <w:lang w:val="es-CO" w:eastAsia="es-MX"/>
              </w:rPr>
            </w:pPr>
          </w:p>
          <w:p w:rsidR="001A4C4C" w:rsidRPr="006F28DA" w:rsidRDefault="001A4C4C" w:rsidP="008B3EC9">
            <w:pPr>
              <w:shd w:val="clear" w:color="auto" w:fill="FFFFFF"/>
              <w:rPr>
                <w:rFonts w:ascii="Verdana" w:eastAsia="Times New Roman" w:hAnsi="Verdana" w:cs="Arial"/>
                <w:b/>
                <w:lang w:val="es-CO" w:eastAsia="es-MX"/>
              </w:rPr>
            </w:pPr>
          </w:p>
          <w:p w:rsidR="001A4C4C" w:rsidRPr="006F28DA" w:rsidRDefault="001A4C4C" w:rsidP="008B3EC9">
            <w:pPr>
              <w:shd w:val="clear" w:color="auto" w:fill="FFFFFF"/>
              <w:rPr>
                <w:rFonts w:ascii="Verdana" w:eastAsia="Times New Roman" w:hAnsi="Verdana" w:cs="Arial"/>
                <w:b/>
                <w:lang w:val="es-CO" w:eastAsia="es-MX"/>
              </w:rPr>
            </w:pPr>
          </w:p>
          <w:p w:rsidR="001A4C4C" w:rsidRPr="006F28DA" w:rsidRDefault="001A4C4C" w:rsidP="008B3EC9">
            <w:pPr>
              <w:shd w:val="clear" w:color="auto" w:fill="FFFFFF"/>
              <w:rPr>
                <w:rFonts w:ascii="Verdana" w:eastAsia="Times New Roman" w:hAnsi="Verdana" w:cs="Arial"/>
                <w:b/>
                <w:lang w:val="es-CO" w:eastAsia="es-MX"/>
              </w:rPr>
            </w:pPr>
          </w:p>
          <w:p w:rsidR="001A4C4C" w:rsidRPr="006F28DA" w:rsidRDefault="001A4C4C" w:rsidP="008B3EC9">
            <w:pPr>
              <w:shd w:val="clear" w:color="auto" w:fill="FFFFFF"/>
              <w:rPr>
                <w:rFonts w:ascii="Verdana" w:eastAsia="Times New Roman" w:hAnsi="Verdana" w:cs="Arial"/>
                <w:b/>
                <w:lang w:val="es-CO" w:eastAsia="es-MX"/>
              </w:rPr>
            </w:pPr>
          </w:p>
          <w:p w:rsidR="001A4C4C" w:rsidRPr="006F28DA" w:rsidRDefault="001A4C4C" w:rsidP="008B3EC9">
            <w:pPr>
              <w:shd w:val="clear" w:color="auto" w:fill="FFFFFF"/>
              <w:rPr>
                <w:rFonts w:ascii="Verdana" w:eastAsia="Times New Roman" w:hAnsi="Verdana" w:cs="Arial"/>
                <w:b/>
                <w:lang w:val="es-CO" w:eastAsia="es-MX"/>
              </w:rPr>
            </w:pPr>
          </w:p>
          <w:p w:rsidR="001A4C4C" w:rsidRDefault="001A4C4C" w:rsidP="008B3EC9">
            <w:pPr>
              <w:shd w:val="clear" w:color="auto" w:fill="FFFFFF"/>
              <w:rPr>
                <w:rFonts w:ascii="Verdana" w:eastAsia="Times New Roman" w:hAnsi="Verdana" w:cs="Arial"/>
                <w:b/>
                <w:lang w:val="es-CO" w:eastAsia="es-MX"/>
              </w:rPr>
            </w:pPr>
          </w:p>
          <w:p w:rsidR="001A4C4C" w:rsidRDefault="001A4C4C" w:rsidP="008B3EC9">
            <w:pPr>
              <w:shd w:val="clear" w:color="auto" w:fill="FFFFFF"/>
              <w:rPr>
                <w:rFonts w:ascii="Verdana" w:eastAsia="Times New Roman" w:hAnsi="Verdana" w:cs="Arial"/>
                <w:b/>
                <w:lang w:val="es-CO" w:eastAsia="es-MX"/>
              </w:rPr>
            </w:pPr>
          </w:p>
          <w:p w:rsidR="001A4C4C" w:rsidRDefault="001A4C4C" w:rsidP="008B3EC9">
            <w:pPr>
              <w:shd w:val="clear" w:color="auto" w:fill="FFFFFF"/>
              <w:rPr>
                <w:rFonts w:ascii="Verdana" w:eastAsia="Times New Roman" w:hAnsi="Verdana" w:cs="Arial"/>
                <w:b/>
                <w:lang w:val="es-CO" w:eastAsia="es-MX"/>
              </w:rPr>
            </w:pPr>
          </w:p>
          <w:p w:rsidR="001A4C4C" w:rsidRDefault="001A4C4C" w:rsidP="008B3EC9">
            <w:pPr>
              <w:rPr>
                <w:rFonts w:ascii="Arial" w:hAnsi="Arial" w:cs="Arial"/>
                <w:b/>
                <w:lang w:val="es-CO"/>
              </w:rPr>
            </w:pPr>
          </w:p>
          <w:p w:rsidR="001A4C4C" w:rsidRPr="004237E1" w:rsidRDefault="001A4C4C" w:rsidP="008B3EC9">
            <w:pPr>
              <w:rPr>
                <w:rFonts w:ascii="Arial" w:hAnsi="Arial" w:cs="Arial"/>
                <w:b/>
                <w:lang w:val="es-CO"/>
              </w:rPr>
            </w:pPr>
            <w:r w:rsidRPr="004237E1">
              <w:rPr>
                <w:rFonts w:ascii="Arial" w:hAnsi="Arial" w:cs="Arial"/>
                <w:b/>
                <w:lang w:val="es-CO"/>
              </w:rPr>
              <w:t>Ficha Técnica No. ME-16</w:t>
            </w:r>
          </w:p>
          <w:p w:rsidR="001A4C4C" w:rsidRPr="004237E1" w:rsidRDefault="001A4C4C" w:rsidP="008B3EC9">
            <w:pPr>
              <w:shd w:val="clear" w:color="auto" w:fill="FFFFFF"/>
              <w:spacing w:before="100" w:beforeAutospacing="1" w:after="100" w:afterAutospacing="1"/>
              <w:rPr>
                <w:rFonts w:ascii="Arial" w:eastAsia="Times New Roman" w:hAnsi="Arial" w:cs="Arial"/>
                <w:b/>
                <w:lang w:val="es-CO" w:eastAsia="es-MX"/>
              </w:rPr>
            </w:pPr>
            <w:r w:rsidRPr="004237E1">
              <w:rPr>
                <w:rFonts w:ascii="Arial" w:eastAsia="Times New Roman" w:hAnsi="Arial" w:cs="Arial"/>
                <w:b/>
                <w:lang w:val="es-CO" w:eastAsia="es-MX"/>
              </w:rPr>
              <w:t xml:space="preserve">BOMBA ESTACIONARIA 6.5 HP, </w:t>
            </w:r>
            <w:r>
              <w:rPr>
                <w:rFonts w:ascii="Arial" w:eastAsia="Times New Roman" w:hAnsi="Arial" w:cs="Arial"/>
                <w:b/>
                <w:lang w:val="es-CO" w:eastAsia="es-MX"/>
              </w:rPr>
              <w:t>CON ACCESORIOS</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lastRenderedPageBreak/>
              <w:t>4 tiempos.</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Desplazamientos 196 cc.</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val="es-CO" w:eastAsia="es-MX"/>
              </w:rPr>
            </w:pPr>
            <w:r w:rsidRPr="004237E1">
              <w:rPr>
                <w:rFonts w:ascii="Arial" w:eastAsia="Times New Roman" w:hAnsi="Arial" w:cs="Arial"/>
                <w:lang w:val="es-CO" w:eastAsia="es-MX"/>
              </w:rPr>
              <w:t>Potencia máxima 6,5 HP a 3600 RPM.</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val="es-CO" w:eastAsia="es-MX"/>
              </w:rPr>
            </w:pPr>
            <w:r w:rsidRPr="004237E1">
              <w:rPr>
                <w:rFonts w:ascii="Arial" w:eastAsia="Times New Roman" w:hAnsi="Arial" w:cs="Arial"/>
                <w:lang w:val="es-CO" w:eastAsia="es-MX"/>
              </w:rPr>
              <w:t>Torque máximo 13.2 N*M/1,35kg*M/2500RPM</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Peso: 16 Kg</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val="es-CO" w:eastAsia="es-MX"/>
              </w:rPr>
            </w:pPr>
            <w:r w:rsidRPr="004237E1">
              <w:rPr>
                <w:rFonts w:ascii="Arial" w:eastAsia="Times New Roman" w:hAnsi="Arial" w:cs="Arial"/>
                <w:lang w:val="es-CO" w:eastAsia="es-MX"/>
              </w:rPr>
              <w:t>Consumo especifico de combustible: 313 g/kw. hr-230g/hp.hr</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Dimensión:  313*376*335 mm</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Potencia requerida de 5-6hp</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Velocidad: 800 – 1000 RPM</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Caudal: 33- 40 LPM</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Dimensión: 425*305*380mm</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eastAsia="es-MX"/>
              </w:rPr>
            </w:pPr>
            <w:r w:rsidRPr="004237E1">
              <w:rPr>
                <w:rFonts w:ascii="Arial" w:eastAsia="Times New Roman" w:hAnsi="Arial" w:cs="Arial"/>
                <w:lang w:eastAsia="es-MX"/>
              </w:rPr>
              <w:t>Peso: 12Kg</w:t>
            </w:r>
          </w:p>
          <w:p w:rsidR="001A4C4C" w:rsidRPr="004237E1" w:rsidRDefault="001A4C4C" w:rsidP="001A4C4C">
            <w:pPr>
              <w:pStyle w:val="Prrafodelista"/>
              <w:widowControl/>
              <w:numPr>
                <w:ilvl w:val="0"/>
                <w:numId w:val="20"/>
              </w:numPr>
              <w:shd w:val="clear" w:color="auto" w:fill="FFFFFF"/>
              <w:overflowPunct/>
              <w:adjustRightInd/>
              <w:spacing w:before="100" w:beforeAutospacing="1" w:after="100" w:afterAutospacing="1" w:line="240" w:lineRule="auto"/>
              <w:rPr>
                <w:rFonts w:ascii="Arial" w:eastAsia="Times New Roman" w:hAnsi="Arial" w:cs="Arial"/>
                <w:lang w:val="es-CO" w:eastAsia="es-MX"/>
              </w:rPr>
            </w:pPr>
            <w:r w:rsidRPr="004237E1">
              <w:rPr>
                <w:rFonts w:ascii="Arial" w:eastAsia="Times New Roman" w:hAnsi="Arial" w:cs="Arial"/>
                <w:lang w:val="es-CO" w:eastAsia="es-MX"/>
              </w:rPr>
              <w:t>2 rollos de manguera por 100m y dos Lanzad una curva y recta</w:t>
            </w:r>
          </w:p>
          <w:p w:rsidR="001A4C4C" w:rsidRPr="004237E1" w:rsidRDefault="001A4C4C" w:rsidP="008B3EC9">
            <w:pPr>
              <w:rPr>
                <w:rFonts w:ascii="Arial" w:hAnsi="Arial" w:cs="Arial"/>
                <w:b/>
                <w:lang w:val="es-CO"/>
              </w:rPr>
            </w:pPr>
            <w:r w:rsidRPr="004237E1">
              <w:rPr>
                <w:rFonts w:ascii="Arial" w:hAnsi="Arial" w:cs="Arial"/>
                <w:b/>
                <w:lang w:val="es-CO"/>
              </w:rPr>
              <w:t>Ficha Técnica No. ME-1</w:t>
            </w:r>
            <w:r>
              <w:rPr>
                <w:rFonts w:ascii="Arial" w:hAnsi="Arial" w:cs="Arial"/>
                <w:b/>
                <w:lang w:val="es-CO"/>
              </w:rPr>
              <w:t>7</w:t>
            </w:r>
          </w:p>
          <w:p w:rsidR="001A4C4C" w:rsidRPr="00080AB4" w:rsidRDefault="001A4C4C" w:rsidP="008B3EC9">
            <w:pPr>
              <w:rPr>
                <w:rFonts w:ascii="Arial" w:hAnsi="Arial" w:cs="Arial"/>
                <w:b/>
                <w:sz w:val="22"/>
                <w:lang w:val="es-CO"/>
              </w:rPr>
            </w:pPr>
            <w:r w:rsidRPr="00080AB4">
              <w:rPr>
                <w:rFonts w:ascii="Arial" w:hAnsi="Arial" w:cs="Arial"/>
                <w:b/>
                <w:sz w:val="22"/>
                <w:lang w:val="es-CO"/>
              </w:rPr>
              <w:t>MAQUINA DESPULPADORA 2</w:t>
            </w:r>
            <w:r>
              <w:rPr>
                <w:rFonts w:ascii="Arial" w:hAnsi="Arial" w:cs="Arial"/>
                <w:b/>
                <w:sz w:val="22"/>
                <w:lang w:val="es-CO"/>
              </w:rPr>
              <w:t xml:space="preserve"> ½ </w:t>
            </w:r>
            <w:r w:rsidRPr="00080AB4">
              <w:rPr>
                <w:rFonts w:ascii="Arial" w:hAnsi="Arial" w:cs="Arial"/>
                <w:b/>
                <w:sz w:val="22"/>
                <w:lang w:val="es-CO"/>
              </w:rPr>
              <w:t xml:space="preserve"> CON CAPACIDAD</w:t>
            </w:r>
            <w:r>
              <w:rPr>
                <w:rFonts w:ascii="Arial" w:hAnsi="Arial" w:cs="Arial"/>
                <w:b/>
                <w:sz w:val="22"/>
                <w:lang w:val="es-CO"/>
              </w:rPr>
              <w:t xml:space="preserve"> APROX</w:t>
            </w:r>
            <w:r w:rsidRPr="00080AB4">
              <w:rPr>
                <w:rFonts w:ascii="Arial" w:hAnsi="Arial" w:cs="Arial"/>
                <w:b/>
                <w:sz w:val="22"/>
                <w:lang w:val="es-CO"/>
              </w:rPr>
              <w:t xml:space="preserve"> DE </w:t>
            </w:r>
            <w:r w:rsidRPr="00243860">
              <w:rPr>
                <w:rFonts w:ascii="Arial" w:hAnsi="Arial" w:cs="Arial"/>
                <w:b/>
                <w:sz w:val="22"/>
                <w:lang w:val="es-CO"/>
              </w:rPr>
              <w:t>400</w:t>
            </w:r>
            <w:r w:rsidRPr="00080AB4">
              <w:rPr>
                <w:rFonts w:ascii="Arial" w:hAnsi="Arial" w:cs="Arial"/>
                <w:b/>
                <w:sz w:val="22"/>
                <w:lang w:val="es-CO"/>
              </w:rPr>
              <w:t xml:space="preserve"> KG/HORA</w:t>
            </w:r>
          </w:p>
          <w:p w:rsidR="001A4C4C" w:rsidRDefault="001A4C4C" w:rsidP="008B3EC9">
            <w:pPr>
              <w:rPr>
                <w:rFonts w:ascii="Arial" w:hAnsi="Arial" w:cs="Arial"/>
                <w:sz w:val="22"/>
                <w:lang w:val="es-CO"/>
              </w:rPr>
            </w:pPr>
            <w:r>
              <w:rPr>
                <w:rFonts w:ascii="Arial" w:hAnsi="Arial" w:cs="Arial"/>
                <w:sz w:val="22"/>
                <w:lang w:val="es-CO"/>
              </w:rPr>
              <w:t>Maquina despulpadora</w:t>
            </w:r>
            <w:r w:rsidRPr="00493C46">
              <w:rPr>
                <w:rFonts w:ascii="Arial" w:hAnsi="Arial" w:cs="Arial"/>
                <w:sz w:val="22"/>
                <w:lang w:val="es-CO"/>
              </w:rPr>
              <w:t xml:space="preserve"> No. 2 -1/2</w:t>
            </w:r>
            <w:r>
              <w:rPr>
                <w:rFonts w:ascii="Arial" w:hAnsi="Arial" w:cs="Arial"/>
                <w:sz w:val="22"/>
                <w:lang w:val="es-CO"/>
              </w:rPr>
              <w:t xml:space="preserve"> </w:t>
            </w:r>
            <w:r w:rsidRPr="00493C46">
              <w:rPr>
                <w:rFonts w:ascii="Arial" w:hAnsi="Arial" w:cs="Arial"/>
                <w:sz w:val="22"/>
                <w:lang w:val="es-CO"/>
              </w:rPr>
              <w:t xml:space="preserve"> de dos chorros con pechero </w:t>
            </w:r>
            <w:r>
              <w:rPr>
                <w:rFonts w:ascii="Arial" w:hAnsi="Arial" w:cs="Arial"/>
                <w:sz w:val="22"/>
                <w:lang w:val="es-CO"/>
              </w:rPr>
              <w:t>graduable</w:t>
            </w:r>
            <w:r w:rsidRPr="00493C46">
              <w:rPr>
                <w:rFonts w:ascii="Arial" w:hAnsi="Arial" w:cs="Arial"/>
                <w:sz w:val="22"/>
                <w:lang w:val="es-CO"/>
              </w:rPr>
              <w:t xml:space="preserve">, tolva y salida en acero inoxidable, volante tipo A con manubrio, anticorrosivo, pintura a dos manos y final de acabados, despulpadoras horizontales, volantes diámetro de 16” tipo A con manubrio en madera, bastidores, tambor y pechero fundidos y rectificados. </w:t>
            </w:r>
          </w:p>
          <w:p w:rsidR="001A4C4C" w:rsidRDefault="001A4C4C" w:rsidP="008B3EC9">
            <w:pPr>
              <w:rPr>
                <w:rFonts w:ascii="Arial" w:hAnsi="Arial" w:cs="Arial"/>
                <w:sz w:val="22"/>
                <w:lang w:val="es-CO"/>
              </w:rPr>
            </w:pPr>
          </w:p>
          <w:p w:rsidR="001A4C4C" w:rsidRPr="00493C46" w:rsidRDefault="001A4C4C" w:rsidP="008B3EC9">
            <w:pPr>
              <w:rPr>
                <w:rFonts w:ascii="Arial" w:hAnsi="Arial" w:cs="Arial"/>
                <w:sz w:val="22"/>
                <w:lang w:val="es-CO"/>
              </w:rPr>
            </w:pPr>
            <w:r w:rsidRPr="00493C46">
              <w:rPr>
                <w:rFonts w:ascii="Arial" w:hAnsi="Arial" w:cs="Arial"/>
                <w:sz w:val="22"/>
                <w:lang w:val="es-CO"/>
              </w:rPr>
              <w:t>Maquina despulpadora  de cilindro horizontal – convencional o tradicional, que cumple con la norma ICONTEC 2090 para calidad  de despulpado, garantizando el despulpado en seco tolva y babero en lamina de acero inoxidables, camisa en acero inoxidable calibre 26, para fijarlas al tambor</w:t>
            </w:r>
            <w:r>
              <w:rPr>
                <w:rFonts w:ascii="Arial" w:hAnsi="Arial" w:cs="Arial"/>
                <w:sz w:val="22"/>
                <w:lang w:val="es-CO"/>
              </w:rPr>
              <w:t>,</w:t>
            </w:r>
            <w:r w:rsidRPr="00493C46">
              <w:rPr>
                <w:rFonts w:ascii="Arial" w:hAnsi="Arial" w:cs="Arial"/>
                <w:sz w:val="22"/>
                <w:lang w:val="es-CO"/>
              </w:rPr>
              <w:t xml:space="preserve">  NO se acepta cilindro en PVC.</w:t>
            </w:r>
          </w:p>
          <w:p w:rsidR="001A4C4C" w:rsidRPr="004237E1" w:rsidRDefault="001A4C4C" w:rsidP="008B3EC9">
            <w:pPr>
              <w:shd w:val="clear" w:color="auto" w:fill="FFFFFF"/>
              <w:rPr>
                <w:rFonts w:ascii="Arial" w:eastAsia="Times New Roman" w:hAnsi="Arial" w:cs="Arial"/>
                <w:b/>
                <w:lang w:val="es-CO" w:eastAsia="es-MX"/>
              </w:rPr>
            </w:pPr>
          </w:p>
          <w:p w:rsidR="001A4C4C" w:rsidRPr="004237E1" w:rsidRDefault="001A4C4C" w:rsidP="008B3EC9">
            <w:pPr>
              <w:shd w:val="clear" w:color="auto" w:fill="FFFFFF"/>
              <w:rPr>
                <w:rFonts w:ascii="Arial" w:eastAsia="Times New Roman" w:hAnsi="Arial" w:cs="Arial"/>
                <w:b/>
                <w:lang w:val="es-CO" w:eastAsia="es-MX"/>
              </w:rPr>
            </w:pPr>
          </w:p>
          <w:p w:rsidR="001A4C4C" w:rsidRPr="004237E1" w:rsidRDefault="001A4C4C" w:rsidP="008B3EC9">
            <w:pPr>
              <w:rPr>
                <w:rFonts w:ascii="Arial" w:hAnsi="Arial" w:cs="Arial"/>
                <w:b/>
                <w:lang w:val="es-CO"/>
              </w:rPr>
            </w:pPr>
            <w:r w:rsidRPr="004237E1">
              <w:rPr>
                <w:rFonts w:ascii="Arial" w:hAnsi="Arial" w:cs="Arial"/>
                <w:b/>
                <w:lang w:val="es-CO"/>
              </w:rPr>
              <w:t>Ficha Técnica No. ME-1</w:t>
            </w:r>
            <w:r>
              <w:rPr>
                <w:rFonts w:ascii="Arial" w:hAnsi="Arial" w:cs="Arial"/>
                <w:b/>
                <w:lang w:val="es-CO"/>
              </w:rPr>
              <w:t>8</w:t>
            </w:r>
          </w:p>
          <w:p w:rsidR="001A4C4C" w:rsidRPr="00080AB4" w:rsidRDefault="001A4C4C" w:rsidP="008B3EC9">
            <w:pPr>
              <w:rPr>
                <w:rFonts w:ascii="Arial" w:hAnsi="Arial" w:cs="Arial"/>
                <w:b/>
                <w:sz w:val="22"/>
                <w:lang w:val="es-CO"/>
              </w:rPr>
            </w:pPr>
            <w:r w:rsidRPr="00080AB4">
              <w:rPr>
                <w:rFonts w:ascii="Arial" w:hAnsi="Arial" w:cs="Arial"/>
                <w:b/>
                <w:sz w:val="22"/>
                <w:lang w:val="es-CO"/>
              </w:rPr>
              <w:t>MAQUINA DESPULPADORA 2,5 CON CAPACIDAD</w:t>
            </w:r>
            <w:r>
              <w:rPr>
                <w:rFonts w:ascii="Arial" w:hAnsi="Arial" w:cs="Arial"/>
                <w:b/>
                <w:sz w:val="22"/>
                <w:lang w:val="es-CO"/>
              </w:rPr>
              <w:t xml:space="preserve"> APROX </w:t>
            </w:r>
            <w:r w:rsidRPr="00080AB4">
              <w:rPr>
                <w:rFonts w:ascii="Arial" w:hAnsi="Arial" w:cs="Arial"/>
                <w:b/>
                <w:sz w:val="22"/>
                <w:lang w:val="es-CO"/>
              </w:rPr>
              <w:t xml:space="preserve"> DE </w:t>
            </w:r>
            <w:r>
              <w:rPr>
                <w:rFonts w:ascii="Arial" w:hAnsi="Arial" w:cs="Arial"/>
                <w:b/>
                <w:sz w:val="22"/>
                <w:lang w:val="es-CO"/>
              </w:rPr>
              <w:t>4</w:t>
            </w:r>
            <w:r w:rsidRPr="00243860">
              <w:rPr>
                <w:rFonts w:ascii="Arial" w:hAnsi="Arial" w:cs="Arial"/>
                <w:b/>
                <w:sz w:val="22"/>
                <w:lang w:val="es-CO"/>
              </w:rPr>
              <w:t>00</w:t>
            </w:r>
            <w:r>
              <w:rPr>
                <w:rFonts w:ascii="Arial" w:hAnsi="Arial" w:cs="Arial"/>
                <w:b/>
                <w:sz w:val="22"/>
                <w:lang w:val="es-CO"/>
              </w:rPr>
              <w:t xml:space="preserve"> KG/HORA + MOTOR ELÉCTRICO 1HP, </w:t>
            </w:r>
            <w:r w:rsidRPr="00080AB4">
              <w:rPr>
                <w:rFonts w:ascii="Arial" w:hAnsi="Arial" w:cs="Arial"/>
                <w:b/>
                <w:sz w:val="22"/>
                <w:lang w:val="es-CO"/>
              </w:rPr>
              <w:t xml:space="preserve"> BANDAS</w:t>
            </w:r>
            <w:r>
              <w:rPr>
                <w:rFonts w:ascii="Arial" w:hAnsi="Arial" w:cs="Arial"/>
                <w:b/>
                <w:sz w:val="22"/>
                <w:lang w:val="es-CO"/>
              </w:rPr>
              <w:t xml:space="preserve"> Y POLEAS</w:t>
            </w:r>
          </w:p>
          <w:p w:rsidR="001A4C4C" w:rsidRDefault="001A4C4C" w:rsidP="008B3EC9">
            <w:pPr>
              <w:rPr>
                <w:rFonts w:ascii="Arial" w:hAnsi="Arial" w:cs="Arial"/>
                <w:sz w:val="22"/>
                <w:lang w:val="es-CO"/>
              </w:rPr>
            </w:pPr>
            <w:r>
              <w:rPr>
                <w:rFonts w:ascii="Arial" w:hAnsi="Arial" w:cs="Arial"/>
                <w:sz w:val="22"/>
                <w:lang w:val="es-CO"/>
              </w:rPr>
              <w:t>Maquina despulpadora</w:t>
            </w:r>
            <w:r w:rsidRPr="00493C46">
              <w:rPr>
                <w:rFonts w:ascii="Arial" w:hAnsi="Arial" w:cs="Arial"/>
                <w:sz w:val="22"/>
                <w:lang w:val="es-CO"/>
              </w:rPr>
              <w:t xml:space="preserve"> No. 2 -1/2 de dos chorros con pechero inteligente, tolva y salida en acero inoxidable, volante tipo A con manubrio, anticorrosivo, pintura a dos manos y final de acabados, despulpadoras horizontales, volantes diámetro de 16” tipo, bastidores, tambor y pechero fundidos y rectificados </w:t>
            </w:r>
          </w:p>
          <w:p w:rsidR="001A4C4C" w:rsidRDefault="001A4C4C" w:rsidP="008B3EC9">
            <w:pPr>
              <w:rPr>
                <w:rFonts w:ascii="Arial" w:hAnsi="Arial" w:cs="Arial"/>
                <w:sz w:val="22"/>
                <w:lang w:val="es-CO"/>
              </w:rPr>
            </w:pPr>
          </w:p>
          <w:p w:rsidR="001A4C4C" w:rsidRPr="00493C46" w:rsidRDefault="001A4C4C" w:rsidP="008B3EC9">
            <w:pPr>
              <w:rPr>
                <w:rFonts w:ascii="Arial" w:hAnsi="Arial" w:cs="Arial"/>
                <w:sz w:val="22"/>
                <w:lang w:val="es-CO"/>
              </w:rPr>
            </w:pPr>
            <w:r w:rsidRPr="00493C46">
              <w:rPr>
                <w:rFonts w:ascii="Arial" w:hAnsi="Arial" w:cs="Arial"/>
                <w:sz w:val="22"/>
                <w:lang w:val="es-CO"/>
              </w:rPr>
              <w:t>Maquina despulpadora  de cilindro horizontal – convencional o tradicional, que cumple con la norma ICONTEC 2090 para calidad  de despulpado, garantizando el despulpado en seco tolva y babero en lamina de acero inoxidables, camisa en acero inoxidable calibre 26, para fijarlas al tambor  NO se acepta cilindro en PVC.</w:t>
            </w:r>
          </w:p>
          <w:p w:rsidR="001A4C4C" w:rsidRDefault="001A4C4C" w:rsidP="008B3EC9">
            <w:pPr>
              <w:rPr>
                <w:rFonts w:ascii="Arial" w:hAnsi="Arial" w:cs="Arial"/>
                <w:b/>
                <w:lang w:val="es-CO"/>
              </w:rPr>
            </w:pPr>
          </w:p>
          <w:p w:rsidR="001A4C4C" w:rsidRPr="000E23C0" w:rsidRDefault="001A4C4C" w:rsidP="008B3EC9">
            <w:pPr>
              <w:rPr>
                <w:rFonts w:ascii="Arial" w:hAnsi="Arial" w:cs="Arial"/>
                <w:sz w:val="22"/>
                <w:lang w:val="es-CO"/>
              </w:rPr>
            </w:pPr>
            <w:r w:rsidRPr="000E23C0">
              <w:rPr>
                <w:rFonts w:ascii="Arial" w:hAnsi="Arial" w:cs="Arial"/>
                <w:sz w:val="22"/>
                <w:lang w:val="es-CO"/>
              </w:rPr>
              <w:t xml:space="preserve">Motor eléctrico </w:t>
            </w:r>
            <w:r>
              <w:rPr>
                <w:rFonts w:ascii="Arial" w:hAnsi="Arial" w:cs="Arial"/>
                <w:sz w:val="22"/>
                <w:lang w:val="es-CO"/>
              </w:rPr>
              <w:t>de 1 HP 1.800 RPM, bandas y polea</w:t>
            </w:r>
          </w:p>
          <w:p w:rsidR="001A4C4C" w:rsidRDefault="001A4C4C" w:rsidP="008B3EC9">
            <w:pPr>
              <w:rPr>
                <w:rFonts w:ascii="Arial" w:hAnsi="Arial" w:cs="Arial"/>
                <w:sz w:val="22"/>
                <w:lang w:val="es-CO"/>
              </w:rPr>
            </w:pPr>
          </w:p>
          <w:p w:rsidR="001A4C4C" w:rsidRDefault="001A4C4C" w:rsidP="008B3EC9">
            <w:pPr>
              <w:rPr>
                <w:rFonts w:ascii="Arial" w:hAnsi="Arial" w:cs="Arial"/>
                <w:b/>
                <w:lang w:val="es-CO"/>
              </w:rPr>
            </w:pPr>
          </w:p>
          <w:p w:rsidR="001A4C4C" w:rsidRPr="004237E1" w:rsidRDefault="001A4C4C" w:rsidP="008B3EC9">
            <w:pPr>
              <w:rPr>
                <w:rFonts w:ascii="Arial" w:hAnsi="Arial" w:cs="Arial"/>
                <w:b/>
                <w:lang w:val="es-CO"/>
              </w:rPr>
            </w:pPr>
            <w:r w:rsidRPr="004237E1">
              <w:rPr>
                <w:rFonts w:ascii="Arial" w:hAnsi="Arial" w:cs="Arial"/>
                <w:b/>
                <w:lang w:val="es-CO"/>
              </w:rPr>
              <w:t>Ficha Técnica No. ME-</w:t>
            </w:r>
            <w:r>
              <w:rPr>
                <w:rFonts w:ascii="Arial" w:hAnsi="Arial" w:cs="Arial"/>
                <w:b/>
                <w:lang w:val="es-CO"/>
              </w:rPr>
              <w:t>19</w:t>
            </w:r>
          </w:p>
          <w:p w:rsidR="001A4C4C" w:rsidRDefault="001A4C4C" w:rsidP="008B3EC9">
            <w:pPr>
              <w:rPr>
                <w:rFonts w:ascii="Arial" w:hAnsi="Arial" w:cs="Arial"/>
                <w:sz w:val="22"/>
                <w:lang w:val="es-CO"/>
              </w:rPr>
            </w:pPr>
            <w:r w:rsidRPr="000E23C0">
              <w:rPr>
                <w:rFonts w:ascii="Arial" w:hAnsi="Arial" w:cs="Arial"/>
                <w:sz w:val="22"/>
                <w:lang w:val="es-CO"/>
              </w:rPr>
              <w:t xml:space="preserve">Motor eléctrico </w:t>
            </w:r>
            <w:r>
              <w:rPr>
                <w:rFonts w:ascii="Arial" w:hAnsi="Arial" w:cs="Arial"/>
                <w:sz w:val="22"/>
                <w:lang w:val="es-CO"/>
              </w:rPr>
              <w:t>de 1 HP 1.800 RPM</w:t>
            </w:r>
          </w:p>
          <w:p w:rsidR="001A4C4C" w:rsidRDefault="001A4C4C" w:rsidP="008B3EC9">
            <w:pPr>
              <w:rPr>
                <w:rFonts w:ascii="Arial" w:hAnsi="Arial" w:cs="Arial"/>
                <w:sz w:val="22"/>
                <w:lang w:val="es-CO"/>
              </w:rPr>
            </w:pPr>
          </w:p>
          <w:p w:rsidR="001A4C4C" w:rsidRDefault="001A4C4C" w:rsidP="008B3EC9">
            <w:pPr>
              <w:rPr>
                <w:rFonts w:ascii="Arial" w:hAnsi="Arial" w:cs="Arial"/>
                <w:sz w:val="22"/>
                <w:lang w:val="es-CO"/>
              </w:rPr>
            </w:pPr>
          </w:p>
          <w:p w:rsidR="001A4C4C" w:rsidRDefault="001A4C4C" w:rsidP="008B3EC9">
            <w:pPr>
              <w:rPr>
                <w:rFonts w:ascii="Arial" w:hAnsi="Arial" w:cs="Arial"/>
                <w:sz w:val="22"/>
                <w:lang w:val="es-CO"/>
              </w:rPr>
            </w:pPr>
          </w:p>
          <w:p w:rsidR="001A4C4C" w:rsidRPr="000E23C0" w:rsidRDefault="001A4C4C" w:rsidP="008B3EC9">
            <w:pPr>
              <w:rPr>
                <w:rFonts w:ascii="Arial" w:hAnsi="Arial" w:cs="Arial"/>
                <w:sz w:val="22"/>
                <w:lang w:val="es-CO"/>
              </w:rPr>
            </w:pPr>
          </w:p>
          <w:p w:rsidR="001A4C4C" w:rsidRDefault="001A4C4C" w:rsidP="008B3EC9">
            <w:pPr>
              <w:rPr>
                <w:rFonts w:ascii="Arial" w:hAnsi="Arial" w:cs="Arial"/>
                <w:b/>
                <w:lang w:val="es-CO"/>
              </w:rPr>
            </w:pPr>
            <w:r w:rsidRPr="004237E1">
              <w:rPr>
                <w:rFonts w:ascii="Arial" w:hAnsi="Arial" w:cs="Arial"/>
                <w:b/>
                <w:lang w:val="es-CO"/>
              </w:rPr>
              <w:lastRenderedPageBreak/>
              <w:t xml:space="preserve">FICHA TÉCNICA N° AV- 01 </w:t>
            </w:r>
          </w:p>
          <w:p w:rsidR="001A4C4C" w:rsidRPr="004237E1" w:rsidRDefault="001A4C4C" w:rsidP="008B3EC9">
            <w:pPr>
              <w:rPr>
                <w:rFonts w:ascii="Arial" w:hAnsi="Arial" w:cs="Arial"/>
                <w:b/>
                <w:lang w:val="es-CO"/>
              </w:rPr>
            </w:pPr>
            <w:r>
              <w:rPr>
                <w:rFonts w:ascii="Arial" w:hAnsi="Arial" w:cs="Arial"/>
                <w:b/>
                <w:lang w:val="es-CO"/>
              </w:rPr>
              <w:t>POLLITAS PARA POSTURA</w:t>
            </w:r>
          </w:p>
          <w:p w:rsidR="001A4C4C" w:rsidRPr="004237E1" w:rsidRDefault="001A4C4C" w:rsidP="008B3EC9">
            <w:pPr>
              <w:jc w:val="center"/>
              <w:rPr>
                <w:rFonts w:ascii="Arial" w:hAnsi="Arial" w:cs="Arial"/>
                <w:b/>
                <w:lang w:val="es-CO"/>
              </w:rPr>
            </w:pPr>
          </w:p>
          <w:tbl>
            <w:tblPr>
              <w:tblStyle w:val="Tablaconcuadrcula"/>
              <w:tblW w:w="8978" w:type="dxa"/>
              <w:tblLook w:val="04A0" w:firstRow="1" w:lastRow="0" w:firstColumn="1" w:lastColumn="0" w:noHBand="0" w:noVBand="1"/>
            </w:tblPr>
            <w:tblGrid>
              <w:gridCol w:w="4489"/>
              <w:gridCol w:w="4489"/>
            </w:tblGrid>
            <w:tr w:rsidR="001A4C4C" w:rsidRPr="00B36324" w:rsidTr="008B3EC9">
              <w:tc>
                <w:tcPr>
                  <w:tcW w:w="4489" w:type="dxa"/>
                  <w:vAlign w:val="center"/>
                </w:tcPr>
                <w:p w:rsidR="001A4C4C" w:rsidRPr="004237E1" w:rsidRDefault="001A4C4C" w:rsidP="008B3EC9">
                  <w:pPr>
                    <w:framePr w:hSpace="187" w:wrap="around" w:vAnchor="text" w:hAnchor="margin" w:y="725"/>
                    <w:rPr>
                      <w:rFonts w:ascii="Arial" w:hAnsi="Arial" w:cs="Arial"/>
                      <w:b/>
                      <w:bCs/>
                      <w:lang w:val="es-CO"/>
                    </w:rPr>
                  </w:pPr>
                  <w:r w:rsidRPr="004237E1">
                    <w:rPr>
                      <w:rFonts w:ascii="Arial" w:hAnsi="Arial" w:cs="Arial"/>
                      <w:b/>
                      <w:bCs/>
                      <w:lang w:val="es-CO"/>
                    </w:rPr>
                    <w:t>Nombre del producto</w:t>
                  </w:r>
                </w:p>
              </w:tc>
              <w:tc>
                <w:tcPr>
                  <w:tcW w:w="4489" w:type="dxa"/>
                  <w:vAlign w:val="center"/>
                </w:tcPr>
                <w:p w:rsidR="001A4C4C" w:rsidRPr="004237E1" w:rsidRDefault="001A4C4C" w:rsidP="008B3EC9">
                  <w:pPr>
                    <w:framePr w:hSpace="187" w:wrap="around" w:vAnchor="text" w:hAnchor="margin" w:y="725"/>
                    <w:rPr>
                      <w:rFonts w:ascii="Arial" w:hAnsi="Arial" w:cs="Arial"/>
                      <w:lang w:val="es-CO"/>
                    </w:rPr>
                  </w:pPr>
                  <w:r>
                    <w:rPr>
                      <w:rFonts w:ascii="Arial" w:hAnsi="Arial" w:cs="Arial"/>
                      <w:lang w:val="es-CO"/>
                    </w:rPr>
                    <w:t>Pollitas</w:t>
                  </w:r>
                  <w:r w:rsidRPr="004237E1">
                    <w:rPr>
                      <w:rFonts w:ascii="Arial" w:hAnsi="Arial" w:cs="Arial"/>
                      <w:lang w:val="es-CO"/>
                    </w:rPr>
                    <w:t xml:space="preserve"> </w:t>
                  </w:r>
                  <w:r>
                    <w:rPr>
                      <w:rFonts w:ascii="Arial" w:hAnsi="Arial" w:cs="Arial"/>
                      <w:lang w:val="es-CO"/>
                    </w:rPr>
                    <w:t>para</w:t>
                  </w:r>
                  <w:r w:rsidRPr="004237E1">
                    <w:rPr>
                      <w:rFonts w:ascii="Arial" w:hAnsi="Arial" w:cs="Arial"/>
                      <w:lang w:val="es-CO"/>
                    </w:rPr>
                    <w:t xml:space="preserve"> postura </w:t>
                  </w:r>
                </w:p>
              </w:tc>
            </w:tr>
            <w:tr w:rsidR="001A4C4C" w:rsidRPr="00923EC4" w:rsidTr="008B3EC9">
              <w:tc>
                <w:tcPr>
                  <w:tcW w:w="4489" w:type="dxa"/>
                  <w:vAlign w:val="center"/>
                </w:tcPr>
                <w:p w:rsidR="001A4C4C" w:rsidRPr="004237E1" w:rsidRDefault="001A4C4C" w:rsidP="008B3EC9">
                  <w:pPr>
                    <w:framePr w:hSpace="187" w:wrap="around" w:vAnchor="text" w:hAnchor="margin" w:y="725"/>
                    <w:rPr>
                      <w:rFonts w:ascii="Arial" w:hAnsi="Arial" w:cs="Arial"/>
                      <w:b/>
                      <w:bCs/>
                      <w:lang w:val="es-CO"/>
                    </w:rPr>
                  </w:pPr>
                  <w:r w:rsidRPr="004237E1">
                    <w:rPr>
                      <w:rFonts w:ascii="Arial" w:hAnsi="Arial" w:cs="Arial"/>
                      <w:b/>
                      <w:bCs/>
                      <w:lang w:val="es-CO"/>
                    </w:rPr>
                    <w:t>Requisitos generales</w:t>
                  </w:r>
                </w:p>
              </w:tc>
              <w:tc>
                <w:tcPr>
                  <w:tcW w:w="4489" w:type="dxa"/>
                  <w:vAlign w:val="center"/>
                </w:tcPr>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3"/>
                      <w:szCs w:val="23"/>
                      <w:lang w:val="es-CO"/>
                    </w:rPr>
                  </w:pPr>
                  <w:r>
                    <w:rPr>
                      <w:rFonts w:ascii="Arial" w:hAnsi="Arial" w:cs="Arial"/>
                      <w:sz w:val="22"/>
                      <w:szCs w:val="22"/>
                      <w:lang w:val="es-CO"/>
                    </w:rPr>
                    <w:t>Linea</w:t>
                  </w:r>
                  <w:r w:rsidRPr="004237E1">
                    <w:rPr>
                      <w:rFonts w:ascii="Arial" w:hAnsi="Arial" w:cs="Arial"/>
                      <w:sz w:val="22"/>
                      <w:szCs w:val="22"/>
                      <w:lang w:val="es-CO"/>
                    </w:rPr>
                    <w:t xml:space="preserve"> Hy-line Brown de </w:t>
                  </w:r>
                  <w:r>
                    <w:rPr>
                      <w:rFonts w:ascii="Arial" w:hAnsi="Arial" w:cs="Arial"/>
                      <w:sz w:val="22"/>
                      <w:szCs w:val="22"/>
                      <w:lang w:val="es-CO"/>
                    </w:rPr>
                    <w:t xml:space="preserve">14 - </w:t>
                  </w:r>
                  <w:r w:rsidRPr="004237E1">
                    <w:rPr>
                      <w:rFonts w:ascii="Arial" w:hAnsi="Arial" w:cs="Arial"/>
                      <w:sz w:val="22"/>
                      <w:szCs w:val="22"/>
                      <w:lang w:val="es-CO"/>
                    </w:rPr>
                    <w:t>16 semanas</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3"/>
                      <w:szCs w:val="23"/>
                      <w:lang w:val="es-CO"/>
                    </w:rPr>
                  </w:pPr>
                  <w:r w:rsidRPr="004237E1">
                    <w:rPr>
                      <w:rFonts w:ascii="Arial" w:hAnsi="Arial" w:cs="Arial"/>
                      <w:sz w:val="23"/>
                      <w:szCs w:val="23"/>
                      <w:lang w:val="es-CO"/>
                    </w:rPr>
                    <w:t>Gallinas provenientes de granjas avícolas certificadas, con registro de la aplicación de los planes sanitarios, vacúnales y despicadas.</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3"/>
                      <w:szCs w:val="23"/>
                      <w:lang w:val="es-CO"/>
                    </w:rPr>
                    <w:t>Certificado expedido por el ICA del status sanitario de las granjas proveedoras de las aves</w:t>
                  </w:r>
                </w:p>
              </w:tc>
            </w:tr>
            <w:tr w:rsidR="001A4C4C" w:rsidRPr="00923EC4" w:rsidTr="008B3EC9">
              <w:tc>
                <w:tcPr>
                  <w:tcW w:w="4489" w:type="dxa"/>
                  <w:vAlign w:val="center"/>
                </w:tcPr>
                <w:p w:rsidR="001A4C4C" w:rsidRPr="004237E1" w:rsidRDefault="001A4C4C" w:rsidP="008B3EC9">
                  <w:pPr>
                    <w:framePr w:hSpace="187" w:wrap="around" w:vAnchor="text" w:hAnchor="margin" w:y="725"/>
                    <w:rPr>
                      <w:rFonts w:ascii="Arial" w:hAnsi="Arial" w:cs="Arial"/>
                      <w:b/>
                      <w:bCs/>
                      <w:lang w:val="es-CO"/>
                    </w:rPr>
                  </w:pPr>
                  <w:r w:rsidRPr="004237E1">
                    <w:rPr>
                      <w:rFonts w:ascii="Arial" w:hAnsi="Arial" w:cs="Arial"/>
                      <w:b/>
                      <w:bCs/>
                      <w:lang w:val="es-CO"/>
                    </w:rPr>
                    <w:t>Transporte</w:t>
                  </w:r>
                </w:p>
              </w:tc>
              <w:tc>
                <w:tcPr>
                  <w:tcW w:w="4489" w:type="dxa"/>
                  <w:vAlign w:val="center"/>
                </w:tcPr>
                <w:p w:rsidR="001A4C4C" w:rsidRPr="004237E1" w:rsidRDefault="001A4C4C" w:rsidP="008B3EC9">
                  <w:pPr>
                    <w:framePr w:hSpace="187" w:wrap="around" w:vAnchor="text" w:hAnchor="margin" w:y="725"/>
                    <w:rPr>
                      <w:rFonts w:ascii="Arial" w:hAnsi="Arial" w:cs="Arial"/>
                      <w:lang w:val="es-CO"/>
                    </w:rPr>
                  </w:pPr>
                  <w:r w:rsidRPr="004237E1">
                    <w:rPr>
                      <w:rFonts w:ascii="Arial" w:hAnsi="Arial" w:cs="Arial"/>
                      <w:sz w:val="23"/>
                      <w:szCs w:val="23"/>
                      <w:lang w:val="es-CO"/>
                    </w:rPr>
                    <w:t xml:space="preserve">En guacales </w:t>
                  </w:r>
                </w:p>
              </w:tc>
            </w:tr>
          </w:tbl>
          <w:p w:rsidR="001A4C4C" w:rsidRPr="004237E1" w:rsidRDefault="001A4C4C" w:rsidP="008B3EC9">
            <w:pPr>
              <w:jc w:val="center"/>
              <w:rPr>
                <w:rFonts w:ascii="Arial" w:hAnsi="Arial" w:cs="Arial"/>
                <w:b/>
                <w:lang w:val="es-CO"/>
              </w:rPr>
            </w:pPr>
          </w:p>
          <w:p w:rsidR="001A4C4C" w:rsidRPr="004237E1" w:rsidRDefault="001A4C4C" w:rsidP="008B3EC9">
            <w:pPr>
              <w:jc w:val="center"/>
              <w:rPr>
                <w:rFonts w:ascii="Arial" w:hAnsi="Arial" w:cs="Arial"/>
                <w:b/>
                <w:lang w:val="es-CO"/>
              </w:rPr>
            </w:pPr>
          </w:p>
          <w:p w:rsidR="001A4C4C" w:rsidRPr="004237E1" w:rsidRDefault="001A4C4C" w:rsidP="008B3EC9">
            <w:pPr>
              <w:jc w:val="center"/>
              <w:rPr>
                <w:rFonts w:ascii="Arial" w:eastAsia="Calibri" w:hAnsi="Arial" w:cs="Arial"/>
                <w:sz w:val="22"/>
                <w:szCs w:val="22"/>
                <w:lang w:val="es-CO"/>
              </w:rPr>
            </w:pPr>
          </w:p>
          <w:p w:rsidR="001A4C4C" w:rsidRDefault="001A4C4C" w:rsidP="008B3EC9">
            <w:pPr>
              <w:rPr>
                <w:rFonts w:ascii="Arial" w:hAnsi="Arial" w:cs="Arial"/>
                <w:b/>
                <w:sz w:val="22"/>
                <w:szCs w:val="22"/>
                <w:lang w:val="es-CO"/>
              </w:rPr>
            </w:pPr>
            <w:r w:rsidRPr="000E23C0">
              <w:rPr>
                <w:rFonts w:ascii="Arial" w:hAnsi="Arial" w:cs="Arial"/>
                <w:b/>
                <w:sz w:val="22"/>
                <w:szCs w:val="22"/>
                <w:lang w:val="es-CO"/>
              </w:rPr>
              <w:t>FICHA TECNICA No EF- 01</w:t>
            </w:r>
          </w:p>
          <w:p w:rsidR="001A4C4C" w:rsidRPr="000E23C0" w:rsidRDefault="001A4C4C" w:rsidP="008B3EC9">
            <w:pPr>
              <w:rPr>
                <w:rFonts w:ascii="Arial" w:hAnsi="Arial" w:cs="Arial"/>
                <w:b/>
                <w:sz w:val="22"/>
                <w:szCs w:val="22"/>
                <w:lang w:val="es-CO"/>
              </w:rPr>
            </w:pPr>
            <w:r>
              <w:rPr>
                <w:rFonts w:ascii="Arial" w:hAnsi="Arial" w:cs="Arial"/>
                <w:b/>
                <w:sz w:val="22"/>
                <w:szCs w:val="22"/>
                <w:lang w:val="es-CO"/>
              </w:rPr>
              <w:t>ALABRE DE PUAS</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1A4C4C" w:rsidRPr="00243860" w:rsidTr="008B3EC9">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0E23C0" w:rsidRDefault="001A4C4C" w:rsidP="008B3EC9">
                  <w:pPr>
                    <w:framePr w:hSpace="187" w:wrap="around" w:vAnchor="text" w:hAnchor="margin" w:y="725"/>
                    <w:jc w:val="center"/>
                    <w:rPr>
                      <w:rFonts w:ascii="Arial" w:hAnsi="Arial" w:cs="Arial"/>
                      <w:b/>
                      <w:bCs/>
                      <w:sz w:val="22"/>
                      <w:szCs w:val="22"/>
                      <w:lang w:val="es-CO"/>
                    </w:rPr>
                  </w:pPr>
                  <w:r w:rsidRPr="000E23C0">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1A4C4C" w:rsidRPr="000E23C0" w:rsidRDefault="001A4C4C" w:rsidP="008B3EC9">
                  <w:pPr>
                    <w:framePr w:hSpace="187" w:wrap="around" w:vAnchor="text" w:hAnchor="margin" w:y="725"/>
                    <w:rPr>
                      <w:rFonts w:ascii="Arial" w:hAnsi="Arial" w:cs="Arial"/>
                      <w:sz w:val="22"/>
                      <w:szCs w:val="22"/>
                      <w:lang w:val="es-CO"/>
                    </w:rPr>
                  </w:pPr>
                  <w:r w:rsidRPr="000E23C0">
                    <w:rPr>
                      <w:rFonts w:ascii="Arial" w:hAnsi="Arial" w:cs="Arial"/>
                      <w:sz w:val="22"/>
                      <w:szCs w:val="22"/>
                      <w:lang w:val="es-CO"/>
                    </w:rPr>
                    <w:t>ALAMBRE DE PUAS, CALIBRE 12</w:t>
                  </w:r>
                </w:p>
              </w:tc>
            </w:tr>
            <w:tr w:rsidR="001A4C4C" w:rsidRPr="00923EC4" w:rsidTr="008B3EC9">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0E23C0" w:rsidRDefault="001A4C4C" w:rsidP="008B3EC9">
                  <w:pPr>
                    <w:framePr w:hSpace="187" w:wrap="around" w:vAnchor="text" w:hAnchor="margin" w:y="725"/>
                    <w:jc w:val="center"/>
                    <w:rPr>
                      <w:rFonts w:ascii="Arial" w:hAnsi="Arial" w:cs="Arial"/>
                      <w:b/>
                      <w:bCs/>
                      <w:sz w:val="22"/>
                      <w:szCs w:val="22"/>
                      <w:lang w:val="es-CO"/>
                    </w:rPr>
                  </w:pPr>
                  <w:r w:rsidRPr="000E23C0">
                    <w:rPr>
                      <w:rFonts w:ascii="Arial" w:hAnsi="Arial" w:cs="Arial"/>
                      <w:b/>
                      <w:bCs/>
                      <w:sz w:val="22"/>
                      <w:szCs w:val="22"/>
                      <w:lang w:val="es-CO"/>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Material utilizado para la construcción de cercos y trincheras, con el propósito crear barreras de bajo costo. Es un tipo de cercado, fabricado en alambre, con recubrimiento galvanizado.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Se caracteriza por tener terminaciones filosas, distribuidas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uniformemente por intervalos a lo largo de la cadena.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Las terminaciones filosas se construyen por el trenzado de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alambres. Por su tipo de construcción los alambres de púas se clasifican en: trenzado de un solo sentido o en sentidos alternos.</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El revestimiento en cinc puede ser liviano, mediano o pesado.</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Los alambres de púas de 2 hilos se clasifican de acuerdo con la carga mínima de rotura del alambre en las siguientes clases (en kgf): 500, 350, 300, 250 y 175.</w:t>
                  </w:r>
                </w:p>
              </w:tc>
            </w:tr>
            <w:tr w:rsidR="001A4C4C" w:rsidRPr="00923EC4" w:rsidTr="008B3EC9">
              <w:trPr>
                <w:trHeight w:val="571"/>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Pr>
                      <w:rFonts w:ascii="Arial" w:hAnsi="Arial" w:cs="Arial"/>
                      <w:sz w:val="22"/>
                      <w:szCs w:val="22"/>
                      <w:lang w:val="es-CO"/>
                    </w:rPr>
                    <w:t xml:space="preserve">ROLLOS DE 350 mts </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p>
              </w:tc>
            </w:tr>
          </w:tbl>
          <w:p w:rsidR="001A4C4C" w:rsidRPr="004237E1" w:rsidRDefault="001A4C4C" w:rsidP="008B3EC9">
            <w:pPr>
              <w:jc w:val="center"/>
              <w:rPr>
                <w:rFonts w:ascii="Arial" w:hAnsi="Arial" w:cs="Arial"/>
                <w:b/>
                <w:sz w:val="22"/>
                <w:szCs w:val="22"/>
                <w:lang w:val="es-CO"/>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FICHA TECNICA No EF – 02</w:t>
            </w:r>
          </w:p>
          <w:p w:rsidR="001A4C4C" w:rsidRPr="004237E1" w:rsidRDefault="001A4C4C" w:rsidP="008B3EC9">
            <w:pPr>
              <w:rPr>
                <w:rFonts w:ascii="Arial" w:hAnsi="Arial" w:cs="Arial"/>
                <w:b/>
                <w:sz w:val="22"/>
                <w:szCs w:val="22"/>
                <w:lang w:val="es-CO"/>
              </w:rPr>
            </w:pPr>
            <w:r>
              <w:rPr>
                <w:rFonts w:ascii="Arial" w:hAnsi="Arial" w:cs="Arial"/>
                <w:b/>
                <w:sz w:val="22"/>
                <w:szCs w:val="22"/>
                <w:lang w:val="es-CO"/>
              </w:rPr>
              <w:t>TUBO SANITARIO</w:t>
            </w:r>
          </w:p>
          <w:tbl>
            <w:tblPr>
              <w:tblStyle w:val="Tablaconcuadrcula"/>
              <w:tblW w:w="8978" w:type="dxa"/>
              <w:tblLook w:val="04A0" w:firstRow="1" w:lastRow="0" w:firstColumn="1" w:lastColumn="0" w:noHBand="0" w:noVBand="1"/>
            </w:tblPr>
            <w:tblGrid>
              <w:gridCol w:w="4489"/>
              <w:gridCol w:w="4489"/>
            </w:tblGrid>
            <w:tr w:rsidR="001A4C4C" w:rsidRPr="004237E1"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lang w:val="es-CO"/>
                    </w:rPr>
                  </w:pPr>
                  <w:r w:rsidRPr="004237E1">
                    <w:rPr>
                      <w:rFonts w:ascii="Arial" w:hAnsi="Arial" w:cs="Arial"/>
                      <w:b/>
                      <w:bCs/>
                      <w:sz w:val="22"/>
                      <w:szCs w:val="22"/>
                      <w:lang w:val="es-CO"/>
                    </w:rPr>
                    <w:t>Nombre del producto</w:t>
                  </w:r>
                </w:p>
              </w:tc>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sz w:val="22"/>
                      <w:szCs w:val="22"/>
                      <w:lang w:val="es-CO"/>
                    </w:rPr>
                  </w:pPr>
                  <w:r w:rsidRPr="004237E1">
                    <w:rPr>
                      <w:rFonts w:ascii="Arial" w:hAnsi="Arial" w:cs="Arial"/>
                      <w:sz w:val="22"/>
                      <w:szCs w:val="22"/>
                      <w:lang w:val="es-CO"/>
                    </w:rPr>
                    <w:t>Tubo sanitario</w:t>
                  </w:r>
                </w:p>
              </w:tc>
            </w:tr>
            <w:tr w:rsidR="001A4C4C" w:rsidRPr="00923EC4"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Requisitos generales</w:t>
                  </w:r>
                </w:p>
              </w:tc>
              <w:tc>
                <w:tcPr>
                  <w:tcW w:w="4489" w:type="dxa"/>
                  <w:vAlign w:val="center"/>
                </w:tcPr>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4237E1">
                    <w:rPr>
                      <w:rFonts w:ascii="Arial" w:hAnsi="Arial" w:cs="Arial"/>
                      <w:sz w:val="22"/>
                      <w:szCs w:val="22"/>
                      <w:shd w:val="clear" w:color="auto" w:fill="FFFFFF"/>
                      <w:lang w:val="es-CO"/>
                    </w:rPr>
                    <w:t>Diámetro: 4 pulgadas</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4237E1">
                    <w:rPr>
                      <w:rFonts w:ascii="Arial" w:hAnsi="Arial" w:cs="Arial"/>
                      <w:sz w:val="22"/>
                      <w:szCs w:val="22"/>
                      <w:shd w:val="clear" w:color="auto" w:fill="FFFFFF"/>
                      <w:lang w:val="es-CO"/>
                    </w:rPr>
                    <w:t xml:space="preserve">Longitud: 6 metros </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4237E1">
                    <w:rPr>
                      <w:rFonts w:ascii="Arial" w:hAnsi="Arial" w:cs="Arial"/>
                      <w:sz w:val="22"/>
                      <w:szCs w:val="22"/>
                      <w:shd w:val="clear" w:color="auto" w:fill="FFFFFF"/>
                      <w:lang w:val="es-CO"/>
                    </w:rPr>
                    <w:t>Color: amarillo</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4237E1">
                    <w:rPr>
                      <w:rFonts w:ascii="Arial" w:hAnsi="Arial" w:cs="Arial"/>
                      <w:sz w:val="22"/>
                      <w:szCs w:val="22"/>
                      <w:shd w:val="clear" w:color="auto" w:fill="FFFFFF"/>
                      <w:lang w:val="es-CO"/>
                    </w:rPr>
                    <w:t>Material: pvc</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p>
              </w:tc>
            </w:tr>
            <w:tr w:rsidR="001A4C4C" w:rsidRPr="00923EC4"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lang w:val="es-CO"/>
                    </w:rPr>
                  </w:pPr>
                  <w:r w:rsidRPr="004237E1">
                    <w:rPr>
                      <w:rFonts w:ascii="Arial" w:hAnsi="Arial" w:cs="Arial"/>
                      <w:b/>
                      <w:bCs/>
                      <w:sz w:val="22"/>
                      <w:szCs w:val="22"/>
                      <w:lang w:val="es-CO"/>
                    </w:rPr>
                    <w:t>Presentación</w:t>
                  </w:r>
                </w:p>
              </w:tc>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sz w:val="22"/>
                      <w:szCs w:val="22"/>
                      <w:lang w:val="es-CO"/>
                    </w:rPr>
                  </w:pPr>
                  <w:r w:rsidRPr="004237E1">
                    <w:rPr>
                      <w:rFonts w:ascii="Arial" w:hAnsi="Arial" w:cs="Arial"/>
                      <w:sz w:val="22"/>
                      <w:szCs w:val="22"/>
                      <w:lang w:val="es-CO"/>
                    </w:rPr>
                    <w:t>unidad</w:t>
                  </w:r>
                </w:p>
              </w:tc>
            </w:tr>
          </w:tbl>
          <w:p w:rsidR="001A4C4C" w:rsidRPr="004237E1" w:rsidRDefault="001A4C4C" w:rsidP="008B3EC9">
            <w:pPr>
              <w:jc w:val="both"/>
              <w:rPr>
                <w:rFonts w:ascii="Arial" w:hAnsi="Arial" w:cs="Arial"/>
                <w:sz w:val="22"/>
                <w:szCs w:val="22"/>
                <w:lang w:val="es-CO"/>
              </w:rPr>
            </w:pPr>
          </w:p>
          <w:p w:rsidR="001A4C4C" w:rsidRDefault="001A4C4C" w:rsidP="008B3EC9">
            <w:pPr>
              <w:rPr>
                <w:rFonts w:ascii="Arial" w:hAnsi="Arial" w:cs="Arial"/>
                <w:b/>
                <w:sz w:val="22"/>
                <w:szCs w:val="22"/>
                <w:lang w:val="es-CO"/>
              </w:rPr>
            </w:pPr>
            <w:r w:rsidRPr="004237E1">
              <w:rPr>
                <w:rFonts w:ascii="Arial" w:hAnsi="Arial" w:cs="Arial"/>
                <w:b/>
                <w:sz w:val="22"/>
                <w:szCs w:val="22"/>
                <w:lang w:val="es-CO"/>
              </w:rPr>
              <w:t>FICHA TECNICA No EF – 03</w:t>
            </w:r>
          </w:p>
          <w:p w:rsidR="001A4C4C" w:rsidRPr="00243860" w:rsidRDefault="001A4C4C" w:rsidP="008B3EC9">
            <w:pPr>
              <w:pStyle w:val="Ttulo4"/>
              <w:shd w:val="clear" w:color="auto" w:fill="FFFFFF"/>
              <w:spacing w:line="240" w:lineRule="atLeast"/>
              <w:textAlignment w:val="baseline"/>
              <w:rPr>
                <w:rFonts w:ascii="Arial" w:hAnsi="Arial" w:cs="Arial"/>
                <w:b/>
                <w:bCs w:val="0"/>
                <w:i/>
                <w:color w:val="000000" w:themeColor="text1"/>
                <w:spacing w:val="-15"/>
                <w:sz w:val="22"/>
                <w:szCs w:val="22"/>
                <w:lang w:val="es-CO"/>
              </w:rPr>
            </w:pPr>
            <w:r w:rsidRPr="00243860">
              <w:rPr>
                <w:rFonts w:ascii="Arial" w:hAnsi="Arial" w:cs="Arial"/>
                <w:b/>
                <w:bCs w:val="0"/>
                <w:color w:val="000000" w:themeColor="text1"/>
                <w:spacing w:val="-15"/>
                <w:sz w:val="22"/>
                <w:szCs w:val="22"/>
                <w:lang w:val="es-CO"/>
              </w:rPr>
              <w:t xml:space="preserve">CANECA PLÁSTICA NUEVA </w:t>
            </w:r>
            <w:r>
              <w:rPr>
                <w:rFonts w:ascii="Arial" w:hAnsi="Arial" w:cs="Arial"/>
                <w:b/>
                <w:bCs w:val="0"/>
                <w:color w:val="000000" w:themeColor="text1"/>
                <w:spacing w:val="-15"/>
                <w:sz w:val="22"/>
                <w:szCs w:val="22"/>
                <w:lang w:val="es-CO"/>
              </w:rPr>
              <w:t xml:space="preserve"> CON </w:t>
            </w:r>
            <w:r w:rsidRPr="00243860">
              <w:rPr>
                <w:rFonts w:ascii="Arial" w:hAnsi="Arial" w:cs="Arial"/>
                <w:b/>
                <w:bCs w:val="0"/>
                <w:color w:val="000000" w:themeColor="text1"/>
                <w:spacing w:val="-15"/>
                <w:sz w:val="22"/>
                <w:szCs w:val="22"/>
                <w:lang w:val="es-CO"/>
              </w:rPr>
              <w:t>TAPA Y ARO METÁLICO</w:t>
            </w:r>
            <w:r>
              <w:rPr>
                <w:rFonts w:ascii="Arial" w:hAnsi="Arial" w:cs="Arial"/>
                <w:b/>
                <w:bCs w:val="0"/>
                <w:color w:val="000000" w:themeColor="text1"/>
                <w:spacing w:val="-15"/>
                <w:sz w:val="22"/>
                <w:szCs w:val="22"/>
                <w:lang w:val="es-CO"/>
              </w:rPr>
              <w:t xml:space="preserve"> DE 55 GALONES</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442"/>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lastRenderedPageBreak/>
                    <w:t xml:space="preserve">Nombre del Producto </w:t>
                  </w:r>
                </w:p>
              </w:tc>
              <w:tc>
                <w:tcPr>
                  <w:tcW w:w="6287"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1A4C4C" w:rsidRPr="004237E1" w:rsidRDefault="001A4C4C" w:rsidP="008B3EC9">
                  <w:pPr>
                    <w:pStyle w:val="Ttulo4"/>
                    <w:framePr w:hSpace="187" w:wrap="around" w:vAnchor="text" w:hAnchor="margin" w:y="725"/>
                    <w:shd w:val="clear" w:color="auto" w:fill="FFFFFF"/>
                    <w:spacing w:line="240" w:lineRule="atLeast"/>
                    <w:textAlignment w:val="baseline"/>
                    <w:rPr>
                      <w:rFonts w:ascii="Arial" w:hAnsi="Arial" w:cs="Arial"/>
                      <w:b/>
                      <w:bCs w:val="0"/>
                      <w:i/>
                      <w:color w:val="000000" w:themeColor="text1"/>
                      <w:spacing w:val="-15"/>
                      <w:sz w:val="22"/>
                      <w:szCs w:val="22"/>
                      <w:lang w:val="es-CO"/>
                    </w:rPr>
                  </w:pPr>
                  <w:r w:rsidRPr="004237E1">
                    <w:rPr>
                      <w:rFonts w:ascii="Arial" w:hAnsi="Arial" w:cs="Arial"/>
                      <w:bCs w:val="0"/>
                      <w:color w:val="000000" w:themeColor="text1"/>
                      <w:spacing w:val="-15"/>
                      <w:sz w:val="22"/>
                      <w:szCs w:val="22"/>
                      <w:lang w:val="es-CO"/>
                    </w:rPr>
                    <w:t xml:space="preserve">CANECA PLÁSTICA NUEVA </w:t>
                  </w:r>
                  <w:r>
                    <w:rPr>
                      <w:rFonts w:ascii="Arial" w:hAnsi="Arial" w:cs="Arial"/>
                      <w:bCs w:val="0"/>
                      <w:color w:val="000000" w:themeColor="text1"/>
                      <w:spacing w:val="-15"/>
                      <w:sz w:val="22"/>
                      <w:szCs w:val="22"/>
                      <w:lang w:val="es-CO"/>
                    </w:rPr>
                    <w:t xml:space="preserve">CON </w:t>
                  </w:r>
                  <w:r w:rsidRPr="004237E1">
                    <w:rPr>
                      <w:rFonts w:ascii="Arial" w:hAnsi="Arial" w:cs="Arial"/>
                      <w:bCs w:val="0"/>
                      <w:color w:val="000000" w:themeColor="text1"/>
                      <w:spacing w:val="-15"/>
                      <w:sz w:val="22"/>
                      <w:szCs w:val="22"/>
                      <w:lang w:val="es-CO"/>
                    </w:rPr>
                    <w:t>TAPA Y ARO METÁLICO</w:t>
                  </w:r>
                </w:p>
                <w:p w:rsidR="001A4C4C" w:rsidRPr="004237E1" w:rsidRDefault="001A4C4C" w:rsidP="008B3EC9">
                  <w:pPr>
                    <w:framePr w:hSpace="187" w:wrap="around" w:vAnchor="text" w:hAnchor="margin" w:y="725"/>
                    <w:rPr>
                      <w:rFonts w:ascii="Arial" w:hAnsi="Arial" w:cs="Arial"/>
                      <w:color w:val="000000" w:themeColor="text1"/>
                      <w:sz w:val="22"/>
                      <w:szCs w:val="22"/>
                      <w:lang w:val="es-CO"/>
                    </w:rPr>
                  </w:pPr>
                </w:p>
              </w:tc>
            </w:tr>
            <w:tr w:rsidR="001A4C4C" w:rsidRPr="00923EC4" w:rsidTr="008B3EC9">
              <w:trPr>
                <w:trHeight w:val="450"/>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CANECA PLASTICA NUEVA </w:t>
                  </w:r>
                  <w:r>
                    <w:rPr>
                      <w:rFonts w:ascii="Arial" w:hAnsi="Arial" w:cs="Arial"/>
                      <w:sz w:val="22"/>
                      <w:szCs w:val="22"/>
                      <w:lang w:val="es-CO"/>
                    </w:rPr>
                    <w:t xml:space="preserve">CON </w:t>
                  </w:r>
                  <w:r w:rsidRPr="004237E1">
                    <w:rPr>
                      <w:rFonts w:ascii="Arial" w:hAnsi="Arial" w:cs="Arial"/>
                      <w:sz w:val="22"/>
                      <w:szCs w:val="22"/>
                      <w:lang w:val="es-CO"/>
                    </w:rPr>
                    <w:t>TAPA Y ARO METALICO</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Tanque de abastecimiento de 55 Galones</w:t>
                  </w:r>
                </w:p>
              </w:tc>
            </w:tr>
            <w:tr w:rsidR="001A4C4C" w:rsidRPr="00923EC4" w:rsidTr="008B3EC9">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Generalidades </w:t>
                  </w:r>
                </w:p>
              </w:tc>
              <w:tc>
                <w:tcPr>
                  <w:tcW w:w="6287" w:type="dxa"/>
                  <w:tcBorders>
                    <w:top w:val="nil"/>
                    <w:left w:val="single" w:sz="8" w:space="0" w:color="auto"/>
                    <w:bottom w:val="single" w:sz="4" w:space="0" w:color="auto"/>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Recipientes plásticos aptos para almacenamiento de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productos líquidos, sólidos y semisólidos. No aptos para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transporte de productos y el almacenamiento de determinados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líquidos, según las limitaciones especificadas por el fabricante,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respecto a temperatura o agentes químicos.</w:t>
                  </w:r>
                </w:p>
              </w:tc>
            </w:tr>
            <w:tr w:rsidR="001A4C4C" w:rsidRPr="00923EC4" w:rsidTr="008B3EC9">
              <w:trPr>
                <w:trHeight w:val="721"/>
              </w:trPr>
              <w:tc>
                <w:tcPr>
                  <w:tcW w:w="2800" w:type="dxa"/>
                  <w:tcBorders>
                    <w:top w:val="single" w:sz="4" w:space="0" w:color="auto"/>
                    <w:left w:val="single" w:sz="4" w:space="0" w:color="auto"/>
                    <w:bottom w:val="nil"/>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Debe cumplir con los requisitos de desempeño, resistencia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mecánica, capacidad y demás especificados en la norma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técnica NTC 4384, que establece los requisitos que deben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cumplir los tanques de polietileno para almacenamiento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fabricados por el proceso de rotomoldeo.</w:t>
                  </w:r>
                </w:p>
              </w:tc>
            </w:tr>
            <w:tr w:rsidR="001A4C4C" w:rsidRPr="00923EC4" w:rsidTr="008B3EC9">
              <w:trPr>
                <w:trHeight w:val="777"/>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Tanque de abastecimiento por 55 galones o 208 litros, 90 cm de alto, 57 cm de diametro.</w:t>
                  </w:r>
                </w:p>
              </w:tc>
            </w:tr>
          </w:tbl>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p>
          <w:p w:rsidR="001A4C4C" w:rsidRPr="008817B4" w:rsidRDefault="001A4C4C" w:rsidP="008B3EC9">
            <w:pPr>
              <w:rPr>
                <w:rFonts w:ascii="Arial" w:hAnsi="Arial" w:cs="Arial"/>
                <w:b/>
                <w:sz w:val="22"/>
                <w:szCs w:val="22"/>
                <w:lang w:val="es-CO"/>
              </w:rPr>
            </w:pPr>
            <w:r w:rsidRPr="008817B4">
              <w:rPr>
                <w:rFonts w:ascii="Arial" w:hAnsi="Arial" w:cs="Arial"/>
                <w:b/>
                <w:sz w:val="22"/>
                <w:szCs w:val="22"/>
                <w:lang w:val="es-CO"/>
              </w:rPr>
              <w:t>FICHA TECNICA No EF – 04</w:t>
            </w:r>
          </w:p>
          <w:p w:rsidR="001A4C4C" w:rsidRPr="00243860" w:rsidRDefault="001A4C4C" w:rsidP="008B3EC9">
            <w:pPr>
              <w:pStyle w:val="Ttulo4"/>
              <w:shd w:val="clear" w:color="auto" w:fill="FFFFFF"/>
              <w:spacing w:line="240" w:lineRule="atLeast"/>
              <w:textAlignment w:val="baseline"/>
              <w:rPr>
                <w:rFonts w:ascii="Arial" w:hAnsi="Arial" w:cs="Arial"/>
                <w:b/>
                <w:bCs w:val="0"/>
                <w:i/>
                <w:color w:val="000000" w:themeColor="text1"/>
                <w:spacing w:val="-15"/>
                <w:sz w:val="22"/>
                <w:szCs w:val="22"/>
                <w:lang w:val="es-CO"/>
              </w:rPr>
            </w:pPr>
            <w:r w:rsidRPr="00243860">
              <w:rPr>
                <w:rFonts w:ascii="Arial" w:hAnsi="Arial" w:cs="Arial"/>
                <w:b/>
                <w:bCs w:val="0"/>
                <w:color w:val="000000" w:themeColor="text1"/>
                <w:spacing w:val="-15"/>
                <w:sz w:val="22"/>
                <w:szCs w:val="22"/>
                <w:lang w:val="es-CO"/>
              </w:rPr>
              <w:t xml:space="preserve">CANECA PLÁSTICA NUEVA </w:t>
            </w:r>
            <w:r>
              <w:rPr>
                <w:rFonts w:ascii="Arial" w:hAnsi="Arial" w:cs="Arial"/>
                <w:b/>
                <w:bCs w:val="0"/>
                <w:color w:val="000000" w:themeColor="text1"/>
                <w:spacing w:val="-15"/>
                <w:sz w:val="22"/>
                <w:szCs w:val="22"/>
                <w:lang w:val="es-CO"/>
              </w:rPr>
              <w:t>SELLADA  DE 55 GALONES</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1A4C4C" w:rsidRPr="00923EC4" w:rsidTr="008B3EC9">
              <w:trPr>
                <w:trHeight w:val="538"/>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1A4C4C" w:rsidRPr="004237E1" w:rsidRDefault="001A4C4C" w:rsidP="008B3EC9">
                  <w:pPr>
                    <w:pStyle w:val="Ttulo4"/>
                    <w:framePr w:hSpace="187" w:wrap="around" w:vAnchor="text" w:hAnchor="margin" w:y="725"/>
                    <w:shd w:val="clear" w:color="auto" w:fill="FFFFFF"/>
                    <w:spacing w:line="240" w:lineRule="atLeast"/>
                    <w:textAlignment w:val="baseline"/>
                    <w:rPr>
                      <w:rFonts w:ascii="Arial" w:hAnsi="Arial" w:cs="Arial"/>
                      <w:b/>
                      <w:bCs w:val="0"/>
                      <w:i/>
                      <w:color w:val="000000" w:themeColor="text1"/>
                      <w:spacing w:val="-15"/>
                      <w:sz w:val="22"/>
                      <w:szCs w:val="22"/>
                      <w:lang w:val="es-CO"/>
                    </w:rPr>
                  </w:pPr>
                  <w:r w:rsidRPr="004237E1">
                    <w:rPr>
                      <w:rFonts w:ascii="Arial" w:hAnsi="Arial" w:cs="Arial"/>
                      <w:bCs w:val="0"/>
                      <w:color w:val="000000" w:themeColor="text1"/>
                      <w:spacing w:val="-15"/>
                      <w:sz w:val="22"/>
                      <w:szCs w:val="22"/>
                      <w:lang w:val="es-CO"/>
                    </w:rPr>
                    <w:t>CANECA PLÁSTICA NUEVA TAPA Y ARO METÁLICO</w:t>
                  </w:r>
                </w:p>
                <w:p w:rsidR="001A4C4C" w:rsidRPr="004237E1" w:rsidRDefault="001A4C4C" w:rsidP="008B3EC9">
                  <w:pPr>
                    <w:framePr w:hSpace="187" w:wrap="around" w:vAnchor="text" w:hAnchor="margin" w:y="725"/>
                    <w:rPr>
                      <w:rFonts w:ascii="Arial" w:hAnsi="Arial" w:cs="Arial"/>
                      <w:color w:val="000000" w:themeColor="text1"/>
                      <w:sz w:val="22"/>
                      <w:szCs w:val="22"/>
                      <w:lang w:val="es-CO"/>
                    </w:rPr>
                  </w:pPr>
                </w:p>
              </w:tc>
            </w:tr>
            <w:tr w:rsidR="001A4C4C" w:rsidRPr="00923EC4" w:rsidTr="008B3EC9">
              <w:trPr>
                <w:trHeight w:val="563"/>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CANECA PLASTICA NUEVA TAPA Y ARO METALICO</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Tanque de abastecimiento de 55 Galones</w:t>
                  </w:r>
                </w:p>
              </w:tc>
            </w:tr>
            <w:tr w:rsidR="001A4C4C" w:rsidRPr="00923EC4" w:rsidTr="008B3EC9">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Generalidades </w:t>
                  </w:r>
                </w:p>
              </w:tc>
              <w:tc>
                <w:tcPr>
                  <w:tcW w:w="6287" w:type="dxa"/>
                  <w:tcBorders>
                    <w:top w:val="nil"/>
                    <w:left w:val="single" w:sz="8" w:space="0" w:color="auto"/>
                    <w:bottom w:val="single" w:sz="4" w:space="0" w:color="auto"/>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Recipientes plásticos aptos para almacenamiento de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productos líquidos, sólidos y semisólidos. No aptos para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transporte de productos y el almacenamiento de determinados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líquidos, según las limitaciones especificadas por el fabricante, </w:t>
                  </w:r>
                </w:p>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respecto a temperatura o agentes químicos.</w:t>
                  </w:r>
                </w:p>
              </w:tc>
            </w:tr>
            <w:tr w:rsidR="001A4C4C" w:rsidRPr="00923EC4" w:rsidTr="008B3EC9">
              <w:trPr>
                <w:trHeight w:val="721"/>
              </w:trPr>
              <w:tc>
                <w:tcPr>
                  <w:tcW w:w="2800" w:type="dxa"/>
                  <w:tcBorders>
                    <w:top w:val="single" w:sz="4" w:space="0" w:color="auto"/>
                    <w:left w:val="single" w:sz="4" w:space="0" w:color="auto"/>
                    <w:bottom w:val="nil"/>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Requisitos Específicos</w:t>
                  </w:r>
                </w:p>
              </w:tc>
              <w:tc>
                <w:tcPr>
                  <w:tcW w:w="6287" w:type="dxa"/>
                  <w:tcBorders>
                    <w:top w:val="single" w:sz="4" w:space="0" w:color="auto"/>
                    <w:left w:val="single" w:sz="8" w:space="0" w:color="auto"/>
                    <w:bottom w:val="nil"/>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Debe cumplir con los requisitos de desempeño, resistencia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mecánica, capacidad y demás especificados en la norma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técnica NTC 4384, que establece los requisitos que deben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cumplir los tanques de polietileno para almacenamiento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fabricados por el proceso de rotomoldeo.</w:t>
                  </w:r>
                </w:p>
              </w:tc>
            </w:tr>
            <w:tr w:rsidR="001A4C4C" w:rsidRPr="00923EC4" w:rsidTr="008B3EC9">
              <w:trPr>
                <w:trHeight w:val="707"/>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Tanque de abastecimiento de por 55 galones o 220 litros, 88 cm de alto, 58 cm de ancho, 2 tapas pequeñas.</w:t>
                  </w:r>
                </w:p>
              </w:tc>
            </w:tr>
          </w:tbl>
          <w:p w:rsidR="001A4C4C" w:rsidRPr="004237E1" w:rsidRDefault="001A4C4C" w:rsidP="008B3EC9">
            <w:pPr>
              <w:tabs>
                <w:tab w:val="left" w:pos="7740"/>
              </w:tabs>
              <w:jc w:val="both"/>
              <w:rPr>
                <w:rFonts w:ascii="Arial" w:hAnsi="Arial" w:cs="Arial"/>
                <w:sz w:val="22"/>
                <w:szCs w:val="22"/>
                <w:lang w:val="es-CO"/>
              </w:rPr>
            </w:pPr>
          </w:p>
          <w:p w:rsidR="001A4C4C" w:rsidRPr="00960518" w:rsidRDefault="001A4C4C" w:rsidP="008B3EC9">
            <w:pPr>
              <w:rPr>
                <w:rFonts w:ascii="Arial" w:hAnsi="Arial" w:cs="Arial"/>
                <w:b/>
                <w:sz w:val="22"/>
                <w:szCs w:val="22"/>
                <w:lang w:val="es-CO"/>
              </w:rPr>
            </w:pPr>
            <w:r w:rsidRPr="00960518">
              <w:rPr>
                <w:rFonts w:ascii="Arial" w:hAnsi="Arial" w:cs="Arial"/>
                <w:b/>
                <w:sz w:val="22"/>
                <w:szCs w:val="22"/>
                <w:lang w:val="es-CO"/>
              </w:rPr>
              <w:t>FICHA TECNICA No EF - 05</w:t>
            </w:r>
          </w:p>
          <w:p w:rsidR="001A4C4C" w:rsidRPr="00960518" w:rsidRDefault="001A4C4C" w:rsidP="008B3EC9">
            <w:pPr>
              <w:rPr>
                <w:rFonts w:ascii="Arial" w:hAnsi="Arial" w:cs="Arial"/>
                <w:b/>
                <w:sz w:val="22"/>
                <w:szCs w:val="22"/>
                <w:lang w:val="es-CO"/>
              </w:rPr>
            </w:pPr>
            <w:r w:rsidRPr="00960518">
              <w:rPr>
                <w:rFonts w:ascii="Arial" w:hAnsi="Arial" w:cs="Arial"/>
                <w:b/>
                <w:sz w:val="22"/>
                <w:szCs w:val="22"/>
                <w:lang w:val="es-CO"/>
              </w:rPr>
              <w:t>CEMENTO TIPO PORTLAND</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1A4C4C" w:rsidRPr="004237E1" w:rsidTr="008B3EC9">
              <w:trPr>
                <w:trHeight w:val="481"/>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CEMENTO</w:t>
                  </w:r>
                </w:p>
                <w:p w:rsidR="001A4C4C" w:rsidRPr="004237E1" w:rsidRDefault="001A4C4C" w:rsidP="008B3EC9">
                  <w:pPr>
                    <w:framePr w:hSpace="187" w:wrap="around" w:vAnchor="text" w:hAnchor="margin" w:y="725"/>
                    <w:rPr>
                      <w:rFonts w:ascii="Arial" w:hAnsi="Arial" w:cs="Arial"/>
                      <w:sz w:val="22"/>
                      <w:szCs w:val="22"/>
                    </w:rPr>
                  </w:pPr>
                </w:p>
              </w:tc>
            </w:tr>
            <w:tr w:rsidR="001A4C4C" w:rsidRPr="004237E1" w:rsidTr="008B3EC9">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CEMENTO GRIS COLOMBIANO</w:t>
                  </w:r>
                </w:p>
              </w:tc>
            </w:tr>
            <w:tr w:rsidR="001A4C4C" w:rsidRPr="00923EC4" w:rsidTr="008B3EC9">
              <w:trPr>
                <w:trHeight w:val="406"/>
              </w:trPr>
              <w:tc>
                <w:tcPr>
                  <w:tcW w:w="2800" w:type="dxa"/>
                  <w:tcBorders>
                    <w:top w:val="single" w:sz="8" w:space="0" w:color="auto"/>
                    <w:left w:val="single" w:sz="4" w:space="0" w:color="auto"/>
                    <w:bottom w:val="single" w:sz="8" w:space="0" w:color="000000"/>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Los empaques deben llevar marcas legibles con la siguiente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información: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xml:space="preserve">- Tipo de cemento. </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 Marca del cemento y lugar de fabricación.</w:t>
                  </w:r>
                </w:p>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lastRenderedPageBreak/>
                    <w:t xml:space="preserve">- Masa del bulto en Kg. </w:t>
                  </w:r>
                </w:p>
                <w:p w:rsidR="001A4C4C" w:rsidRPr="004237E1" w:rsidRDefault="001A4C4C" w:rsidP="008B3EC9">
                  <w:pPr>
                    <w:framePr w:hSpace="187" w:wrap="around" w:vAnchor="text" w:hAnchor="margin" w:y="725"/>
                    <w:rPr>
                      <w:rFonts w:ascii="Arial" w:hAnsi="Arial" w:cs="Arial"/>
                      <w:sz w:val="22"/>
                      <w:szCs w:val="22"/>
                      <w:lang w:val="es-CO"/>
                    </w:rPr>
                  </w:pPr>
                </w:p>
              </w:tc>
            </w:tr>
            <w:tr w:rsidR="001A4C4C" w:rsidRPr="00923EC4" w:rsidTr="008B3EC9">
              <w:trPr>
                <w:trHeight w:val="273"/>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lang w:val="es-CO"/>
                    </w:rPr>
                  </w:pPr>
                  <w:r w:rsidRPr="004237E1">
                    <w:rPr>
                      <w:rFonts w:ascii="Arial" w:hAnsi="Arial" w:cs="Arial"/>
                      <w:b/>
                      <w:bCs/>
                      <w:sz w:val="22"/>
                      <w:szCs w:val="22"/>
                      <w:u w:val="single"/>
                      <w:lang w:val="es-CO"/>
                    </w:rPr>
                    <w:lastRenderedPageBreak/>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Sacos por 50 kilos</w:t>
                  </w:r>
                </w:p>
              </w:tc>
            </w:tr>
          </w:tbl>
          <w:p w:rsidR="001A4C4C" w:rsidRPr="004237E1" w:rsidRDefault="001A4C4C" w:rsidP="008B3EC9">
            <w:pPr>
              <w:tabs>
                <w:tab w:val="left" w:pos="7740"/>
              </w:tabs>
              <w:jc w:val="both"/>
              <w:rPr>
                <w:rFonts w:ascii="Arial" w:hAnsi="Arial" w:cs="Arial"/>
                <w:sz w:val="22"/>
                <w:szCs w:val="22"/>
                <w:lang w:val="es-CO"/>
              </w:rPr>
            </w:pPr>
          </w:p>
          <w:p w:rsidR="001A4C4C" w:rsidRDefault="001A4C4C" w:rsidP="008B3EC9">
            <w:pPr>
              <w:rPr>
                <w:rFonts w:ascii="Arial" w:hAnsi="Arial" w:cs="Arial"/>
                <w:b/>
                <w:sz w:val="22"/>
                <w:szCs w:val="22"/>
                <w:lang w:val="es-CO"/>
              </w:rPr>
            </w:pPr>
            <w:r w:rsidRPr="004237E1">
              <w:rPr>
                <w:rFonts w:ascii="Arial" w:hAnsi="Arial" w:cs="Arial"/>
                <w:b/>
                <w:sz w:val="22"/>
                <w:szCs w:val="22"/>
                <w:lang w:val="es-CO"/>
              </w:rPr>
              <w:t xml:space="preserve">FICHA TECNICA No EF </w:t>
            </w:r>
            <w:r>
              <w:rPr>
                <w:rFonts w:ascii="Arial" w:hAnsi="Arial" w:cs="Arial"/>
                <w:b/>
                <w:sz w:val="22"/>
                <w:szCs w:val="22"/>
                <w:lang w:val="es-CO"/>
              </w:rPr>
              <w:t>–</w:t>
            </w:r>
            <w:r w:rsidRPr="004237E1">
              <w:rPr>
                <w:rFonts w:ascii="Arial" w:hAnsi="Arial" w:cs="Arial"/>
                <w:b/>
                <w:sz w:val="22"/>
                <w:szCs w:val="22"/>
                <w:lang w:val="es-CO"/>
              </w:rPr>
              <w:t xml:space="preserve"> 06</w:t>
            </w:r>
          </w:p>
          <w:p w:rsidR="001A4C4C" w:rsidRPr="004237E1" w:rsidRDefault="001A4C4C" w:rsidP="008B3EC9">
            <w:pPr>
              <w:rPr>
                <w:rFonts w:ascii="Arial" w:hAnsi="Arial" w:cs="Arial"/>
                <w:b/>
                <w:sz w:val="22"/>
                <w:szCs w:val="22"/>
                <w:lang w:val="es-CO"/>
              </w:rPr>
            </w:pPr>
            <w:r>
              <w:rPr>
                <w:rFonts w:ascii="Arial" w:hAnsi="Arial" w:cs="Arial"/>
                <w:b/>
                <w:sz w:val="22"/>
                <w:szCs w:val="22"/>
                <w:lang w:val="es-CO"/>
              </w:rPr>
              <w:t>MALLA PLASTICA GALLINERO NEGRA</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1A4C4C" w:rsidRPr="004237E1" w:rsidTr="008B3EC9">
              <w:trPr>
                <w:trHeight w:val="523"/>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u w:val="single"/>
                    </w:rPr>
                  </w:pPr>
                  <w:r w:rsidRPr="004237E1">
                    <w:rPr>
                      <w:rFonts w:ascii="Arial" w:hAnsi="Arial" w:cs="Arial"/>
                      <w:b/>
                      <w:bCs/>
                      <w:sz w:val="22"/>
                      <w:szCs w:val="22"/>
                      <w:u w:val="single"/>
                    </w:rPr>
                    <w:t xml:space="preserve">Nombre del Producto </w:t>
                  </w:r>
                </w:p>
              </w:tc>
              <w:tc>
                <w:tcPr>
                  <w:tcW w:w="6287"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MA</w:t>
                  </w:r>
                  <w:r>
                    <w:rPr>
                      <w:rFonts w:ascii="Arial" w:hAnsi="Arial" w:cs="Arial"/>
                      <w:sz w:val="22"/>
                      <w:szCs w:val="22"/>
                    </w:rPr>
                    <w:t>L</w:t>
                  </w:r>
                  <w:r w:rsidRPr="004237E1">
                    <w:rPr>
                      <w:rFonts w:ascii="Arial" w:hAnsi="Arial" w:cs="Arial"/>
                      <w:sz w:val="22"/>
                      <w:szCs w:val="22"/>
                    </w:rPr>
                    <w:t xml:space="preserve">LA </w:t>
                  </w:r>
                  <w:r>
                    <w:rPr>
                      <w:rFonts w:ascii="Arial" w:hAnsi="Arial" w:cs="Arial"/>
                      <w:sz w:val="22"/>
                      <w:szCs w:val="22"/>
                    </w:rPr>
                    <w:t xml:space="preserve">PLASTICA GALLINERO </w:t>
                  </w:r>
                </w:p>
                <w:p w:rsidR="001A4C4C" w:rsidRPr="004237E1" w:rsidRDefault="001A4C4C" w:rsidP="008B3EC9">
                  <w:pPr>
                    <w:framePr w:hSpace="187" w:wrap="around" w:vAnchor="text" w:hAnchor="margin" w:y="725"/>
                    <w:rPr>
                      <w:rFonts w:ascii="Arial" w:hAnsi="Arial" w:cs="Arial"/>
                      <w:sz w:val="22"/>
                      <w:szCs w:val="22"/>
                    </w:rPr>
                  </w:pPr>
                </w:p>
              </w:tc>
            </w:tr>
            <w:tr w:rsidR="001A4C4C" w:rsidRPr="004237E1" w:rsidTr="008B3EC9">
              <w:trPr>
                <w:trHeight w:val="559"/>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Malla para Gallinas</w:t>
                  </w:r>
                </w:p>
              </w:tc>
            </w:tr>
            <w:tr w:rsidR="001A4C4C" w:rsidRPr="00923EC4" w:rsidTr="008B3EC9">
              <w:trPr>
                <w:trHeight w:val="415"/>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Malla plástica gallinero negra protegido contra la corrosión.</w:t>
                  </w:r>
                </w:p>
                <w:p w:rsidR="001A4C4C" w:rsidRPr="004237E1" w:rsidRDefault="001A4C4C" w:rsidP="008B3EC9">
                  <w:pPr>
                    <w:framePr w:hSpace="187" w:wrap="around" w:vAnchor="text" w:hAnchor="margin" w:y="725"/>
                    <w:ind w:right="-212"/>
                    <w:rPr>
                      <w:rFonts w:ascii="Arial" w:hAnsi="Arial" w:cs="Arial"/>
                      <w:sz w:val="22"/>
                      <w:szCs w:val="22"/>
                      <w:lang w:val="es-CO"/>
                    </w:rPr>
                  </w:pPr>
                </w:p>
              </w:tc>
            </w:tr>
            <w:tr w:rsidR="001A4C4C" w:rsidRPr="00923EC4" w:rsidTr="008B3EC9">
              <w:trPr>
                <w:trHeight w:val="654"/>
              </w:trPr>
              <w:tc>
                <w:tcPr>
                  <w:tcW w:w="2800" w:type="dxa"/>
                  <w:tcBorders>
                    <w:top w:val="single" w:sz="8" w:space="0" w:color="auto"/>
                    <w:left w:val="single" w:sz="4" w:space="0" w:color="auto"/>
                    <w:bottom w:val="single" w:sz="8" w:space="0" w:color="000000"/>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Empaque  y rotulado</w:t>
                  </w:r>
                </w:p>
              </w:tc>
              <w:tc>
                <w:tcPr>
                  <w:tcW w:w="6287" w:type="dxa"/>
                  <w:tcBorders>
                    <w:top w:val="single" w:sz="8" w:space="0" w:color="auto"/>
                    <w:left w:val="single" w:sz="8" w:space="0" w:color="auto"/>
                    <w:bottom w:val="nil"/>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lang w:val="es-CO"/>
                    </w:rPr>
                  </w:pPr>
                  <w:r w:rsidRPr="004237E1">
                    <w:rPr>
                      <w:rFonts w:ascii="Arial" w:hAnsi="Arial" w:cs="Arial"/>
                      <w:sz w:val="22"/>
                      <w:szCs w:val="22"/>
                      <w:lang w:val="es-CO"/>
                    </w:rPr>
                    <w:t>Rollo compacto y etiquetado que indique parámetros como cantidad fabricante y procedencia.</w:t>
                  </w:r>
                </w:p>
              </w:tc>
            </w:tr>
            <w:tr w:rsidR="001A4C4C" w:rsidRPr="00923EC4" w:rsidTr="008B3EC9">
              <w:trPr>
                <w:trHeight w:val="230"/>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Por rollos de 1.80 por 50 mts.</w:t>
                  </w:r>
                </w:p>
              </w:tc>
            </w:tr>
          </w:tbl>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p>
          <w:p w:rsidR="001A4C4C" w:rsidRPr="004237E1" w:rsidRDefault="001A4C4C" w:rsidP="008B3EC9">
            <w:pPr>
              <w:rPr>
                <w:rFonts w:ascii="Arial" w:hAnsi="Arial" w:cs="Arial"/>
                <w:b/>
                <w:sz w:val="22"/>
                <w:szCs w:val="22"/>
                <w:lang w:val="es-CO"/>
              </w:rPr>
            </w:pPr>
            <w:r w:rsidRPr="004237E1">
              <w:rPr>
                <w:rFonts w:ascii="Arial" w:hAnsi="Arial" w:cs="Arial"/>
                <w:b/>
                <w:sz w:val="22"/>
                <w:szCs w:val="22"/>
                <w:lang w:val="es-CO"/>
              </w:rPr>
              <w:t>FICHA TECNICA No EF-07</w:t>
            </w:r>
          </w:p>
          <w:p w:rsidR="001A4C4C" w:rsidRPr="00B36324" w:rsidRDefault="001A4C4C" w:rsidP="008B3EC9">
            <w:pPr>
              <w:rPr>
                <w:rFonts w:ascii="Arial" w:hAnsi="Arial" w:cs="Arial"/>
                <w:b/>
                <w:sz w:val="22"/>
                <w:szCs w:val="22"/>
                <w:lang w:val="es-CO"/>
              </w:rPr>
            </w:pPr>
            <w:r w:rsidRPr="00B36324">
              <w:rPr>
                <w:rFonts w:ascii="Arial" w:hAnsi="Arial" w:cs="Arial"/>
                <w:b/>
                <w:sz w:val="22"/>
                <w:szCs w:val="22"/>
                <w:lang w:val="es-CO"/>
              </w:rPr>
              <w:t>PLÁSTICO PARA INVERNADERO</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1A4C4C" w:rsidRPr="00B36324" w:rsidTr="008B3EC9">
              <w:trPr>
                <w:trHeight w:val="616"/>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B36324" w:rsidRDefault="001A4C4C" w:rsidP="008B3EC9">
                  <w:pPr>
                    <w:framePr w:hSpace="187" w:wrap="around" w:vAnchor="text" w:hAnchor="margin" w:y="725"/>
                    <w:jc w:val="center"/>
                    <w:rPr>
                      <w:rFonts w:ascii="Arial" w:hAnsi="Arial" w:cs="Arial"/>
                      <w:b/>
                      <w:bCs/>
                      <w:sz w:val="22"/>
                      <w:szCs w:val="22"/>
                      <w:lang w:val="es-CO"/>
                    </w:rPr>
                  </w:pPr>
                  <w:r w:rsidRPr="00B36324">
                    <w:rPr>
                      <w:rFonts w:ascii="Arial" w:hAnsi="Arial" w:cs="Arial"/>
                      <w:b/>
                      <w:bCs/>
                      <w:sz w:val="22"/>
                      <w:szCs w:val="22"/>
                      <w:lang w:val="es-CO"/>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1A4C4C" w:rsidRPr="00B36324" w:rsidRDefault="001A4C4C" w:rsidP="008B3EC9">
                  <w:pPr>
                    <w:framePr w:hSpace="187" w:wrap="around" w:vAnchor="text" w:hAnchor="margin" w:y="725"/>
                    <w:rPr>
                      <w:rFonts w:ascii="Arial" w:hAnsi="Arial" w:cs="Arial"/>
                      <w:sz w:val="22"/>
                      <w:szCs w:val="22"/>
                      <w:lang w:val="es-CO"/>
                    </w:rPr>
                  </w:pPr>
                  <w:r>
                    <w:rPr>
                      <w:rFonts w:ascii="Arial" w:hAnsi="Arial" w:cs="Arial"/>
                      <w:sz w:val="22"/>
                      <w:szCs w:val="22"/>
                      <w:lang w:val="es-CO"/>
                    </w:rPr>
                    <w:t>PLÁSTICO</w:t>
                  </w:r>
                  <w:r w:rsidRPr="00B36324">
                    <w:rPr>
                      <w:rFonts w:ascii="Arial" w:hAnsi="Arial" w:cs="Arial"/>
                      <w:sz w:val="22"/>
                      <w:szCs w:val="22"/>
                      <w:lang w:val="es-CO"/>
                    </w:rPr>
                    <w:t xml:space="preserve"> PARA INVERNADERO</w:t>
                  </w:r>
                </w:p>
              </w:tc>
            </w:tr>
            <w:tr w:rsidR="001A4C4C" w:rsidRPr="004237E1" w:rsidTr="008B3EC9">
              <w:trPr>
                <w:trHeight w:val="617"/>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B36324" w:rsidRDefault="001A4C4C" w:rsidP="008B3EC9">
                  <w:pPr>
                    <w:framePr w:hSpace="187" w:wrap="around" w:vAnchor="text" w:hAnchor="margin" w:y="725"/>
                    <w:jc w:val="center"/>
                    <w:rPr>
                      <w:rFonts w:ascii="Arial" w:hAnsi="Arial" w:cs="Arial"/>
                      <w:b/>
                      <w:bCs/>
                      <w:sz w:val="22"/>
                      <w:szCs w:val="22"/>
                      <w:lang w:val="es-CO"/>
                    </w:rPr>
                  </w:pPr>
                  <w:r w:rsidRPr="00B36324">
                    <w:rPr>
                      <w:rFonts w:ascii="Arial" w:hAnsi="Arial" w:cs="Arial"/>
                      <w:b/>
                      <w:bCs/>
                      <w:sz w:val="22"/>
                      <w:szCs w:val="22"/>
                      <w:lang w:val="es-CO"/>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El polietileno empleado en la elaboración de cubiertas para </w:t>
                  </w:r>
                </w:p>
                <w:p w:rsidR="001A4C4C" w:rsidRPr="004237E1" w:rsidRDefault="001A4C4C" w:rsidP="008B3EC9">
                  <w:pPr>
                    <w:framePr w:hSpace="187" w:wrap="around" w:vAnchor="text" w:hAnchor="margin" w:y="725"/>
                    <w:ind w:right="-212"/>
                    <w:rPr>
                      <w:rFonts w:ascii="Arial" w:hAnsi="Arial" w:cs="Arial"/>
                      <w:sz w:val="22"/>
                      <w:szCs w:val="22"/>
                    </w:rPr>
                  </w:pPr>
                  <w:r w:rsidRPr="004237E1">
                    <w:rPr>
                      <w:rFonts w:ascii="Arial" w:hAnsi="Arial" w:cs="Arial"/>
                      <w:sz w:val="22"/>
                      <w:szCs w:val="22"/>
                    </w:rPr>
                    <w:t>invernaderos con filtro UV.</w:t>
                  </w:r>
                </w:p>
              </w:tc>
            </w:tr>
            <w:tr w:rsidR="001A4C4C" w:rsidRPr="00923EC4" w:rsidTr="008B3EC9">
              <w:trPr>
                <w:trHeight w:val="455"/>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tabs>
                      <w:tab w:val="left" w:pos="7740"/>
                    </w:tabs>
                    <w:rPr>
                      <w:rFonts w:ascii="Arial" w:hAnsi="Arial" w:cs="Arial"/>
                      <w:sz w:val="22"/>
                      <w:szCs w:val="22"/>
                      <w:lang w:val="es-CO"/>
                    </w:rPr>
                  </w:pPr>
                  <w:r w:rsidRPr="004237E1">
                    <w:rPr>
                      <w:rFonts w:ascii="Arial" w:hAnsi="Arial" w:cs="Arial"/>
                      <w:sz w:val="22"/>
                      <w:szCs w:val="22"/>
                      <w:lang w:val="es-CO"/>
                    </w:rPr>
                    <w:t>ancho: 6 metros por largo 10 metros, Calibre 7</w:t>
                  </w:r>
                </w:p>
              </w:tc>
            </w:tr>
          </w:tbl>
          <w:p w:rsidR="001A4C4C" w:rsidRPr="004237E1" w:rsidRDefault="001A4C4C" w:rsidP="008B3EC9">
            <w:pPr>
              <w:tabs>
                <w:tab w:val="left" w:pos="7740"/>
              </w:tabs>
              <w:jc w:val="both"/>
              <w:rPr>
                <w:rFonts w:ascii="Arial" w:hAnsi="Arial" w:cs="Arial"/>
                <w:sz w:val="22"/>
                <w:szCs w:val="22"/>
                <w:lang w:val="es-CO"/>
              </w:rPr>
            </w:pPr>
          </w:p>
          <w:p w:rsidR="001A4C4C" w:rsidRPr="004237E1" w:rsidRDefault="001A4C4C" w:rsidP="008B3EC9">
            <w:pPr>
              <w:rPr>
                <w:rFonts w:ascii="Arial" w:hAnsi="Arial" w:cs="Arial"/>
                <w:b/>
                <w:sz w:val="22"/>
                <w:szCs w:val="22"/>
                <w:lang w:val="es-CO"/>
              </w:rPr>
            </w:pPr>
          </w:p>
          <w:p w:rsidR="001A4C4C" w:rsidRPr="00B36324" w:rsidRDefault="001A4C4C" w:rsidP="008B3EC9">
            <w:pPr>
              <w:rPr>
                <w:rFonts w:ascii="Arial" w:hAnsi="Arial" w:cs="Arial"/>
                <w:b/>
                <w:sz w:val="22"/>
                <w:szCs w:val="22"/>
                <w:lang w:val="es-CO"/>
              </w:rPr>
            </w:pPr>
            <w:r w:rsidRPr="004237E1">
              <w:rPr>
                <w:rFonts w:ascii="Arial" w:hAnsi="Arial" w:cs="Arial"/>
                <w:b/>
                <w:sz w:val="22"/>
                <w:szCs w:val="22"/>
                <w:lang w:val="es-CO"/>
              </w:rPr>
              <w:t xml:space="preserve"> </w:t>
            </w:r>
            <w:r w:rsidRPr="00B36324">
              <w:rPr>
                <w:rFonts w:ascii="Arial" w:hAnsi="Arial" w:cs="Arial"/>
                <w:b/>
                <w:sz w:val="22"/>
                <w:szCs w:val="22"/>
                <w:lang w:val="es-CO"/>
              </w:rPr>
              <w:t>FICHA TECNICA No EF-08</w:t>
            </w:r>
          </w:p>
          <w:p w:rsidR="001A4C4C" w:rsidRPr="00B36324" w:rsidRDefault="001A4C4C" w:rsidP="008B3EC9">
            <w:pPr>
              <w:rPr>
                <w:rFonts w:ascii="Arial" w:hAnsi="Arial" w:cs="Arial"/>
                <w:b/>
                <w:sz w:val="22"/>
                <w:szCs w:val="22"/>
                <w:lang w:val="es-CO"/>
              </w:rPr>
            </w:pPr>
            <w:r w:rsidRPr="00B36324">
              <w:rPr>
                <w:rFonts w:ascii="Arial" w:hAnsi="Arial" w:cs="Arial"/>
                <w:b/>
                <w:sz w:val="22"/>
                <w:szCs w:val="22"/>
                <w:lang w:val="es-CO"/>
              </w:rPr>
              <w:t xml:space="preserve">MANGUERA POLIETILENO BICOLOR </w:t>
            </w:r>
          </w:p>
          <w:tbl>
            <w:tblPr>
              <w:tblStyle w:val="Tablaconcuadrcula"/>
              <w:tblW w:w="8978" w:type="dxa"/>
              <w:tblLook w:val="04A0" w:firstRow="1" w:lastRow="0" w:firstColumn="1" w:lastColumn="0" w:noHBand="0" w:noVBand="1"/>
            </w:tblPr>
            <w:tblGrid>
              <w:gridCol w:w="4489"/>
              <w:gridCol w:w="4489"/>
            </w:tblGrid>
            <w:tr w:rsidR="001A4C4C" w:rsidRPr="00B36324" w:rsidTr="008B3EC9">
              <w:tc>
                <w:tcPr>
                  <w:tcW w:w="4489" w:type="dxa"/>
                  <w:vAlign w:val="center"/>
                </w:tcPr>
                <w:p w:rsidR="001A4C4C" w:rsidRPr="00B36324" w:rsidRDefault="001A4C4C" w:rsidP="008B3EC9">
                  <w:pPr>
                    <w:framePr w:hSpace="187" w:wrap="around" w:vAnchor="text" w:hAnchor="margin" w:y="725"/>
                    <w:spacing w:after="100" w:afterAutospacing="1" w:line="276" w:lineRule="auto"/>
                    <w:rPr>
                      <w:rFonts w:ascii="Arial" w:hAnsi="Arial" w:cs="Arial"/>
                      <w:b/>
                      <w:bCs/>
                      <w:sz w:val="22"/>
                      <w:szCs w:val="22"/>
                      <w:lang w:val="es-CO"/>
                    </w:rPr>
                  </w:pPr>
                  <w:r w:rsidRPr="00B36324">
                    <w:rPr>
                      <w:rFonts w:ascii="Arial" w:hAnsi="Arial" w:cs="Arial"/>
                      <w:b/>
                      <w:bCs/>
                      <w:sz w:val="22"/>
                      <w:szCs w:val="22"/>
                      <w:lang w:val="es-CO"/>
                    </w:rPr>
                    <w:t>Nombre del producto</w:t>
                  </w:r>
                </w:p>
              </w:tc>
              <w:tc>
                <w:tcPr>
                  <w:tcW w:w="4489" w:type="dxa"/>
                  <w:vAlign w:val="center"/>
                </w:tcPr>
                <w:p w:rsidR="001A4C4C" w:rsidRPr="0024503A" w:rsidRDefault="001A4C4C" w:rsidP="008B3EC9">
                  <w:pPr>
                    <w:framePr w:hSpace="187" w:wrap="around" w:vAnchor="text" w:hAnchor="margin" w:y="725"/>
                    <w:spacing w:after="100" w:afterAutospacing="1" w:line="276" w:lineRule="auto"/>
                    <w:rPr>
                      <w:rFonts w:ascii="Arial" w:hAnsi="Arial" w:cs="Arial"/>
                      <w:b/>
                      <w:sz w:val="22"/>
                      <w:szCs w:val="22"/>
                      <w:lang w:val="es-CO"/>
                    </w:rPr>
                  </w:pPr>
                  <w:r w:rsidRPr="0024503A">
                    <w:rPr>
                      <w:rFonts w:ascii="Arial" w:hAnsi="Arial" w:cs="Arial"/>
                      <w:b/>
                      <w:sz w:val="22"/>
                      <w:szCs w:val="22"/>
                      <w:lang w:val="es-CO"/>
                    </w:rPr>
                    <w:t>Manguera polietileno bicolor 3/4”</w:t>
                  </w:r>
                </w:p>
              </w:tc>
            </w:tr>
            <w:tr w:rsidR="001A4C4C" w:rsidRPr="00923EC4" w:rsidTr="008B3EC9">
              <w:tc>
                <w:tcPr>
                  <w:tcW w:w="4489" w:type="dxa"/>
                  <w:vAlign w:val="center"/>
                </w:tcPr>
                <w:p w:rsidR="001A4C4C" w:rsidRPr="00B36324" w:rsidRDefault="001A4C4C" w:rsidP="008B3EC9">
                  <w:pPr>
                    <w:framePr w:hSpace="187" w:wrap="around" w:vAnchor="text" w:hAnchor="margin" w:y="725"/>
                    <w:spacing w:after="100" w:afterAutospacing="1" w:line="276" w:lineRule="auto"/>
                    <w:rPr>
                      <w:rFonts w:ascii="Arial" w:hAnsi="Arial" w:cs="Arial"/>
                      <w:b/>
                      <w:bCs/>
                      <w:sz w:val="22"/>
                      <w:szCs w:val="22"/>
                      <w:lang w:val="es-CO"/>
                    </w:rPr>
                  </w:pPr>
                  <w:r w:rsidRPr="00B36324">
                    <w:rPr>
                      <w:rFonts w:ascii="Arial" w:hAnsi="Arial" w:cs="Arial"/>
                      <w:b/>
                      <w:bCs/>
                      <w:sz w:val="22"/>
                      <w:szCs w:val="22"/>
                      <w:lang w:val="es-CO"/>
                    </w:rPr>
                    <w:t>Requisitos generales</w:t>
                  </w:r>
                </w:p>
              </w:tc>
              <w:tc>
                <w:tcPr>
                  <w:tcW w:w="4489" w:type="dxa"/>
                  <w:vAlign w:val="center"/>
                </w:tcPr>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2"/>
                      <w:szCs w:val="22"/>
                      <w:lang w:val="es-CO"/>
                    </w:rPr>
                    <w:t>Manguera bicolor para riego</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2"/>
                      <w:szCs w:val="22"/>
                      <w:lang w:val="es-CO"/>
                    </w:rPr>
                    <w:t>Calibre 40</w:t>
                  </w:r>
                </w:p>
              </w:tc>
            </w:tr>
            <w:tr w:rsidR="001A4C4C" w:rsidRPr="004237E1"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Presentación</w:t>
                  </w:r>
                </w:p>
              </w:tc>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sz w:val="22"/>
                      <w:szCs w:val="22"/>
                    </w:rPr>
                  </w:pPr>
                  <w:r w:rsidRPr="004237E1">
                    <w:rPr>
                      <w:rFonts w:ascii="Arial" w:hAnsi="Arial" w:cs="Arial"/>
                      <w:sz w:val="22"/>
                      <w:szCs w:val="22"/>
                    </w:rPr>
                    <w:t>Rollo de 100m</w:t>
                  </w:r>
                </w:p>
              </w:tc>
            </w:tr>
            <w:tr w:rsidR="001A4C4C" w:rsidRPr="004237E1"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Nombre del producto</w:t>
                  </w:r>
                </w:p>
              </w:tc>
              <w:tc>
                <w:tcPr>
                  <w:tcW w:w="4489" w:type="dxa"/>
                  <w:vAlign w:val="center"/>
                </w:tcPr>
                <w:p w:rsidR="001A4C4C" w:rsidRPr="0024503A" w:rsidRDefault="001A4C4C" w:rsidP="008B3EC9">
                  <w:pPr>
                    <w:framePr w:hSpace="187" w:wrap="around" w:vAnchor="text" w:hAnchor="margin" w:y="725"/>
                    <w:spacing w:after="100" w:afterAutospacing="1" w:line="276" w:lineRule="auto"/>
                    <w:rPr>
                      <w:rFonts w:ascii="Arial" w:hAnsi="Arial" w:cs="Arial"/>
                      <w:b/>
                      <w:sz w:val="22"/>
                      <w:szCs w:val="22"/>
                    </w:rPr>
                  </w:pPr>
                  <w:r w:rsidRPr="0024503A">
                    <w:rPr>
                      <w:rFonts w:ascii="Arial" w:hAnsi="Arial" w:cs="Arial"/>
                      <w:b/>
                      <w:sz w:val="22"/>
                      <w:szCs w:val="22"/>
                    </w:rPr>
                    <w:t>Manguera bicolor 1/2”</w:t>
                  </w:r>
                </w:p>
              </w:tc>
            </w:tr>
            <w:tr w:rsidR="001A4C4C" w:rsidRPr="00923EC4"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Requisitos generales</w:t>
                  </w:r>
                </w:p>
              </w:tc>
              <w:tc>
                <w:tcPr>
                  <w:tcW w:w="4489" w:type="dxa"/>
                  <w:vAlign w:val="center"/>
                </w:tcPr>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2"/>
                      <w:szCs w:val="22"/>
                      <w:lang w:val="es-CO"/>
                    </w:rPr>
                    <w:t>Manguera bicolor para riego</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2"/>
                      <w:szCs w:val="22"/>
                      <w:lang w:val="es-CO"/>
                    </w:rPr>
                    <w:t>Calibre 40</w:t>
                  </w:r>
                </w:p>
              </w:tc>
            </w:tr>
            <w:tr w:rsidR="001A4C4C" w:rsidRPr="004237E1"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Presentación</w:t>
                  </w:r>
                </w:p>
              </w:tc>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sz w:val="22"/>
                      <w:szCs w:val="22"/>
                    </w:rPr>
                  </w:pPr>
                  <w:r w:rsidRPr="004237E1">
                    <w:rPr>
                      <w:rFonts w:ascii="Arial" w:hAnsi="Arial" w:cs="Arial"/>
                      <w:sz w:val="22"/>
                      <w:szCs w:val="22"/>
                    </w:rPr>
                    <w:t>Rollo de 100m</w:t>
                  </w:r>
                </w:p>
              </w:tc>
            </w:tr>
            <w:tr w:rsidR="001A4C4C" w:rsidRPr="004237E1"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Nombre del producto</w:t>
                  </w:r>
                </w:p>
              </w:tc>
              <w:tc>
                <w:tcPr>
                  <w:tcW w:w="4489" w:type="dxa"/>
                  <w:vAlign w:val="center"/>
                </w:tcPr>
                <w:p w:rsidR="001A4C4C" w:rsidRPr="0024503A" w:rsidRDefault="001A4C4C" w:rsidP="008B3EC9">
                  <w:pPr>
                    <w:framePr w:hSpace="187" w:wrap="around" w:vAnchor="text" w:hAnchor="margin" w:y="725"/>
                    <w:spacing w:after="100" w:afterAutospacing="1" w:line="276" w:lineRule="auto"/>
                    <w:rPr>
                      <w:rFonts w:ascii="Arial" w:hAnsi="Arial" w:cs="Arial"/>
                      <w:b/>
                      <w:sz w:val="22"/>
                      <w:szCs w:val="22"/>
                    </w:rPr>
                  </w:pPr>
                  <w:r w:rsidRPr="0024503A">
                    <w:rPr>
                      <w:rFonts w:ascii="Arial" w:hAnsi="Arial" w:cs="Arial"/>
                      <w:b/>
                      <w:sz w:val="22"/>
                      <w:szCs w:val="22"/>
                    </w:rPr>
                    <w:t>Manguera bicolor preforrada ¾”</w:t>
                  </w:r>
                </w:p>
              </w:tc>
            </w:tr>
            <w:tr w:rsidR="001A4C4C" w:rsidRPr="00923EC4"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rPr>
                  </w:pPr>
                  <w:r w:rsidRPr="004237E1">
                    <w:rPr>
                      <w:rFonts w:ascii="Arial" w:hAnsi="Arial" w:cs="Arial"/>
                      <w:b/>
                      <w:bCs/>
                      <w:sz w:val="22"/>
                      <w:szCs w:val="22"/>
                    </w:rPr>
                    <w:t>Requisitos generales</w:t>
                  </w:r>
                </w:p>
              </w:tc>
              <w:tc>
                <w:tcPr>
                  <w:tcW w:w="4489" w:type="dxa"/>
                  <w:vAlign w:val="center"/>
                </w:tcPr>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2"/>
                      <w:szCs w:val="22"/>
                      <w:lang w:val="es-CO"/>
                    </w:rPr>
                    <w:t>Manguera bicolor para riego</w:t>
                  </w:r>
                </w:p>
                <w:p w:rsidR="001A4C4C" w:rsidRPr="004237E1" w:rsidRDefault="001A4C4C" w:rsidP="008B3EC9">
                  <w:pPr>
                    <w:pStyle w:val="NormalWeb"/>
                    <w:framePr w:hSpace="187" w:wrap="around" w:vAnchor="text" w:hAnchor="margin" w:y="725"/>
                    <w:shd w:val="clear" w:color="auto" w:fill="FFFFFF"/>
                    <w:spacing w:before="2" w:after="2"/>
                    <w:rPr>
                      <w:rFonts w:ascii="Arial" w:hAnsi="Arial" w:cs="Arial"/>
                      <w:sz w:val="22"/>
                      <w:szCs w:val="22"/>
                      <w:lang w:val="es-CO"/>
                    </w:rPr>
                  </w:pPr>
                  <w:r w:rsidRPr="004237E1">
                    <w:rPr>
                      <w:rFonts w:ascii="Arial" w:hAnsi="Arial" w:cs="Arial"/>
                      <w:sz w:val="22"/>
                      <w:szCs w:val="22"/>
                      <w:lang w:val="es-CO"/>
                    </w:rPr>
                    <w:t>Calibre 40</w:t>
                  </w:r>
                </w:p>
              </w:tc>
            </w:tr>
            <w:tr w:rsidR="001A4C4C" w:rsidRPr="00923EC4" w:rsidTr="008B3EC9">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b/>
                      <w:bCs/>
                      <w:sz w:val="22"/>
                      <w:szCs w:val="22"/>
                      <w:lang w:val="es-CO"/>
                    </w:rPr>
                  </w:pPr>
                  <w:r w:rsidRPr="004237E1">
                    <w:rPr>
                      <w:rFonts w:ascii="Arial" w:hAnsi="Arial" w:cs="Arial"/>
                      <w:b/>
                      <w:bCs/>
                      <w:sz w:val="22"/>
                      <w:szCs w:val="22"/>
                      <w:lang w:val="es-CO"/>
                    </w:rPr>
                    <w:t>Presentación</w:t>
                  </w:r>
                </w:p>
              </w:tc>
              <w:tc>
                <w:tcPr>
                  <w:tcW w:w="4489" w:type="dxa"/>
                  <w:vAlign w:val="center"/>
                </w:tcPr>
                <w:p w:rsidR="001A4C4C" w:rsidRPr="004237E1" w:rsidRDefault="001A4C4C" w:rsidP="008B3EC9">
                  <w:pPr>
                    <w:framePr w:hSpace="187" w:wrap="around" w:vAnchor="text" w:hAnchor="margin" w:y="725"/>
                    <w:spacing w:after="100" w:afterAutospacing="1" w:line="276" w:lineRule="auto"/>
                    <w:rPr>
                      <w:rFonts w:ascii="Arial" w:hAnsi="Arial" w:cs="Arial"/>
                      <w:sz w:val="22"/>
                      <w:szCs w:val="22"/>
                      <w:lang w:val="es-CO"/>
                    </w:rPr>
                  </w:pPr>
                  <w:r w:rsidRPr="004237E1">
                    <w:rPr>
                      <w:rFonts w:ascii="Arial" w:hAnsi="Arial" w:cs="Arial"/>
                      <w:sz w:val="22"/>
                      <w:szCs w:val="22"/>
                      <w:lang w:val="es-CO"/>
                    </w:rPr>
                    <w:t>Rollo de  100m</w:t>
                  </w:r>
                </w:p>
              </w:tc>
            </w:tr>
          </w:tbl>
          <w:p w:rsidR="001A4C4C" w:rsidRPr="004237E1" w:rsidRDefault="001A4C4C" w:rsidP="008B3EC9">
            <w:pPr>
              <w:jc w:val="center"/>
              <w:rPr>
                <w:rFonts w:ascii="Arial" w:hAnsi="Arial" w:cs="Arial"/>
                <w:b/>
                <w:sz w:val="22"/>
                <w:szCs w:val="22"/>
                <w:lang w:val="es-CO"/>
              </w:rPr>
            </w:pPr>
          </w:p>
          <w:p w:rsidR="001A4C4C" w:rsidRDefault="001A4C4C" w:rsidP="008B3EC9">
            <w:pPr>
              <w:rPr>
                <w:rFonts w:ascii="Arial" w:hAnsi="Arial" w:cs="Arial"/>
                <w:b/>
                <w:sz w:val="22"/>
                <w:szCs w:val="22"/>
                <w:lang w:val="es-CO"/>
              </w:rPr>
            </w:pPr>
            <w:r w:rsidRPr="004237E1">
              <w:rPr>
                <w:rFonts w:ascii="Arial" w:hAnsi="Arial" w:cs="Arial"/>
                <w:b/>
                <w:sz w:val="22"/>
                <w:szCs w:val="22"/>
                <w:lang w:val="es-CO"/>
              </w:rPr>
              <w:t>FICHA TECNICA No EF-09</w:t>
            </w:r>
          </w:p>
          <w:p w:rsidR="001A4C4C" w:rsidRPr="004237E1" w:rsidRDefault="001A4C4C" w:rsidP="008B3EC9">
            <w:pPr>
              <w:rPr>
                <w:rFonts w:ascii="Arial" w:hAnsi="Arial" w:cs="Arial"/>
                <w:b/>
                <w:sz w:val="22"/>
                <w:szCs w:val="22"/>
                <w:lang w:val="es-CO"/>
              </w:rPr>
            </w:pPr>
            <w:r>
              <w:rPr>
                <w:rFonts w:ascii="Arial" w:hAnsi="Arial" w:cs="Arial"/>
                <w:b/>
                <w:sz w:val="22"/>
                <w:szCs w:val="22"/>
                <w:lang w:val="es-CO"/>
              </w:rPr>
              <w:t>TEJA DE ZINC</w:t>
            </w:r>
          </w:p>
          <w:tbl>
            <w:tblPr>
              <w:tblW w:w="9371"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571"/>
            </w:tblGrid>
            <w:tr w:rsidR="001A4C4C" w:rsidRPr="004237E1" w:rsidTr="008B3EC9">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t xml:space="preserve">Nombre Comercial del Producto </w:t>
                  </w:r>
                </w:p>
              </w:tc>
              <w:tc>
                <w:tcPr>
                  <w:tcW w:w="6571"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rPr>
                      <w:rFonts w:ascii="Arial" w:hAnsi="Arial" w:cs="Arial"/>
                      <w:sz w:val="22"/>
                      <w:szCs w:val="22"/>
                    </w:rPr>
                  </w:pPr>
                  <w:r w:rsidRPr="004237E1">
                    <w:rPr>
                      <w:rFonts w:ascii="Arial" w:hAnsi="Arial" w:cs="Arial"/>
                      <w:sz w:val="22"/>
                      <w:szCs w:val="22"/>
                    </w:rPr>
                    <w:t xml:space="preserve">Teja de Zinc </w:t>
                  </w:r>
                </w:p>
              </w:tc>
            </w:tr>
            <w:tr w:rsidR="001A4C4C" w:rsidRPr="004237E1" w:rsidTr="008B3EC9">
              <w:trPr>
                <w:trHeight w:val="761"/>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jc w:val="center"/>
                    <w:rPr>
                      <w:rFonts w:ascii="Arial" w:hAnsi="Arial" w:cs="Arial"/>
                      <w:b/>
                      <w:bCs/>
                      <w:sz w:val="22"/>
                      <w:szCs w:val="22"/>
                    </w:rPr>
                  </w:pPr>
                  <w:r w:rsidRPr="004237E1">
                    <w:rPr>
                      <w:rFonts w:ascii="Arial" w:hAnsi="Arial" w:cs="Arial"/>
                      <w:b/>
                      <w:bCs/>
                      <w:sz w:val="22"/>
                      <w:szCs w:val="22"/>
                    </w:rPr>
                    <w:lastRenderedPageBreak/>
                    <w:t xml:space="preserve">Generalidades </w:t>
                  </w:r>
                </w:p>
              </w:tc>
              <w:tc>
                <w:tcPr>
                  <w:tcW w:w="6571"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rPr>
                  </w:pPr>
                  <w:r w:rsidRPr="004237E1">
                    <w:rPr>
                      <w:rFonts w:ascii="Arial" w:hAnsi="Arial" w:cs="Arial"/>
                      <w:sz w:val="22"/>
                      <w:szCs w:val="22"/>
                      <w:lang w:val="es-CO"/>
                    </w:rPr>
                    <w:t>largo: 3,65m x ancho 0,8  calibre 33 mm</w:t>
                  </w:r>
                  <w:r w:rsidRPr="004237E1">
                    <w:rPr>
                      <w:rFonts w:ascii="Arial" w:hAnsi="Arial" w:cs="Arial"/>
                      <w:sz w:val="22"/>
                      <w:szCs w:val="22"/>
                      <w:shd w:val="clear" w:color="auto" w:fill="FFFFFF"/>
                      <w:lang w:val="es-CO"/>
                    </w:rPr>
                    <w:t xml:space="preserve"> , Teja liviana, elaborada en material de alta durabilidad y resistencia, fácil de instalar.</w:t>
                  </w:r>
                  <w:r w:rsidRPr="004237E1">
                    <w:rPr>
                      <w:rFonts w:ascii="Arial" w:hAnsi="Arial" w:cs="Arial"/>
                      <w:sz w:val="22"/>
                      <w:szCs w:val="22"/>
                      <w:lang w:val="es-CO"/>
                    </w:rPr>
                    <w:t xml:space="preserve"> </w:t>
                  </w:r>
                  <w:r w:rsidRPr="004237E1">
                    <w:rPr>
                      <w:rFonts w:ascii="Arial" w:hAnsi="Arial" w:cs="Arial"/>
                      <w:sz w:val="22"/>
                      <w:szCs w:val="22"/>
                    </w:rPr>
                    <w:t>Deben cumplir con las especificaciones definidas en la NTC 1919</w:t>
                  </w:r>
                </w:p>
              </w:tc>
            </w:tr>
            <w:tr w:rsidR="001A4C4C" w:rsidRPr="00923EC4" w:rsidTr="008B3EC9">
              <w:trPr>
                <w:trHeight w:val="511"/>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1A4C4C" w:rsidRPr="004237E1" w:rsidRDefault="001A4C4C" w:rsidP="008B3EC9">
                  <w:pPr>
                    <w:framePr w:hSpace="187" w:wrap="around" w:vAnchor="text" w:hAnchor="margin" w:y="725"/>
                    <w:tabs>
                      <w:tab w:val="left" w:pos="7740"/>
                    </w:tabs>
                    <w:jc w:val="center"/>
                    <w:rPr>
                      <w:rFonts w:ascii="Arial" w:hAnsi="Arial" w:cs="Arial"/>
                      <w:b/>
                      <w:bCs/>
                      <w:sz w:val="22"/>
                      <w:szCs w:val="22"/>
                      <w:u w:val="single"/>
                    </w:rPr>
                  </w:pPr>
                  <w:r w:rsidRPr="004237E1">
                    <w:rPr>
                      <w:rFonts w:ascii="Arial" w:hAnsi="Arial" w:cs="Arial"/>
                      <w:b/>
                      <w:bCs/>
                      <w:sz w:val="22"/>
                      <w:szCs w:val="22"/>
                      <w:u w:val="single"/>
                    </w:rPr>
                    <w:t>Presentación</w:t>
                  </w:r>
                </w:p>
              </w:tc>
              <w:tc>
                <w:tcPr>
                  <w:tcW w:w="65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1A4C4C" w:rsidRPr="004237E1" w:rsidRDefault="001A4C4C" w:rsidP="008B3EC9">
                  <w:pPr>
                    <w:framePr w:hSpace="187" w:wrap="around" w:vAnchor="text" w:hAnchor="margin" w:y="725"/>
                    <w:ind w:right="-212"/>
                    <w:rPr>
                      <w:rFonts w:ascii="Arial" w:hAnsi="Arial" w:cs="Arial"/>
                      <w:sz w:val="22"/>
                      <w:szCs w:val="22"/>
                      <w:lang w:val="es-CO"/>
                    </w:rPr>
                  </w:pPr>
                  <w:r w:rsidRPr="004237E1">
                    <w:rPr>
                      <w:rFonts w:ascii="Arial" w:hAnsi="Arial" w:cs="Arial"/>
                      <w:sz w:val="22"/>
                      <w:szCs w:val="22"/>
                      <w:lang w:val="es-CO"/>
                    </w:rPr>
                    <w:t xml:space="preserve">Teja de Zinc utilizadas como cubiertas en el montaje de techos </w:t>
                  </w:r>
                </w:p>
                <w:p w:rsidR="001A4C4C" w:rsidRPr="004237E1" w:rsidRDefault="001A4C4C" w:rsidP="008B3EC9">
                  <w:pPr>
                    <w:framePr w:hSpace="187" w:wrap="around" w:vAnchor="text" w:hAnchor="margin" w:y="725"/>
                    <w:tabs>
                      <w:tab w:val="left" w:pos="7740"/>
                    </w:tabs>
                    <w:rPr>
                      <w:rFonts w:ascii="Arial" w:hAnsi="Arial" w:cs="Arial"/>
                      <w:sz w:val="22"/>
                      <w:szCs w:val="22"/>
                      <w:lang w:val="es-CO"/>
                    </w:rPr>
                  </w:pPr>
                </w:p>
              </w:tc>
            </w:tr>
          </w:tbl>
          <w:p w:rsidR="001A4C4C" w:rsidRDefault="001A4C4C" w:rsidP="008B3EC9">
            <w:pPr>
              <w:jc w:val="center"/>
              <w:rPr>
                <w:rFonts w:ascii="Calibri" w:eastAsia="Calibri" w:hAnsi="Calibri" w:cs="Calibri"/>
                <w:sz w:val="20"/>
                <w:szCs w:val="20"/>
                <w:lang w:val="es-CO"/>
              </w:rPr>
            </w:pPr>
          </w:p>
          <w:p w:rsidR="001A4C4C" w:rsidRDefault="001A4C4C" w:rsidP="008B3EC9">
            <w:pPr>
              <w:jc w:val="center"/>
              <w:rPr>
                <w:rFonts w:ascii="Calibri" w:eastAsia="Calibri" w:hAnsi="Calibri" w:cs="Calibri"/>
                <w:sz w:val="20"/>
                <w:szCs w:val="20"/>
                <w:lang w:val="es-CO"/>
              </w:rPr>
            </w:pP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w:t>
            </w:r>
            <w:r>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 xml:space="preserve"> </w:t>
            </w:r>
            <w:r w:rsidRPr="009F47C6">
              <w:rPr>
                <w:rFonts w:asciiTheme="minorHAnsi" w:hAnsiTheme="minorHAnsi" w:cstheme="minorHAnsi"/>
                <w:color w:val="FF0000"/>
                <w:szCs w:val="22"/>
                <w:lang w:val="es-ES_tradnl"/>
              </w:rPr>
              <w:t xml:space="preserve"> La Asociación Hortifruticola de Colombia, "ASOHOFRUCOL"</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 xml:space="preserve"> y sus socios, incluyendo un calendario de informes.</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1A4C4C" w:rsidRPr="00F4258B" w:rsidRDefault="001A4C4C" w:rsidP="008B3EC9">
            <w:pPr>
              <w:spacing w:after="120"/>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Pr="00F4258B">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rsidR="001A4C4C" w:rsidRPr="00F4258B" w:rsidRDefault="001A4C4C" w:rsidP="008B3EC9">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rsidR="001A4C4C" w:rsidRPr="00F4258B" w:rsidRDefault="001A4C4C" w:rsidP="001A4C4C">
      <w:pPr>
        <w:jc w:val="both"/>
        <w:rPr>
          <w:rFonts w:ascii="Calibri" w:eastAsia="MS Mincho" w:hAnsi="Calibri" w:cs="Calibr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1A4C4C" w:rsidRPr="00923EC4" w:rsidTr="008B3EC9">
        <w:tc>
          <w:tcPr>
            <w:tcW w:w="9108" w:type="dxa"/>
            <w:shd w:val="clear" w:color="auto" w:fill="auto"/>
          </w:tcPr>
          <w:p w:rsidR="001A4C4C" w:rsidRPr="00F4258B" w:rsidRDefault="001A4C4C" w:rsidP="008B3EC9">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sz w:val="22"/>
                <w:szCs w:val="22"/>
                <w:lang w:val="es-ES_tradnl"/>
              </w:rPr>
            </w:pPr>
            <w:r w:rsidRPr="00F4258B">
              <w:rPr>
                <w:rFonts w:ascii="Calibri" w:eastAsia="MS Mincho" w:hAnsi="Calibri" w:cs="Calibri"/>
                <w:b/>
                <w:bCs/>
                <w:sz w:val="22"/>
                <w:szCs w:val="22"/>
                <w:lang w:val="es-ES_tradnl"/>
              </w:rPr>
              <w:lastRenderedPageBreak/>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3: PERSONAL</w:t>
            </w:r>
            <w:r>
              <w:rPr>
                <w:rFonts w:ascii="Calibri" w:eastAsia="MS Mincho" w:hAnsi="Calibri" w:cs="Calibri"/>
                <w:b/>
                <w:bCs/>
                <w:sz w:val="22"/>
                <w:szCs w:val="22"/>
                <w:lang w:val="es-ES_tradnl"/>
              </w:rPr>
              <w:t xml:space="preserve"> – NO APLICA</w:t>
            </w:r>
          </w:p>
          <w:p w:rsidR="001A4C4C" w:rsidRPr="00F4258B" w:rsidRDefault="001A4C4C" w:rsidP="008B3EC9">
            <w:pPr>
              <w:jc w:val="both"/>
              <w:rPr>
                <w:rFonts w:ascii="Calibri" w:eastAsia="MS Mincho" w:hAnsi="Calibri" w:cs="Calibri"/>
                <w:sz w:val="22"/>
                <w:szCs w:val="22"/>
                <w:lang w:val="es-ES_tradnl"/>
              </w:rPr>
            </w:pPr>
          </w:p>
          <w:p w:rsidR="001A4C4C" w:rsidRDefault="001A4C4C" w:rsidP="008B3EC9">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3.1 </w:t>
            </w:r>
            <w:r w:rsidRPr="00F4258B">
              <w:rPr>
                <w:rFonts w:ascii="Calibri" w:eastAsia="Times New Roman" w:hAnsi="Calibri"/>
                <w:sz w:val="22"/>
                <w:szCs w:val="22"/>
                <w:u w:val="single"/>
                <w:lang w:val="es-ES_tradnl"/>
              </w:rPr>
              <w:t>Estructura de gestión</w:t>
            </w:r>
            <w:r w:rsidRPr="00F4258B">
              <w:rPr>
                <w:rFonts w:ascii="Calibri" w:eastAsia="Times New Roman" w:hAnsi="Calibri"/>
                <w:sz w:val="22"/>
                <w:szCs w:val="22"/>
                <w:lang w:val="es-ES_tradnl"/>
              </w:rPr>
              <w:t>: Describan el enfoque de gestión global en relación con la planificación ye implementación del contrato. Incluyan un organigrama de la gestión del contrato, si se les adjudica.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 xml:space="preserve">3.2 </w:t>
            </w:r>
            <w:r w:rsidRPr="00F4258B">
              <w:rPr>
                <w:rFonts w:ascii="Calibri" w:eastAsia="Times New Roman" w:hAnsi="Calibri"/>
                <w:sz w:val="22"/>
                <w:szCs w:val="22"/>
                <w:u w:val="single"/>
                <w:lang w:val="es-ES_tradnl"/>
              </w:rPr>
              <w:t>Cuadro horario del personal</w:t>
            </w:r>
            <w:r w:rsidRPr="00F4258B">
              <w:rPr>
                <w:rFonts w:ascii="Calibri" w:eastAsia="Times New Roman" w:hAnsi="Calibri"/>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no permitirá realizar sustituciones de personal cuyas calificaciones hayan sido examinadas y aprobadas durante el proceso de licitación. (Si la sustitución de dicho personal es inevitable, el o los reemplazantes estarán sujetos a la aprobación de</w:t>
            </w:r>
            <w:r>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 No podrá derivarse ningún aumento de costos como resultado de una sustitución.)</w:t>
            </w:r>
          </w:p>
          <w:p w:rsidR="001A4C4C" w:rsidRPr="00F4258B" w:rsidRDefault="001A4C4C" w:rsidP="008B3EC9">
            <w:pPr>
              <w:jc w:val="both"/>
              <w:rPr>
                <w:rFonts w:ascii="Calibri" w:eastAsia="Times New Roman" w:hAnsi="Calibri"/>
                <w:sz w:val="22"/>
                <w:szCs w:val="22"/>
                <w:lang w:val="es-ES_tradnl"/>
              </w:rPr>
            </w:pPr>
            <w:r w:rsidRPr="00F4258B">
              <w:rPr>
                <w:rFonts w:ascii="Calibri" w:eastAsia="Times New Roman" w:hAnsi="Calibri"/>
                <w:sz w:val="22"/>
                <w:szCs w:val="22"/>
                <w:lang w:val="es-ES_tradnl"/>
              </w:rPr>
              <w:br/>
              <w:t xml:space="preserve">3.3 </w:t>
            </w:r>
            <w:r w:rsidRPr="00F4258B">
              <w:rPr>
                <w:rFonts w:ascii="Calibri" w:eastAsia="Times New Roman" w:hAnsi="Calibri"/>
                <w:sz w:val="22"/>
                <w:szCs w:val="22"/>
                <w:u w:val="single"/>
                <w:lang w:val="es-ES_tradnl"/>
              </w:rPr>
              <w:t>Calificaciones del personal clave</w:t>
            </w:r>
            <w:r w:rsidRPr="00F4258B">
              <w:rPr>
                <w:rFonts w:ascii="Calibri" w:eastAsia="Times New Roman" w:hAnsi="Calibri"/>
                <w:sz w:val="22"/>
                <w:szCs w:val="22"/>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rsidR="001A4C4C" w:rsidRPr="00F4258B" w:rsidRDefault="001A4C4C" w:rsidP="008B3EC9">
            <w:pPr>
              <w:jc w:val="both"/>
              <w:rPr>
                <w:rFonts w:ascii="Calibri" w:eastAsia="MS Mincho" w:hAnsi="Calibri" w:cs="Calibr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1A4C4C" w:rsidRPr="00F4258B"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4014" w:type="dxa"/>
                  <w:gridSpan w:val="2"/>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c>
                <w:tcPr>
                  <w:tcW w:w="9108" w:type="dxa"/>
                  <w:gridSpan w:val="4"/>
                  <w:tcBorders>
                    <w:top w:val="single" w:sz="4" w:space="0" w:color="auto"/>
                    <w:bottom w:val="single" w:sz="4" w:space="0" w:color="auto"/>
                  </w:tcBorders>
                </w:tcPr>
                <w:p w:rsidR="001A4C4C" w:rsidRPr="00F4258B" w:rsidRDefault="001A4C4C" w:rsidP="008B3EC9">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Resumen de experiencia: </w:t>
                  </w:r>
                  <w:r w:rsidRPr="00F4258B">
                    <w:rPr>
                      <w:rFonts w:ascii="Calibri" w:eastAsia="MS Mincho" w:hAnsi="Calibri" w:cs="Calibri"/>
                      <w:bCs/>
                      <w:i/>
                      <w:sz w:val="22"/>
                      <w:szCs w:val="22"/>
                      <w:lang w:val="es-ES_tradnl"/>
                    </w:rPr>
                    <w:t>Destáquese la experiencia en la región y en proyectos similares.</w:t>
                  </w:r>
                  <w:r w:rsidRPr="00F4258B">
                    <w:rPr>
                      <w:rFonts w:ascii="Calibri" w:eastAsia="MS Mincho" w:hAnsi="Calibri" w:cs="Calibri"/>
                      <w:bCs/>
                      <w:sz w:val="22"/>
                      <w:szCs w:val="22"/>
                      <w:lang w:val="es-ES_tradnl"/>
                    </w:rPr>
                    <w:t xml:space="preserve"> </w:t>
                  </w:r>
                </w:p>
              </w:tc>
            </w:tr>
            <w:tr w:rsidR="001A4C4C" w:rsidRPr="00923EC4" w:rsidTr="008B3EC9">
              <w:tc>
                <w:tcPr>
                  <w:tcW w:w="2854"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r w:rsidRPr="00F4258B">
                    <w:rPr>
                      <w:rFonts w:ascii="Calibri" w:eastAsia="MS Mincho" w:hAnsi="Calibri" w:cs="Calibri"/>
                      <w:b/>
                      <w:sz w:val="22"/>
                      <w:szCs w:val="22"/>
                      <w:lang w:val="es-ES_tradnl"/>
                    </w:rPr>
                    <w:t>Nombre del empleo y las actividades desarrolladas / descripción de la función desarrollada:</w:t>
                  </w:r>
                  <w:r w:rsidRPr="00F4258B">
                    <w:rPr>
                      <w:rFonts w:ascii="Calibri" w:eastAsia="MS Mincho" w:hAnsi="Calibri" w:cs="Calibri"/>
                      <w:sz w:val="22"/>
                      <w:szCs w:val="22"/>
                      <w:lang w:val="es-ES_tradnl"/>
                    </w:rPr>
                    <w:t xml:space="preserve"> </w:t>
                  </w:r>
                </w:p>
              </w:tc>
            </w:tr>
            <w:tr w:rsidR="001A4C4C" w:rsidRPr="00F4258B" w:rsidTr="008B3EC9">
              <w:tc>
                <w:tcPr>
                  <w:tcW w:w="2854"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sz w:val="22"/>
                      <w:szCs w:val="22"/>
                      <w:lang w:val="es-ES_tradnl"/>
                    </w:rPr>
                  </w:pPr>
                  <w:r w:rsidRPr="00F4258B">
                    <w:rPr>
                      <w:rFonts w:ascii="Calibri" w:eastAsia="MS Mincho" w:hAnsi="Calibri" w:cs="Calibri"/>
                      <w:i/>
                      <w:sz w:val="22"/>
                      <w:szCs w:val="22"/>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2854"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F4258B" w:rsidTr="008B3EC9">
              <w:tc>
                <w:tcPr>
                  <w:tcW w:w="2854" w:type="dxa"/>
                  <w:tcBorders>
                    <w:top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1A4C4C" w:rsidRPr="00F4258B" w:rsidRDefault="001A4C4C" w:rsidP="008B3EC9">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rPr>
                <w:cantSplit/>
              </w:trPr>
              <w:tc>
                <w:tcPr>
                  <w:tcW w:w="2854" w:type="dxa"/>
                  <w:tcBorders>
                    <w:top w:val="single" w:sz="4" w:space="0" w:color="auto"/>
                    <w:bottom w:val="single" w:sz="4" w:space="0" w:color="auto"/>
                    <w:right w:val="single" w:sz="4" w:space="0" w:color="auto"/>
                  </w:tcBorders>
                </w:tcPr>
                <w:p w:rsidR="001A4C4C" w:rsidRPr="00F4258B" w:rsidRDefault="001A4C4C" w:rsidP="008B3EC9">
                  <w:pPr>
                    <w:rPr>
                      <w:rFonts w:ascii="Calibri" w:eastAsia="MS Mincho" w:hAnsi="Calibri" w:cs="Calibri"/>
                      <w:b/>
                      <w:bCs/>
                      <w:sz w:val="22"/>
                      <w:szCs w:val="22"/>
                      <w:lang w:val="es-ES_tradnl" w:eastAsia="zh-CN"/>
                    </w:rPr>
                  </w:pPr>
                  <w:r w:rsidRPr="00F4258B">
                    <w:rPr>
                      <w:rFonts w:ascii="Calibri" w:eastAsia="MS Mincho" w:hAnsi="Calibri" w:cs="Calibri"/>
                      <w:b/>
                      <w:bCs/>
                      <w:sz w:val="22"/>
                      <w:szCs w:val="22"/>
                      <w:lang w:val="es-ES_tradnl" w:eastAsia="zh-CN"/>
                    </w:rPr>
                    <w:t>Referencias (mín. 3):</w:t>
                  </w:r>
                </w:p>
                <w:p w:rsidR="001A4C4C" w:rsidRPr="00F4258B" w:rsidRDefault="001A4C4C" w:rsidP="008B3EC9">
                  <w:pPr>
                    <w:jc w:val="both"/>
                    <w:rPr>
                      <w:rFonts w:ascii="Calibri" w:eastAsia="MS Mincho" w:hAnsi="Calibri" w:cs="Calibri"/>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rsidR="001A4C4C" w:rsidRPr="00F4258B" w:rsidRDefault="001A4C4C" w:rsidP="008B3EC9">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Nombre</w:t>
                  </w:r>
                </w:p>
                <w:p w:rsidR="001A4C4C" w:rsidRPr="00F4258B" w:rsidRDefault="001A4C4C" w:rsidP="008B3EC9">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Cargo</w:t>
                  </w:r>
                </w:p>
                <w:p w:rsidR="001A4C4C" w:rsidRPr="00F4258B" w:rsidRDefault="001A4C4C" w:rsidP="008B3EC9">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Organización</w:t>
                  </w:r>
                </w:p>
                <w:p w:rsidR="001A4C4C" w:rsidRPr="00F4258B" w:rsidRDefault="001A4C4C" w:rsidP="008B3EC9">
                  <w:pPr>
                    <w:jc w:val="both"/>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Información de contacto – Dirección; teléfono; Correo electrónico; etc.</w:t>
                  </w:r>
                </w:p>
              </w:tc>
            </w:tr>
            <w:tr w:rsidR="001A4C4C" w:rsidRPr="00923EC4" w:rsidTr="008B3EC9">
              <w:trPr>
                <w:cantSplit/>
              </w:trPr>
              <w:tc>
                <w:tcPr>
                  <w:tcW w:w="9108" w:type="dxa"/>
                  <w:gridSpan w:val="4"/>
                  <w:tcBorders>
                    <w:top w:val="single" w:sz="4" w:space="0" w:color="auto"/>
                    <w:bottom w:val="single" w:sz="4" w:space="0" w:color="auto"/>
                  </w:tcBorders>
                </w:tcPr>
                <w:p w:rsidR="001A4C4C" w:rsidRPr="00F4258B" w:rsidRDefault="001A4C4C" w:rsidP="008B3EC9">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lastRenderedPageBreak/>
                    <w:t>Declaración:</w:t>
                  </w:r>
                </w:p>
                <w:p w:rsidR="001A4C4C" w:rsidRPr="00F4258B" w:rsidRDefault="001A4C4C" w:rsidP="008B3EC9">
                  <w:pPr>
                    <w:rPr>
                      <w:rFonts w:ascii="Calibri" w:eastAsia="MS Mincho" w:hAnsi="Calibri" w:cs="Calibri"/>
                      <w:b/>
                      <w:bCs/>
                      <w:sz w:val="22"/>
                      <w:szCs w:val="22"/>
                      <w:lang w:val="es-ES_tradnl"/>
                    </w:rPr>
                  </w:pPr>
                </w:p>
                <w:p w:rsidR="001A4C4C" w:rsidRPr="00F4258B" w:rsidRDefault="001A4C4C" w:rsidP="008B3EC9">
                  <w:pPr>
                    <w:jc w:val="both"/>
                    <w:rPr>
                      <w:rFonts w:ascii="Calibri" w:eastAsia="MS Mincho" w:hAnsi="Calibri" w:cs="Calibri"/>
                      <w:sz w:val="22"/>
                      <w:szCs w:val="22"/>
                      <w:lang w:val="es-ES_tradnl"/>
                    </w:rPr>
                  </w:pPr>
                  <w:r w:rsidRPr="00F4258B">
                    <w:rPr>
                      <w:rFonts w:ascii="Calibri" w:eastAsia="Times New Roman" w:hAnsi="Calibri"/>
                      <w:kern w:val="0"/>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A4C4C" w:rsidRPr="00F4258B" w:rsidRDefault="001A4C4C" w:rsidP="008B3EC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1A4C4C" w:rsidRPr="00F4258B" w:rsidRDefault="001A4C4C" w:rsidP="008B3EC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p w:rsidR="001A4C4C" w:rsidRPr="00F4258B" w:rsidRDefault="001A4C4C" w:rsidP="008B3EC9">
                  <w:pPr>
                    <w:jc w:val="both"/>
                    <w:rPr>
                      <w:rFonts w:ascii="Calibri" w:eastAsia="MS Mincho" w:hAnsi="Calibri" w:cs="Calibri"/>
                      <w:sz w:val="22"/>
                      <w:szCs w:val="22"/>
                      <w:lang w:val="es-ES_tradnl"/>
                    </w:rPr>
                  </w:pPr>
                </w:p>
              </w:tc>
            </w:tr>
            <w:tr w:rsidR="001A4C4C" w:rsidRPr="00923EC4" w:rsidTr="008B3EC9">
              <w:trPr>
                <w:cantSplit/>
              </w:trPr>
              <w:tc>
                <w:tcPr>
                  <w:tcW w:w="9108" w:type="dxa"/>
                  <w:gridSpan w:val="4"/>
                  <w:tcBorders>
                    <w:top w:val="single" w:sz="4" w:space="0" w:color="auto"/>
                    <w:bottom w:val="single" w:sz="4" w:space="0" w:color="auto"/>
                  </w:tcBorders>
                </w:tcPr>
                <w:p w:rsidR="001A4C4C" w:rsidRPr="00F4258B" w:rsidRDefault="001A4C4C" w:rsidP="008B3EC9">
                  <w:pPr>
                    <w:jc w:val="both"/>
                    <w:rPr>
                      <w:rFonts w:ascii="Calibri" w:eastAsia="MS Mincho" w:hAnsi="Calibri" w:cs="Calibri"/>
                      <w:b/>
                      <w:bCs/>
                      <w:sz w:val="22"/>
                      <w:szCs w:val="22"/>
                      <w:lang w:val="es-ES_tradnl"/>
                    </w:rPr>
                  </w:pPr>
                </w:p>
              </w:tc>
            </w:tr>
          </w:tbl>
          <w:p w:rsidR="001A4C4C" w:rsidRPr="00F4258B" w:rsidRDefault="001A4C4C" w:rsidP="008B3EC9">
            <w:pPr>
              <w:jc w:val="both"/>
              <w:rPr>
                <w:rFonts w:ascii="Calibri" w:eastAsia="MS Mincho" w:hAnsi="Calibri" w:cs="Calibri"/>
                <w:sz w:val="22"/>
                <w:szCs w:val="22"/>
                <w:lang w:val="es-ES_tradnl"/>
              </w:rPr>
            </w:pPr>
          </w:p>
        </w:tc>
      </w:tr>
    </w:tbl>
    <w:p w:rsidR="001A4C4C" w:rsidRPr="00F4258B" w:rsidRDefault="001A4C4C" w:rsidP="001A4C4C">
      <w:pPr>
        <w:jc w:val="both"/>
        <w:rPr>
          <w:rFonts w:ascii="Calibri" w:eastAsia="MS Mincho" w:hAnsi="Calibri" w:cs="Calibri"/>
          <w:b/>
          <w:sz w:val="22"/>
          <w:szCs w:val="22"/>
          <w:lang w:val="es-ES_tradnl"/>
        </w:rPr>
      </w:pPr>
    </w:p>
    <w:p w:rsidR="001A4C4C" w:rsidRPr="00F4258B" w:rsidRDefault="001A4C4C" w:rsidP="001A4C4C">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rsidR="001A4C4C" w:rsidRPr="00F4258B" w:rsidRDefault="001A4C4C" w:rsidP="001A4C4C">
      <w:pPr>
        <w:jc w:val="both"/>
        <w:rPr>
          <w:rFonts w:ascii="Calibri" w:eastAsia="MS Mincho" w:hAnsi="Calibri" w:cs="Calibri"/>
          <w:b/>
          <w:snapToGrid w:val="0"/>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5"/>
      </w:r>
    </w:p>
    <w:p w:rsidR="001A4C4C" w:rsidRPr="00F4258B" w:rsidRDefault="001A4C4C" w:rsidP="001A4C4C">
      <w:pPr>
        <w:rPr>
          <w:rFonts w:ascii="Calibri" w:eastAsia="Times New Roman" w:hAnsi="Calibri" w:cs="Calibri"/>
          <w:b/>
          <w:snapToGrid w:val="0"/>
          <w:sz w:val="22"/>
          <w:szCs w:val="22"/>
          <w:lang w:val="es-ES_tradnl"/>
        </w:rPr>
      </w:pPr>
    </w:p>
    <w:p w:rsidR="001A4C4C" w:rsidRDefault="001A4C4C" w:rsidP="001A4C4C">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El Licitante está obligado a presentar su Oferta Financiera según se indica en las Instrucciones a los Licitantes.</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1A4C4C" w:rsidRDefault="001A4C4C" w:rsidP="001A4C4C">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br/>
        <w:t>Las estimaciones de artículos de costo reembolsable, como gastos de viaje y gastos de bolsillo, deberán figurar por separado.</w:t>
      </w:r>
    </w:p>
    <w:p w:rsidR="001A4C4C" w:rsidRPr="00F4258B" w:rsidRDefault="001A4C4C" w:rsidP="001A4C4C">
      <w:pPr>
        <w:widowControl/>
        <w:overflowPunct/>
        <w:adjustRightInd/>
        <w:jc w:val="both"/>
        <w:rPr>
          <w:rFonts w:ascii="Calibri" w:eastAsia="Times New Roman" w:hAnsi="Calibri"/>
          <w:kern w:val="0"/>
          <w:sz w:val="22"/>
          <w:szCs w:val="22"/>
          <w:lang w:val="es-ES_tradnl"/>
        </w:rPr>
      </w:pPr>
    </w:p>
    <w:p w:rsidR="001A4C4C" w:rsidRPr="00F4258B" w:rsidRDefault="001A4C4C" w:rsidP="001A4C4C">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1A4C4C" w:rsidRPr="00F4258B" w:rsidRDefault="001A4C4C" w:rsidP="001A4C4C">
      <w:pPr>
        <w:rPr>
          <w:rFonts w:ascii="Calibri" w:eastAsia="Times New Roman" w:hAnsi="Calibri" w:cs="Calibri"/>
          <w:snapToGrid w:val="0"/>
          <w:sz w:val="22"/>
          <w:szCs w:val="22"/>
          <w:lang w:val="es-ES_tradnl"/>
        </w:rPr>
      </w:pPr>
    </w:p>
    <w:p w:rsidR="001A4C4C" w:rsidRPr="00F4258B" w:rsidRDefault="001A4C4C" w:rsidP="001A4C4C">
      <w:pPr>
        <w:numPr>
          <w:ilvl w:val="0"/>
          <w:numId w:val="3"/>
        </w:numPr>
        <w:ind w:left="0"/>
        <w:contextualSpacing/>
        <w:rPr>
          <w:rFonts w:ascii="Calibri" w:eastAsia="Times New Roman" w:hAnsi="Calibri" w:cs="Calibri"/>
          <w:b/>
          <w:snapToGrid w:val="0"/>
          <w:sz w:val="22"/>
          <w:szCs w:val="22"/>
          <w:lang w:val="es-ES_tradnl"/>
        </w:rPr>
      </w:pPr>
      <w:r w:rsidRPr="00F4258B">
        <w:rPr>
          <w:rFonts w:ascii="Calibri" w:eastAsia="Times New Roman" w:hAnsi="Calibri" w:cs="Calibri"/>
          <w:b/>
          <w:snapToGrid w:val="0"/>
          <w:sz w:val="22"/>
          <w:szCs w:val="22"/>
          <w:lang w:val="es-ES_tradnl"/>
        </w:rPr>
        <w:t xml:space="preserve"> Desglose de costos por objetivo*</w:t>
      </w:r>
    </w:p>
    <w:p w:rsidR="001A4C4C" w:rsidRPr="00F4258B" w:rsidRDefault="001A4C4C" w:rsidP="001A4C4C">
      <w:pPr>
        <w:rPr>
          <w:rFonts w:ascii="Calibri" w:eastAsia="Times New Roman" w:hAnsi="Calibri" w:cs="Calibri"/>
          <w:snapToGrid w:val="0"/>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690"/>
        <w:gridCol w:w="1576"/>
        <w:gridCol w:w="2905"/>
        <w:gridCol w:w="1885"/>
      </w:tblGrid>
      <w:tr w:rsidR="001A4C4C" w:rsidRPr="00923EC4" w:rsidTr="008B3EC9">
        <w:tc>
          <w:tcPr>
            <w:tcW w:w="52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Nº</w:t>
            </w:r>
          </w:p>
        </w:tc>
        <w:tc>
          <w:tcPr>
            <w:tcW w:w="269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Objetivos</w:t>
            </w:r>
          </w:p>
          <w:p w:rsidR="001A4C4C" w:rsidRPr="00F4258B" w:rsidRDefault="001A4C4C" w:rsidP="008B3EC9">
            <w:pPr>
              <w:rPr>
                <w:rFonts w:ascii="Calibri" w:eastAsia="Calibri" w:hAnsi="Calibri" w:cs="Calibri"/>
                <w:snapToGrid w:val="0"/>
                <w:color w:val="FF0000"/>
                <w:sz w:val="22"/>
                <w:szCs w:val="22"/>
                <w:lang w:val="es-ES_tradnl"/>
              </w:rPr>
            </w:pPr>
            <w:r w:rsidRPr="00F4258B">
              <w:rPr>
                <w:rFonts w:ascii="Calibri" w:eastAsia="Calibri" w:hAnsi="Calibri" w:cs="Calibri"/>
                <w:i/>
                <w:iCs/>
                <w:snapToGrid w:val="0"/>
                <w:color w:val="FF0000"/>
                <w:sz w:val="22"/>
                <w:szCs w:val="22"/>
                <w:lang w:val="es-ES_tradnl"/>
              </w:rPr>
              <w:t>[indíquense en los términos utilizados en los TdR]</w:t>
            </w:r>
          </w:p>
        </w:tc>
        <w:tc>
          <w:tcPr>
            <w:tcW w:w="157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Fecha prevista de entrega o terminación</w:t>
            </w:r>
          </w:p>
        </w:tc>
        <w:tc>
          <w:tcPr>
            <w:tcW w:w="2905"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Porcentaje del precio total </w:t>
            </w:r>
          </w:p>
        </w:tc>
        <w:tc>
          <w:tcPr>
            <w:tcW w:w="1885"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Precio</w:t>
            </w:r>
          </w:p>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(Suma global, todo incluido)</w:t>
            </w:r>
          </w:p>
        </w:tc>
      </w:tr>
      <w:tr w:rsidR="001A4C4C" w:rsidRPr="00923EC4" w:rsidTr="008B3EC9">
        <w:tc>
          <w:tcPr>
            <w:tcW w:w="52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1</w:t>
            </w:r>
          </w:p>
        </w:tc>
        <w:tc>
          <w:tcPr>
            <w:tcW w:w="269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 1</w:t>
            </w:r>
          </w:p>
        </w:tc>
        <w:tc>
          <w:tcPr>
            <w:tcW w:w="1576" w:type="dxa"/>
          </w:tcPr>
          <w:p w:rsidR="001A4C4C" w:rsidRPr="00F4258B" w:rsidRDefault="001A4C4C" w:rsidP="008B3EC9">
            <w:pPr>
              <w:rPr>
                <w:rFonts w:ascii="Calibri" w:eastAsia="Calibri" w:hAnsi="Calibri" w:cs="Calibri"/>
                <w:snapToGrid w:val="0"/>
                <w:sz w:val="22"/>
                <w:szCs w:val="22"/>
                <w:lang w:val="es-ES_tradnl"/>
              </w:rPr>
            </w:pPr>
          </w:p>
        </w:tc>
        <w:tc>
          <w:tcPr>
            <w:tcW w:w="2905"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 porcentaje sobre el precio total de cada entregable sobre el precio total para los propósitos de pago tal como se indica en los IaL) </w:t>
            </w:r>
          </w:p>
        </w:tc>
        <w:tc>
          <w:tcPr>
            <w:tcW w:w="1885"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52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2</w:t>
            </w:r>
          </w:p>
        </w:tc>
        <w:tc>
          <w:tcPr>
            <w:tcW w:w="269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 2</w:t>
            </w:r>
          </w:p>
        </w:tc>
        <w:tc>
          <w:tcPr>
            <w:tcW w:w="1576" w:type="dxa"/>
          </w:tcPr>
          <w:p w:rsidR="001A4C4C" w:rsidRPr="00F4258B" w:rsidRDefault="001A4C4C" w:rsidP="008B3EC9">
            <w:pPr>
              <w:rPr>
                <w:rFonts w:ascii="Calibri" w:eastAsia="Calibri" w:hAnsi="Calibri" w:cs="Calibri"/>
                <w:snapToGrid w:val="0"/>
                <w:sz w:val="22"/>
                <w:szCs w:val="22"/>
                <w:lang w:val="es-ES_tradnl"/>
              </w:rPr>
            </w:pPr>
          </w:p>
        </w:tc>
        <w:tc>
          <w:tcPr>
            <w:tcW w:w="2905" w:type="dxa"/>
          </w:tcPr>
          <w:p w:rsidR="001A4C4C" w:rsidRPr="00F4258B" w:rsidRDefault="001A4C4C" w:rsidP="008B3EC9">
            <w:pPr>
              <w:rPr>
                <w:rFonts w:ascii="Calibri" w:eastAsia="Calibri" w:hAnsi="Calibri" w:cs="Calibri"/>
                <w:snapToGrid w:val="0"/>
                <w:sz w:val="22"/>
                <w:szCs w:val="22"/>
                <w:lang w:val="es-ES_tradnl"/>
              </w:rPr>
            </w:pPr>
          </w:p>
        </w:tc>
        <w:tc>
          <w:tcPr>
            <w:tcW w:w="1885"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52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3</w:t>
            </w:r>
          </w:p>
        </w:tc>
        <w:tc>
          <w:tcPr>
            <w:tcW w:w="269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w:t>
            </w:r>
          </w:p>
        </w:tc>
        <w:tc>
          <w:tcPr>
            <w:tcW w:w="1576" w:type="dxa"/>
          </w:tcPr>
          <w:p w:rsidR="001A4C4C" w:rsidRPr="00F4258B" w:rsidRDefault="001A4C4C" w:rsidP="008B3EC9">
            <w:pPr>
              <w:rPr>
                <w:rFonts w:ascii="Calibri" w:eastAsia="Calibri" w:hAnsi="Calibri" w:cs="Calibri"/>
                <w:snapToGrid w:val="0"/>
                <w:sz w:val="22"/>
                <w:szCs w:val="22"/>
                <w:lang w:val="es-ES_tradnl"/>
              </w:rPr>
            </w:pPr>
          </w:p>
        </w:tc>
        <w:tc>
          <w:tcPr>
            <w:tcW w:w="2905" w:type="dxa"/>
          </w:tcPr>
          <w:p w:rsidR="001A4C4C" w:rsidRPr="00F4258B" w:rsidRDefault="001A4C4C" w:rsidP="008B3EC9">
            <w:pPr>
              <w:rPr>
                <w:rFonts w:ascii="Calibri" w:eastAsia="Calibri" w:hAnsi="Calibri" w:cs="Calibri"/>
                <w:snapToGrid w:val="0"/>
                <w:sz w:val="22"/>
                <w:szCs w:val="22"/>
                <w:lang w:val="es-ES_tradnl"/>
              </w:rPr>
            </w:pPr>
          </w:p>
        </w:tc>
        <w:tc>
          <w:tcPr>
            <w:tcW w:w="1885"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520" w:type="dxa"/>
          </w:tcPr>
          <w:p w:rsidR="001A4C4C" w:rsidRPr="00F4258B" w:rsidRDefault="001A4C4C" w:rsidP="008B3EC9">
            <w:pPr>
              <w:rPr>
                <w:rFonts w:ascii="Calibri" w:eastAsia="Calibri" w:hAnsi="Calibri" w:cs="Calibri"/>
                <w:snapToGrid w:val="0"/>
                <w:sz w:val="22"/>
                <w:szCs w:val="22"/>
                <w:lang w:val="es-ES_tradnl"/>
              </w:rPr>
            </w:pPr>
          </w:p>
        </w:tc>
        <w:tc>
          <w:tcPr>
            <w:tcW w:w="2690"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Total </w:t>
            </w:r>
          </w:p>
        </w:tc>
        <w:tc>
          <w:tcPr>
            <w:tcW w:w="1576" w:type="dxa"/>
          </w:tcPr>
          <w:p w:rsidR="001A4C4C" w:rsidRPr="00F4258B" w:rsidRDefault="001A4C4C" w:rsidP="008B3EC9">
            <w:pPr>
              <w:rPr>
                <w:rFonts w:ascii="Calibri" w:eastAsia="Calibri" w:hAnsi="Calibri" w:cs="Calibri"/>
                <w:snapToGrid w:val="0"/>
                <w:sz w:val="22"/>
                <w:szCs w:val="22"/>
                <w:lang w:val="es-ES_tradnl"/>
              </w:rPr>
            </w:pPr>
          </w:p>
        </w:tc>
        <w:tc>
          <w:tcPr>
            <w:tcW w:w="2905"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100%</w:t>
            </w:r>
          </w:p>
        </w:tc>
        <w:tc>
          <w:tcPr>
            <w:tcW w:w="1885" w:type="dxa"/>
          </w:tcPr>
          <w:p w:rsidR="001A4C4C" w:rsidRPr="00F4258B" w:rsidRDefault="001A4C4C" w:rsidP="008B3EC9">
            <w:pPr>
              <w:rPr>
                <w:rFonts w:ascii="Calibri" w:eastAsia="Calibri" w:hAnsi="Calibri" w:cs="Calibri"/>
                <w:snapToGrid w:val="0"/>
                <w:sz w:val="22"/>
                <w:szCs w:val="22"/>
                <w:lang w:val="es-ES_tradnl"/>
              </w:rPr>
            </w:pPr>
          </w:p>
        </w:tc>
      </w:tr>
    </w:tbl>
    <w:p w:rsidR="001A4C4C" w:rsidRPr="00F4258B" w:rsidRDefault="001A4C4C" w:rsidP="001A4C4C">
      <w:pPr>
        <w:rPr>
          <w:rFonts w:ascii="Calibri" w:eastAsia="Times New Roman" w:hAnsi="Calibri" w:cs="Calibri"/>
          <w:i/>
          <w:snapToGrid w:val="0"/>
          <w:sz w:val="22"/>
          <w:szCs w:val="22"/>
          <w:lang w:val="es-ES_tradnl"/>
        </w:rPr>
      </w:pPr>
      <w:r w:rsidRPr="00F4258B">
        <w:rPr>
          <w:rFonts w:ascii="Calibri" w:eastAsia="Times New Roman" w:hAnsi="Calibri" w:cs="Calibri"/>
          <w:i/>
          <w:snapToGrid w:val="0"/>
          <w:sz w:val="22"/>
          <w:szCs w:val="22"/>
          <w:lang w:val="es-ES_tradnl"/>
        </w:rPr>
        <w:t>*Este desglose será la base de los tramos de pago</w:t>
      </w:r>
    </w:p>
    <w:p w:rsidR="001A4C4C" w:rsidRPr="00F4258B" w:rsidRDefault="001A4C4C" w:rsidP="001A4C4C">
      <w:pPr>
        <w:widowControl/>
        <w:overflowPunct/>
        <w:adjustRightInd/>
        <w:contextualSpacing/>
        <w:rPr>
          <w:rFonts w:ascii="Calibri" w:eastAsia="Times New Roman" w:hAnsi="Calibri" w:cs="Calibri"/>
          <w:b/>
          <w:snapToGrid w:val="0"/>
          <w:sz w:val="22"/>
          <w:szCs w:val="22"/>
          <w:lang w:val="es-ES_tradnl"/>
        </w:rPr>
      </w:pPr>
    </w:p>
    <w:p w:rsidR="001A4C4C" w:rsidRPr="00F4258B" w:rsidRDefault="001A4C4C" w:rsidP="001A4C4C">
      <w:pPr>
        <w:widowControl/>
        <w:overflowPunct/>
        <w:adjustRightInd/>
        <w:contextualSpacing/>
        <w:rPr>
          <w:rFonts w:ascii="Calibri" w:eastAsia="Times New Roman" w:hAnsi="Calibri" w:cs="Calibri"/>
          <w:b/>
          <w:snapToGrid w:val="0"/>
          <w:sz w:val="22"/>
          <w:szCs w:val="22"/>
          <w:lang w:val="es-ES_tradnl"/>
        </w:rPr>
      </w:pPr>
    </w:p>
    <w:p w:rsidR="001A4C4C" w:rsidRPr="00F4258B" w:rsidRDefault="001A4C4C" w:rsidP="001A4C4C">
      <w:pPr>
        <w:widowControl/>
        <w:numPr>
          <w:ilvl w:val="0"/>
          <w:numId w:val="3"/>
        </w:numPr>
        <w:overflowPunct/>
        <w:adjustRightInd/>
        <w:ind w:left="0"/>
        <w:contextualSpacing/>
        <w:rPr>
          <w:rFonts w:ascii="Calibri" w:eastAsia="Times New Roman" w:hAnsi="Calibri" w:cs="Calibri"/>
          <w:b/>
          <w:snapToGrid w:val="0"/>
          <w:lang w:val="es-ES_tradnl"/>
        </w:rPr>
      </w:pPr>
      <w:r w:rsidRPr="00F4258B">
        <w:rPr>
          <w:rFonts w:ascii="Calibri" w:eastAsia="Times New Roman" w:hAnsi="Calibri" w:cs="Calibri"/>
          <w:b/>
          <w:snapToGrid w:val="0"/>
          <w:lang w:val="es-ES_tradnl"/>
        </w:rPr>
        <w:t xml:space="preserve">Desglose de costos por componente </w:t>
      </w:r>
    </w:p>
    <w:p w:rsidR="001A4C4C" w:rsidRPr="00F4258B" w:rsidRDefault="001A4C4C" w:rsidP="001A4C4C">
      <w:pPr>
        <w:widowControl/>
        <w:overflowPunct/>
        <w:adjustRightInd/>
        <w:rPr>
          <w:rFonts w:ascii="Calibri" w:eastAsia="Times New Roman" w:hAnsi="Calibri" w:cs="Calibri"/>
          <w:b/>
          <w:snapToGrid w:val="0"/>
          <w:lang w:val="es-ES_tradnl"/>
        </w:rPr>
      </w:pPr>
    </w:p>
    <w:p w:rsidR="001A4C4C" w:rsidRPr="00F4258B" w:rsidRDefault="001A4C4C" w:rsidP="001A4C4C">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 xml:space="preserve">Los Licitantes deberán presentar el desglose de costos de los precios indicados supra para cada entregable basándose en el formulario que se adjunta a continuación.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kern w:val="0"/>
          <w:sz w:val="22"/>
          <w:szCs w:val="22"/>
          <w:lang w:val="es-ES_tradnl"/>
        </w:rPr>
        <w:t>utilizará el desglose de costos a efectos de evaluar la adecuación de los precios, así como para calcular los precios en caso de que ambas partes hayan acordado añadir nuevos objetivos o servicios.</w:t>
      </w:r>
    </w:p>
    <w:p w:rsidR="001A4C4C" w:rsidRDefault="001A4C4C" w:rsidP="001A4C4C">
      <w:pPr>
        <w:widowControl/>
        <w:overflowPunct/>
        <w:adjustRightInd/>
        <w:rPr>
          <w:rFonts w:ascii="Calibri" w:eastAsia="Times New Roman" w:hAnsi="Calibri"/>
          <w:kern w:val="0"/>
          <w:sz w:val="22"/>
          <w:szCs w:val="22"/>
          <w:lang w:val="es-ES_tradnl"/>
        </w:rPr>
      </w:pPr>
    </w:p>
    <w:p w:rsidR="001A4C4C" w:rsidRDefault="001A4C4C" w:rsidP="001A4C4C">
      <w:pPr>
        <w:widowControl/>
        <w:overflowPunct/>
        <w:adjustRightInd/>
        <w:rPr>
          <w:rFonts w:ascii="Calibri" w:eastAsia="Times New Roman" w:hAnsi="Calibri"/>
          <w:kern w:val="0"/>
          <w:sz w:val="22"/>
          <w:szCs w:val="22"/>
          <w:lang w:val="es-ES_tradnl"/>
        </w:rPr>
      </w:pPr>
    </w:p>
    <w:p w:rsidR="001A4C4C" w:rsidRDefault="001A4C4C" w:rsidP="001A4C4C">
      <w:pPr>
        <w:widowControl/>
        <w:overflowPunct/>
        <w:adjustRightInd/>
        <w:rPr>
          <w:rFonts w:ascii="Calibri" w:eastAsia="Times New Roman" w:hAnsi="Calibri"/>
          <w:kern w:val="0"/>
          <w:sz w:val="22"/>
          <w:szCs w:val="22"/>
          <w:lang w:val="es-ES_tradnl"/>
        </w:rPr>
      </w:pPr>
    </w:p>
    <w:p w:rsidR="001A4C4C" w:rsidRPr="00F4258B" w:rsidRDefault="001A4C4C" w:rsidP="001A4C4C">
      <w:pPr>
        <w:widowControl/>
        <w:overflowPunct/>
        <w:adjustRightInd/>
        <w:rPr>
          <w:rFonts w:ascii="Calibri" w:eastAsia="Times New Roman" w:hAnsi="Calibri"/>
          <w:kern w:val="0"/>
          <w:sz w:val="22"/>
          <w:szCs w:val="22"/>
          <w:lang w:val="es-ES_tradnl"/>
        </w:rPr>
      </w:pPr>
    </w:p>
    <w:p w:rsidR="001A4C4C" w:rsidRPr="00F4258B" w:rsidRDefault="001A4C4C" w:rsidP="001A4C4C">
      <w:pPr>
        <w:rPr>
          <w:rFonts w:ascii="Calibri" w:eastAsia="Times New Roman" w:hAnsi="Calibri" w:cs="Calibri"/>
          <w:snapToGrid w:val="0"/>
          <w:lang w:val="es-ES_tradnl"/>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1A4C4C" w:rsidRPr="00F4258B" w:rsidTr="008B3EC9">
        <w:tc>
          <w:tcPr>
            <w:tcW w:w="1986" w:type="dxa"/>
          </w:tcPr>
          <w:p w:rsidR="001A4C4C" w:rsidRPr="00F4258B" w:rsidRDefault="001A4C4C" w:rsidP="008B3EC9">
            <w:pPr>
              <w:jc w:val="center"/>
              <w:rPr>
                <w:rFonts w:ascii="Calibri" w:eastAsia="Calibri" w:hAnsi="Calibri" w:cs="Calibri"/>
                <w:snapToGrid w:val="0"/>
                <w:sz w:val="22"/>
                <w:szCs w:val="22"/>
                <w:lang w:val="es-ES_tradnl"/>
              </w:rPr>
            </w:pPr>
          </w:p>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Resultados y subcomponentes</w:t>
            </w:r>
          </w:p>
        </w:tc>
        <w:tc>
          <w:tcPr>
            <w:tcW w:w="960" w:type="dxa"/>
          </w:tcPr>
          <w:p w:rsidR="001A4C4C" w:rsidRPr="00F4258B" w:rsidRDefault="001A4C4C" w:rsidP="008B3EC9">
            <w:pPr>
              <w:ind w:right="-108"/>
              <w:jc w:val="center"/>
              <w:rPr>
                <w:rFonts w:ascii="Calibri" w:eastAsia="Calibri" w:hAnsi="Calibri" w:cs="Calibri"/>
                <w:snapToGrid w:val="0"/>
                <w:sz w:val="22"/>
                <w:szCs w:val="22"/>
                <w:lang w:val="es-ES_tradnl"/>
              </w:rPr>
            </w:pPr>
          </w:p>
          <w:p w:rsidR="001A4C4C" w:rsidRPr="00F4258B" w:rsidRDefault="001A4C4C" w:rsidP="008B3EC9">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(a)</w:t>
            </w:r>
          </w:p>
          <w:p w:rsidR="001A4C4C" w:rsidRPr="00F4258B" w:rsidRDefault="001A4C4C" w:rsidP="008B3EC9">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Cantidad</w:t>
            </w:r>
          </w:p>
        </w:tc>
        <w:tc>
          <w:tcPr>
            <w:tcW w:w="913" w:type="dxa"/>
          </w:tcPr>
          <w:p w:rsidR="001A4C4C" w:rsidRPr="00F4258B" w:rsidRDefault="001A4C4C" w:rsidP="008B3EC9">
            <w:pPr>
              <w:ind w:right="-108"/>
              <w:jc w:val="center"/>
              <w:rPr>
                <w:rFonts w:ascii="Calibri" w:eastAsia="Calibri" w:hAnsi="Calibri" w:cs="Calibri"/>
                <w:snapToGrid w:val="0"/>
                <w:sz w:val="22"/>
                <w:szCs w:val="22"/>
                <w:lang w:val="es-ES_tradnl"/>
              </w:rPr>
            </w:pPr>
          </w:p>
          <w:p w:rsidR="001A4C4C" w:rsidRPr="00F4258B" w:rsidRDefault="001A4C4C" w:rsidP="008B3EC9">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País de origen</w:t>
            </w:r>
          </w:p>
        </w:tc>
        <w:tc>
          <w:tcPr>
            <w:tcW w:w="865" w:type="dxa"/>
          </w:tcPr>
          <w:p w:rsidR="001A4C4C" w:rsidRPr="00F4258B" w:rsidRDefault="001A4C4C" w:rsidP="008B3EC9">
            <w:pPr>
              <w:ind w:right="-108"/>
              <w:jc w:val="center"/>
              <w:rPr>
                <w:rFonts w:ascii="Calibri" w:eastAsia="Calibri" w:hAnsi="Calibri" w:cs="Calibri"/>
                <w:snapToGrid w:val="0"/>
                <w:sz w:val="22"/>
                <w:szCs w:val="22"/>
                <w:lang w:val="es-ES_tradnl"/>
              </w:rPr>
            </w:pPr>
          </w:p>
          <w:p w:rsidR="001A4C4C" w:rsidRPr="00F4258B" w:rsidRDefault="001A4C4C" w:rsidP="008B3EC9">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(b)</w:t>
            </w:r>
          </w:p>
          <w:p w:rsidR="001A4C4C" w:rsidRPr="00F4258B" w:rsidRDefault="001A4C4C" w:rsidP="008B3EC9">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Precio unitario</w:t>
            </w:r>
          </w:p>
        </w:tc>
        <w:tc>
          <w:tcPr>
            <w:tcW w:w="1414" w:type="dxa"/>
          </w:tcPr>
          <w:p w:rsidR="001A4C4C" w:rsidRPr="00F4258B" w:rsidRDefault="001A4C4C" w:rsidP="008B3EC9">
            <w:pPr>
              <w:jc w:val="center"/>
              <w:rPr>
                <w:rFonts w:ascii="Calibri" w:eastAsia="Calibri" w:hAnsi="Calibri" w:cs="Calibri"/>
                <w:snapToGrid w:val="0"/>
                <w:sz w:val="22"/>
                <w:szCs w:val="22"/>
                <w:lang w:val="es-ES_tradnl"/>
              </w:rPr>
            </w:pPr>
          </w:p>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 )=(a)x(b)</w:t>
            </w:r>
          </w:p>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Costo total de los bienes</w:t>
            </w:r>
          </w:p>
        </w:tc>
        <w:tc>
          <w:tcPr>
            <w:tcW w:w="1260" w:type="dxa"/>
          </w:tcPr>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Breve descripción de los servicios conexos</w:t>
            </w:r>
          </w:p>
        </w:tc>
        <w:tc>
          <w:tcPr>
            <w:tcW w:w="1170" w:type="dxa"/>
          </w:tcPr>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(d )</w:t>
            </w:r>
          </w:p>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Costo de los servicios conexos </w:t>
            </w:r>
          </w:p>
        </w:tc>
        <w:tc>
          <w:tcPr>
            <w:tcW w:w="1008" w:type="dxa"/>
          </w:tcPr>
          <w:p w:rsidR="001A4C4C" w:rsidRPr="00F4258B" w:rsidRDefault="001A4C4C" w:rsidP="008B3EC9">
            <w:pPr>
              <w:jc w:val="center"/>
              <w:rPr>
                <w:rFonts w:ascii="Calibri" w:eastAsia="Calibri" w:hAnsi="Calibri" w:cs="Calibri"/>
                <w:snapToGrid w:val="0"/>
                <w:sz w:val="22"/>
                <w:szCs w:val="22"/>
                <w:lang w:val="es-ES_tradnl"/>
              </w:rPr>
            </w:pPr>
          </w:p>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 ) + (d)</w:t>
            </w:r>
          </w:p>
          <w:p w:rsidR="001A4C4C" w:rsidRPr="00F4258B" w:rsidRDefault="001A4C4C" w:rsidP="008B3EC9">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Precio total</w:t>
            </w:r>
          </w:p>
        </w:tc>
      </w:tr>
      <w:tr w:rsidR="001A4C4C" w:rsidRPr="00F4258B" w:rsidTr="008B3EC9">
        <w:tc>
          <w:tcPr>
            <w:tcW w:w="1986" w:type="dxa"/>
          </w:tcPr>
          <w:p w:rsidR="001A4C4C" w:rsidRPr="00F4258B" w:rsidRDefault="001A4C4C" w:rsidP="008B3EC9">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 xml:space="preserve">I. Resultado 1 </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1</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2</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3</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II. Resultado 2</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1</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2</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3</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c>
          <w:tcPr>
            <w:tcW w:w="1986" w:type="dxa"/>
          </w:tcPr>
          <w:p w:rsidR="001A4C4C" w:rsidRPr="00F4258B" w:rsidRDefault="001A4C4C" w:rsidP="008B3EC9">
            <w:pPr>
              <w:rPr>
                <w:rFonts w:ascii="Calibri" w:eastAsia="Calibri" w:hAnsi="Calibri" w:cs="Calibri"/>
                <w:snapToGrid w:val="0"/>
                <w:sz w:val="22"/>
                <w:szCs w:val="22"/>
                <w:lang w:val="es-ES_tradnl"/>
              </w:rPr>
            </w:pP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rPr>
          <w:trHeight w:val="251"/>
        </w:trPr>
        <w:tc>
          <w:tcPr>
            <w:tcW w:w="1986" w:type="dxa"/>
          </w:tcPr>
          <w:p w:rsidR="001A4C4C" w:rsidRPr="00F4258B" w:rsidRDefault="001A4C4C" w:rsidP="008B3EC9">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 xml:space="preserve">III. Otros costos conexos </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r w:rsidR="001A4C4C" w:rsidRPr="00F4258B" w:rsidTr="008B3EC9">
        <w:trPr>
          <w:trHeight w:val="251"/>
        </w:trPr>
        <w:tc>
          <w:tcPr>
            <w:tcW w:w="1986" w:type="dxa"/>
          </w:tcPr>
          <w:p w:rsidR="001A4C4C" w:rsidRPr="00F4258B" w:rsidRDefault="001A4C4C" w:rsidP="008B3EC9">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PRECIO TOTAL</w:t>
            </w:r>
          </w:p>
        </w:tc>
        <w:tc>
          <w:tcPr>
            <w:tcW w:w="960" w:type="dxa"/>
          </w:tcPr>
          <w:p w:rsidR="001A4C4C" w:rsidRPr="00F4258B" w:rsidRDefault="001A4C4C" w:rsidP="008B3EC9">
            <w:pPr>
              <w:rPr>
                <w:rFonts w:ascii="Calibri" w:eastAsia="Calibri" w:hAnsi="Calibri" w:cs="Calibri"/>
                <w:snapToGrid w:val="0"/>
                <w:sz w:val="22"/>
                <w:szCs w:val="22"/>
                <w:lang w:val="es-ES_tradnl"/>
              </w:rPr>
            </w:pPr>
          </w:p>
        </w:tc>
        <w:tc>
          <w:tcPr>
            <w:tcW w:w="913" w:type="dxa"/>
          </w:tcPr>
          <w:p w:rsidR="001A4C4C" w:rsidRPr="00F4258B" w:rsidRDefault="001A4C4C" w:rsidP="008B3EC9">
            <w:pPr>
              <w:rPr>
                <w:rFonts w:ascii="Calibri" w:eastAsia="Calibri" w:hAnsi="Calibri" w:cs="Calibri"/>
                <w:snapToGrid w:val="0"/>
                <w:sz w:val="22"/>
                <w:szCs w:val="22"/>
                <w:lang w:val="es-ES_tradnl"/>
              </w:rPr>
            </w:pPr>
          </w:p>
        </w:tc>
        <w:tc>
          <w:tcPr>
            <w:tcW w:w="865" w:type="dxa"/>
          </w:tcPr>
          <w:p w:rsidR="001A4C4C" w:rsidRPr="00F4258B" w:rsidRDefault="001A4C4C" w:rsidP="008B3EC9">
            <w:pPr>
              <w:rPr>
                <w:rFonts w:ascii="Calibri" w:eastAsia="Calibri" w:hAnsi="Calibri" w:cs="Calibri"/>
                <w:snapToGrid w:val="0"/>
                <w:sz w:val="22"/>
                <w:szCs w:val="22"/>
                <w:lang w:val="es-ES_tradnl"/>
              </w:rPr>
            </w:pPr>
          </w:p>
        </w:tc>
        <w:tc>
          <w:tcPr>
            <w:tcW w:w="1414" w:type="dxa"/>
          </w:tcPr>
          <w:p w:rsidR="001A4C4C" w:rsidRPr="00F4258B" w:rsidRDefault="001A4C4C" w:rsidP="008B3EC9">
            <w:pPr>
              <w:rPr>
                <w:rFonts w:ascii="Calibri" w:eastAsia="Calibri" w:hAnsi="Calibri" w:cs="Calibri"/>
                <w:snapToGrid w:val="0"/>
                <w:sz w:val="22"/>
                <w:szCs w:val="22"/>
                <w:lang w:val="es-ES_tradnl"/>
              </w:rPr>
            </w:pPr>
          </w:p>
        </w:tc>
        <w:tc>
          <w:tcPr>
            <w:tcW w:w="1260" w:type="dxa"/>
          </w:tcPr>
          <w:p w:rsidR="001A4C4C" w:rsidRPr="00F4258B" w:rsidRDefault="001A4C4C" w:rsidP="008B3EC9">
            <w:pPr>
              <w:rPr>
                <w:rFonts w:ascii="Calibri" w:eastAsia="Calibri" w:hAnsi="Calibri" w:cs="Calibri"/>
                <w:snapToGrid w:val="0"/>
                <w:sz w:val="22"/>
                <w:szCs w:val="22"/>
                <w:lang w:val="es-ES_tradnl"/>
              </w:rPr>
            </w:pPr>
          </w:p>
        </w:tc>
        <w:tc>
          <w:tcPr>
            <w:tcW w:w="1170" w:type="dxa"/>
          </w:tcPr>
          <w:p w:rsidR="001A4C4C" w:rsidRPr="00F4258B" w:rsidRDefault="001A4C4C" w:rsidP="008B3EC9">
            <w:pPr>
              <w:rPr>
                <w:rFonts w:ascii="Calibri" w:eastAsia="Calibri" w:hAnsi="Calibri" w:cs="Calibri"/>
                <w:snapToGrid w:val="0"/>
                <w:sz w:val="22"/>
                <w:szCs w:val="22"/>
                <w:lang w:val="es-ES_tradnl"/>
              </w:rPr>
            </w:pPr>
          </w:p>
        </w:tc>
        <w:tc>
          <w:tcPr>
            <w:tcW w:w="1008" w:type="dxa"/>
          </w:tcPr>
          <w:p w:rsidR="001A4C4C" w:rsidRPr="00F4258B" w:rsidRDefault="001A4C4C" w:rsidP="008B3EC9">
            <w:pPr>
              <w:rPr>
                <w:rFonts w:ascii="Calibri" w:eastAsia="Calibri" w:hAnsi="Calibri" w:cs="Calibri"/>
                <w:snapToGrid w:val="0"/>
                <w:sz w:val="22"/>
                <w:szCs w:val="22"/>
                <w:lang w:val="es-ES_tradnl"/>
              </w:rPr>
            </w:pPr>
          </w:p>
        </w:tc>
      </w:tr>
    </w:tbl>
    <w:p w:rsidR="001A4C4C" w:rsidRPr="00F4258B" w:rsidRDefault="001A4C4C" w:rsidP="001A4C4C">
      <w:pPr>
        <w:widowControl/>
        <w:overflowPunct/>
        <w:adjustRightInd/>
        <w:rPr>
          <w:rFonts w:ascii="Calibri" w:eastAsia="Times New Roman" w:hAnsi="Calibri"/>
          <w:kern w:val="0"/>
          <w:sz w:val="22"/>
          <w:szCs w:val="22"/>
          <w:lang w:val="es-ES_tradnl"/>
        </w:rPr>
      </w:pPr>
    </w:p>
    <w:p w:rsidR="001A4C4C" w:rsidRPr="00F4258B" w:rsidRDefault="001A4C4C" w:rsidP="001A4C4C">
      <w:pPr>
        <w:widowControl/>
        <w:overflowPunct/>
        <w:adjustRightInd/>
        <w:rPr>
          <w:rFonts w:ascii="Calibri" w:eastAsia="Times New Roman" w:hAnsi="Calibri"/>
          <w:kern w:val="0"/>
          <w:sz w:val="22"/>
          <w:szCs w:val="22"/>
          <w:lang w:val="es-ES_tradnl"/>
        </w:rPr>
      </w:pPr>
    </w:p>
    <w:p w:rsidR="001A4C4C" w:rsidRPr="00F4258B" w:rsidRDefault="001A4C4C" w:rsidP="001A4C4C">
      <w:pPr>
        <w:jc w:val="both"/>
        <w:rPr>
          <w:rFonts w:ascii="Calibri" w:eastAsia="Times New Roman" w:hAnsi="Calibri" w:cs="Calibri"/>
          <w:snapToGrid w:val="0"/>
          <w:sz w:val="22"/>
          <w:szCs w:val="22"/>
          <w:lang w:val="es-ES_tradnl"/>
        </w:rPr>
      </w:pPr>
    </w:p>
    <w:p w:rsidR="001A4C4C" w:rsidRPr="00F4258B" w:rsidRDefault="001A4C4C" w:rsidP="001A4C4C">
      <w:pPr>
        <w:jc w:val="both"/>
        <w:rPr>
          <w:rFonts w:ascii="Calibri" w:eastAsia="Times New Roman" w:hAnsi="Calibri" w:cs="Calibri"/>
          <w:sz w:val="22"/>
          <w:szCs w:val="22"/>
          <w:lang w:val="es-ES_tradnl"/>
        </w:rPr>
      </w:pPr>
    </w:p>
    <w:p w:rsidR="001A4C4C" w:rsidRPr="00F4258B" w:rsidRDefault="001A4C4C" w:rsidP="001A4C4C">
      <w:pPr>
        <w:jc w:val="both"/>
        <w:rPr>
          <w:rFonts w:ascii="Calibri" w:eastAsia="Times New Roman" w:hAnsi="Calibri" w:cs="Calibri"/>
          <w:sz w:val="22"/>
          <w:szCs w:val="22"/>
          <w:lang w:val="es-ES_tradnl"/>
        </w:rPr>
      </w:pPr>
    </w:p>
    <w:p w:rsidR="001A4C4C" w:rsidRPr="00F4258B" w:rsidRDefault="001A4C4C" w:rsidP="001A4C4C">
      <w:pPr>
        <w:jc w:val="both"/>
        <w:rPr>
          <w:rFonts w:ascii="Calibri" w:eastAsia="MS Mincho" w:hAnsi="Calibri" w:cs="Calibri"/>
          <w:sz w:val="22"/>
          <w:szCs w:val="22"/>
          <w:lang w:val="es-ES_tradnl"/>
        </w:rPr>
      </w:pPr>
    </w:p>
    <w:p w:rsidR="001A4C4C" w:rsidRPr="00F4258B" w:rsidRDefault="001A4C4C" w:rsidP="001A4C4C">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rsidR="001A4C4C" w:rsidRPr="00F4258B" w:rsidRDefault="001A4C4C" w:rsidP="001A4C4C">
      <w:pPr>
        <w:widowControl/>
        <w:overflowPunct/>
        <w:adjustRightInd/>
        <w:jc w:val="both"/>
        <w:rPr>
          <w:rFonts w:ascii="Calibri" w:eastAsia="MS Mincho" w:hAnsi="Calibri" w:cs="Calibri"/>
          <w:b/>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8: FORMULARIO DE GARANTÍA DE LA OFERTA</w:t>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 xml:space="preserve">(Este documento se finalizará utilizando el encabezamiento oficial del banco emisor. </w:t>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Excepto en los campos indicados, no podrán introducirse cambios a este formulario)</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p>
    <w:p w:rsidR="001A4C4C" w:rsidRPr="00F4258B" w:rsidRDefault="001A4C4C" w:rsidP="001A4C4C">
      <w:pPr>
        <w:rPr>
          <w:rFonts w:ascii="Calibri" w:eastAsia="MS Mincho" w:hAnsi="Calibri" w:cs="Calibri"/>
          <w:i/>
          <w:snapToGrid w:val="0"/>
          <w:sz w:val="22"/>
          <w:szCs w:val="22"/>
          <w:lang w:val="es-ES_tradnl"/>
        </w:rPr>
      </w:pPr>
      <w:r w:rsidRPr="00F4258B">
        <w:rPr>
          <w:rFonts w:ascii="Calibri" w:eastAsia="MS Mincho" w:hAnsi="Calibri" w:cs="Calibri"/>
          <w: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rsidR="001A4C4C" w:rsidRPr="00F4258B" w:rsidRDefault="001A4C4C" w:rsidP="001A4C4C">
      <w:pPr>
        <w:rPr>
          <w:rFonts w:ascii="Calibri" w:eastAsia="MS Mincho" w:hAnsi="Calibri" w:cs="Calibri"/>
          <w:snapToGrid w:val="0"/>
          <w:sz w:val="22"/>
          <w:szCs w:val="22"/>
          <w:lang w:val="es-ES_tradnl"/>
        </w:rPr>
      </w:pPr>
    </w:p>
    <w:p w:rsidR="001A4C4C"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(en lo sucesivo denominado "el Licitante") ha presentado una Oferta a</w:t>
      </w:r>
      <w:r>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 xml:space="preserve"> en fecha …  para el suministro de bienes y la ejecución de servicios correspondiente a la Invitación a Licitar </w:t>
      </w:r>
      <w:r w:rsidRPr="00F4258B">
        <w:rPr>
          <w:rFonts w:ascii="Calibri" w:eastAsia="MS Mincho" w:hAnsi="Calibri" w:cs="Calibri"/>
          <w:i/>
          <w:snapToGrid w:val="0"/>
          <w:color w:val="FF0000"/>
          <w:sz w:val="22"/>
          <w:szCs w:val="22"/>
          <w:lang w:val="es-ES_tradnl"/>
        </w:rPr>
        <w:t xml:space="preserve">[indíquese el título de la IaL] </w:t>
      </w:r>
      <w:r w:rsidRPr="00F4258B">
        <w:rPr>
          <w:rFonts w:ascii="Calibri" w:eastAsia="MS Mincho" w:hAnsi="Calibri" w:cs="Calibri"/>
          <w:snapToGrid w:val="0"/>
          <w:sz w:val="22"/>
          <w:szCs w:val="22"/>
          <w:lang w:val="es-ES_tradnl"/>
        </w:rPr>
        <w:t xml:space="preserve"> </w:t>
      </w:r>
      <w:r w:rsidRPr="00F4258B">
        <w:rPr>
          <w:rFonts w:ascii="Calibri" w:eastAsia="Times New Roman" w:hAnsi="Calibri"/>
          <w:sz w:val="22"/>
          <w:szCs w:val="22"/>
          <w:lang w:val="es-ES_tradnl"/>
        </w:rPr>
        <w:t>(en lo sucesivo denominado "la Oferta");</w:t>
      </w:r>
    </w:p>
    <w:p w:rsidR="001A4C4C"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br/>
        <w:t>Y POR CUANTO han estipulado ustedes que el Licitante  proporcione una Garantía Bancaria de un banco reconocido por la suma especificada en la IaL como garantía en el caso de que el Licitante:</w:t>
      </w:r>
      <w:r w:rsidRPr="00F4258B">
        <w:rPr>
          <w:rFonts w:ascii="Calibri" w:eastAsia="Times New Roman" w:hAnsi="Calibri"/>
          <w:sz w:val="22"/>
          <w:szCs w:val="22"/>
          <w:lang w:val="es-ES_tradnl"/>
        </w:rPr>
        <w:br/>
        <w:t> </w:t>
      </w:r>
      <w:r w:rsidRPr="00F4258B">
        <w:rPr>
          <w:rFonts w:ascii="Calibri" w:eastAsia="Times New Roman" w:hAnsi="Calibri"/>
          <w:sz w:val="22"/>
          <w:szCs w:val="22"/>
          <w:lang w:val="es-ES_tradnl"/>
        </w:rPr>
        <w:br/>
        <w:t xml:space="preserve">a) no llegue a firmar el contrato después de la adjudicación de éste por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w:t>
      </w:r>
    </w:p>
    <w:p w:rsidR="001A4C4C"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b) retire su Oferta después de la fecha de apertura de las Ofertas;</w:t>
      </w:r>
    </w:p>
    <w:p w:rsidR="001A4C4C"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c) no cumpla con las modificaciones de requisitos de</w:t>
      </w:r>
      <w:r>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 según se indica en la Sección F.3 de la IaL;</w:t>
      </w:r>
    </w:p>
    <w:p w:rsidR="001A4C4C"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d) no aporte la Garantía de Ejecución, los seguros o los restantes documentos que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pueda exigir como condición para la efectividad del contrato;</w:t>
      </w:r>
    </w:p>
    <w:p w:rsidR="001A4C4C"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br/>
        <w:t>Y POR CUANTO hemos acordado otorgarle al Licitante esta Garantía Bancaria;</w:t>
      </w:r>
    </w:p>
    <w:p w:rsidR="001A4C4C" w:rsidRPr="00F4258B" w:rsidRDefault="001A4C4C" w:rsidP="001A4C4C">
      <w:pPr>
        <w:jc w:val="both"/>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br/>
        <w:t>POR LO TANTO afirmamos por la presente que somos Garante y Responsable ante ustedes, en nombre del Licitante,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por la misma.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 xml:space="preserve">Esta garantía será válida hasta una fecha a 30 días desde la fecha de expedición por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de un certificado de plena aceptación de todos los bienes y de un desempeño satisfactorio/ finalización  de todos los servicios por el Licitante.</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rsidR="001A4C4C" w:rsidRPr="00F4258B" w:rsidRDefault="001A4C4C" w:rsidP="001A4C4C">
      <w:pPr>
        <w:rPr>
          <w:rFonts w:ascii="Calibri" w:eastAsia="MS Mincho" w:hAnsi="Calibri" w:cs="Calibri"/>
          <w:b/>
          <w:bCs/>
          <w:sz w:val="22"/>
          <w:szCs w:val="22"/>
          <w:lang w:val="es-ES_tradnl"/>
        </w:rPr>
      </w:pPr>
    </w:p>
    <w:p w:rsidR="001A4C4C" w:rsidRPr="00F4258B" w:rsidRDefault="001A4C4C" w:rsidP="001A4C4C">
      <w:pPr>
        <w:widowControl/>
        <w:overflowPunct/>
        <w:adjustRightInd/>
        <w:rPr>
          <w:rFonts w:ascii="Calibri" w:eastAsia="MS Mincho" w:hAnsi="Calibri" w:cs="Calibri"/>
          <w:b/>
          <w:sz w:val="22"/>
          <w:szCs w:val="22"/>
          <w:lang w:val="es-ES_tradnl"/>
        </w:rPr>
      </w:pPr>
    </w:p>
    <w:p w:rsidR="001A4C4C" w:rsidRPr="00F4258B" w:rsidRDefault="001A4C4C" w:rsidP="001A4C4C">
      <w:pPr>
        <w:rPr>
          <w:rFonts w:ascii="Calibri" w:eastAsia="MS Mincho" w:hAnsi="Calibri" w:cs="Calibri"/>
          <w:b/>
          <w:sz w:val="22"/>
          <w:szCs w:val="22"/>
          <w:lang w:val="es-ES_tradnl"/>
        </w:rPr>
      </w:pPr>
    </w:p>
    <w:p w:rsidR="001A4C4C" w:rsidRPr="00F4258B" w:rsidRDefault="001A4C4C" w:rsidP="001A4C4C">
      <w:pPr>
        <w:widowControl/>
        <w:overflowPunct/>
        <w:adjustRightInd/>
        <w:jc w:val="both"/>
        <w:rPr>
          <w:rFonts w:ascii="Calibri" w:eastAsia="MS Mincho" w:hAnsi="Calibri" w:cs="Calibri"/>
          <w:b/>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9: FORMULARIO DE GARANTÍA DE EJECUCIÓN</w:t>
      </w:r>
      <w:r w:rsidRPr="00F4258B">
        <w:rPr>
          <w:rFonts w:ascii="Calibri" w:eastAsia="Times New Roman" w:hAnsi="Calibri" w:cs="Calibri"/>
          <w:b/>
          <w:kern w:val="0"/>
          <w:sz w:val="32"/>
          <w:szCs w:val="32"/>
          <w:vertAlign w:val="superscript"/>
          <w:lang w:val="es-ES_tradnl"/>
        </w:rPr>
        <w:footnoteReference w:id="6"/>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26"/>
          <w:szCs w:val="26"/>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 xml:space="preserve">(Este documento se finalizará utilizando el encabezamiento oficial del banco emisor. </w:t>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1A4C4C" w:rsidRPr="00923EC4" w:rsidTr="008B3EC9">
        <w:tc>
          <w:tcPr>
            <w:tcW w:w="1368" w:type="dxa"/>
            <w:tcBorders>
              <w:top w:val="nil"/>
              <w:left w:val="nil"/>
              <w:bottom w:val="nil"/>
              <w:right w:val="nil"/>
            </w:tcBorders>
          </w:tcPr>
          <w:p w:rsidR="001A4C4C" w:rsidRPr="00F4258B" w:rsidRDefault="001A4C4C" w:rsidP="008B3EC9">
            <w:pPr>
              <w:rPr>
                <w:rFonts w:ascii="Calibri" w:eastAsia="MS Mincho" w:hAnsi="Calibri" w:cs="Calibri"/>
                <w:sz w:val="22"/>
                <w:szCs w:val="22"/>
                <w:lang w:val="es-ES_tradnl"/>
              </w:rPr>
            </w:pPr>
          </w:p>
        </w:tc>
        <w:tc>
          <w:tcPr>
            <w:tcW w:w="6300" w:type="dxa"/>
            <w:tcBorders>
              <w:top w:val="nil"/>
              <w:left w:val="nil"/>
              <w:bottom w:val="nil"/>
              <w:right w:val="nil"/>
            </w:tcBorders>
          </w:tcPr>
          <w:p w:rsidR="001A4C4C" w:rsidRPr="00F4258B" w:rsidRDefault="001A4C4C" w:rsidP="008B3EC9">
            <w:pPr>
              <w:keepNext/>
              <w:keepLines/>
              <w:outlineLvl w:val="0"/>
              <w:rPr>
                <w:rFonts w:ascii="Calibri" w:eastAsia="MS Mincho" w:hAnsi="Calibri" w:cs="Calibri"/>
                <w:b/>
                <w:bCs/>
                <w:caps/>
                <w:noProof/>
                <w:color w:val="000080"/>
                <w:spacing w:val="32"/>
                <w:kern w:val="32"/>
                <w:sz w:val="22"/>
                <w:szCs w:val="22"/>
                <w:lang w:val="es-ES_tradnl"/>
              </w:rPr>
            </w:pPr>
          </w:p>
        </w:tc>
        <w:tc>
          <w:tcPr>
            <w:tcW w:w="2250" w:type="dxa"/>
            <w:tcBorders>
              <w:top w:val="nil"/>
              <w:left w:val="nil"/>
              <w:bottom w:val="nil"/>
              <w:right w:val="nil"/>
            </w:tcBorders>
          </w:tcPr>
          <w:p w:rsidR="001A4C4C" w:rsidRPr="00F4258B" w:rsidRDefault="001A4C4C" w:rsidP="008B3EC9">
            <w:pPr>
              <w:rPr>
                <w:rFonts w:ascii="Calibri" w:eastAsia="MS Mincho" w:hAnsi="Calibri" w:cs="Calibri"/>
                <w:sz w:val="22"/>
                <w:szCs w:val="22"/>
                <w:lang w:val="es-ES_tradnl"/>
              </w:rPr>
            </w:pPr>
          </w:p>
        </w:tc>
      </w:tr>
    </w:tbl>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p>
    <w:p w:rsidR="001A4C4C" w:rsidRPr="00F4258B" w:rsidRDefault="001A4C4C" w:rsidP="001A4C4C">
      <w:pPr>
        <w:rPr>
          <w:rFonts w:ascii="Calibri" w:eastAsia="MS Mincho" w:hAnsi="Calibri" w:cs="Calibri"/>
          <w:i/>
          <w:snapToGrid w:val="0"/>
          <w:sz w:val="22"/>
          <w:szCs w:val="22"/>
          <w:lang w:val="es-ES_tradnl"/>
        </w:rPr>
      </w:pPr>
      <w:r w:rsidRPr="00F4258B">
        <w:rPr>
          <w:rFonts w:ascii="Calibri" w:eastAsia="MS Mincho" w:hAnsi="Calibri" w:cs="Calibr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(en lo sucesivo denominado "el Contratista") ha aceptado, en cumplimiento del Contrato nº … de fecha …, suministrar los bienes y ejecutar los servicios correspondientes … ……(en adelante "el Contrato");</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Y POR CUANTO hemos acordado conceder al Contratista dicha Garantía Bancaria;</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jc w:val="both"/>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LO TANTO afirmamos por la presente que somos el Garante y Responsable ante ustedes, en nombre del Contratista,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en la misma.</w:t>
      </w:r>
      <w:r w:rsidRPr="00F4258B">
        <w:rPr>
          <w:rFonts w:ascii="Calibri" w:eastAsia="Times New Roman" w:hAnsi="Calibri"/>
          <w:sz w:val="22"/>
          <w:szCs w:val="22"/>
          <w:lang w:val="es-ES_tradnl"/>
        </w:rPr>
        <w:br/>
      </w:r>
    </w:p>
    <w:p w:rsidR="001A4C4C" w:rsidRPr="00F4258B" w:rsidRDefault="001A4C4C" w:rsidP="001A4C4C">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Esta garantía será válida hasta una fecha a 30 días desde la fecha de expedición por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de un certificado de desempeño satisfactorio y la finalización completa de servicios por el Contratista.</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rPr>
          <w:rFonts w:ascii="Calibri" w:eastAsia="MS Mincho" w:hAnsi="Calibri" w:cs="Calibri"/>
          <w:snapToGrid w:val="0"/>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10: Formulario de Garantía de Pago por Adelantado</w:t>
      </w:r>
      <w:r w:rsidRPr="00F4258B">
        <w:rPr>
          <w:rFonts w:ascii="Calibri" w:eastAsia="Times New Roman" w:hAnsi="Calibri" w:cs="Calibri"/>
          <w:b/>
          <w:kern w:val="0"/>
          <w:vertAlign w:val="superscript"/>
          <w:lang w:val="es-ES_tradnl"/>
        </w:rPr>
        <w:footnoteReference w:id="7"/>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1A4C4C" w:rsidRPr="00F4258B" w:rsidRDefault="001A4C4C" w:rsidP="001A4C4C">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 xml:space="preserve">(Este documento se finalizará utilizando el encabezamiento oficial del banco emisor. </w:t>
      </w:r>
    </w:p>
    <w:p w:rsidR="001A4C4C" w:rsidRPr="00F4258B" w:rsidRDefault="001A4C4C" w:rsidP="001A4C4C">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Excepto en los campos indicados, no podrán introducirse cambios a este formulario)</w:t>
      </w:r>
    </w:p>
    <w:p w:rsidR="001A4C4C" w:rsidRPr="00F4258B" w:rsidRDefault="001A4C4C" w:rsidP="001A4C4C">
      <w:pPr>
        <w:rPr>
          <w:rFonts w:ascii="Calibri" w:eastAsia="MS Mincho" w:hAnsi="Calibri" w:cs="Calibri"/>
          <w:sz w:val="22"/>
          <w:szCs w:val="22"/>
          <w:lang w:val="es-ES_tradnl"/>
        </w:rPr>
      </w:pPr>
    </w:p>
    <w:p w:rsidR="001A4C4C" w:rsidRPr="00F4258B" w:rsidRDefault="001A4C4C" w:rsidP="001A4C4C">
      <w:pPr>
        <w:widowControl/>
        <w:overflowPunct/>
        <w:adjustRightInd/>
        <w:rPr>
          <w:rFonts w:ascii="Calibri" w:eastAsia="Calibri" w:hAnsi="Calibri" w:cs="Calibri"/>
          <w:i/>
          <w:iCs/>
          <w:kern w:val="0"/>
          <w:sz w:val="22"/>
          <w:szCs w:val="22"/>
          <w:lang w:val="es-ES_tradnl"/>
        </w:rPr>
      </w:pPr>
      <w:r w:rsidRPr="00F4258B">
        <w:rPr>
          <w:rFonts w:ascii="Calibri" w:eastAsia="Calibri" w:hAnsi="Calibri" w:cs="Calibri"/>
          <w:i/>
          <w:iCs/>
          <w:kern w:val="0"/>
          <w:sz w:val="22"/>
          <w:szCs w:val="22"/>
          <w:lang w:val="es-ES_tradnl"/>
        </w:rPr>
        <w:t xml:space="preserve">_______________________________ </w:t>
      </w:r>
      <w:r w:rsidRPr="00F4258B">
        <w:rPr>
          <w:rFonts w:ascii="Calibri" w:eastAsia="Calibri" w:hAnsi="Calibri" w:cs="Calibri"/>
          <w:i/>
          <w:iCs/>
          <w:color w:val="FF0000"/>
          <w:kern w:val="0"/>
          <w:sz w:val="22"/>
          <w:szCs w:val="22"/>
          <w:lang w:val="es-ES_tradnl"/>
        </w:rPr>
        <w:t>[Nombre del banco y dirección de la sucursal u oficina emisora]</w:t>
      </w:r>
    </w:p>
    <w:p w:rsidR="001A4C4C" w:rsidRPr="00F4258B" w:rsidRDefault="001A4C4C" w:rsidP="001A4C4C">
      <w:pPr>
        <w:widowControl/>
        <w:overflowPunct/>
        <w:adjustRightInd/>
        <w:rPr>
          <w:rFonts w:ascii="Calibri" w:eastAsia="Calibri" w:hAnsi="Calibri" w:cs="Calibri"/>
          <w:i/>
          <w:iCs/>
          <w:color w:val="FF0000"/>
          <w:kern w:val="0"/>
          <w:sz w:val="22"/>
          <w:szCs w:val="22"/>
          <w:lang w:val="es-ES_tradnl"/>
        </w:rPr>
      </w:pPr>
      <w:r w:rsidRPr="00F4258B">
        <w:rPr>
          <w:rFonts w:ascii="Calibri" w:eastAsia="Calibri" w:hAnsi="Calibri" w:cs="Calibri"/>
          <w:b/>
          <w:bCs/>
          <w:kern w:val="0"/>
          <w:sz w:val="22"/>
          <w:szCs w:val="22"/>
          <w:lang w:val="es-ES_tradnl"/>
        </w:rPr>
        <w:t xml:space="preserve">Beneficiario: </w:t>
      </w:r>
      <w:r w:rsidRPr="00F4258B">
        <w:rPr>
          <w:rFonts w:ascii="Calibri" w:eastAsia="Calibri" w:hAnsi="Calibri" w:cs="Calibri"/>
          <w:kern w:val="0"/>
          <w:sz w:val="22"/>
          <w:szCs w:val="22"/>
          <w:lang w:val="es-ES_tradnl"/>
        </w:rPr>
        <w:t xml:space="preserve">____________________ </w:t>
      </w:r>
      <w:r w:rsidRPr="00F4258B">
        <w:rPr>
          <w:rFonts w:ascii="Calibri" w:eastAsia="Calibri" w:hAnsi="Calibri" w:cs="Calibri"/>
          <w:i/>
          <w:iCs/>
          <w:color w:val="FF0000"/>
          <w:kern w:val="0"/>
          <w:sz w:val="22"/>
          <w:szCs w:val="22"/>
          <w:lang w:val="es-ES_tradnl"/>
        </w:rPr>
        <w:t>[Nombre y dirección de</w:t>
      </w:r>
      <w:r>
        <w:rPr>
          <w:rFonts w:ascii="Calibri" w:eastAsia="Calibri" w:hAnsi="Calibri" w:cs="Calibri"/>
          <w:i/>
          <w:iCs/>
          <w:color w:val="FF0000"/>
          <w:kern w:val="0"/>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Calibri" w:hAnsi="Calibri" w:cs="Calibri"/>
          <w:i/>
          <w:iCs/>
          <w:color w:val="FF0000"/>
          <w:kern w:val="0"/>
          <w:sz w:val="22"/>
          <w:szCs w:val="22"/>
          <w:lang w:val="es-ES_tradnl"/>
        </w:rPr>
        <w:t>]</w:t>
      </w:r>
    </w:p>
    <w:p w:rsidR="001A4C4C" w:rsidRPr="00F4258B" w:rsidRDefault="001A4C4C" w:rsidP="001A4C4C">
      <w:pPr>
        <w:widowControl/>
        <w:overflowPunct/>
        <w:adjustRightInd/>
        <w:rPr>
          <w:rFonts w:ascii="Calibri" w:eastAsia="Calibri" w:hAnsi="Calibri" w:cs="Calibri"/>
          <w:kern w:val="0"/>
          <w:sz w:val="22"/>
          <w:szCs w:val="22"/>
          <w:lang w:val="es-ES_tradnl"/>
        </w:rPr>
      </w:pPr>
      <w:r w:rsidRPr="00F4258B">
        <w:rPr>
          <w:rFonts w:ascii="Calibri" w:eastAsia="Calibri" w:hAnsi="Calibri" w:cs="Calibri"/>
          <w:b/>
          <w:bCs/>
          <w:kern w:val="0"/>
          <w:sz w:val="22"/>
          <w:szCs w:val="22"/>
          <w:lang w:val="es-ES_tradnl"/>
        </w:rPr>
        <w:t>Fecha:</w:t>
      </w:r>
      <w:r w:rsidRPr="00F4258B">
        <w:rPr>
          <w:rFonts w:ascii="Calibri" w:eastAsia="Calibri" w:hAnsi="Calibri" w:cs="Calibri"/>
          <w:kern w:val="0"/>
          <w:sz w:val="22"/>
          <w:szCs w:val="22"/>
          <w:lang w:val="es-ES_tradnl"/>
        </w:rPr>
        <w:tab/>
        <w:t>________________</w:t>
      </w:r>
    </w:p>
    <w:p w:rsidR="001A4C4C" w:rsidRPr="00F4258B" w:rsidRDefault="001A4C4C" w:rsidP="001A4C4C">
      <w:pPr>
        <w:widowControl/>
        <w:overflowPunct/>
        <w:adjustRightInd/>
        <w:rPr>
          <w:rFonts w:ascii="Calibri" w:eastAsia="Calibri" w:hAnsi="Calibri" w:cs="Calibri"/>
          <w:kern w:val="0"/>
          <w:sz w:val="22"/>
          <w:szCs w:val="22"/>
          <w:lang w:val="es-ES_tradnl"/>
        </w:rPr>
      </w:pPr>
      <w:r w:rsidRPr="00F4258B">
        <w:rPr>
          <w:rFonts w:ascii="Calibri" w:eastAsia="Calibri" w:hAnsi="Calibri" w:cs="Calibri"/>
          <w:b/>
          <w:bCs/>
          <w:kern w:val="0"/>
          <w:sz w:val="22"/>
          <w:szCs w:val="22"/>
          <w:lang w:val="es-ES_tradnl"/>
        </w:rPr>
        <w:t>GARANTÍA DE PAGO POR ADELANTADO NO.:</w:t>
      </w:r>
      <w:r w:rsidRPr="00F4258B">
        <w:rPr>
          <w:rFonts w:ascii="Calibri" w:eastAsia="Calibri" w:hAnsi="Calibri" w:cs="Calibri"/>
          <w:kern w:val="0"/>
          <w:sz w:val="22"/>
          <w:szCs w:val="22"/>
          <w:lang w:val="es-ES_tradnl"/>
        </w:rPr>
        <w:tab/>
        <w:t>_________________</w:t>
      </w:r>
    </w:p>
    <w:p w:rsidR="001A4C4C" w:rsidRPr="00F4258B" w:rsidRDefault="001A4C4C" w:rsidP="001A4C4C">
      <w:pPr>
        <w:widowControl/>
        <w:overflowPunct/>
        <w:adjustRightInd/>
        <w:rPr>
          <w:rFonts w:ascii="Calibri" w:eastAsia="Calibri" w:hAnsi="Calibri" w:cs="Calibri"/>
          <w:kern w:val="0"/>
          <w:sz w:val="22"/>
          <w:szCs w:val="22"/>
          <w:lang w:val="es-ES_tradnl"/>
        </w:rPr>
      </w:pPr>
    </w:p>
    <w:p w:rsidR="001A4C4C" w:rsidRPr="00F4258B" w:rsidRDefault="001A4C4C" w:rsidP="001A4C4C">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Se nos ha informado que </w:t>
      </w:r>
      <w:r w:rsidRPr="00F4258B">
        <w:rPr>
          <w:rFonts w:ascii="Calibri" w:eastAsia="Calibri" w:hAnsi="Calibri" w:cs="Calibri"/>
          <w:i/>
          <w:iCs/>
          <w:color w:val="FF0000"/>
          <w:kern w:val="0"/>
          <w:sz w:val="22"/>
          <w:szCs w:val="22"/>
          <w:lang w:val="es-ES_tradnl"/>
        </w:rPr>
        <w:t>[nombre de la Empresa]</w:t>
      </w:r>
      <w:r w:rsidRPr="00F4258B">
        <w:rPr>
          <w:rFonts w:ascii="Calibri" w:eastAsia="Calibri" w:hAnsi="Calibri" w:cs="Calibri"/>
          <w:kern w:val="0"/>
          <w:sz w:val="22"/>
          <w:szCs w:val="22"/>
          <w:lang w:val="es-ES_tradnl"/>
        </w:rPr>
        <w:t xml:space="preserve"> (en adelante denominado “el Contratista”) ha celebrado el Contrato no. </w:t>
      </w:r>
      <w:r w:rsidRPr="00F4258B">
        <w:rPr>
          <w:rFonts w:ascii="Calibri" w:eastAsia="Calibri" w:hAnsi="Calibri" w:cs="Calibri"/>
          <w:i/>
          <w:iCs/>
          <w:color w:val="FF0000"/>
          <w:kern w:val="0"/>
          <w:sz w:val="22"/>
          <w:szCs w:val="22"/>
          <w:lang w:val="es-ES_tradnl"/>
        </w:rPr>
        <w:t xml:space="preserve">[número de referencia del contrato] </w:t>
      </w:r>
      <w:r w:rsidRPr="00F4258B">
        <w:rPr>
          <w:rFonts w:ascii="Calibri" w:eastAsia="Calibri" w:hAnsi="Calibri" w:cs="Calibri"/>
          <w:kern w:val="0"/>
          <w:sz w:val="22"/>
          <w:szCs w:val="22"/>
          <w:lang w:val="es-ES_tradnl"/>
        </w:rPr>
        <w:t xml:space="preserve">de fecha </w:t>
      </w:r>
      <w:r w:rsidRPr="00F4258B">
        <w:rPr>
          <w:rFonts w:ascii="Calibri" w:eastAsia="Calibri" w:hAnsi="Calibri" w:cs="Calibri"/>
          <w:i/>
          <w:iCs/>
          <w:color w:val="FF0000"/>
          <w:kern w:val="0"/>
          <w:sz w:val="22"/>
          <w:szCs w:val="22"/>
          <w:lang w:val="es-ES_tradnl"/>
        </w:rPr>
        <w:t>[indíquese la fecha]</w:t>
      </w:r>
      <w:r w:rsidRPr="00F4258B">
        <w:rPr>
          <w:rFonts w:ascii="Calibri" w:eastAsia="Calibri" w:hAnsi="Calibri" w:cs="Calibri"/>
          <w:i/>
          <w:iCs/>
          <w:kern w:val="0"/>
          <w:sz w:val="22"/>
          <w:szCs w:val="22"/>
          <w:lang w:val="es-ES_tradnl"/>
        </w:rPr>
        <w:t xml:space="preserve"> </w:t>
      </w:r>
      <w:r w:rsidRPr="00F4258B">
        <w:rPr>
          <w:rFonts w:ascii="Calibri" w:eastAsia="Calibri" w:hAnsi="Calibri" w:cs="Calibri"/>
          <w:kern w:val="0"/>
          <w:sz w:val="22"/>
          <w:szCs w:val="22"/>
          <w:lang w:val="es-ES_tradnl"/>
        </w:rPr>
        <w:t xml:space="preserve">con ustedes para el suministro de </w:t>
      </w:r>
      <w:r w:rsidRPr="00F4258B">
        <w:rPr>
          <w:rFonts w:ascii="Calibri" w:eastAsia="Calibri" w:hAnsi="Calibri" w:cs="Calibri"/>
          <w:i/>
          <w:iCs/>
          <w:color w:val="FF0000"/>
          <w:kern w:val="0"/>
          <w:sz w:val="22"/>
          <w:szCs w:val="22"/>
          <w:lang w:val="es-ES_tradnl"/>
        </w:rPr>
        <w:t>[breve descripción de los servicios]</w:t>
      </w:r>
      <w:r w:rsidRPr="00F4258B">
        <w:rPr>
          <w:rFonts w:ascii="Calibri" w:eastAsia="Calibri" w:hAnsi="Calibri" w:cs="Calibri"/>
          <w:kern w:val="0"/>
          <w:sz w:val="22"/>
          <w:szCs w:val="22"/>
          <w:lang w:val="es-ES_tradnl"/>
        </w:rPr>
        <w:t xml:space="preserve"> (en lo sucesivo denominado “el Contrato”). </w:t>
      </w:r>
    </w:p>
    <w:p w:rsidR="001A4C4C" w:rsidRPr="00F4258B" w:rsidRDefault="001A4C4C" w:rsidP="001A4C4C">
      <w:pPr>
        <w:widowControl/>
        <w:overflowPunct/>
        <w:adjustRightInd/>
        <w:rPr>
          <w:rFonts w:ascii="Calibri" w:eastAsia="Calibri" w:hAnsi="Calibri" w:cs="Calibri"/>
          <w:kern w:val="0"/>
          <w:sz w:val="22"/>
          <w:szCs w:val="22"/>
          <w:lang w:val="es-ES_tradnl"/>
        </w:rPr>
      </w:pPr>
    </w:p>
    <w:p w:rsidR="001A4C4C" w:rsidRPr="00F4258B" w:rsidRDefault="001A4C4C" w:rsidP="001A4C4C">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Por otra parte, entendemos que, de acuerdo con las condiciones del contrato, se habrá de realizar un pago anticipado por la suma de </w:t>
      </w:r>
      <w:r w:rsidRPr="00F4258B">
        <w:rPr>
          <w:rFonts w:ascii="Calibri" w:eastAsia="Calibri" w:hAnsi="Calibri" w:cs="Calibri"/>
          <w:i/>
          <w:iCs/>
          <w:color w:val="FF0000"/>
          <w:kern w:val="0"/>
          <w:sz w:val="22"/>
          <w:szCs w:val="22"/>
          <w:lang w:val="es-ES_tradnl"/>
        </w:rPr>
        <w:t xml:space="preserve">[monto en letras] </w:t>
      </w:r>
      <w:r w:rsidRPr="00F4258B">
        <w:rPr>
          <w:rFonts w:ascii="Calibri" w:eastAsia="Calibri" w:hAnsi="Calibri" w:cs="Calibri"/>
          <w:color w:val="FF0000"/>
          <w:kern w:val="0"/>
          <w:sz w:val="22"/>
          <w:szCs w:val="22"/>
          <w:lang w:val="es-ES_tradnl"/>
        </w:rPr>
        <w:t>(</w:t>
      </w:r>
      <w:r w:rsidRPr="00F4258B">
        <w:rPr>
          <w:rFonts w:ascii="Calibri" w:eastAsia="Calibri" w:hAnsi="Calibri" w:cs="Calibri"/>
          <w:i/>
          <w:iCs/>
          <w:color w:val="FF0000"/>
          <w:kern w:val="0"/>
          <w:sz w:val="22"/>
          <w:szCs w:val="22"/>
          <w:lang w:val="es-ES_tradnl"/>
        </w:rPr>
        <w:t>[monto en cifras]</w:t>
      </w:r>
      <w:r w:rsidRPr="00F4258B">
        <w:rPr>
          <w:rFonts w:ascii="Calibri" w:eastAsia="Calibri" w:hAnsi="Calibri" w:cs="Calibri"/>
          <w:color w:val="FF0000"/>
          <w:kern w:val="0"/>
          <w:sz w:val="22"/>
          <w:szCs w:val="22"/>
          <w:lang w:val="es-ES_tradnl"/>
        </w:rPr>
        <w:t>)</w:t>
      </w:r>
      <w:r w:rsidRPr="00F4258B">
        <w:rPr>
          <w:rFonts w:ascii="Calibri" w:eastAsia="Calibri" w:hAnsi="Calibri" w:cs="Calibri"/>
          <w:kern w:val="0"/>
          <w:sz w:val="22"/>
          <w:szCs w:val="22"/>
          <w:lang w:val="es-ES_tradnl"/>
        </w:rPr>
        <w:t xml:space="preserve"> contra una Garantía de Pago por Adelantado.</w:t>
      </w:r>
    </w:p>
    <w:p w:rsidR="001A4C4C" w:rsidRPr="00F4258B" w:rsidRDefault="001A4C4C" w:rsidP="001A4C4C">
      <w:pPr>
        <w:widowControl/>
        <w:overflowPunct/>
        <w:adjustRightInd/>
        <w:rPr>
          <w:rFonts w:ascii="Calibri" w:eastAsia="Calibri" w:hAnsi="Calibri" w:cs="Calibri"/>
          <w:kern w:val="0"/>
          <w:sz w:val="22"/>
          <w:szCs w:val="22"/>
          <w:lang w:val="es-ES_tradnl"/>
        </w:rPr>
      </w:pPr>
    </w:p>
    <w:p w:rsidR="001A4C4C" w:rsidRPr="00F4258B" w:rsidRDefault="001A4C4C" w:rsidP="001A4C4C">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A petición del Contratista, nosotros </w:t>
      </w:r>
      <w:r w:rsidRPr="00F4258B">
        <w:rPr>
          <w:rFonts w:ascii="Calibri" w:eastAsia="Calibri" w:hAnsi="Calibri" w:cs="Calibri"/>
          <w:i/>
          <w:iCs/>
          <w:kern w:val="0"/>
          <w:sz w:val="22"/>
          <w:szCs w:val="22"/>
          <w:lang w:val="es-ES_tradnl"/>
        </w:rPr>
        <w:t>[</w:t>
      </w:r>
      <w:r w:rsidRPr="00F4258B">
        <w:rPr>
          <w:rFonts w:ascii="Calibri" w:eastAsia="Calibri" w:hAnsi="Calibri" w:cs="Calibri"/>
          <w:i/>
          <w:iCs/>
          <w:color w:val="FF0000"/>
          <w:kern w:val="0"/>
          <w:sz w:val="22"/>
          <w:szCs w:val="22"/>
          <w:lang w:val="es-ES_tradnl"/>
        </w:rPr>
        <w:t>nombre del banco</w:t>
      </w:r>
      <w:r w:rsidRPr="00F4258B">
        <w:rPr>
          <w:rFonts w:ascii="Calibri" w:eastAsia="Calibri" w:hAnsi="Calibri" w:cs="Calibri"/>
          <w:i/>
          <w:iCs/>
          <w:kern w:val="0"/>
          <w:sz w:val="22"/>
          <w:szCs w:val="22"/>
          <w:lang w:val="es-ES_tradnl"/>
        </w:rPr>
        <w:t>]</w:t>
      </w:r>
      <w:r w:rsidRPr="00F4258B">
        <w:rPr>
          <w:rFonts w:ascii="Calibri" w:eastAsia="Calibri" w:hAnsi="Calibri" w:cs="Calibri"/>
          <w:kern w:val="0"/>
          <w:sz w:val="22"/>
          <w:szCs w:val="22"/>
          <w:lang w:val="es-ES_tradnl"/>
        </w:rPr>
        <w:t xml:space="preserve"> por la presente nos comprometemos con carácter irrevocable a pagarles a ustedes cualquier suma o sumas que no excedan en total de la cantidad de </w:t>
      </w:r>
      <w:r w:rsidRPr="00F4258B">
        <w:rPr>
          <w:rFonts w:ascii="Calibri" w:eastAsia="Calibri" w:hAnsi="Calibri" w:cs="Calibri"/>
          <w:i/>
          <w:iCs/>
          <w:color w:val="FF0000"/>
          <w:kern w:val="0"/>
          <w:sz w:val="22"/>
          <w:szCs w:val="22"/>
          <w:lang w:val="es-ES_tradnl"/>
        </w:rPr>
        <w:t>[</w:t>
      </w:r>
      <w:r w:rsidRPr="00F4258B">
        <w:rPr>
          <w:rFonts w:ascii="Calibri" w:eastAsia="Times New Roman" w:hAnsi="Calibri"/>
          <w:i/>
          <w:iCs/>
          <w:color w:val="FF0000"/>
          <w:kern w:val="0"/>
          <w:sz w:val="22"/>
          <w:szCs w:val="22"/>
          <w:lang w:val="es-ES_tradnl"/>
        </w:rPr>
        <w:t>[monto de la garantía] [en letras y cifras]</w:t>
      </w:r>
      <w:r w:rsidRPr="00F4258B">
        <w:rPr>
          <w:rFonts w:ascii="Calibri" w:eastAsia="Calibri" w:hAnsi="Calibri" w:cs="Calibri"/>
          <w:i/>
          <w:iCs/>
          <w:color w:val="FF0000"/>
          <w:kern w:val="0"/>
          <w:sz w:val="22"/>
          <w:szCs w:val="22"/>
          <w:lang w:val="es-ES_tradnl"/>
        </w:rPr>
        <w:t>)</w:t>
      </w:r>
      <w:r w:rsidRPr="00F4258B">
        <w:rPr>
          <w:rFonts w:ascii="Calibri" w:eastAsia="Calibri" w:hAnsi="Calibri" w:cs="Calibri"/>
          <w:i/>
          <w:iCs/>
          <w:color w:val="FF0000"/>
          <w:kern w:val="0"/>
          <w:sz w:val="22"/>
          <w:szCs w:val="22"/>
          <w:vertAlign w:val="superscript"/>
          <w:lang w:val="es-ES_tradnl"/>
        </w:rPr>
        <w:footnoteReference w:id="8"/>
      </w:r>
      <w:r w:rsidRPr="00F4258B">
        <w:rPr>
          <w:rFonts w:ascii="Calibri" w:eastAsia="Calibri" w:hAnsi="Calibri" w:cs="Calibri"/>
          <w:i/>
          <w:iCs/>
          <w:color w:val="FF0000"/>
          <w:kern w:val="0"/>
          <w:sz w:val="22"/>
          <w:szCs w:val="22"/>
          <w:lang w:val="es-ES_tradnl"/>
        </w:rPr>
        <w:t xml:space="preserve"> </w:t>
      </w:r>
      <w:r w:rsidRPr="00F4258B">
        <w:rPr>
          <w:rFonts w:ascii="Calibri" w:eastAsia="Calibri" w:hAnsi="Calibri" w:cs="Calibri"/>
          <w:kern w:val="0"/>
          <w:sz w:val="22"/>
          <w:szCs w:val="22"/>
          <w:lang w:val="es-ES_tradnl"/>
        </w:rPr>
        <w:t xml:space="preserve">a la recepción por nuestra parte de su primera demanda por escrito </w:t>
      </w:r>
      <w:r w:rsidRPr="00F4258B">
        <w:rPr>
          <w:rFonts w:ascii="Calibri" w:eastAsia="Times New Roman" w:hAnsi="Calibri"/>
          <w:kern w:val="0"/>
          <w:sz w:val="22"/>
          <w:szCs w:val="22"/>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 xml:space="preserve">Es condición para cualquier reclamo y pago con arreglo a esta Garantía que el pago por adelantado a que se hace referencia más arriba haya sido recibido por el Contratista en su cuenta número __________ de </w:t>
      </w:r>
      <w:r w:rsidRPr="00F4258B">
        <w:rPr>
          <w:rFonts w:ascii="Calibri" w:eastAsia="Calibri" w:hAnsi="Calibri" w:cs="Calibri"/>
          <w:i/>
          <w:iCs/>
          <w:color w:val="FF0000"/>
          <w:kern w:val="0"/>
          <w:sz w:val="22"/>
          <w:szCs w:val="22"/>
          <w:lang w:val="es-ES_tradnl"/>
        </w:rPr>
        <w:t>[nombre y dirección del Banco]</w:t>
      </w:r>
      <w:r w:rsidRPr="00F4258B">
        <w:rPr>
          <w:rFonts w:ascii="Calibri" w:eastAsia="Calibri" w:hAnsi="Calibri" w:cs="Calibri"/>
          <w:color w:val="FF0000"/>
          <w:kern w:val="0"/>
          <w:sz w:val="22"/>
          <w:szCs w:val="22"/>
          <w:lang w:val="es-ES_tradnl"/>
        </w:rPr>
        <w:t>.</w:t>
      </w:r>
    </w:p>
    <w:p w:rsidR="001A4C4C" w:rsidRPr="00F4258B" w:rsidRDefault="001A4C4C" w:rsidP="001A4C4C">
      <w:pPr>
        <w:widowControl/>
        <w:overflowPunct/>
        <w:adjustRightInd/>
        <w:rPr>
          <w:rFonts w:ascii="Calibri" w:eastAsia="Calibri" w:hAnsi="Calibri" w:cs="Calibri"/>
          <w:kern w:val="0"/>
          <w:sz w:val="22"/>
          <w:szCs w:val="22"/>
          <w:lang w:val="es-ES_tradnl"/>
        </w:rPr>
      </w:pPr>
    </w:p>
    <w:p w:rsidR="001A4C4C" w:rsidRPr="00F4258B" w:rsidRDefault="001A4C4C" w:rsidP="001A4C4C">
      <w:pPr>
        <w:rPr>
          <w:rFonts w:ascii="Calibri" w:eastAsia="Times New Roman" w:hAnsi="Calibri"/>
          <w:sz w:val="22"/>
          <w:szCs w:val="22"/>
          <w:lang w:val="es-ES_tradnl"/>
        </w:rPr>
      </w:pPr>
      <w:r w:rsidRPr="00F4258B">
        <w:rPr>
          <w:rFonts w:ascii="Calibri" w:eastAsia="Times New Roman" w:hAnsi="Calibri"/>
          <w:sz w:val="22"/>
          <w:szCs w:val="22"/>
          <w:lang w:val="es-ES_tradnl"/>
        </w:rPr>
        <w:t>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de ___, lo que ocurra primero. Consecuentemente, cualquier solicitud de pago con arreglo a esta Garantía deberá ser recibida por nosotros en esta oficina en o antes de la fecha citada.</w:t>
      </w:r>
    </w:p>
    <w:p w:rsidR="001A4C4C" w:rsidRPr="00F4258B" w:rsidRDefault="001A4C4C" w:rsidP="001A4C4C">
      <w:pPr>
        <w:rPr>
          <w:rFonts w:ascii="Calibri" w:eastAsia="Times New Roman" w:hAnsi="Calibri"/>
          <w:sz w:val="22"/>
          <w:szCs w:val="22"/>
          <w:lang w:val="es-ES_tradnl"/>
        </w:rPr>
      </w:pPr>
    </w:p>
    <w:p w:rsidR="001A4C4C" w:rsidRPr="00F4258B" w:rsidRDefault="001A4C4C" w:rsidP="001A4C4C">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 xml:space="preserve">Esta garantía está sujeta a las </w:t>
      </w:r>
      <w:r w:rsidRPr="00F4258B">
        <w:rPr>
          <w:rFonts w:ascii="Calibri" w:eastAsia="Times New Roman" w:hAnsi="Calibri"/>
          <w:i/>
          <w:iCs/>
          <w:kern w:val="0"/>
          <w:sz w:val="22"/>
          <w:szCs w:val="22"/>
          <w:lang w:val="es-ES_tradnl"/>
        </w:rPr>
        <w:t>Reglas uniformes de la CCI relativas a las garantías</w:t>
      </w:r>
      <w:r w:rsidRPr="00F4258B">
        <w:rPr>
          <w:rFonts w:ascii="Calibri" w:eastAsia="Times New Roman" w:hAnsi="Calibri"/>
          <w:kern w:val="0"/>
          <w:sz w:val="22"/>
          <w:szCs w:val="22"/>
          <w:lang w:val="es-ES_tradnl"/>
        </w:rPr>
        <w:t xml:space="preserve"> </w:t>
      </w:r>
      <w:r w:rsidRPr="00F4258B">
        <w:rPr>
          <w:rFonts w:ascii="Calibri" w:eastAsia="Times New Roman" w:hAnsi="Calibri"/>
          <w:i/>
          <w:kern w:val="0"/>
          <w:sz w:val="22"/>
          <w:szCs w:val="22"/>
          <w:lang w:val="es-ES_tradnl"/>
        </w:rPr>
        <w:t>a primer requerimiento</w:t>
      </w:r>
      <w:r w:rsidRPr="00F4258B">
        <w:rPr>
          <w:rFonts w:ascii="Calibri" w:eastAsia="Times New Roman" w:hAnsi="Calibri"/>
          <w:kern w:val="0"/>
          <w:sz w:val="22"/>
          <w:szCs w:val="22"/>
          <w:lang w:val="es-ES_tradnl"/>
        </w:rPr>
        <w:t xml:space="preserve"> (</w:t>
      </w:r>
      <w:r w:rsidRPr="00F4258B">
        <w:rPr>
          <w:rFonts w:ascii="Calibri" w:eastAsia="Times New Roman" w:hAnsi="Calibri"/>
          <w:i/>
          <w:iCs/>
          <w:kern w:val="0"/>
          <w:sz w:val="22"/>
          <w:szCs w:val="22"/>
          <w:lang w:val="es-ES_tradnl"/>
        </w:rPr>
        <w:t>ICC</w:t>
      </w:r>
      <w:r w:rsidRPr="00F4258B">
        <w:rPr>
          <w:rFonts w:ascii="Calibri" w:eastAsia="Times New Roman" w:hAnsi="Calibri"/>
          <w:kern w:val="0"/>
          <w:sz w:val="22"/>
          <w:szCs w:val="22"/>
          <w:lang w:val="es-ES_tradnl"/>
        </w:rPr>
        <w:t xml:space="preserve"> Uniform Rules for </w:t>
      </w:r>
      <w:r w:rsidRPr="00F4258B">
        <w:rPr>
          <w:rFonts w:ascii="Calibri" w:eastAsia="Times New Roman" w:hAnsi="Calibri"/>
          <w:iCs/>
          <w:kern w:val="0"/>
          <w:sz w:val="22"/>
          <w:szCs w:val="22"/>
          <w:lang w:val="es-ES_tradnl"/>
        </w:rPr>
        <w:t>Demand</w:t>
      </w:r>
      <w:r w:rsidRPr="00F4258B">
        <w:rPr>
          <w:rFonts w:ascii="Calibri" w:eastAsia="Times New Roman" w:hAnsi="Calibri"/>
          <w:kern w:val="0"/>
          <w:sz w:val="22"/>
          <w:szCs w:val="22"/>
          <w:lang w:val="es-ES_tradnl"/>
        </w:rPr>
        <w:t xml:space="preserve"> Guarantees). (Folleto nº </w:t>
      </w:r>
      <w:r w:rsidRPr="00F4258B">
        <w:rPr>
          <w:rFonts w:ascii="Calibri" w:eastAsia="Times New Roman" w:hAnsi="Calibri"/>
          <w:i/>
          <w:iCs/>
          <w:kern w:val="0"/>
          <w:sz w:val="22"/>
          <w:szCs w:val="22"/>
          <w:lang w:val="es-ES_tradnl"/>
        </w:rPr>
        <w:t>458</w:t>
      </w:r>
      <w:r w:rsidRPr="00F4258B">
        <w:rPr>
          <w:rFonts w:ascii="Calibri" w:eastAsia="Times New Roman" w:hAnsi="Calibri"/>
          <w:kern w:val="0"/>
          <w:sz w:val="22"/>
          <w:szCs w:val="22"/>
          <w:lang w:val="es-ES_tradnl"/>
        </w:rPr>
        <w:t>).</w:t>
      </w:r>
    </w:p>
    <w:p w:rsidR="001A4C4C" w:rsidRPr="00F4258B" w:rsidRDefault="001A4C4C" w:rsidP="001A4C4C">
      <w:pPr>
        <w:widowControl/>
        <w:overflowPunct/>
        <w:adjustRightInd/>
        <w:rPr>
          <w:rFonts w:ascii="Calibri" w:eastAsia="Calibri" w:hAnsi="Calibri" w:cs="Calibri"/>
          <w:kern w:val="0"/>
          <w:sz w:val="22"/>
          <w:szCs w:val="22"/>
          <w:lang w:val="es-ES_tradnl"/>
        </w:rPr>
      </w:pPr>
    </w:p>
    <w:p w:rsidR="001A4C4C" w:rsidRPr="00F4258B" w:rsidRDefault="001A4C4C" w:rsidP="001A4C4C">
      <w:pPr>
        <w:widowControl/>
        <w:overflowPunct/>
        <w:adjustRightInd/>
        <w:rPr>
          <w:rFonts w:ascii="Calibri" w:eastAsia="Calibri" w:hAnsi="Calibri" w:cs="Calibri"/>
          <w:kern w:val="0"/>
          <w:sz w:val="22"/>
          <w:szCs w:val="22"/>
          <w:lang w:val="es-ES_tradnl"/>
        </w:rPr>
      </w:pPr>
    </w:p>
    <w:p w:rsidR="001A4C4C" w:rsidRPr="00F4258B" w:rsidRDefault="001A4C4C" w:rsidP="001A4C4C">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_____________________ </w:t>
      </w:r>
    </w:p>
    <w:p w:rsidR="001A4C4C" w:rsidRPr="00F4258B" w:rsidRDefault="001A4C4C" w:rsidP="001A4C4C">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[firma(s)]</w:t>
      </w:r>
    </w:p>
    <w:p w:rsidR="001A4C4C" w:rsidRPr="00F4258B" w:rsidRDefault="001A4C4C" w:rsidP="001A4C4C">
      <w:pPr>
        <w:rPr>
          <w:rFonts w:ascii="Calibri" w:eastAsia="MS Mincho" w:hAnsi="Calibri" w:cs="Calibri"/>
          <w:i/>
          <w:iCs/>
          <w:sz w:val="22"/>
          <w:szCs w:val="22"/>
          <w:lang w:val="es-ES_tradnl"/>
        </w:rPr>
      </w:pPr>
    </w:p>
    <w:p w:rsidR="001A4C4C" w:rsidRPr="00F4258B" w:rsidRDefault="001A4C4C" w:rsidP="001A4C4C">
      <w:pPr>
        <w:tabs>
          <w:tab w:val="left" w:pos="720"/>
        </w:tabs>
        <w:rPr>
          <w:rFonts w:ascii="Calibri" w:eastAsia="MS Mincho" w:hAnsi="Calibri" w:cs="Calibri"/>
          <w:i/>
          <w:iCs/>
          <w:color w:val="FF6600"/>
          <w:sz w:val="22"/>
          <w:szCs w:val="22"/>
          <w:lang w:val="es-ES_tradnl"/>
        </w:rPr>
      </w:pPr>
      <w:r w:rsidRPr="00F4258B">
        <w:rPr>
          <w:rFonts w:ascii="Calibri" w:eastAsia="MS Mincho" w:hAnsi="Calibri" w:cs="Calibri"/>
          <w:i/>
          <w:iCs/>
          <w:sz w:val="22"/>
          <w:szCs w:val="22"/>
          <w:lang w:val="es-ES_tradnl"/>
        </w:rPr>
        <w:t>Nota:</w:t>
      </w:r>
      <w:r w:rsidRPr="00F4258B">
        <w:rPr>
          <w:rFonts w:ascii="Calibri" w:eastAsia="MS Mincho" w:hAnsi="Calibri" w:cs="Calibri"/>
          <w:i/>
          <w:iCs/>
          <w:sz w:val="22"/>
          <w:szCs w:val="22"/>
          <w:lang w:val="es-ES_tradnl"/>
        </w:rPr>
        <w:tab/>
        <w:t>Las indicaciones que figuran en cursiva tienen solamente carácter indicativo, y tienen por objeto ayudar a la preparación de este formulario; serán suprimidas del la Oferta final.</w:t>
      </w:r>
    </w:p>
    <w:p w:rsidR="00B61166" w:rsidRDefault="00B61166"/>
    <w:sectPr w:rsidR="00B61166" w:rsidSect="0096268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4C" w:rsidRDefault="001A4C4C" w:rsidP="001A4C4C">
      <w:r>
        <w:separator/>
      </w:r>
    </w:p>
  </w:endnote>
  <w:endnote w:type="continuationSeparator" w:id="0">
    <w:p w:rsidR="001A4C4C" w:rsidRDefault="001A4C4C" w:rsidP="001A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rPr>
    </w:sdtEndPr>
    <w:sdtContent>
      <w:p w:rsidR="00454D60" w:rsidRPr="00425585" w:rsidRDefault="001A4C4C">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Pr="001A4C4C">
          <w:rPr>
            <w:rFonts w:cstheme="minorHAnsi"/>
            <w:noProof/>
          </w:rPr>
          <w:t>2</w:t>
        </w:r>
        <w:r w:rsidRPr="00425585">
          <w:rPr>
            <w:rFonts w:asciiTheme="minorHAnsi" w:hAnsiTheme="minorHAnsi" w:cstheme="minorHAnsi"/>
            <w:noProof/>
          </w:rPr>
          <w:fldChar w:fldCharType="end"/>
        </w:r>
      </w:p>
    </w:sdtContent>
  </w:sdt>
  <w:p w:rsidR="00454D60" w:rsidRDefault="001A4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4C" w:rsidRDefault="001A4C4C" w:rsidP="001A4C4C">
      <w:r>
        <w:separator/>
      </w:r>
    </w:p>
  </w:footnote>
  <w:footnote w:type="continuationSeparator" w:id="0">
    <w:p w:rsidR="001A4C4C" w:rsidRDefault="001A4C4C" w:rsidP="001A4C4C">
      <w:r>
        <w:continuationSeparator/>
      </w:r>
    </w:p>
  </w:footnote>
  <w:footnote w:id="1">
    <w:p w:rsidR="001A4C4C" w:rsidRPr="007E56B3" w:rsidRDefault="001A4C4C" w:rsidP="001A4C4C">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1A4C4C" w:rsidRPr="008817AE" w:rsidRDefault="001A4C4C" w:rsidP="001A4C4C">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1A4C4C" w:rsidRPr="008817AE" w:rsidRDefault="001A4C4C" w:rsidP="001A4C4C">
      <w:pPr>
        <w:pStyle w:val="Textonotapie"/>
        <w:rPr>
          <w:lang w:val="es-ES_tradnl"/>
        </w:rPr>
      </w:pPr>
    </w:p>
  </w:footnote>
  <w:footnote w:id="3">
    <w:p w:rsidR="001A4C4C" w:rsidRPr="008817AE" w:rsidRDefault="001A4C4C" w:rsidP="001A4C4C">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1A4C4C" w:rsidRPr="007E56B3" w:rsidRDefault="001A4C4C" w:rsidP="001A4C4C">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1A4C4C" w:rsidRPr="008817AE" w:rsidRDefault="001A4C4C" w:rsidP="001A4C4C">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1A4C4C" w:rsidRPr="008817AE" w:rsidRDefault="001A4C4C" w:rsidP="001A4C4C">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 w:id="7">
    <w:p w:rsidR="001A4C4C" w:rsidRPr="008817AE" w:rsidRDefault="001A4C4C" w:rsidP="001A4C4C">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footnote>
  <w:footnote w:id="8">
    <w:p w:rsidR="001A4C4C" w:rsidRPr="008817AE" w:rsidRDefault="001A4C4C" w:rsidP="001A4C4C">
      <w:pPr>
        <w:pStyle w:val="Textonotapie"/>
        <w:rPr>
          <w:i/>
          <w:sz w:val="18"/>
          <w:szCs w:val="18"/>
          <w:lang w:val="es-ES_tradnl"/>
        </w:rPr>
      </w:pPr>
      <w:r w:rsidRPr="008817AE">
        <w:rPr>
          <w:rStyle w:val="Refdenotaalpie"/>
          <w:sz w:val="18"/>
          <w:szCs w:val="18"/>
          <w:lang w:val="es-ES_tradnl"/>
        </w:rPr>
        <w:footnoteRef/>
      </w:r>
      <w:r w:rsidRPr="008817AE">
        <w:rPr>
          <w:sz w:val="18"/>
          <w:szCs w:val="18"/>
          <w:lang w:val="es-ES_tradnl"/>
        </w:rPr>
        <w:t xml:space="preserve"> </w:t>
      </w:r>
      <w:r w:rsidRPr="008817AE">
        <w:rPr>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8A2"/>
    <w:multiLevelType w:val="hybridMultilevel"/>
    <w:tmpl w:val="06266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4A7B68"/>
    <w:multiLevelType w:val="hybridMultilevel"/>
    <w:tmpl w:val="B2889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122D99"/>
    <w:multiLevelType w:val="multilevel"/>
    <w:tmpl w:val="1064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7A2A92"/>
    <w:multiLevelType w:val="hybridMultilevel"/>
    <w:tmpl w:val="AFE21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C3207D"/>
    <w:multiLevelType w:val="hybridMultilevel"/>
    <w:tmpl w:val="A8703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B727E3"/>
    <w:multiLevelType w:val="multilevel"/>
    <w:tmpl w:val="E05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07282B"/>
    <w:multiLevelType w:val="hybridMultilevel"/>
    <w:tmpl w:val="48C63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FF527F"/>
    <w:multiLevelType w:val="hybridMultilevel"/>
    <w:tmpl w:val="1EA88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26C7C"/>
    <w:multiLevelType w:val="hybridMultilevel"/>
    <w:tmpl w:val="615EB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74F70F0"/>
    <w:multiLevelType w:val="hybridMultilevel"/>
    <w:tmpl w:val="F5044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BAC47A6"/>
    <w:multiLevelType w:val="hybridMultilevel"/>
    <w:tmpl w:val="F3221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40007B"/>
    <w:multiLevelType w:val="hybridMultilevel"/>
    <w:tmpl w:val="24E02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5"/>
  </w:num>
  <w:num w:numId="5">
    <w:abstractNumId w:val="13"/>
  </w:num>
  <w:num w:numId="6">
    <w:abstractNumId w:val="1"/>
  </w:num>
  <w:num w:numId="7">
    <w:abstractNumId w:val="11"/>
  </w:num>
  <w:num w:numId="8">
    <w:abstractNumId w:val="15"/>
  </w:num>
  <w:num w:numId="9">
    <w:abstractNumId w:val="4"/>
  </w:num>
  <w:num w:numId="10">
    <w:abstractNumId w:val="8"/>
  </w:num>
  <w:num w:numId="11">
    <w:abstractNumId w:val="17"/>
  </w:num>
  <w:num w:numId="12">
    <w:abstractNumId w:val="18"/>
  </w:num>
  <w:num w:numId="13">
    <w:abstractNumId w:val="6"/>
  </w:num>
  <w:num w:numId="14">
    <w:abstractNumId w:val="9"/>
  </w:num>
  <w:num w:numId="15">
    <w:abstractNumId w:val="2"/>
  </w:num>
  <w:num w:numId="16">
    <w:abstractNumId w:val="19"/>
  </w:num>
  <w:num w:numId="17">
    <w:abstractNumId w:val="16"/>
  </w:num>
  <w:num w:numId="18">
    <w:abstractNumId w:val="12"/>
  </w:num>
  <w:num w:numId="19">
    <w:abstractNumId w:val="3"/>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4C"/>
    <w:rsid w:val="001A4C4C"/>
    <w:rsid w:val="00B611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4C"/>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1A4C4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uiPriority w:val="9"/>
    <w:qFormat/>
    <w:rsid w:val="001A4C4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uiPriority w:val="9"/>
    <w:qFormat/>
    <w:rsid w:val="001A4C4C"/>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1A4C4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1A4C4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1A4C4C"/>
    <w:pPr>
      <w:spacing w:before="240"/>
      <w:outlineLvl w:val="5"/>
    </w:pPr>
    <w:rPr>
      <w:i/>
      <w:lang w:val="en-GB"/>
    </w:rPr>
  </w:style>
  <w:style w:type="paragraph" w:styleId="Ttulo7">
    <w:name w:val="heading 7"/>
    <w:basedOn w:val="Normal"/>
    <w:next w:val="Normal"/>
    <w:link w:val="Ttulo7Car"/>
    <w:autoRedefine/>
    <w:qFormat/>
    <w:rsid w:val="001A4C4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1A4C4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1A4C4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4C4C"/>
    <w:rPr>
      <w:rFonts w:ascii="Gill Sans MT" w:eastAsiaTheme="minorEastAsia" w:hAnsi="Gill Sans MT" w:cs="Arial"/>
      <w:bCs/>
      <w:caps/>
      <w:noProof/>
      <w:color w:val="000080"/>
      <w:spacing w:val="32"/>
      <w:kern w:val="32"/>
      <w:sz w:val="32"/>
      <w:szCs w:val="28"/>
      <w:lang w:val="en-US"/>
    </w:rPr>
  </w:style>
  <w:style w:type="character" w:customStyle="1" w:styleId="Ttulo2Car">
    <w:name w:val="Título 2 Car"/>
    <w:basedOn w:val="Fuentedeprrafopredeter"/>
    <w:link w:val="Ttulo2"/>
    <w:uiPriority w:val="9"/>
    <w:rsid w:val="001A4C4C"/>
    <w:rPr>
      <w:rFonts w:ascii="Gill Sans MT" w:eastAsiaTheme="minorEastAsia" w:hAnsi="Gill Sans MT" w:cs="Arial"/>
      <w:bCs/>
      <w:iCs/>
      <w:caps/>
      <w:noProof/>
      <w:color w:val="0070C0"/>
      <w:kern w:val="28"/>
      <w:sz w:val="28"/>
      <w:szCs w:val="20"/>
      <w:lang w:val="en-US"/>
    </w:rPr>
  </w:style>
  <w:style w:type="character" w:customStyle="1" w:styleId="Ttulo3Car">
    <w:name w:val="Título 3 Car"/>
    <w:basedOn w:val="Fuentedeprrafopredeter"/>
    <w:link w:val="Ttulo3"/>
    <w:uiPriority w:val="9"/>
    <w:rsid w:val="001A4C4C"/>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1A4C4C"/>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1A4C4C"/>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1A4C4C"/>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1A4C4C"/>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1A4C4C"/>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1A4C4C"/>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1A4C4C"/>
    <w:pPr>
      <w:tabs>
        <w:tab w:val="right" w:leader="dot" w:pos="9440"/>
      </w:tabs>
    </w:pPr>
    <w:rPr>
      <w:rFonts w:ascii="Gill Sans MT" w:hAnsi="Gill Sans MT"/>
      <w:szCs w:val="16"/>
    </w:rPr>
  </w:style>
  <w:style w:type="paragraph" w:styleId="TDC2">
    <w:name w:val="toc 2"/>
    <w:basedOn w:val="Normal"/>
    <w:next w:val="Normal"/>
    <w:autoRedefine/>
    <w:uiPriority w:val="39"/>
    <w:qFormat/>
    <w:rsid w:val="001A4C4C"/>
    <w:pPr>
      <w:tabs>
        <w:tab w:val="right" w:leader="dot" w:pos="9450"/>
      </w:tabs>
      <w:ind w:left="360"/>
    </w:pPr>
    <w:rPr>
      <w:sz w:val="18"/>
    </w:rPr>
  </w:style>
  <w:style w:type="paragraph" w:styleId="TDC3">
    <w:name w:val="toc 3"/>
    <w:basedOn w:val="Normal"/>
    <w:next w:val="Normal"/>
    <w:autoRedefine/>
    <w:uiPriority w:val="39"/>
    <w:qFormat/>
    <w:rsid w:val="001A4C4C"/>
    <w:pPr>
      <w:tabs>
        <w:tab w:val="left" w:pos="9810"/>
      </w:tabs>
      <w:ind w:left="360"/>
    </w:pPr>
    <w:rPr>
      <w:sz w:val="18"/>
      <w:szCs w:val="18"/>
    </w:rPr>
  </w:style>
  <w:style w:type="paragraph" w:styleId="Epgrafe">
    <w:name w:val="caption"/>
    <w:basedOn w:val="Normal"/>
    <w:next w:val="Normal"/>
    <w:qFormat/>
    <w:rsid w:val="001A4C4C"/>
    <w:rPr>
      <w:color w:val="4F81BD"/>
      <w:sz w:val="18"/>
      <w:szCs w:val="18"/>
    </w:rPr>
  </w:style>
  <w:style w:type="paragraph" w:styleId="Listaconvietas2">
    <w:name w:val="List Bullet 2"/>
    <w:basedOn w:val="Normal"/>
    <w:unhideWhenUsed/>
    <w:qFormat/>
    <w:rsid w:val="001A4C4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1A4C4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1A4C4C"/>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1A4C4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1A4C4C"/>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1A4C4C"/>
    <w:pPr>
      <w:spacing w:after="120"/>
    </w:pPr>
  </w:style>
  <w:style w:type="character" w:customStyle="1" w:styleId="TextoindependienteCar">
    <w:name w:val="Texto independiente Car"/>
    <w:basedOn w:val="Fuentedeprrafopredeter"/>
    <w:link w:val="Textoindependiente"/>
    <w:uiPriority w:val="99"/>
    <w:rsid w:val="001A4C4C"/>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1A4C4C"/>
    <w:rPr>
      <w:b/>
      <w:bCs/>
    </w:rPr>
  </w:style>
  <w:style w:type="character" w:styleId="nfasis">
    <w:name w:val="Emphasis"/>
    <w:basedOn w:val="Fuentedeprrafopredeter"/>
    <w:uiPriority w:val="20"/>
    <w:qFormat/>
    <w:rsid w:val="001A4C4C"/>
    <w:rPr>
      <w:i/>
      <w:iCs/>
    </w:rPr>
  </w:style>
  <w:style w:type="paragraph" w:customStyle="1" w:styleId="TOCHeading1">
    <w:name w:val="TOC Heading1"/>
    <w:basedOn w:val="Ttulo1"/>
    <w:next w:val="Normal"/>
    <w:uiPriority w:val="39"/>
    <w:semiHidden/>
    <w:unhideWhenUsed/>
    <w:qFormat/>
    <w:rsid w:val="001A4C4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A4C4C"/>
    <w:rPr>
      <w:rFonts w:ascii="Arial" w:hAnsi="Arial" w:cs="Arial"/>
      <w:color w:val="000000"/>
      <w:sz w:val="16"/>
      <w:szCs w:val="16"/>
    </w:rPr>
  </w:style>
  <w:style w:type="paragraph" w:customStyle="1" w:styleId="TableText">
    <w:name w:val="Table Text"/>
    <w:basedOn w:val="TableHeading"/>
    <w:autoRedefine/>
    <w:qFormat/>
    <w:rsid w:val="001A4C4C"/>
    <w:pPr>
      <w:ind w:left="237" w:hanging="237"/>
    </w:pPr>
  </w:style>
  <w:style w:type="character" w:customStyle="1" w:styleId="IntenseEmphasis1">
    <w:name w:val="Intense Emphasis1"/>
    <w:basedOn w:val="Fuentedeprrafopredeter"/>
    <w:uiPriority w:val="21"/>
    <w:qFormat/>
    <w:rsid w:val="001A4C4C"/>
    <w:rPr>
      <w:b/>
      <w:bCs/>
      <w:i/>
      <w:iCs/>
      <w:color w:val="4F81BD"/>
    </w:rPr>
  </w:style>
  <w:style w:type="paragraph" w:customStyle="1" w:styleId="NoSpacing1">
    <w:name w:val="No Spacing1"/>
    <w:uiPriority w:val="1"/>
    <w:qFormat/>
    <w:rsid w:val="001A4C4C"/>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1A4C4C"/>
    <w:rPr>
      <w:b/>
      <w:bCs/>
      <w:smallCaps/>
      <w:spacing w:val="5"/>
    </w:rPr>
  </w:style>
  <w:style w:type="paragraph" w:customStyle="1" w:styleId="Split">
    <w:name w:val="Split"/>
    <w:link w:val="SplitChar"/>
    <w:qFormat/>
    <w:rsid w:val="001A4C4C"/>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1A4C4C"/>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1A4C4C"/>
    <w:rPr>
      <w:rFonts w:ascii="Calibri" w:eastAsia="Calibri" w:hAnsi="Calibri" w:cs="Arial"/>
      <w:b/>
      <w:color w:val="365F91"/>
      <w:sz w:val="24"/>
      <w:lang w:val="en-US"/>
    </w:rPr>
  </w:style>
  <w:style w:type="paragraph" w:styleId="Prrafodelista">
    <w:name w:val="List Paragraph"/>
    <w:basedOn w:val="Normal"/>
    <w:uiPriority w:val="34"/>
    <w:qFormat/>
    <w:rsid w:val="001A4C4C"/>
    <w:pPr>
      <w:spacing w:line="360" w:lineRule="auto"/>
      <w:ind w:left="720"/>
      <w:contextualSpacing/>
    </w:pPr>
    <w:rPr>
      <w:sz w:val="22"/>
    </w:rPr>
  </w:style>
  <w:style w:type="paragraph" w:styleId="Textodeglobo">
    <w:name w:val="Balloon Text"/>
    <w:basedOn w:val="Normal"/>
    <w:link w:val="TextodegloboCar"/>
    <w:unhideWhenUsed/>
    <w:rsid w:val="001A4C4C"/>
    <w:rPr>
      <w:rFonts w:ascii="Tahoma" w:hAnsi="Tahoma" w:cs="Tahoma"/>
      <w:sz w:val="16"/>
      <w:szCs w:val="16"/>
    </w:rPr>
  </w:style>
  <w:style w:type="character" w:customStyle="1" w:styleId="TextodegloboCar">
    <w:name w:val="Texto de globo Car"/>
    <w:basedOn w:val="Fuentedeprrafopredeter"/>
    <w:link w:val="Textodeglobo"/>
    <w:rsid w:val="001A4C4C"/>
    <w:rPr>
      <w:rFonts w:ascii="Tahoma" w:eastAsiaTheme="minorEastAsia" w:hAnsi="Tahoma" w:cs="Tahoma"/>
      <w:kern w:val="28"/>
      <w:sz w:val="16"/>
      <w:szCs w:val="16"/>
      <w:lang w:val="en-US"/>
    </w:rPr>
  </w:style>
  <w:style w:type="paragraph" w:customStyle="1" w:styleId="BankNormal">
    <w:name w:val="BankNormal"/>
    <w:basedOn w:val="Normal"/>
    <w:rsid w:val="001A4C4C"/>
    <w:pPr>
      <w:widowControl/>
      <w:overflowPunct/>
      <w:adjustRightInd/>
      <w:spacing w:after="240"/>
    </w:pPr>
    <w:rPr>
      <w:rFonts w:eastAsia="Times New Roman"/>
      <w:kern w:val="0"/>
      <w:szCs w:val="20"/>
    </w:rPr>
  </w:style>
  <w:style w:type="paragraph" w:customStyle="1" w:styleId="Section2-Heading1">
    <w:name w:val="Section 2 - Heading 1"/>
    <w:basedOn w:val="Normal"/>
    <w:rsid w:val="001A4C4C"/>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A4C4C"/>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1A4C4C"/>
    <w:pPr>
      <w:spacing w:after="120" w:line="480" w:lineRule="auto"/>
    </w:pPr>
  </w:style>
  <w:style w:type="character" w:customStyle="1" w:styleId="Textoindependiente2Car">
    <w:name w:val="Texto independiente 2 Car"/>
    <w:basedOn w:val="Fuentedeprrafopredeter"/>
    <w:link w:val="Textoindependiente2"/>
    <w:uiPriority w:val="99"/>
    <w:rsid w:val="001A4C4C"/>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1A4C4C"/>
    <w:rPr>
      <w:vertAlign w:val="superscript"/>
    </w:rPr>
  </w:style>
  <w:style w:type="paragraph" w:styleId="NormalWeb">
    <w:name w:val="Normal (Web)"/>
    <w:basedOn w:val="Normal"/>
    <w:uiPriority w:val="99"/>
    <w:rsid w:val="001A4C4C"/>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1A4C4C"/>
    <w:rPr>
      <w:color w:val="0000FF" w:themeColor="hyperlink"/>
      <w:u w:val="single"/>
    </w:rPr>
  </w:style>
  <w:style w:type="character" w:styleId="Hipervnculovisitado">
    <w:name w:val="FollowedHyperlink"/>
    <w:basedOn w:val="Fuentedeprrafopredeter"/>
    <w:uiPriority w:val="99"/>
    <w:semiHidden/>
    <w:unhideWhenUsed/>
    <w:rsid w:val="001A4C4C"/>
    <w:rPr>
      <w:color w:val="800080" w:themeColor="followedHyperlink"/>
      <w:u w:val="single"/>
    </w:rPr>
  </w:style>
  <w:style w:type="paragraph" w:styleId="Textonotapie">
    <w:name w:val="footnote text"/>
    <w:basedOn w:val="Normal"/>
    <w:link w:val="TextonotapieCar"/>
    <w:uiPriority w:val="99"/>
    <w:semiHidden/>
    <w:rsid w:val="001A4C4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1A4C4C"/>
    <w:rPr>
      <w:rFonts w:ascii="CG Times" w:eastAsia="Times New Roman" w:hAnsi="CG Times" w:cs="Times New Roman"/>
      <w:sz w:val="24"/>
      <w:szCs w:val="20"/>
      <w:lang w:val="en-US"/>
    </w:rPr>
  </w:style>
  <w:style w:type="paragraph" w:styleId="Encabezado">
    <w:name w:val="header"/>
    <w:basedOn w:val="Normal"/>
    <w:link w:val="EncabezadoCar"/>
    <w:uiPriority w:val="99"/>
    <w:rsid w:val="001A4C4C"/>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uiPriority w:val="99"/>
    <w:rsid w:val="001A4C4C"/>
    <w:rPr>
      <w:rFonts w:ascii="Times New Roman" w:eastAsia="Times New Roman" w:hAnsi="Times New Roman" w:cs="Times New Roman"/>
      <w:sz w:val="20"/>
      <w:szCs w:val="20"/>
      <w:lang w:val="en-US"/>
    </w:rPr>
  </w:style>
  <w:style w:type="paragraph" w:customStyle="1" w:styleId="Section3-Heading1">
    <w:name w:val="Section 3 - Heading 1"/>
    <w:basedOn w:val="Normal"/>
    <w:rsid w:val="001A4C4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A4C4C"/>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A4C4C"/>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1A4C4C"/>
    <w:pPr>
      <w:tabs>
        <w:tab w:val="center" w:pos="4680"/>
        <w:tab w:val="right" w:pos="9360"/>
      </w:tabs>
    </w:pPr>
  </w:style>
  <w:style w:type="character" w:customStyle="1" w:styleId="PiedepginaCar">
    <w:name w:val="Pie de página Car"/>
    <w:basedOn w:val="Fuentedeprrafopredeter"/>
    <w:link w:val="Piedepgina"/>
    <w:uiPriority w:val="99"/>
    <w:rsid w:val="001A4C4C"/>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1A4C4C"/>
    <w:rPr>
      <w:sz w:val="16"/>
      <w:szCs w:val="16"/>
    </w:rPr>
  </w:style>
  <w:style w:type="paragraph" w:styleId="Textocomentario">
    <w:name w:val="annotation text"/>
    <w:basedOn w:val="Normal"/>
    <w:link w:val="TextocomentarioCar"/>
    <w:rsid w:val="001A4C4C"/>
    <w:rPr>
      <w:sz w:val="20"/>
      <w:szCs w:val="20"/>
    </w:rPr>
  </w:style>
  <w:style w:type="character" w:customStyle="1" w:styleId="TextocomentarioCar">
    <w:name w:val="Texto comentario Car"/>
    <w:basedOn w:val="Fuentedeprrafopredeter"/>
    <w:link w:val="Textocomentario"/>
    <w:rsid w:val="001A4C4C"/>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1A4C4C"/>
    <w:rPr>
      <w:b/>
      <w:bCs/>
    </w:rPr>
  </w:style>
  <w:style w:type="character" w:customStyle="1" w:styleId="AsuntodelcomentarioCar">
    <w:name w:val="Asunto del comentario Car"/>
    <w:basedOn w:val="TextocomentarioCar"/>
    <w:link w:val="Asuntodelcomentario"/>
    <w:rsid w:val="001A4C4C"/>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1A4C4C"/>
    <w:pPr>
      <w:widowControl/>
      <w:overflowPunct/>
      <w:adjustRightInd/>
      <w:jc w:val="center"/>
    </w:pPr>
    <w:rPr>
      <w:rFonts w:eastAsia="Times New Roman"/>
      <w:b/>
      <w:kern w:val="0"/>
      <w:sz w:val="36"/>
      <w:szCs w:val="20"/>
    </w:rPr>
  </w:style>
  <w:style w:type="paragraph" w:customStyle="1" w:styleId="Outline">
    <w:name w:val="Outline"/>
    <w:basedOn w:val="Normal"/>
    <w:rsid w:val="001A4C4C"/>
    <w:pPr>
      <w:widowControl/>
      <w:overflowPunct/>
      <w:adjustRightInd/>
      <w:spacing w:before="240"/>
    </w:pPr>
    <w:rPr>
      <w:rFonts w:eastAsia="Times New Roman"/>
      <w:szCs w:val="20"/>
    </w:rPr>
  </w:style>
  <w:style w:type="paragraph" w:customStyle="1" w:styleId="Outline1">
    <w:name w:val="Outline1"/>
    <w:basedOn w:val="Outline"/>
    <w:next w:val="Normal"/>
    <w:rsid w:val="001A4C4C"/>
    <w:pPr>
      <w:keepNext/>
      <w:tabs>
        <w:tab w:val="num" w:pos="360"/>
      </w:tabs>
      <w:ind w:left="360" w:hanging="360"/>
    </w:pPr>
  </w:style>
  <w:style w:type="paragraph" w:styleId="Ttulodendice">
    <w:name w:val="index heading"/>
    <w:basedOn w:val="Normal"/>
    <w:next w:val="ndice1"/>
    <w:uiPriority w:val="99"/>
    <w:rsid w:val="001A4C4C"/>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1A4C4C"/>
    <w:pPr>
      <w:widowControl/>
      <w:overflowPunct/>
      <w:adjustRightInd/>
    </w:pPr>
    <w:rPr>
      <w:rFonts w:eastAsia="Times New Roman"/>
      <w:kern w:val="0"/>
    </w:rPr>
  </w:style>
  <w:style w:type="character" w:customStyle="1" w:styleId="FechaCar">
    <w:name w:val="Fecha Car"/>
    <w:basedOn w:val="Fuentedeprrafopredeter"/>
    <w:link w:val="Fecha"/>
    <w:uiPriority w:val="99"/>
    <w:rsid w:val="001A4C4C"/>
    <w:rPr>
      <w:rFonts w:ascii="Times New Roman" w:eastAsia="Times New Roman" w:hAnsi="Times New Roman" w:cs="Times New Roman"/>
      <w:sz w:val="24"/>
      <w:szCs w:val="24"/>
      <w:lang w:val="en-US"/>
    </w:rPr>
  </w:style>
  <w:style w:type="paragraph" w:customStyle="1" w:styleId="Default">
    <w:name w:val="Default"/>
    <w:rsid w:val="001A4C4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1A4C4C"/>
    <w:pPr>
      <w:spacing w:after="120" w:line="480" w:lineRule="auto"/>
      <w:ind w:left="360"/>
    </w:pPr>
  </w:style>
  <w:style w:type="character" w:customStyle="1" w:styleId="Sangra2detindependienteCar">
    <w:name w:val="Sangría 2 de t. independiente Car"/>
    <w:basedOn w:val="Fuentedeprrafopredeter"/>
    <w:link w:val="Sangra2detindependiente"/>
    <w:rsid w:val="001A4C4C"/>
    <w:rPr>
      <w:rFonts w:ascii="Times New Roman" w:eastAsiaTheme="minorEastAsia" w:hAnsi="Times New Roman" w:cs="Times New Roman"/>
      <w:kern w:val="28"/>
      <w:sz w:val="24"/>
      <w:szCs w:val="24"/>
      <w:lang w:val="en-US"/>
    </w:rPr>
  </w:style>
  <w:style w:type="paragraph" w:customStyle="1" w:styleId="p28">
    <w:name w:val="p28"/>
    <w:basedOn w:val="Normal"/>
    <w:rsid w:val="001A4C4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1A4C4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1A4C4C"/>
    <w:pPr>
      <w:spacing w:after="120"/>
      <w:ind w:left="360"/>
    </w:pPr>
  </w:style>
  <w:style w:type="character" w:customStyle="1" w:styleId="SangradetextonormalCar">
    <w:name w:val="Sangría de texto normal Car"/>
    <w:basedOn w:val="Fuentedeprrafopredeter"/>
    <w:link w:val="Sangradetextonormal"/>
    <w:rsid w:val="001A4C4C"/>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1A4C4C"/>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A4C4C"/>
    <w:pPr>
      <w:numPr>
        <w:ilvl w:val="0"/>
      </w:numPr>
      <w:tabs>
        <w:tab w:val="clear" w:pos="432"/>
      </w:tabs>
      <w:ind w:left="360" w:firstLine="0"/>
      <w:jc w:val="left"/>
    </w:pPr>
  </w:style>
  <w:style w:type="paragraph" w:customStyle="1" w:styleId="ColumnsRightSub">
    <w:name w:val="Columns Right (Sub)"/>
    <w:basedOn w:val="ColumnsRight"/>
    <w:rsid w:val="001A4C4C"/>
    <w:pPr>
      <w:numPr>
        <w:ilvl w:val="2"/>
      </w:numPr>
      <w:tabs>
        <w:tab w:val="clear" w:pos="720"/>
      </w:tabs>
      <w:ind w:left="2160" w:hanging="180"/>
    </w:pPr>
  </w:style>
  <w:style w:type="character" w:customStyle="1" w:styleId="ColumnsRightChar">
    <w:name w:val="Columns Right Char"/>
    <w:basedOn w:val="Fuentedeprrafopredeter"/>
    <w:link w:val="ColumnsRight"/>
    <w:rsid w:val="001A4C4C"/>
    <w:rPr>
      <w:rFonts w:ascii="Times New Roman" w:eastAsia="SimSun" w:hAnsi="Times New Roman" w:cs="Times New Roman"/>
      <w:sz w:val="24"/>
      <w:szCs w:val="28"/>
      <w:lang w:val="en-GB" w:eastAsia="zh-CN"/>
    </w:rPr>
  </w:style>
  <w:style w:type="paragraph" w:customStyle="1" w:styleId="right">
    <w:name w:val="right"/>
    <w:basedOn w:val="Normal"/>
    <w:rsid w:val="001A4C4C"/>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A4C4C"/>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1A4C4C"/>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1A4C4C"/>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1A4C4C"/>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1A4C4C"/>
    <w:rPr>
      <w:rFonts w:ascii="Arial" w:eastAsia="Calibri" w:hAnsi="Arial" w:cs="Arial"/>
      <w:vanish/>
      <w:sz w:val="16"/>
      <w:szCs w:val="16"/>
      <w:lang w:val="en-US"/>
    </w:rPr>
  </w:style>
  <w:style w:type="character" w:customStyle="1" w:styleId="gt-ft-text">
    <w:name w:val="gt-ft-text"/>
    <w:basedOn w:val="Fuentedeprrafopredeter"/>
    <w:rsid w:val="001A4C4C"/>
  </w:style>
  <w:style w:type="character" w:customStyle="1" w:styleId="hps">
    <w:name w:val="hps"/>
    <w:basedOn w:val="Fuentedeprrafopredeter"/>
    <w:rsid w:val="001A4C4C"/>
  </w:style>
  <w:style w:type="character" w:customStyle="1" w:styleId="longtext">
    <w:name w:val="long_text"/>
    <w:basedOn w:val="Fuentedeprrafopredeter"/>
    <w:rsid w:val="001A4C4C"/>
  </w:style>
  <w:style w:type="character" w:customStyle="1" w:styleId="shorttext">
    <w:name w:val="short_text"/>
    <w:basedOn w:val="Fuentedeprrafopredeter"/>
    <w:rsid w:val="001A4C4C"/>
  </w:style>
  <w:style w:type="character" w:customStyle="1" w:styleId="st">
    <w:name w:val="st"/>
    <w:basedOn w:val="Fuentedeprrafopredeter"/>
    <w:rsid w:val="001A4C4C"/>
  </w:style>
  <w:style w:type="numbering" w:customStyle="1" w:styleId="NoList1">
    <w:name w:val="No List1"/>
    <w:next w:val="Sinlista"/>
    <w:uiPriority w:val="99"/>
    <w:semiHidden/>
    <w:unhideWhenUsed/>
    <w:rsid w:val="001A4C4C"/>
  </w:style>
  <w:style w:type="table" w:customStyle="1" w:styleId="ColorfulList-Accent11">
    <w:name w:val="Colorful List - Accent 11"/>
    <w:basedOn w:val="Tablanormal"/>
    <w:next w:val="Listavistosa-nfasis1"/>
    <w:uiPriority w:val="72"/>
    <w:rsid w:val="001A4C4C"/>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1A4C4C"/>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1A4C4C"/>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7">
    <w:name w:val="xl67"/>
    <w:basedOn w:val="Normal"/>
    <w:rsid w:val="001A4C4C"/>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8">
    <w:name w:val="xl68"/>
    <w:basedOn w:val="Normal"/>
    <w:rsid w:val="001A4C4C"/>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kern w:val="0"/>
      <w:sz w:val="18"/>
      <w:szCs w:val="18"/>
      <w:lang w:val="es-CO" w:eastAsia="es-CO"/>
    </w:rPr>
  </w:style>
  <w:style w:type="paragraph" w:customStyle="1" w:styleId="xl69">
    <w:name w:val="xl69"/>
    <w:basedOn w:val="Normal"/>
    <w:rsid w:val="001A4C4C"/>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0">
    <w:name w:val="xl70"/>
    <w:basedOn w:val="Normal"/>
    <w:rsid w:val="001A4C4C"/>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1">
    <w:name w:val="xl71"/>
    <w:basedOn w:val="Normal"/>
    <w:rsid w:val="001A4C4C"/>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Car">
    <w:name w:val="Car"/>
    <w:basedOn w:val="Normal"/>
    <w:rsid w:val="001A4C4C"/>
    <w:pPr>
      <w:widowControl/>
      <w:overflowPunct/>
      <w:adjustRightInd/>
      <w:spacing w:after="160" w:line="240" w:lineRule="exact"/>
    </w:pPr>
    <w:rPr>
      <w:rFonts w:ascii="Verdana" w:eastAsia="Times New Roman" w:hAnsi="Verdana"/>
      <w:kern w:val="0"/>
      <w:sz w:val="20"/>
      <w:szCs w:val="20"/>
    </w:rPr>
  </w:style>
  <w:style w:type="character" w:customStyle="1" w:styleId="apple-converted-space">
    <w:name w:val="apple-converted-space"/>
    <w:basedOn w:val="Fuentedeprrafopredeter"/>
    <w:rsid w:val="001A4C4C"/>
  </w:style>
  <w:style w:type="character" w:customStyle="1" w:styleId="Cuerpodeltexto">
    <w:name w:val="Cuerpo del texto_"/>
    <w:basedOn w:val="Fuentedeprrafopredeter"/>
    <w:link w:val="Cuerpodeltexto0"/>
    <w:rsid w:val="001A4C4C"/>
    <w:rPr>
      <w:shd w:val="clear" w:color="auto" w:fill="FFFFFF"/>
    </w:rPr>
  </w:style>
  <w:style w:type="paragraph" w:customStyle="1" w:styleId="Cuerpodeltexto0">
    <w:name w:val="Cuerpo del texto"/>
    <w:basedOn w:val="Normal"/>
    <w:link w:val="Cuerpodeltexto"/>
    <w:rsid w:val="001A4C4C"/>
    <w:pPr>
      <w:shd w:val="clear" w:color="auto" w:fill="FFFFFF"/>
      <w:overflowPunct/>
      <w:adjustRightInd/>
    </w:pPr>
    <w:rPr>
      <w:rFonts w:asciiTheme="minorHAnsi" w:eastAsiaTheme="minorHAnsi" w:hAnsiTheme="minorHAnsi" w:cstheme="minorBidi"/>
      <w:kern w:val="0"/>
      <w:sz w:val="22"/>
      <w:szCs w:val="22"/>
      <w:lang w:val="es-CO"/>
    </w:rPr>
  </w:style>
  <w:style w:type="character" w:customStyle="1" w:styleId="CuerpodeltextoTrebuchetMS">
    <w:name w:val="Cuerpo del texto + Trebuchet MS"/>
    <w:aliases w:val="8 pto,Espaciado 0 pto"/>
    <w:basedOn w:val="Cuerpodeltexto"/>
    <w:rsid w:val="001A4C4C"/>
    <w:rPr>
      <w:rFonts w:ascii="Trebuchet MS" w:eastAsia="Trebuchet MS" w:hAnsi="Trebuchet MS" w:cs="Trebuchet MS"/>
      <w:color w:val="000000"/>
      <w:spacing w:val="1"/>
      <w:w w:val="100"/>
      <w:position w:val="0"/>
      <w:sz w:val="16"/>
      <w:szCs w:val="16"/>
      <w:shd w:val="clear" w:color="auto" w:fill="FFFFFF"/>
      <w:lang w:val="es-ES" w:eastAsia="es-ES" w:bidi="es-ES"/>
    </w:rPr>
  </w:style>
  <w:style w:type="paragraph" w:customStyle="1" w:styleId="xl72">
    <w:name w:val="xl72"/>
    <w:basedOn w:val="Normal"/>
    <w:rsid w:val="001A4C4C"/>
    <w:pPr>
      <w:widowControl/>
      <w:pBdr>
        <w:top w:val="double" w:sz="6" w:space="0" w:color="auto"/>
        <w:left w:val="double" w:sz="6" w:space="0" w:color="auto"/>
        <w:bottom w:val="double" w:sz="6" w:space="0" w:color="auto"/>
        <w:right w:val="double" w:sz="6" w:space="0" w:color="auto"/>
      </w:pBdr>
      <w:shd w:val="clear" w:color="000000" w:fill="D8E4BC"/>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3">
    <w:name w:val="xl73"/>
    <w:basedOn w:val="Normal"/>
    <w:rsid w:val="001A4C4C"/>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4">
    <w:name w:val="xl74"/>
    <w:basedOn w:val="Normal"/>
    <w:rsid w:val="001A4C4C"/>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5">
    <w:name w:val="xl75"/>
    <w:basedOn w:val="Normal"/>
    <w:rsid w:val="001A4C4C"/>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6">
    <w:name w:val="xl76"/>
    <w:basedOn w:val="Normal"/>
    <w:rsid w:val="001A4C4C"/>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4C"/>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1A4C4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uiPriority w:val="9"/>
    <w:qFormat/>
    <w:rsid w:val="001A4C4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uiPriority w:val="9"/>
    <w:qFormat/>
    <w:rsid w:val="001A4C4C"/>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1A4C4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1A4C4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1A4C4C"/>
    <w:pPr>
      <w:spacing w:before="240"/>
      <w:outlineLvl w:val="5"/>
    </w:pPr>
    <w:rPr>
      <w:i/>
      <w:lang w:val="en-GB"/>
    </w:rPr>
  </w:style>
  <w:style w:type="paragraph" w:styleId="Ttulo7">
    <w:name w:val="heading 7"/>
    <w:basedOn w:val="Normal"/>
    <w:next w:val="Normal"/>
    <w:link w:val="Ttulo7Car"/>
    <w:autoRedefine/>
    <w:qFormat/>
    <w:rsid w:val="001A4C4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1A4C4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1A4C4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4C4C"/>
    <w:rPr>
      <w:rFonts w:ascii="Gill Sans MT" w:eastAsiaTheme="minorEastAsia" w:hAnsi="Gill Sans MT" w:cs="Arial"/>
      <w:bCs/>
      <w:caps/>
      <w:noProof/>
      <w:color w:val="000080"/>
      <w:spacing w:val="32"/>
      <w:kern w:val="32"/>
      <w:sz w:val="32"/>
      <w:szCs w:val="28"/>
      <w:lang w:val="en-US"/>
    </w:rPr>
  </w:style>
  <w:style w:type="character" w:customStyle="1" w:styleId="Ttulo2Car">
    <w:name w:val="Título 2 Car"/>
    <w:basedOn w:val="Fuentedeprrafopredeter"/>
    <w:link w:val="Ttulo2"/>
    <w:uiPriority w:val="9"/>
    <w:rsid w:val="001A4C4C"/>
    <w:rPr>
      <w:rFonts w:ascii="Gill Sans MT" w:eastAsiaTheme="minorEastAsia" w:hAnsi="Gill Sans MT" w:cs="Arial"/>
      <w:bCs/>
      <w:iCs/>
      <w:caps/>
      <w:noProof/>
      <w:color w:val="0070C0"/>
      <w:kern w:val="28"/>
      <w:sz w:val="28"/>
      <w:szCs w:val="20"/>
      <w:lang w:val="en-US"/>
    </w:rPr>
  </w:style>
  <w:style w:type="character" w:customStyle="1" w:styleId="Ttulo3Car">
    <w:name w:val="Título 3 Car"/>
    <w:basedOn w:val="Fuentedeprrafopredeter"/>
    <w:link w:val="Ttulo3"/>
    <w:uiPriority w:val="9"/>
    <w:rsid w:val="001A4C4C"/>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1A4C4C"/>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1A4C4C"/>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1A4C4C"/>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1A4C4C"/>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1A4C4C"/>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1A4C4C"/>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1A4C4C"/>
    <w:pPr>
      <w:tabs>
        <w:tab w:val="right" w:leader="dot" w:pos="9440"/>
      </w:tabs>
    </w:pPr>
    <w:rPr>
      <w:rFonts w:ascii="Gill Sans MT" w:hAnsi="Gill Sans MT"/>
      <w:szCs w:val="16"/>
    </w:rPr>
  </w:style>
  <w:style w:type="paragraph" w:styleId="TDC2">
    <w:name w:val="toc 2"/>
    <w:basedOn w:val="Normal"/>
    <w:next w:val="Normal"/>
    <w:autoRedefine/>
    <w:uiPriority w:val="39"/>
    <w:qFormat/>
    <w:rsid w:val="001A4C4C"/>
    <w:pPr>
      <w:tabs>
        <w:tab w:val="right" w:leader="dot" w:pos="9450"/>
      </w:tabs>
      <w:ind w:left="360"/>
    </w:pPr>
    <w:rPr>
      <w:sz w:val="18"/>
    </w:rPr>
  </w:style>
  <w:style w:type="paragraph" w:styleId="TDC3">
    <w:name w:val="toc 3"/>
    <w:basedOn w:val="Normal"/>
    <w:next w:val="Normal"/>
    <w:autoRedefine/>
    <w:uiPriority w:val="39"/>
    <w:qFormat/>
    <w:rsid w:val="001A4C4C"/>
    <w:pPr>
      <w:tabs>
        <w:tab w:val="left" w:pos="9810"/>
      </w:tabs>
      <w:ind w:left="360"/>
    </w:pPr>
    <w:rPr>
      <w:sz w:val="18"/>
      <w:szCs w:val="18"/>
    </w:rPr>
  </w:style>
  <w:style w:type="paragraph" w:styleId="Epgrafe">
    <w:name w:val="caption"/>
    <w:basedOn w:val="Normal"/>
    <w:next w:val="Normal"/>
    <w:qFormat/>
    <w:rsid w:val="001A4C4C"/>
    <w:rPr>
      <w:color w:val="4F81BD"/>
      <w:sz w:val="18"/>
      <w:szCs w:val="18"/>
    </w:rPr>
  </w:style>
  <w:style w:type="paragraph" w:styleId="Listaconvietas2">
    <w:name w:val="List Bullet 2"/>
    <w:basedOn w:val="Normal"/>
    <w:unhideWhenUsed/>
    <w:qFormat/>
    <w:rsid w:val="001A4C4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1A4C4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1A4C4C"/>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1A4C4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1A4C4C"/>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1A4C4C"/>
    <w:pPr>
      <w:spacing w:after="120"/>
    </w:pPr>
  </w:style>
  <w:style w:type="character" w:customStyle="1" w:styleId="TextoindependienteCar">
    <w:name w:val="Texto independiente Car"/>
    <w:basedOn w:val="Fuentedeprrafopredeter"/>
    <w:link w:val="Textoindependiente"/>
    <w:uiPriority w:val="99"/>
    <w:rsid w:val="001A4C4C"/>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1A4C4C"/>
    <w:rPr>
      <w:b/>
      <w:bCs/>
    </w:rPr>
  </w:style>
  <w:style w:type="character" w:styleId="nfasis">
    <w:name w:val="Emphasis"/>
    <w:basedOn w:val="Fuentedeprrafopredeter"/>
    <w:uiPriority w:val="20"/>
    <w:qFormat/>
    <w:rsid w:val="001A4C4C"/>
    <w:rPr>
      <w:i/>
      <w:iCs/>
    </w:rPr>
  </w:style>
  <w:style w:type="paragraph" w:customStyle="1" w:styleId="TOCHeading1">
    <w:name w:val="TOC Heading1"/>
    <w:basedOn w:val="Ttulo1"/>
    <w:next w:val="Normal"/>
    <w:uiPriority w:val="39"/>
    <w:semiHidden/>
    <w:unhideWhenUsed/>
    <w:qFormat/>
    <w:rsid w:val="001A4C4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A4C4C"/>
    <w:rPr>
      <w:rFonts w:ascii="Arial" w:hAnsi="Arial" w:cs="Arial"/>
      <w:color w:val="000000"/>
      <w:sz w:val="16"/>
      <w:szCs w:val="16"/>
    </w:rPr>
  </w:style>
  <w:style w:type="paragraph" w:customStyle="1" w:styleId="TableText">
    <w:name w:val="Table Text"/>
    <w:basedOn w:val="TableHeading"/>
    <w:autoRedefine/>
    <w:qFormat/>
    <w:rsid w:val="001A4C4C"/>
    <w:pPr>
      <w:ind w:left="237" w:hanging="237"/>
    </w:pPr>
  </w:style>
  <w:style w:type="character" w:customStyle="1" w:styleId="IntenseEmphasis1">
    <w:name w:val="Intense Emphasis1"/>
    <w:basedOn w:val="Fuentedeprrafopredeter"/>
    <w:uiPriority w:val="21"/>
    <w:qFormat/>
    <w:rsid w:val="001A4C4C"/>
    <w:rPr>
      <w:b/>
      <w:bCs/>
      <w:i/>
      <w:iCs/>
      <w:color w:val="4F81BD"/>
    </w:rPr>
  </w:style>
  <w:style w:type="paragraph" w:customStyle="1" w:styleId="NoSpacing1">
    <w:name w:val="No Spacing1"/>
    <w:uiPriority w:val="1"/>
    <w:qFormat/>
    <w:rsid w:val="001A4C4C"/>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1A4C4C"/>
    <w:rPr>
      <w:b/>
      <w:bCs/>
      <w:smallCaps/>
      <w:spacing w:val="5"/>
    </w:rPr>
  </w:style>
  <w:style w:type="paragraph" w:customStyle="1" w:styleId="Split">
    <w:name w:val="Split"/>
    <w:link w:val="SplitChar"/>
    <w:qFormat/>
    <w:rsid w:val="001A4C4C"/>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1A4C4C"/>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1A4C4C"/>
    <w:rPr>
      <w:rFonts w:ascii="Calibri" w:eastAsia="Calibri" w:hAnsi="Calibri" w:cs="Arial"/>
      <w:b/>
      <w:color w:val="365F91"/>
      <w:sz w:val="24"/>
      <w:lang w:val="en-US"/>
    </w:rPr>
  </w:style>
  <w:style w:type="paragraph" w:styleId="Prrafodelista">
    <w:name w:val="List Paragraph"/>
    <w:basedOn w:val="Normal"/>
    <w:uiPriority w:val="34"/>
    <w:qFormat/>
    <w:rsid w:val="001A4C4C"/>
    <w:pPr>
      <w:spacing w:line="360" w:lineRule="auto"/>
      <w:ind w:left="720"/>
      <w:contextualSpacing/>
    </w:pPr>
    <w:rPr>
      <w:sz w:val="22"/>
    </w:rPr>
  </w:style>
  <w:style w:type="paragraph" w:styleId="Textodeglobo">
    <w:name w:val="Balloon Text"/>
    <w:basedOn w:val="Normal"/>
    <w:link w:val="TextodegloboCar"/>
    <w:unhideWhenUsed/>
    <w:rsid w:val="001A4C4C"/>
    <w:rPr>
      <w:rFonts w:ascii="Tahoma" w:hAnsi="Tahoma" w:cs="Tahoma"/>
      <w:sz w:val="16"/>
      <w:szCs w:val="16"/>
    </w:rPr>
  </w:style>
  <w:style w:type="character" w:customStyle="1" w:styleId="TextodegloboCar">
    <w:name w:val="Texto de globo Car"/>
    <w:basedOn w:val="Fuentedeprrafopredeter"/>
    <w:link w:val="Textodeglobo"/>
    <w:rsid w:val="001A4C4C"/>
    <w:rPr>
      <w:rFonts w:ascii="Tahoma" w:eastAsiaTheme="minorEastAsia" w:hAnsi="Tahoma" w:cs="Tahoma"/>
      <w:kern w:val="28"/>
      <w:sz w:val="16"/>
      <w:szCs w:val="16"/>
      <w:lang w:val="en-US"/>
    </w:rPr>
  </w:style>
  <w:style w:type="paragraph" w:customStyle="1" w:styleId="BankNormal">
    <w:name w:val="BankNormal"/>
    <w:basedOn w:val="Normal"/>
    <w:rsid w:val="001A4C4C"/>
    <w:pPr>
      <w:widowControl/>
      <w:overflowPunct/>
      <w:adjustRightInd/>
      <w:spacing w:after="240"/>
    </w:pPr>
    <w:rPr>
      <w:rFonts w:eastAsia="Times New Roman"/>
      <w:kern w:val="0"/>
      <w:szCs w:val="20"/>
    </w:rPr>
  </w:style>
  <w:style w:type="paragraph" w:customStyle="1" w:styleId="Section2-Heading1">
    <w:name w:val="Section 2 - Heading 1"/>
    <w:basedOn w:val="Normal"/>
    <w:rsid w:val="001A4C4C"/>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A4C4C"/>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1A4C4C"/>
    <w:pPr>
      <w:spacing w:after="120" w:line="480" w:lineRule="auto"/>
    </w:pPr>
  </w:style>
  <w:style w:type="character" w:customStyle="1" w:styleId="Textoindependiente2Car">
    <w:name w:val="Texto independiente 2 Car"/>
    <w:basedOn w:val="Fuentedeprrafopredeter"/>
    <w:link w:val="Textoindependiente2"/>
    <w:uiPriority w:val="99"/>
    <w:rsid w:val="001A4C4C"/>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1A4C4C"/>
    <w:rPr>
      <w:vertAlign w:val="superscript"/>
    </w:rPr>
  </w:style>
  <w:style w:type="paragraph" w:styleId="NormalWeb">
    <w:name w:val="Normal (Web)"/>
    <w:basedOn w:val="Normal"/>
    <w:uiPriority w:val="99"/>
    <w:rsid w:val="001A4C4C"/>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1A4C4C"/>
    <w:rPr>
      <w:color w:val="0000FF" w:themeColor="hyperlink"/>
      <w:u w:val="single"/>
    </w:rPr>
  </w:style>
  <w:style w:type="character" w:styleId="Hipervnculovisitado">
    <w:name w:val="FollowedHyperlink"/>
    <w:basedOn w:val="Fuentedeprrafopredeter"/>
    <w:uiPriority w:val="99"/>
    <w:semiHidden/>
    <w:unhideWhenUsed/>
    <w:rsid w:val="001A4C4C"/>
    <w:rPr>
      <w:color w:val="800080" w:themeColor="followedHyperlink"/>
      <w:u w:val="single"/>
    </w:rPr>
  </w:style>
  <w:style w:type="paragraph" w:styleId="Textonotapie">
    <w:name w:val="footnote text"/>
    <w:basedOn w:val="Normal"/>
    <w:link w:val="TextonotapieCar"/>
    <w:uiPriority w:val="99"/>
    <w:semiHidden/>
    <w:rsid w:val="001A4C4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1A4C4C"/>
    <w:rPr>
      <w:rFonts w:ascii="CG Times" w:eastAsia="Times New Roman" w:hAnsi="CG Times" w:cs="Times New Roman"/>
      <w:sz w:val="24"/>
      <w:szCs w:val="20"/>
      <w:lang w:val="en-US"/>
    </w:rPr>
  </w:style>
  <w:style w:type="paragraph" w:styleId="Encabezado">
    <w:name w:val="header"/>
    <w:basedOn w:val="Normal"/>
    <w:link w:val="EncabezadoCar"/>
    <w:uiPriority w:val="99"/>
    <w:rsid w:val="001A4C4C"/>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uiPriority w:val="99"/>
    <w:rsid w:val="001A4C4C"/>
    <w:rPr>
      <w:rFonts w:ascii="Times New Roman" w:eastAsia="Times New Roman" w:hAnsi="Times New Roman" w:cs="Times New Roman"/>
      <w:sz w:val="20"/>
      <w:szCs w:val="20"/>
      <w:lang w:val="en-US"/>
    </w:rPr>
  </w:style>
  <w:style w:type="paragraph" w:customStyle="1" w:styleId="Section3-Heading1">
    <w:name w:val="Section 3 - Heading 1"/>
    <w:basedOn w:val="Normal"/>
    <w:rsid w:val="001A4C4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A4C4C"/>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A4C4C"/>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1A4C4C"/>
    <w:pPr>
      <w:tabs>
        <w:tab w:val="center" w:pos="4680"/>
        <w:tab w:val="right" w:pos="9360"/>
      </w:tabs>
    </w:pPr>
  </w:style>
  <w:style w:type="character" w:customStyle="1" w:styleId="PiedepginaCar">
    <w:name w:val="Pie de página Car"/>
    <w:basedOn w:val="Fuentedeprrafopredeter"/>
    <w:link w:val="Piedepgina"/>
    <w:uiPriority w:val="99"/>
    <w:rsid w:val="001A4C4C"/>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1A4C4C"/>
    <w:rPr>
      <w:sz w:val="16"/>
      <w:szCs w:val="16"/>
    </w:rPr>
  </w:style>
  <w:style w:type="paragraph" w:styleId="Textocomentario">
    <w:name w:val="annotation text"/>
    <w:basedOn w:val="Normal"/>
    <w:link w:val="TextocomentarioCar"/>
    <w:rsid w:val="001A4C4C"/>
    <w:rPr>
      <w:sz w:val="20"/>
      <w:szCs w:val="20"/>
    </w:rPr>
  </w:style>
  <w:style w:type="character" w:customStyle="1" w:styleId="TextocomentarioCar">
    <w:name w:val="Texto comentario Car"/>
    <w:basedOn w:val="Fuentedeprrafopredeter"/>
    <w:link w:val="Textocomentario"/>
    <w:rsid w:val="001A4C4C"/>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1A4C4C"/>
    <w:rPr>
      <w:b/>
      <w:bCs/>
    </w:rPr>
  </w:style>
  <w:style w:type="character" w:customStyle="1" w:styleId="AsuntodelcomentarioCar">
    <w:name w:val="Asunto del comentario Car"/>
    <w:basedOn w:val="TextocomentarioCar"/>
    <w:link w:val="Asuntodelcomentario"/>
    <w:rsid w:val="001A4C4C"/>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1A4C4C"/>
    <w:pPr>
      <w:widowControl/>
      <w:overflowPunct/>
      <w:adjustRightInd/>
      <w:jc w:val="center"/>
    </w:pPr>
    <w:rPr>
      <w:rFonts w:eastAsia="Times New Roman"/>
      <w:b/>
      <w:kern w:val="0"/>
      <w:sz w:val="36"/>
      <w:szCs w:val="20"/>
    </w:rPr>
  </w:style>
  <w:style w:type="paragraph" w:customStyle="1" w:styleId="Outline">
    <w:name w:val="Outline"/>
    <w:basedOn w:val="Normal"/>
    <w:rsid w:val="001A4C4C"/>
    <w:pPr>
      <w:widowControl/>
      <w:overflowPunct/>
      <w:adjustRightInd/>
      <w:spacing w:before="240"/>
    </w:pPr>
    <w:rPr>
      <w:rFonts w:eastAsia="Times New Roman"/>
      <w:szCs w:val="20"/>
    </w:rPr>
  </w:style>
  <w:style w:type="paragraph" w:customStyle="1" w:styleId="Outline1">
    <w:name w:val="Outline1"/>
    <w:basedOn w:val="Outline"/>
    <w:next w:val="Normal"/>
    <w:rsid w:val="001A4C4C"/>
    <w:pPr>
      <w:keepNext/>
      <w:tabs>
        <w:tab w:val="num" w:pos="360"/>
      </w:tabs>
      <w:ind w:left="360" w:hanging="360"/>
    </w:pPr>
  </w:style>
  <w:style w:type="paragraph" w:styleId="Ttulodendice">
    <w:name w:val="index heading"/>
    <w:basedOn w:val="Normal"/>
    <w:next w:val="ndice1"/>
    <w:uiPriority w:val="99"/>
    <w:rsid w:val="001A4C4C"/>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1A4C4C"/>
    <w:pPr>
      <w:widowControl/>
      <w:overflowPunct/>
      <w:adjustRightInd/>
    </w:pPr>
    <w:rPr>
      <w:rFonts w:eastAsia="Times New Roman"/>
      <w:kern w:val="0"/>
    </w:rPr>
  </w:style>
  <w:style w:type="character" w:customStyle="1" w:styleId="FechaCar">
    <w:name w:val="Fecha Car"/>
    <w:basedOn w:val="Fuentedeprrafopredeter"/>
    <w:link w:val="Fecha"/>
    <w:uiPriority w:val="99"/>
    <w:rsid w:val="001A4C4C"/>
    <w:rPr>
      <w:rFonts w:ascii="Times New Roman" w:eastAsia="Times New Roman" w:hAnsi="Times New Roman" w:cs="Times New Roman"/>
      <w:sz w:val="24"/>
      <w:szCs w:val="24"/>
      <w:lang w:val="en-US"/>
    </w:rPr>
  </w:style>
  <w:style w:type="paragraph" w:customStyle="1" w:styleId="Default">
    <w:name w:val="Default"/>
    <w:rsid w:val="001A4C4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1A4C4C"/>
    <w:pPr>
      <w:spacing w:after="120" w:line="480" w:lineRule="auto"/>
      <w:ind w:left="360"/>
    </w:pPr>
  </w:style>
  <w:style w:type="character" w:customStyle="1" w:styleId="Sangra2detindependienteCar">
    <w:name w:val="Sangría 2 de t. independiente Car"/>
    <w:basedOn w:val="Fuentedeprrafopredeter"/>
    <w:link w:val="Sangra2detindependiente"/>
    <w:rsid w:val="001A4C4C"/>
    <w:rPr>
      <w:rFonts w:ascii="Times New Roman" w:eastAsiaTheme="minorEastAsia" w:hAnsi="Times New Roman" w:cs="Times New Roman"/>
      <w:kern w:val="28"/>
      <w:sz w:val="24"/>
      <w:szCs w:val="24"/>
      <w:lang w:val="en-US"/>
    </w:rPr>
  </w:style>
  <w:style w:type="paragraph" w:customStyle="1" w:styleId="p28">
    <w:name w:val="p28"/>
    <w:basedOn w:val="Normal"/>
    <w:rsid w:val="001A4C4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1A4C4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1A4C4C"/>
    <w:pPr>
      <w:spacing w:after="120"/>
      <w:ind w:left="360"/>
    </w:pPr>
  </w:style>
  <w:style w:type="character" w:customStyle="1" w:styleId="SangradetextonormalCar">
    <w:name w:val="Sangría de texto normal Car"/>
    <w:basedOn w:val="Fuentedeprrafopredeter"/>
    <w:link w:val="Sangradetextonormal"/>
    <w:rsid w:val="001A4C4C"/>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1A4C4C"/>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A4C4C"/>
    <w:pPr>
      <w:numPr>
        <w:ilvl w:val="0"/>
      </w:numPr>
      <w:tabs>
        <w:tab w:val="clear" w:pos="432"/>
      </w:tabs>
      <w:ind w:left="360" w:firstLine="0"/>
      <w:jc w:val="left"/>
    </w:pPr>
  </w:style>
  <w:style w:type="paragraph" w:customStyle="1" w:styleId="ColumnsRightSub">
    <w:name w:val="Columns Right (Sub)"/>
    <w:basedOn w:val="ColumnsRight"/>
    <w:rsid w:val="001A4C4C"/>
    <w:pPr>
      <w:numPr>
        <w:ilvl w:val="2"/>
      </w:numPr>
      <w:tabs>
        <w:tab w:val="clear" w:pos="720"/>
      </w:tabs>
      <w:ind w:left="2160" w:hanging="180"/>
    </w:pPr>
  </w:style>
  <w:style w:type="character" w:customStyle="1" w:styleId="ColumnsRightChar">
    <w:name w:val="Columns Right Char"/>
    <w:basedOn w:val="Fuentedeprrafopredeter"/>
    <w:link w:val="ColumnsRight"/>
    <w:rsid w:val="001A4C4C"/>
    <w:rPr>
      <w:rFonts w:ascii="Times New Roman" w:eastAsia="SimSun" w:hAnsi="Times New Roman" w:cs="Times New Roman"/>
      <w:sz w:val="24"/>
      <w:szCs w:val="28"/>
      <w:lang w:val="en-GB" w:eastAsia="zh-CN"/>
    </w:rPr>
  </w:style>
  <w:style w:type="paragraph" w:customStyle="1" w:styleId="right">
    <w:name w:val="right"/>
    <w:basedOn w:val="Normal"/>
    <w:rsid w:val="001A4C4C"/>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A4C4C"/>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1A4C4C"/>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1A4C4C"/>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1A4C4C"/>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1A4C4C"/>
    <w:rPr>
      <w:rFonts w:ascii="Arial" w:eastAsia="Calibri" w:hAnsi="Arial" w:cs="Arial"/>
      <w:vanish/>
      <w:sz w:val="16"/>
      <w:szCs w:val="16"/>
      <w:lang w:val="en-US"/>
    </w:rPr>
  </w:style>
  <w:style w:type="character" w:customStyle="1" w:styleId="gt-ft-text">
    <w:name w:val="gt-ft-text"/>
    <w:basedOn w:val="Fuentedeprrafopredeter"/>
    <w:rsid w:val="001A4C4C"/>
  </w:style>
  <w:style w:type="character" w:customStyle="1" w:styleId="hps">
    <w:name w:val="hps"/>
    <w:basedOn w:val="Fuentedeprrafopredeter"/>
    <w:rsid w:val="001A4C4C"/>
  </w:style>
  <w:style w:type="character" w:customStyle="1" w:styleId="longtext">
    <w:name w:val="long_text"/>
    <w:basedOn w:val="Fuentedeprrafopredeter"/>
    <w:rsid w:val="001A4C4C"/>
  </w:style>
  <w:style w:type="character" w:customStyle="1" w:styleId="shorttext">
    <w:name w:val="short_text"/>
    <w:basedOn w:val="Fuentedeprrafopredeter"/>
    <w:rsid w:val="001A4C4C"/>
  </w:style>
  <w:style w:type="character" w:customStyle="1" w:styleId="st">
    <w:name w:val="st"/>
    <w:basedOn w:val="Fuentedeprrafopredeter"/>
    <w:rsid w:val="001A4C4C"/>
  </w:style>
  <w:style w:type="numbering" w:customStyle="1" w:styleId="NoList1">
    <w:name w:val="No List1"/>
    <w:next w:val="Sinlista"/>
    <w:uiPriority w:val="99"/>
    <w:semiHidden/>
    <w:unhideWhenUsed/>
    <w:rsid w:val="001A4C4C"/>
  </w:style>
  <w:style w:type="table" w:customStyle="1" w:styleId="ColorfulList-Accent11">
    <w:name w:val="Colorful List - Accent 11"/>
    <w:basedOn w:val="Tablanormal"/>
    <w:next w:val="Listavistosa-nfasis1"/>
    <w:uiPriority w:val="72"/>
    <w:rsid w:val="001A4C4C"/>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1A4C4C"/>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1A4C4C"/>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7">
    <w:name w:val="xl67"/>
    <w:basedOn w:val="Normal"/>
    <w:rsid w:val="001A4C4C"/>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8">
    <w:name w:val="xl68"/>
    <w:basedOn w:val="Normal"/>
    <w:rsid w:val="001A4C4C"/>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kern w:val="0"/>
      <w:sz w:val="18"/>
      <w:szCs w:val="18"/>
      <w:lang w:val="es-CO" w:eastAsia="es-CO"/>
    </w:rPr>
  </w:style>
  <w:style w:type="paragraph" w:customStyle="1" w:styleId="xl69">
    <w:name w:val="xl69"/>
    <w:basedOn w:val="Normal"/>
    <w:rsid w:val="001A4C4C"/>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0">
    <w:name w:val="xl70"/>
    <w:basedOn w:val="Normal"/>
    <w:rsid w:val="001A4C4C"/>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1">
    <w:name w:val="xl71"/>
    <w:basedOn w:val="Normal"/>
    <w:rsid w:val="001A4C4C"/>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Car">
    <w:name w:val="Car"/>
    <w:basedOn w:val="Normal"/>
    <w:rsid w:val="001A4C4C"/>
    <w:pPr>
      <w:widowControl/>
      <w:overflowPunct/>
      <w:adjustRightInd/>
      <w:spacing w:after="160" w:line="240" w:lineRule="exact"/>
    </w:pPr>
    <w:rPr>
      <w:rFonts w:ascii="Verdana" w:eastAsia="Times New Roman" w:hAnsi="Verdana"/>
      <w:kern w:val="0"/>
      <w:sz w:val="20"/>
      <w:szCs w:val="20"/>
    </w:rPr>
  </w:style>
  <w:style w:type="character" w:customStyle="1" w:styleId="apple-converted-space">
    <w:name w:val="apple-converted-space"/>
    <w:basedOn w:val="Fuentedeprrafopredeter"/>
    <w:rsid w:val="001A4C4C"/>
  </w:style>
  <w:style w:type="character" w:customStyle="1" w:styleId="Cuerpodeltexto">
    <w:name w:val="Cuerpo del texto_"/>
    <w:basedOn w:val="Fuentedeprrafopredeter"/>
    <w:link w:val="Cuerpodeltexto0"/>
    <w:rsid w:val="001A4C4C"/>
    <w:rPr>
      <w:shd w:val="clear" w:color="auto" w:fill="FFFFFF"/>
    </w:rPr>
  </w:style>
  <w:style w:type="paragraph" w:customStyle="1" w:styleId="Cuerpodeltexto0">
    <w:name w:val="Cuerpo del texto"/>
    <w:basedOn w:val="Normal"/>
    <w:link w:val="Cuerpodeltexto"/>
    <w:rsid w:val="001A4C4C"/>
    <w:pPr>
      <w:shd w:val="clear" w:color="auto" w:fill="FFFFFF"/>
      <w:overflowPunct/>
      <w:adjustRightInd/>
    </w:pPr>
    <w:rPr>
      <w:rFonts w:asciiTheme="minorHAnsi" w:eastAsiaTheme="minorHAnsi" w:hAnsiTheme="minorHAnsi" w:cstheme="minorBidi"/>
      <w:kern w:val="0"/>
      <w:sz w:val="22"/>
      <w:szCs w:val="22"/>
      <w:lang w:val="es-CO"/>
    </w:rPr>
  </w:style>
  <w:style w:type="character" w:customStyle="1" w:styleId="CuerpodeltextoTrebuchetMS">
    <w:name w:val="Cuerpo del texto + Trebuchet MS"/>
    <w:aliases w:val="8 pto,Espaciado 0 pto"/>
    <w:basedOn w:val="Cuerpodeltexto"/>
    <w:rsid w:val="001A4C4C"/>
    <w:rPr>
      <w:rFonts w:ascii="Trebuchet MS" w:eastAsia="Trebuchet MS" w:hAnsi="Trebuchet MS" w:cs="Trebuchet MS"/>
      <w:color w:val="000000"/>
      <w:spacing w:val="1"/>
      <w:w w:val="100"/>
      <w:position w:val="0"/>
      <w:sz w:val="16"/>
      <w:szCs w:val="16"/>
      <w:shd w:val="clear" w:color="auto" w:fill="FFFFFF"/>
      <w:lang w:val="es-ES" w:eastAsia="es-ES" w:bidi="es-ES"/>
    </w:rPr>
  </w:style>
  <w:style w:type="paragraph" w:customStyle="1" w:styleId="xl72">
    <w:name w:val="xl72"/>
    <w:basedOn w:val="Normal"/>
    <w:rsid w:val="001A4C4C"/>
    <w:pPr>
      <w:widowControl/>
      <w:pBdr>
        <w:top w:val="double" w:sz="6" w:space="0" w:color="auto"/>
        <w:left w:val="double" w:sz="6" w:space="0" w:color="auto"/>
        <w:bottom w:val="double" w:sz="6" w:space="0" w:color="auto"/>
        <w:right w:val="double" w:sz="6" w:space="0" w:color="auto"/>
      </w:pBdr>
      <w:shd w:val="clear" w:color="000000" w:fill="D8E4BC"/>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3">
    <w:name w:val="xl73"/>
    <w:basedOn w:val="Normal"/>
    <w:rsid w:val="001A4C4C"/>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4">
    <w:name w:val="xl74"/>
    <w:basedOn w:val="Normal"/>
    <w:rsid w:val="001A4C4C"/>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5">
    <w:name w:val="xl75"/>
    <w:basedOn w:val="Normal"/>
    <w:rsid w:val="001A4C4C"/>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6">
    <w:name w:val="xl76"/>
    <w:basedOn w:val="Normal"/>
    <w:rsid w:val="001A4C4C"/>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8700</Words>
  <Characters>47853</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Dora Viviana Rosero Alvarado</cp:lastModifiedBy>
  <cp:revision>1</cp:revision>
  <dcterms:created xsi:type="dcterms:W3CDTF">2015-08-27T21:34:00Z</dcterms:created>
  <dcterms:modified xsi:type="dcterms:W3CDTF">2015-08-27T21:36:00Z</dcterms:modified>
</cp:coreProperties>
</file>