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422E6E" w:rsidRPr="00CA763B">
        <w:rPr>
          <w:rFonts w:asciiTheme="minorHAnsi" w:hAnsiTheme="minorHAnsi" w:cs="Arial"/>
          <w:b/>
          <w:lang w:val="es-CO"/>
        </w:rPr>
        <w:t>0</w:t>
      </w:r>
      <w:r w:rsidR="009B568A">
        <w:rPr>
          <w:rFonts w:asciiTheme="minorHAnsi" w:hAnsiTheme="minorHAnsi" w:cs="Arial"/>
          <w:b/>
          <w:lang w:val="es-CO"/>
        </w:rPr>
        <w:t>61</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422E6E" w:rsidRPr="00CA763B">
        <w:rPr>
          <w:rFonts w:asciiTheme="minorHAnsi" w:hAnsiTheme="minorHAnsi" w:cs="Arial"/>
          <w:snapToGrid w:val="0"/>
          <w:lang w:val="es-CO"/>
        </w:rPr>
        <w:t>K53</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9B568A">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C26D1F" w:rsidRPr="00C26D1F">
        <w:rPr>
          <w:rFonts w:asciiTheme="minorHAnsi" w:hAnsiTheme="minorHAnsi" w:cs="Arial"/>
          <w:b/>
          <w:u w:val="single"/>
          <w:lang w:val="es-ES"/>
        </w:rPr>
        <w:t xml:space="preserve">Elaborar </w:t>
      </w:r>
      <w:r w:rsidR="009B568A" w:rsidRPr="009B568A">
        <w:rPr>
          <w:rFonts w:asciiTheme="minorHAnsi" w:hAnsiTheme="minorHAnsi" w:cs="Arial"/>
          <w:b/>
          <w:u w:val="single"/>
          <w:lang w:val="es-ES"/>
        </w:rPr>
        <w:t>los estudios y diseños para la construcción de un centro de acopio  p</w:t>
      </w:r>
      <w:r w:rsidR="009B568A">
        <w:rPr>
          <w:rFonts w:asciiTheme="minorHAnsi" w:hAnsiTheme="minorHAnsi" w:cs="Arial"/>
          <w:b/>
          <w:u w:val="single"/>
          <w:lang w:val="es-ES"/>
        </w:rPr>
        <w:t>ara reciclaje del municipio de Tamalameque, C</w:t>
      </w:r>
      <w:r w:rsidR="009B568A" w:rsidRPr="009B568A">
        <w:rPr>
          <w:rFonts w:asciiTheme="minorHAnsi" w:hAnsiTheme="minorHAnsi" w:cs="Arial"/>
          <w:b/>
          <w:u w:val="single"/>
          <w:lang w:val="es-ES"/>
        </w:rPr>
        <w:t>esar</w:t>
      </w:r>
    </w:p>
    <w:p w:rsidR="000E596E" w:rsidRPr="00CA763B" w:rsidRDefault="000E596E" w:rsidP="00084B45">
      <w:pPr>
        <w:tabs>
          <w:tab w:val="left" w:pos="480"/>
        </w:tabs>
        <w:jc w:val="both"/>
        <w:rPr>
          <w:rFonts w:asciiTheme="minorHAnsi" w:hAnsiTheme="minorHAnsi" w:cs="Arial"/>
          <w:snapToGrid w:val="0"/>
          <w:lang w:val="es-CO"/>
        </w:rPr>
      </w:pPr>
      <w:bookmarkStart w:id="0" w:name="_GoBack"/>
      <w:bookmarkEnd w:id="0"/>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9B568A" w:rsidRPr="00012C95" w:rsidTr="00384689">
        <w:trPr>
          <w:trHeight w:val="705"/>
        </w:trPr>
        <w:tc>
          <w:tcPr>
            <w:tcW w:w="560" w:type="dxa"/>
            <w:vMerge w:val="restart"/>
            <w:tcBorders>
              <w:top w:val="nil"/>
              <w:left w:val="single" w:sz="8" w:space="0" w:color="auto"/>
              <w:bottom w:val="nil"/>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9B568A" w:rsidRPr="009B568A" w:rsidTr="00384689">
        <w:trPr>
          <w:trHeight w:val="425"/>
        </w:trPr>
        <w:tc>
          <w:tcPr>
            <w:tcW w:w="560" w:type="dxa"/>
            <w:vMerge/>
            <w:tcBorders>
              <w:top w:val="nil"/>
              <w:left w:val="single" w:sz="8" w:space="0" w:color="auto"/>
              <w:bottom w:val="nil"/>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4447"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9B568A" w:rsidRPr="00012C95" w:rsidRDefault="009B568A" w:rsidP="00384689">
            <w:pPr>
              <w:rPr>
                <w:rFonts w:asciiTheme="minorHAnsi" w:hAnsiTheme="minorHAnsi"/>
                <w:b/>
                <w:bCs/>
                <w:color w:val="000000"/>
                <w:sz w:val="18"/>
                <w:lang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9B568A" w:rsidRPr="00012C95" w:rsidTr="00384689">
        <w:trPr>
          <w:trHeight w:val="50"/>
        </w:trPr>
        <w:tc>
          <w:tcPr>
            <w:tcW w:w="560" w:type="dxa"/>
            <w:vMerge/>
            <w:tcBorders>
              <w:top w:val="nil"/>
              <w:left w:val="single" w:sz="8" w:space="0" w:color="auto"/>
              <w:bottom w:val="nil"/>
              <w:right w:val="single" w:sz="8" w:space="0" w:color="auto"/>
            </w:tcBorders>
            <w:vAlign w:val="center"/>
            <w:hideMark/>
          </w:tcPr>
          <w:p w:rsidR="009B568A" w:rsidRPr="00012C95" w:rsidRDefault="009B568A" w:rsidP="00384689">
            <w:pPr>
              <w:rPr>
                <w:rFonts w:asciiTheme="minorHAnsi" w:hAnsiTheme="minorHAnsi"/>
                <w:b/>
                <w:bCs/>
                <w:color w:val="000000"/>
                <w:sz w:val="18"/>
                <w:lang w:val="es-CO" w:eastAsia="es-CO"/>
              </w:rPr>
            </w:pPr>
          </w:p>
        </w:tc>
        <w:tc>
          <w:tcPr>
            <w:tcW w:w="4447" w:type="dxa"/>
            <w:tcBorders>
              <w:top w:val="nil"/>
              <w:left w:val="nil"/>
              <w:bottom w:val="single" w:sz="4"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val="es-CO" w:eastAsia="es-CO"/>
              </w:rPr>
            </w:pPr>
            <w:r w:rsidRPr="009B568A">
              <w:rPr>
                <w:rFonts w:asciiTheme="minorHAnsi" w:hAnsiTheme="minorHAnsi"/>
                <w:b/>
                <w:bCs/>
                <w:color w:val="000000"/>
                <w:sz w:val="18"/>
                <w:lang w:val="es-CO" w:eastAsia="es-CO"/>
              </w:rPr>
              <w:t>Elaborar los estudios y diseños para la construcción de un centro de acopio  para reciclaje del municipio de Tamalameque, Cesar</w:t>
            </w:r>
          </w:p>
        </w:tc>
        <w:tc>
          <w:tcPr>
            <w:tcW w:w="113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val="es-CO" w:eastAsia="es-CO"/>
              </w:rPr>
            </w:pPr>
          </w:p>
        </w:tc>
        <w:tc>
          <w:tcPr>
            <w:tcW w:w="501" w:type="dxa"/>
            <w:tcBorders>
              <w:top w:val="nil"/>
              <w:left w:val="nil"/>
              <w:bottom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810"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82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599"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1117"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r>
      <w:tr w:rsidR="009B568A" w:rsidRPr="00012C95" w:rsidTr="00384689">
        <w:trPr>
          <w:trHeight w:val="296"/>
        </w:trPr>
        <w:tc>
          <w:tcPr>
            <w:tcW w:w="560" w:type="dxa"/>
            <w:vMerge w:val="restart"/>
            <w:tcBorders>
              <w:top w:val="single" w:sz="8" w:space="0" w:color="auto"/>
              <w:left w:val="single" w:sz="8" w:space="0" w:color="auto"/>
              <w:right w:val="single" w:sz="4" w:space="0" w:color="auto"/>
            </w:tcBorders>
            <w:shd w:val="clear" w:color="auto" w:fill="auto"/>
            <w:noWrap/>
            <w:vAlign w:val="center"/>
            <w:hideMark/>
          </w:tcPr>
          <w:p w:rsidR="009B568A" w:rsidRPr="00012C95" w:rsidRDefault="009B568A" w:rsidP="009B568A">
            <w:pPr>
              <w:rPr>
                <w:rFonts w:asciiTheme="minorHAnsi" w:hAnsiTheme="minorHAnsi"/>
                <w:color w:val="000000"/>
                <w:sz w:val="18"/>
                <w:lang w:eastAsia="es-CO"/>
              </w:rPr>
            </w:pPr>
            <w:r w:rsidRPr="00012C95">
              <w:rPr>
                <w:rFonts w:asciiTheme="minorHAnsi" w:hAnsiTheme="minorHAnsi"/>
                <w:color w:val="000000"/>
                <w:sz w:val="18"/>
                <w:lang w:eastAsia="es-CO"/>
              </w:rPr>
              <w:t>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68A" w:rsidRPr="00012C95" w:rsidRDefault="009B568A" w:rsidP="009B568A">
            <w:pPr>
              <w:rPr>
                <w:rFonts w:asciiTheme="minorHAnsi" w:hAnsiTheme="minorHAnsi"/>
                <w:color w:val="000000"/>
                <w:sz w:val="18"/>
                <w:lang w:eastAsia="es-CO"/>
              </w:rPr>
            </w:pPr>
            <w:r w:rsidRPr="00012C95">
              <w:rPr>
                <w:rFonts w:asciiTheme="minorHAnsi" w:hAnsiTheme="minorHAnsi"/>
                <w:color w:val="000000"/>
                <w:sz w:val="18"/>
                <w:lang w:eastAsia="es-CO"/>
              </w:rPr>
              <w:t>LEVANTAMIENTO TOPOGRÁFICO</w:t>
            </w:r>
          </w:p>
        </w:tc>
        <w:tc>
          <w:tcPr>
            <w:tcW w:w="1134" w:type="dxa"/>
            <w:vMerge w:val="restart"/>
            <w:tcBorders>
              <w:top w:val="nil"/>
              <w:left w:val="single" w:sz="4"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2 MESES</w:t>
            </w:r>
          </w:p>
        </w:tc>
        <w:tc>
          <w:tcPr>
            <w:tcW w:w="501" w:type="dxa"/>
            <w:vMerge w:val="restart"/>
            <w:tcBorders>
              <w:top w:val="nil"/>
              <w:left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vMerge w:val="restart"/>
            <w:tcBorders>
              <w:top w:val="nil"/>
              <w:left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vMerge w:val="restart"/>
            <w:tcBorders>
              <w:top w:val="nil"/>
              <w:left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vMerge w:val="restart"/>
            <w:tcBorders>
              <w:top w:val="nil"/>
              <w:left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vMerge w:val="restart"/>
            <w:tcBorders>
              <w:top w:val="nil"/>
              <w:left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vMerge w:val="restart"/>
            <w:tcBorders>
              <w:top w:val="nil"/>
              <w:left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vMerge w:val="restart"/>
            <w:tcBorders>
              <w:top w:val="nil"/>
              <w:left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9B568A" w:rsidRPr="00012C95" w:rsidTr="00384689">
        <w:trPr>
          <w:trHeight w:val="268"/>
        </w:trPr>
        <w:tc>
          <w:tcPr>
            <w:tcW w:w="560" w:type="dxa"/>
            <w:vMerge/>
            <w:tcBorders>
              <w:left w:val="single" w:sz="8" w:space="0" w:color="auto"/>
              <w:right w:val="single" w:sz="4" w:space="0" w:color="auto"/>
            </w:tcBorders>
            <w:shd w:val="clear" w:color="auto" w:fill="auto"/>
            <w:noWrap/>
            <w:vAlign w:val="center"/>
          </w:tcPr>
          <w:p w:rsidR="009B568A" w:rsidRPr="00012C95" w:rsidRDefault="009B568A" w:rsidP="009B568A">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68A" w:rsidRPr="00012C95" w:rsidRDefault="009B568A" w:rsidP="009B568A">
            <w:pPr>
              <w:rPr>
                <w:rFonts w:asciiTheme="minorHAnsi" w:hAnsiTheme="minorHAnsi"/>
                <w:color w:val="000000"/>
                <w:sz w:val="18"/>
                <w:lang w:eastAsia="es-CO"/>
              </w:rPr>
            </w:pPr>
            <w:r w:rsidRPr="00012C95">
              <w:rPr>
                <w:rFonts w:asciiTheme="minorHAnsi" w:hAnsiTheme="minorHAnsi"/>
                <w:color w:val="000000"/>
                <w:sz w:val="18"/>
                <w:lang w:eastAsia="es-CO"/>
              </w:rPr>
              <w:t>ESTUDIO DE SUELOS</w:t>
            </w:r>
          </w:p>
        </w:tc>
        <w:tc>
          <w:tcPr>
            <w:tcW w:w="1134" w:type="dxa"/>
            <w:vMerge/>
            <w:tcBorders>
              <w:left w:val="single" w:sz="4"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r>
      <w:tr w:rsidR="009B568A" w:rsidRPr="00012C95" w:rsidTr="00384689">
        <w:trPr>
          <w:trHeight w:val="272"/>
        </w:trPr>
        <w:tc>
          <w:tcPr>
            <w:tcW w:w="560" w:type="dxa"/>
            <w:vMerge/>
            <w:tcBorders>
              <w:left w:val="single" w:sz="8" w:space="0" w:color="auto"/>
              <w:right w:val="single" w:sz="4" w:space="0" w:color="auto"/>
            </w:tcBorders>
            <w:shd w:val="clear" w:color="auto" w:fill="auto"/>
            <w:noWrap/>
            <w:vAlign w:val="center"/>
          </w:tcPr>
          <w:p w:rsidR="009B568A" w:rsidRPr="00012C95" w:rsidRDefault="009B568A" w:rsidP="009B568A">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68A" w:rsidRPr="009B568A" w:rsidRDefault="009B568A" w:rsidP="009B568A">
            <w:pPr>
              <w:rPr>
                <w:rFonts w:asciiTheme="minorHAnsi" w:hAnsiTheme="minorHAnsi"/>
                <w:color w:val="000000"/>
                <w:sz w:val="18"/>
                <w:lang w:eastAsia="es-CO"/>
              </w:rPr>
            </w:pPr>
            <w:r w:rsidRPr="009B568A">
              <w:rPr>
                <w:rFonts w:asciiTheme="minorHAnsi" w:hAnsiTheme="minorHAnsi"/>
                <w:color w:val="000000"/>
                <w:sz w:val="18"/>
                <w:lang w:eastAsia="es-CO"/>
              </w:rPr>
              <w:t>ANÁLISIS DE RIESGOS</w:t>
            </w:r>
          </w:p>
        </w:tc>
        <w:tc>
          <w:tcPr>
            <w:tcW w:w="1134" w:type="dxa"/>
            <w:vMerge/>
            <w:tcBorders>
              <w:left w:val="single" w:sz="4"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r>
      <w:tr w:rsidR="009B568A" w:rsidRPr="00012C95" w:rsidTr="00384689">
        <w:trPr>
          <w:trHeight w:val="272"/>
        </w:trPr>
        <w:tc>
          <w:tcPr>
            <w:tcW w:w="560" w:type="dxa"/>
            <w:vMerge/>
            <w:tcBorders>
              <w:left w:val="single" w:sz="8" w:space="0" w:color="auto"/>
              <w:right w:val="single" w:sz="4" w:space="0" w:color="auto"/>
            </w:tcBorders>
            <w:shd w:val="clear" w:color="auto" w:fill="auto"/>
            <w:noWrap/>
            <w:vAlign w:val="center"/>
          </w:tcPr>
          <w:p w:rsidR="009B568A" w:rsidRPr="00012C95" w:rsidRDefault="009B568A" w:rsidP="00384689">
            <w:pPr>
              <w:jc w:val="cente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68A" w:rsidRPr="00012C95" w:rsidRDefault="009B568A" w:rsidP="00384689">
            <w:pPr>
              <w:rPr>
                <w:rFonts w:asciiTheme="minorHAnsi" w:hAnsiTheme="minorHAnsi"/>
                <w:color w:val="000000"/>
                <w:sz w:val="18"/>
                <w:lang w:eastAsia="es-CO"/>
              </w:rPr>
            </w:pPr>
            <w:r w:rsidRPr="00012C95">
              <w:rPr>
                <w:rFonts w:asciiTheme="minorHAnsi" w:hAnsiTheme="minorHAnsi"/>
                <w:color w:val="000000"/>
                <w:sz w:val="18"/>
                <w:lang w:eastAsia="es-CO"/>
              </w:rPr>
              <w:t>DISEÑO ARQUITECTÓNICO</w:t>
            </w:r>
          </w:p>
        </w:tc>
        <w:tc>
          <w:tcPr>
            <w:tcW w:w="1134" w:type="dxa"/>
            <w:vMerge/>
            <w:tcBorders>
              <w:left w:val="single" w:sz="4"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r>
      <w:tr w:rsidR="009B568A" w:rsidRPr="00012C95" w:rsidTr="00384689">
        <w:trPr>
          <w:trHeight w:val="276"/>
        </w:trPr>
        <w:tc>
          <w:tcPr>
            <w:tcW w:w="560" w:type="dxa"/>
            <w:vMerge/>
            <w:tcBorders>
              <w:left w:val="single" w:sz="8" w:space="0" w:color="auto"/>
              <w:right w:val="single" w:sz="4" w:space="0" w:color="auto"/>
            </w:tcBorders>
            <w:shd w:val="clear" w:color="auto" w:fill="auto"/>
            <w:noWrap/>
            <w:vAlign w:val="center"/>
          </w:tcPr>
          <w:p w:rsidR="009B568A" w:rsidRPr="00012C95" w:rsidRDefault="009B568A" w:rsidP="00384689">
            <w:pPr>
              <w:jc w:val="cente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68A" w:rsidRPr="00012C95" w:rsidRDefault="009B568A" w:rsidP="00384689">
            <w:pPr>
              <w:rPr>
                <w:rFonts w:asciiTheme="minorHAnsi" w:hAnsiTheme="minorHAnsi"/>
                <w:color w:val="000000"/>
                <w:sz w:val="18"/>
                <w:lang w:eastAsia="es-CO"/>
              </w:rPr>
            </w:pPr>
            <w:r w:rsidRPr="00012C95">
              <w:rPr>
                <w:rFonts w:asciiTheme="minorHAnsi" w:hAnsiTheme="minorHAnsi"/>
                <w:color w:val="000000"/>
                <w:sz w:val="18"/>
                <w:lang w:eastAsia="es-CO"/>
              </w:rPr>
              <w:t>DISEÑO ESTRUCTURAL</w:t>
            </w:r>
          </w:p>
        </w:tc>
        <w:tc>
          <w:tcPr>
            <w:tcW w:w="1134" w:type="dxa"/>
            <w:vMerge/>
            <w:tcBorders>
              <w:left w:val="single" w:sz="4"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r>
      <w:tr w:rsidR="009B568A" w:rsidRPr="00012C95" w:rsidTr="00384689">
        <w:trPr>
          <w:trHeight w:val="300"/>
        </w:trPr>
        <w:tc>
          <w:tcPr>
            <w:tcW w:w="560" w:type="dxa"/>
            <w:vMerge/>
            <w:tcBorders>
              <w:left w:val="single" w:sz="8" w:space="0" w:color="auto"/>
              <w:right w:val="single" w:sz="4"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68A" w:rsidRPr="00012C95" w:rsidRDefault="009B568A" w:rsidP="00384689">
            <w:pPr>
              <w:rPr>
                <w:rFonts w:asciiTheme="minorHAnsi" w:hAnsiTheme="minorHAnsi"/>
                <w:color w:val="000000"/>
                <w:sz w:val="18"/>
                <w:lang w:eastAsia="es-CO"/>
              </w:rPr>
            </w:pPr>
            <w:r w:rsidRPr="00012C95">
              <w:rPr>
                <w:rFonts w:asciiTheme="minorHAnsi" w:hAnsiTheme="minorHAnsi"/>
                <w:color w:val="000000"/>
                <w:sz w:val="18"/>
                <w:lang w:eastAsia="es-CO"/>
              </w:rPr>
              <w:t>DISEÑO HIDROSANITARIO</w:t>
            </w:r>
          </w:p>
        </w:tc>
        <w:tc>
          <w:tcPr>
            <w:tcW w:w="1134" w:type="dxa"/>
            <w:vMerge/>
            <w:tcBorders>
              <w:left w:val="single" w:sz="4" w:space="0" w:color="auto"/>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501"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404"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848"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810"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824"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599"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1117"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r>
      <w:tr w:rsidR="009B568A" w:rsidRPr="009B568A" w:rsidTr="00384689">
        <w:trPr>
          <w:trHeight w:val="242"/>
        </w:trPr>
        <w:tc>
          <w:tcPr>
            <w:tcW w:w="560" w:type="dxa"/>
            <w:vMerge/>
            <w:tcBorders>
              <w:left w:val="single" w:sz="8" w:space="0" w:color="auto"/>
              <w:right w:val="single" w:sz="4"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68A" w:rsidRPr="00012C95" w:rsidRDefault="009B568A" w:rsidP="00384689">
            <w:pPr>
              <w:jc w:val="both"/>
              <w:rPr>
                <w:rFonts w:asciiTheme="minorHAnsi" w:hAnsiTheme="minorHAnsi"/>
                <w:color w:val="000000"/>
                <w:sz w:val="18"/>
                <w:lang w:val="es-CO" w:eastAsia="es-CO"/>
              </w:rPr>
            </w:pPr>
            <w:r w:rsidRPr="00012C95">
              <w:rPr>
                <w:rFonts w:asciiTheme="minorHAnsi" w:hAnsiTheme="minorHAnsi"/>
                <w:color w:val="000000"/>
                <w:sz w:val="18"/>
                <w:lang w:val="es-CO" w:eastAsia="es-CO"/>
              </w:rPr>
              <w:t>DISEÑO ELÉCTRICO, VOZ Y DATOS</w:t>
            </w:r>
          </w:p>
        </w:tc>
        <w:tc>
          <w:tcPr>
            <w:tcW w:w="1134" w:type="dxa"/>
            <w:vMerge/>
            <w:tcBorders>
              <w:left w:val="single" w:sz="4"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501"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404"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848"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810"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824"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599"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1117"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r>
      <w:tr w:rsidR="009B568A" w:rsidRPr="00012C95" w:rsidTr="00384689">
        <w:trPr>
          <w:trHeight w:val="288"/>
        </w:trPr>
        <w:tc>
          <w:tcPr>
            <w:tcW w:w="560" w:type="dxa"/>
            <w:vMerge/>
            <w:tcBorders>
              <w:left w:val="single" w:sz="8" w:space="0" w:color="auto"/>
              <w:bottom w:val="single" w:sz="8" w:space="0" w:color="000000"/>
              <w:right w:val="single" w:sz="4"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68A" w:rsidRPr="00012C95" w:rsidRDefault="009B568A" w:rsidP="00384689">
            <w:pPr>
              <w:jc w:val="both"/>
              <w:rPr>
                <w:rFonts w:asciiTheme="minorHAnsi" w:hAnsiTheme="minorHAnsi"/>
                <w:color w:val="000000"/>
                <w:sz w:val="18"/>
                <w:lang w:eastAsia="es-CO"/>
              </w:rPr>
            </w:pPr>
            <w:r w:rsidRPr="00012C95">
              <w:rPr>
                <w:rFonts w:asciiTheme="minorHAnsi" w:hAnsiTheme="minorHAnsi"/>
                <w:color w:val="000000"/>
                <w:sz w:val="18"/>
                <w:lang w:eastAsia="es-CO"/>
              </w:rPr>
              <w:t xml:space="preserve">PRESUPUESTO DE OBRAS </w:t>
            </w:r>
          </w:p>
        </w:tc>
        <w:tc>
          <w:tcPr>
            <w:tcW w:w="1134" w:type="dxa"/>
            <w:vMerge/>
            <w:tcBorders>
              <w:left w:val="single" w:sz="4"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501" w:type="dxa"/>
            <w:vMerge/>
            <w:tcBorders>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404" w:type="dxa"/>
            <w:vMerge/>
            <w:tcBorders>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848" w:type="dxa"/>
            <w:vMerge/>
            <w:tcBorders>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810" w:type="dxa"/>
            <w:vMerge/>
            <w:tcBorders>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824" w:type="dxa"/>
            <w:vMerge/>
            <w:tcBorders>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599" w:type="dxa"/>
            <w:vMerge/>
            <w:tcBorders>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1117" w:type="dxa"/>
            <w:vMerge/>
            <w:tcBorders>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color w:val="000000"/>
                <w:sz w:val="18"/>
                <w:lang w:eastAsia="es-CO"/>
              </w:rPr>
            </w:pPr>
          </w:p>
        </w:tc>
      </w:tr>
      <w:tr w:rsidR="009B568A" w:rsidRPr="00012C95" w:rsidTr="00384689">
        <w:trPr>
          <w:trHeight w:val="43"/>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9B568A" w:rsidRPr="00012C95" w:rsidTr="00384689">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568A" w:rsidRPr="00012C95" w:rsidRDefault="009B568A"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9B568A"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9B568A" w:rsidRPr="00012C95" w:rsidRDefault="009B568A" w:rsidP="00384689">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C26D1F">
        <w:rPr>
          <w:rFonts w:asciiTheme="minorHAnsi" w:hAnsiTheme="minorHAnsi" w:cs="Arial"/>
          <w:b/>
          <w:snapToGrid w:val="0"/>
          <w:highlight w:val="yellow"/>
          <w:u w:val="single"/>
          <w:lang w:val="es-CO"/>
        </w:rPr>
        <w:t>12</w:t>
      </w:r>
      <w:r w:rsidRPr="00CA763B">
        <w:rPr>
          <w:rFonts w:asciiTheme="minorHAnsi" w:hAnsiTheme="minorHAnsi" w:cs="Arial"/>
          <w:b/>
          <w:snapToGrid w:val="0"/>
          <w:highlight w:val="yellow"/>
          <w:u w:val="single"/>
          <w:lang w:val="es-CO"/>
        </w:rPr>
        <w:t>0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lastRenderedPageBreak/>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indica que el pago se realizará a 30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8538C"/>
    <w:rsid w:val="002824F5"/>
    <w:rsid w:val="00330D1B"/>
    <w:rsid w:val="003D01BC"/>
    <w:rsid w:val="00422E6E"/>
    <w:rsid w:val="006F62E5"/>
    <w:rsid w:val="007B3D67"/>
    <w:rsid w:val="0085450A"/>
    <w:rsid w:val="00962934"/>
    <w:rsid w:val="009B568A"/>
    <w:rsid w:val="00B060A2"/>
    <w:rsid w:val="00C26D1F"/>
    <w:rsid w:val="00CA763B"/>
    <w:rsid w:val="00D650BA"/>
    <w:rsid w:val="00D83032"/>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8</cp:revision>
  <dcterms:created xsi:type="dcterms:W3CDTF">2015-01-24T16:28:00Z</dcterms:created>
  <dcterms:modified xsi:type="dcterms:W3CDTF">2015-04-15T00:09:00Z</dcterms:modified>
</cp:coreProperties>
</file>