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84" w:rsidRPr="00DC5296" w:rsidRDefault="00644684" w:rsidP="00644684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</w:pPr>
      <w:r w:rsidRPr="00DC5296">
        <w:rPr>
          <w:rFonts w:ascii="Calibri" w:eastAsia="Times New Roman" w:hAnsi="Calibri" w:cs="Calibri"/>
          <w:b/>
          <w:kern w:val="0"/>
          <w:sz w:val="22"/>
          <w:szCs w:val="22"/>
          <w:lang w:val="es-ES_tradnl"/>
        </w:rPr>
        <w:t>Sección 6: Formulario de Oferta Técnica</w:t>
      </w:r>
      <w:r w:rsidRPr="00DC5296">
        <w:rPr>
          <w:rFonts w:ascii="Calibri" w:eastAsia="Times New Roman" w:hAnsi="Calibri" w:cs="Calibri"/>
          <w:b/>
          <w:kern w:val="0"/>
          <w:sz w:val="22"/>
          <w:szCs w:val="22"/>
          <w:vertAlign w:val="superscript"/>
          <w:lang w:val="es-ES_tradnl"/>
        </w:rPr>
        <w:footnoteReference w:id="1"/>
      </w:r>
    </w:p>
    <w:p w:rsidR="00644684" w:rsidRPr="00DC5296" w:rsidRDefault="00644684" w:rsidP="00644684">
      <w:pPr>
        <w:jc w:val="both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644684" w:rsidRPr="00DC5296" w:rsidRDefault="00644684" w:rsidP="00644684">
      <w:pPr>
        <w:jc w:val="both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6"/>
      </w:tblGrid>
      <w:tr w:rsidR="00644684" w:rsidRPr="00E03BC3" w:rsidTr="00AA46B2">
        <w:trPr>
          <w:cantSplit/>
          <w:trHeight w:val="793"/>
        </w:trPr>
        <w:tc>
          <w:tcPr>
            <w:tcW w:w="9090" w:type="dxa"/>
            <w:vAlign w:val="center"/>
          </w:tcPr>
          <w:p w:rsidR="00644684" w:rsidRPr="00DC5296" w:rsidRDefault="00644684" w:rsidP="00AA46B2">
            <w:pPr>
              <w:spacing w:before="120" w:after="120"/>
              <w:jc w:val="center"/>
              <w:rPr>
                <w:rFonts w:ascii="Calibri" w:hAnsi="Calibri" w:cs="Calibri"/>
                <w:b/>
                <w:bCs/>
                <w:i/>
                <w:sz w:val="22"/>
                <w:szCs w:val="22"/>
                <w:lang w:val="es-CO"/>
              </w:rPr>
            </w:pPr>
            <w:r w:rsidRPr="00DC529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br w:type="page"/>
            </w:r>
            <w:r w:rsidRPr="00DC529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br w:type="page"/>
            </w:r>
            <w:r w:rsidRPr="004F6ECF">
              <w:rPr>
                <w:rFonts w:ascii="Arial" w:hAnsi="Arial" w:cs="Arial"/>
                <w:b/>
                <w:lang w:val="es-CO"/>
              </w:rPr>
              <w:t xml:space="preserve">CONSTRUCCION DE 258 UNIDADES DE BENEFICIO DE CACAO. </w:t>
            </w:r>
            <w:r w:rsidRPr="00001E23">
              <w:rPr>
                <w:rFonts w:ascii="Arial" w:hAnsi="Arial" w:cs="Arial"/>
                <w:b/>
              </w:rPr>
              <w:t>COL K/53 MA 609 DE</w:t>
            </w:r>
            <w:r>
              <w:rPr>
                <w:rFonts w:ascii="Arial" w:hAnsi="Arial" w:cs="Arial"/>
                <w:b/>
                <w:i/>
                <w:u w:val="single"/>
              </w:rPr>
              <w:t xml:space="preserve"> 2016</w:t>
            </w:r>
          </w:p>
        </w:tc>
      </w:tr>
    </w:tbl>
    <w:p w:rsidR="00644684" w:rsidRPr="00DC5296" w:rsidRDefault="00644684" w:rsidP="00644684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644684" w:rsidRPr="00115D76" w:rsidTr="00AA46B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44684" w:rsidRPr="00DC5296" w:rsidTr="00AA46B2">
        <w:trPr>
          <w:trHeight w:val="45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44684" w:rsidRPr="00115D76" w:rsidTr="00AA46B2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44684" w:rsidRPr="00DC5296" w:rsidTr="00AA46B2">
        <w:trPr>
          <w:trHeight w:val="433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44684" w:rsidRPr="00DC5296" w:rsidTr="00AA46B2">
        <w:trPr>
          <w:trHeight w:val="39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44684" w:rsidRPr="00DC5296" w:rsidTr="00AA46B2">
        <w:trPr>
          <w:trHeight w:val="417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684" w:rsidRPr="00DC5296" w:rsidRDefault="00644684" w:rsidP="00AA46B2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644684" w:rsidRPr="00DC5296" w:rsidRDefault="00644684" w:rsidP="00644684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21"/>
      </w:tblGrid>
      <w:tr w:rsidR="00644684" w:rsidRPr="00115D76" w:rsidTr="00AA46B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44684" w:rsidRPr="00DC5296" w:rsidRDefault="00644684" w:rsidP="00AA46B2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644684" w:rsidRPr="00DC5296" w:rsidRDefault="00644684" w:rsidP="00AA46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ab/>
            </w:r>
            <w:r w:rsidRPr="00DC5296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ab/>
              <w:t xml:space="preserve">SECCIÓN 1: EXPERIENCIA DE LA EMPRESA U </w:t>
            </w:r>
            <w: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ORGANIZACIÓN</w:t>
            </w:r>
          </w:p>
        </w:tc>
      </w:tr>
      <w:tr w:rsidR="00644684" w:rsidRPr="00DC5296" w:rsidTr="00AA46B2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 xml:space="preserve">En esta Sección se debe explicar, en su totalidad, los recursos del Licitante en términos de personal e instalaciones necesarias para la realización de este encargo. </w:t>
            </w:r>
          </w:p>
          <w:p w:rsidR="00644684" w:rsidRPr="00DC5296" w:rsidRDefault="00644684" w:rsidP="00AA46B2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</w:pPr>
          </w:p>
          <w:p w:rsidR="00644684" w:rsidRPr="00DC5296" w:rsidRDefault="00644684" w:rsidP="00644684">
            <w:pPr>
              <w:numPr>
                <w:ilvl w:val="1"/>
                <w:numId w:val="1"/>
              </w:num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644684" w:rsidRPr="00DC5296" w:rsidRDefault="00644684" w:rsidP="00644684">
            <w:pPr>
              <w:numPr>
                <w:ilvl w:val="1"/>
                <w:numId w:val="1"/>
              </w:num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standby</w:t>
            </w:r>
            <w:proofErr w:type="spellEnd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etc</w:t>
            </w:r>
            <w:proofErr w:type="spellEnd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) del licitante para contratar. . Incluyan cualquier indicación de la calificación de crédito, calificación de la industria, etc. </w:t>
            </w:r>
          </w:p>
          <w:p w:rsidR="00644684" w:rsidRPr="00DC5296" w:rsidRDefault="00644684" w:rsidP="00644684">
            <w:pPr>
              <w:numPr>
                <w:ilvl w:val="1"/>
                <w:numId w:val="1"/>
              </w:num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Proporcionen la siguiente información relativa a la experiencia especifica del oferente</w:t>
            </w:r>
          </w:p>
          <w:p w:rsidR="00644684" w:rsidRPr="00DC5296" w:rsidRDefault="00644684" w:rsidP="00AA46B2">
            <w:pPr>
              <w:spacing w:after="120"/>
              <w:ind w:left="380"/>
              <w:jc w:val="both"/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</w:pPr>
          </w:p>
          <w:p w:rsidR="00644684" w:rsidRPr="00DC5296" w:rsidRDefault="00644684" w:rsidP="00AA46B2">
            <w:pPr>
              <w:spacing w:after="120"/>
              <w:ind w:left="380"/>
              <w:jc w:val="both"/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</w:pPr>
          </w:p>
          <w:p w:rsidR="00644684" w:rsidRPr="00DC5296" w:rsidRDefault="00644684" w:rsidP="00AA46B2">
            <w:pPr>
              <w:spacing w:after="120"/>
              <w:ind w:left="380"/>
              <w:jc w:val="both"/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</w:pPr>
          </w:p>
          <w:p w:rsidR="00644684" w:rsidRPr="00DC5296" w:rsidRDefault="00644684" w:rsidP="00AA46B2">
            <w:pPr>
              <w:spacing w:after="120"/>
              <w:ind w:left="38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p w:rsidR="00644684" w:rsidRPr="00DC5296" w:rsidRDefault="00644684" w:rsidP="00AA46B2">
            <w:pPr>
              <w:pStyle w:val="Prrafodelista"/>
              <w:widowControl/>
              <w:overflowPunct/>
              <w:adjustRightInd/>
              <w:spacing w:line="240" w:lineRule="auto"/>
              <w:ind w:left="380"/>
              <w:contextualSpacing w:val="0"/>
              <w:jc w:val="both"/>
              <w:rPr>
                <w:rFonts w:ascii="Calibri" w:hAnsi="Calibri" w:cs="Calibri"/>
                <w:b/>
                <w:szCs w:val="22"/>
                <w:lang w:val="es-CO"/>
              </w:rPr>
            </w:pPr>
          </w:p>
          <w:p w:rsidR="00644684" w:rsidRPr="00DC5296" w:rsidRDefault="00644684" w:rsidP="00AA46B2">
            <w:pPr>
              <w:pStyle w:val="Prrafodelista"/>
              <w:widowControl/>
              <w:overflowPunct/>
              <w:adjustRightInd/>
              <w:spacing w:line="240" w:lineRule="auto"/>
              <w:ind w:left="380"/>
              <w:contextualSpacing w:val="0"/>
              <w:jc w:val="both"/>
              <w:rPr>
                <w:rFonts w:ascii="Calibri" w:hAnsi="Calibri" w:cs="Calibri"/>
                <w:b/>
                <w:szCs w:val="22"/>
                <w:lang w:val="es-CO"/>
              </w:rPr>
            </w:pPr>
          </w:p>
          <w:p w:rsidR="00644684" w:rsidRPr="00DC5296" w:rsidRDefault="00644684" w:rsidP="00AA46B2">
            <w:pPr>
              <w:pStyle w:val="Prrafodelista"/>
              <w:widowControl/>
              <w:overflowPunct/>
              <w:adjustRightInd/>
              <w:spacing w:line="240" w:lineRule="auto"/>
              <w:ind w:left="380"/>
              <w:contextualSpacing w:val="0"/>
              <w:jc w:val="both"/>
              <w:rPr>
                <w:rFonts w:ascii="Calibri" w:eastAsia="Times New Roman" w:hAnsi="Calibri"/>
                <w:b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szCs w:val="22"/>
                <w:lang w:val="es-CO"/>
              </w:rPr>
              <w:lastRenderedPageBreak/>
              <w:t>EXPERIENCIA ESPECÍFICA DE LA FIRMA</w:t>
            </w:r>
            <w:r w:rsidRPr="00DC5296">
              <w:rPr>
                <w:rFonts w:ascii="Calibri" w:eastAsia="Times New Roman" w:hAnsi="Calibri"/>
                <w:b/>
                <w:szCs w:val="22"/>
                <w:lang w:val="es-ES_tradnl"/>
              </w:rPr>
              <w:t xml:space="preserve"> </w:t>
            </w:r>
          </w:p>
          <w:tbl>
            <w:tblPr>
              <w:tblW w:w="89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86"/>
              <w:gridCol w:w="966"/>
              <w:gridCol w:w="1470"/>
              <w:gridCol w:w="1407"/>
              <w:gridCol w:w="1901"/>
              <w:gridCol w:w="1865"/>
            </w:tblGrid>
            <w:tr w:rsidR="00644684" w:rsidRPr="00DC5296" w:rsidTr="00AA46B2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fecha de terminación</w:t>
                  </w:r>
                </w:p>
              </w:tc>
            </w:tr>
            <w:tr w:rsidR="00644684" w:rsidRPr="00DC5296" w:rsidTr="00AA46B2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644684" w:rsidRPr="00DC5296" w:rsidRDefault="00644684" w:rsidP="00AA46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644684" w:rsidRPr="00DC5296" w:rsidRDefault="00644684" w:rsidP="00AA46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644684" w:rsidRPr="00DC5296" w:rsidRDefault="00644684" w:rsidP="00644684">
      <w:pPr>
        <w:rPr>
          <w:rFonts w:ascii="Calibri" w:hAnsi="Calibri"/>
          <w:vanish/>
          <w:sz w:val="22"/>
          <w:szCs w:val="22"/>
          <w:lang w:val="es-P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644684" w:rsidRPr="00115D76" w:rsidTr="00AA46B2">
        <w:tc>
          <w:tcPr>
            <w:tcW w:w="9108" w:type="dxa"/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644684" w:rsidRPr="00DC5296" w:rsidRDefault="00644684" w:rsidP="00AA46B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SECTION  2 -  ÁMBITO, ESPECIFICACIONES TÉCNICAS Y SERVICIOS CONEXOS</w:t>
            </w:r>
          </w:p>
          <w:p w:rsidR="00644684" w:rsidRPr="00DC5296" w:rsidRDefault="00644684" w:rsidP="00AA46B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644684" w:rsidRPr="00115D76" w:rsidTr="00AA46B2">
        <w:tc>
          <w:tcPr>
            <w:tcW w:w="9108" w:type="dxa"/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644684" w:rsidRPr="00DC5296" w:rsidRDefault="00644684" w:rsidP="00AA46B2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  <w:lang w:val="es-ES_tradnl"/>
              </w:rPr>
            </w:pPr>
          </w:p>
          <w:p w:rsidR="00644684" w:rsidRPr="00DC5296" w:rsidRDefault="00644684" w:rsidP="00AA46B2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  <w:t>2.1 Ámbito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: 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Rogamos proporcionen una descripción detallada, indicando claramente la forma en que cumplen con las especificaciones técnicas establecidas en esta </w:t>
            </w:r>
            <w:proofErr w:type="spellStart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IaL</w:t>
            </w:r>
            <w:proofErr w:type="spellEnd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(véase cuatro); y describan de qué modo  efectuará los trabajos  la organización/empresa, teniendo en cuenta la adecuación a las condiciones locales y el medio ambiente del proyecto.</w:t>
            </w:r>
          </w:p>
          <w:p w:rsidR="00644684" w:rsidRPr="00DC5296" w:rsidRDefault="00644684" w:rsidP="00AA46B2">
            <w:pPr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tbl>
            <w:tblPr>
              <w:tblW w:w="87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0"/>
              <w:gridCol w:w="1927"/>
              <w:gridCol w:w="999"/>
              <w:gridCol w:w="2331"/>
              <w:gridCol w:w="2573"/>
            </w:tblGrid>
            <w:tr w:rsidR="00644684" w:rsidRPr="00115D76" w:rsidTr="00AA46B2">
              <w:tc>
                <w:tcPr>
                  <w:tcW w:w="930" w:type="dxa"/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ITEM</w:t>
                  </w:r>
                </w:p>
              </w:tc>
              <w:tc>
                <w:tcPr>
                  <w:tcW w:w="1927" w:type="dxa"/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 xml:space="preserve">Descripción/ especificación de las obras – según la </w:t>
                  </w:r>
                  <w:proofErr w:type="spellStart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IaL</w:t>
                  </w:r>
                  <w:proofErr w:type="spellEnd"/>
                </w:p>
              </w:tc>
              <w:tc>
                <w:tcPr>
                  <w:tcW w:w="999" w:type="dxa"/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Cantidad</w:t>
                  </w:r>
                </w:p>
              </w:tc>
              <w:tc>
                <w:tcPr>
                  <w:tcW w:w="2331" w:type="dxa"/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Descripción/ especificación de las obras - ofrecidas</w:t>
                  </w:r>
                </w:p>
              </w:tc>
              <w:tc>
                <w:tcPr>
                  <w:tcW w:w="2573" w:type="dxa"/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Certif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 xml:space="preserve">. </w:t>
                  </w:r>
                  <w:proofErr w:type="gramStart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de</w:t>
                  </w:r>
                  <w:proofErr w:type="gramEnd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 xml:space="preserve"> calidad/licencia de exportación, etc.</w:t>
                  </w:r>
                </w:p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ES_tradnl"/>
                    </w:rPr>
                    <w:t>(indíquese lo que proceda y si se adjunta)</w:t>
                  </w: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  <w:t>N/A</w:t>
                  </w: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930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927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9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331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2573" w:type="dxa"/>
                </w:tcPr>
                <w:p w:rsidR="00644684" w:rsidRPr="00DC5296" w:rsidRDefault="00644684" w:rsidP="00AA46B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644684" w:rsidRPr="00DC5296" w:rsidRDefault="00644684" w:rsidP="00AA46B2">
            <w:pPr>
              <w:ind w:left="180"/>
              <w:jc w:val="both"/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  <w:r w:rsidRPr="00DC5296"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  <w:t>Se podría añadir a esta sección un documento de apoyo con detalles completos</w:t>
            </w:r>
          </w:p>
          <w:p w:rsidR="00644684" w:rsidRPr="00DC5296" w:rsidRDefault="00644684" w:rsidP="00AA46B2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</w:pPr>
          </w:p>
          <w:p w:rsidR="00644684" w:rsidRPr="00DC5296" w:rsidRDefault="00644684" w:rsidP="00AA46B2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</w:pP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2.2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Mecanismos de garantía de calidad técnica: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2.3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Sírvanse proporcionar una breve descripción de los mecanismos propuestos en este proyecto destinados a informar 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a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CAPS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y sus socios, incluyendo un calendario 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lastRenderedPageBreak/>
              <w:t xml:space="preserve">de 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informes.</w:t>
            </w: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2.4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cha para mitigar estos riesgos.</w:t>
            </w:r>
          </w:p>
          <w:p w:rsidR="00644684" w:rsidRPr="00600BF4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2.5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El Licitante deberá presentar un diagrama de Gantt o calendario del proyecto en el que se indicará la secuencia detallada de las actividades que se llevarán a cabo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y sus plazos correspondientes.</w:t>
            </w: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2.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6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.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Definan la estrategia de lucha contra la corrupción que se aplicará a este proyecto para prevenir el uso indebido de los fondos; describan asimismo los controles financieros que 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se instaurarán.</w:t>
            </w: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2.7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: Con ella se pretende conocer cualquier posible conflicto, de acuerdo con la definición de "Conflicto" que se hace en la Sección 4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de este documento, si procede.</w:t>
            </w: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2.8.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Otros: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y su ejecución.</w:t>
            </w:r>
            <w:r w:rsidRPr="00DC5296" w:rsidDel="0003522D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644684" w:rsidRPr="00DC5296" w:rsidRDefault="00644684" w:rsidP="00644684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644684" w:rsidRPr="00DC5296" w:rsidRDefault="00644684" w:rsidP="00644684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08"/>
      </w:tblGrid>
      <w:tr w:rsidR="00644684" w:rsidRPr="00DC5296" w:rsidTr="00AA46B2">
        <w:trPr>
          <w:trHeight w:val="374"/>
        </w:trPr>
        <w:tc>
          <w:tcPr>
            <w:tcW w:w="9108" w:type="dxa"/>
          </w:tcPr>
          <w:p w:rsidR="00644684" w:rsidRPr="00DC5296" w:rsidRDefault="00644684" w:rsidP="00AA46B2">
            <w:pPr>
              <w:jc w:val="both"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SECC</w:t>
            </w:r>
            <w:r w:rsidRPr="00DC5296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ION  3 -  </w:t>
            </w:r>
            <w:r w:rsidRPr="00DC5296">
              <w:rPr>
                <w:rFonts w:ascii="Calibri" w:hAnsi="Calibri" w:cs="Calibri"/>
                <w:b/>
                <w:sz w:val="22"/>
                <w:szCs w:val="22"/>
                <w:lang w:val="es-CO"/>
              </w:rPr>
              <w:t>PERSONAL</w:t>
            </w:r>
            <w:r w:rsidRPr="00DC5296"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644684" w:rsidRPr="00DC5296" w:rsidTr="00AA46B2">
        <w:tc>
          <w:tcPr>
            <w:tcW w:w="9108" w:type="dxa"/>
          </w:tcPr>
          <w:p w:rsidR="00644684" w:rsidRPr="00DC5296" w:rsidRDefault="00644684" w:rsidP="00AA46B2">
            <w:pPr>
              <w:pStyle w:val="Textoindependiente2"/>
              <w:spacing w:before="2" w:after="2" w:line="240" w:lineRule="auto"/>
              <w:jc w:val="both"/>
              <w:rPr>
                <w:rStyle w:val="hps"/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3.1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Estructura de gestión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Describan el enfoque de gestión global en relación con la planificación </w:t>
            </w:r>
            <w:proofErr w:type="spellStart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ye</w:t>
            </w:r>
            <w:proofErr w:type="spellEnd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implementación del contrato. Incluyan un organigrama de la gestión del contrato, si se les adjudica</w:t>
            </w:r>
          </w:p>
          <w:p w:rsidR="00644684" w:rsidRPr="00DC5296" w:rsidRDefault="00644684" w:rsidP="00AA46B2">
            <w:pPr>
              <w:pStyle w:val="Textoindependiente2"/>
              <w:spacing w:before="2" w:after="2" w:line="240" w:lineRule="auto"/>
              <w:jc w:val="both"/>
              <w:rPr>
                <w:rStyle w:val="hps"/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</w:pPr>
          </w:p>
          <w:p w:rsidR="00644684" w:rsidRPr="00DC5296" w:rsidRDefault="00644684" w:rsidP="00AA46B2">
            <w:pPr>
              <w:pStyle w:val="Textoindependiente2"/>
              <w:spacing w:before="2" w:after="2" w:line="240" w:lineRule="auto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3.2 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ES_tradnl"/>
              </w:rPr>
              <w:t>Cuadro horario del personal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: Sírvanse proporcionar una hoja de cálculo que muestre las actividades de cada miembro del personal y el tiempo asignado para su participación. Dada la importancia crítica de la preparación del personal para el éxito del Contrato, 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>LA CAPS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no permitirá realizar sustituciones de personal cuyas calificaciones hayan sido examinadas y aprobadas durante el proceso de licitación. (Si la sustitución de dicho personal es inevitable, el o los reemplazantes esta</w:t>
            </w:r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rán sujetos a la aprobación de </w:t>
            </w:r>
            <w:proofErr w:type="gramStart"/>
            <w:r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CAPS 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>.</w:t>
            </w:r>
            <w:proofErr w:type="gramEnd"/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 No podrá derivarse ningún aumento de costos como resultado de una sustitución.)</w:t>
            </w:r>
          </w:p>
          <w:p w:rsidR="00644684" w:rsidRPr="00DC5296" w:rsidRDefault="00644684" w:rsidP="00AA46B2">
            <w:pPr>
              <w:pStyle w:val="Textoindependiente2"/>
              <w:spacing w:before="2" w:after="2" w:line="240" w:lineRule="auto"/>
              <w:jc w:val="both"/>
              <w:rPr>
                <w:rStyle w:val="hps"/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</w:pPr>
          </w:p>
          <w:p w:rsidR="00644684" w:rsidRPr="00DC5296" w:rsidRDefault="00644684" w:rsidP="00AA46B2">
            <w:pPr>
              <w:pStyle w:val="Textoindependiente2"/>
              <w:spacing w:before="2" w:after="2" w:line="240" w:lineRule="auto"/>
              <w:jc w:val="both"/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</w:pPr>
            <w:r w:rsidRPr="00DC5296">
              <w:rPr>
                <w:rFonts w:ascii="Calibri" w:eastAsia="Times New Roman" w:hAnsi="Calibri"/>
                <w:sz w:val="22"/>
                <w:szCs w:val="22"/>
                <w:lang w:val="es-ES_tradnl"/>
              </w:rPr>
              <w:t xml:space="preserve">3.3 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Calificaciones del personal</w:t>
            </w:r>
            <w:r w:rsidRPr="00DC5296">
              <w:rPr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 xml:space="preserve"> 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u w:val="single"/>
                <w:lang w:val="es-CO"/>
              </w:rPr>
              <w:t>clave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  <w:t>: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  <w:t xml:space="preserve">Proporcione los currículos del personal clave   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de acuerdo a lo solicitado en la </w:t>
            </w:r>
            <w:proofErr w:type="spellStart"/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>IaL</w:t>
            </w:r>
            <w:proofErr w:type="spellEnd"/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y que dispone para la ejecución 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  <w:t>de este proyecto.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  <w:t>Los currículos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  <w:t>deben demostrar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 xml:space="preserve"> 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  <w:t>las calificaciones solicitadas</w:t>
            </w:r>
            <w:r w:rsidRPr="00DC5296">
              <w:rPr>
                <w:rFonts w:ascii="Calibri" w:eastAsia="Times New Roman" w:hAnsi="Calibri"/>
                <w:sz w:val="22"/>
                <w:szCs w:val="22"/>
                <w:lang w:val="es-CO"/>
              </w:rPr>
              <w:t>. Rogamos utilice el</w:t>
            </w:r>
            <w:r w:rsidRPr="00DC5296">
              <w:rPr>
                <w:rStyle w:val="hps"/>
                <w:rFonts w:ascii="Calibri" w:eastAsia="Times New Roman" w:hAnsi="Calibri"/>
                <w:sz w:val="22"/>
                <w:szCs w:val="22"/>
                <w:lang w:val="es-CO"/>
              </w:rPr>
              <w:t xml:space="preserve"> siguiente formulario:</w:t>
            </w:r>
          </w:p>
          <w:p w:rsidR="00644684" w:rsidRPr="00DC5296" w:rsidRDefault="00644684" w:rsidP="00AA46B2">
            <w:pPr>
              <w:pStyle w:val="Textoindependiente2"/>
              <w:spacing w:before="2" w:after="2" w:line="240" w:lineRule="auto"/>
              <w:rPr>
                <w:rFonts w:ascii="Calibri" w:hAnsi="Calibri" w:cs="Calibri"/>
                <w:iCs/>
                <w:sz w:val="22"/>
                <w:szCs w:val="22"/>
                <w:lang w:val="es-CO"/>
              </w:rPr>
            </w:pPr>
          </w:p>
          <w:tbl>
            <w:tblPr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54"/>
              <w:gridCol w:w="1160"/>
              <w:gridCol w:w="2230"/>
              <w:gridCol w:w="2682"/>
            </w:tblGrid>
            <w:tr w:rsidR="00644684" w:rsidRPr="00DC5296" w:rsidTr="00AA46B2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  <w:t>Nombre:</w:t>
                  </w:r>
                </w:p>
              </w:tc>
              <w:tc>
                <w:tcPr>
                  <w:tcW w:w="4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  <w:t>Cargo en relación con este Contrato:</w:t>
                  </w:r>
                </w:p>
              </w:tc>
              <w:tc>
                <w:tcPr>
                  <w:tcW w:w="4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Nacionalidad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4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Información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de </w:t>
                  </w: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contacto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  <w:t>Países en los que haya adquirido su experiencia de trabajo:</w:t>
                  </w:r>
                </w:p>
              </w:tc>
              <w:tc>
                <w:tcPr>
                  <w:tcW w:w="4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Conocimientos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lingüísticos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401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Calificaciones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educativas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y </w:t>
                  </w:r>
                  <w:proofErr w:type="spellStart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otras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9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Resumen de experiencia: </w:t>
                  </w:r>
                  <w:r w:rsidRPr="00DC5296">
                    <w:rPr>
                      <w:rFonts w:ascii="Calibri" w:hAnsi="Calibri" w:cs="Calibri"/>
                      <w:bCs/>
                      <w:i/>
                      <w:sz w:val="22"/>
                      <w:szCs w:val="22"/>
                      <w:lang w:val="es-CO"/>
                    </w:rPr>
                    <w:t>Destáquese la experiencia específica de acuerdo a lo solicitado.</w:t>
                  </w:r>
                  <w:r w:rsidRPr="00DC5296">
                    <w:rPr>
                      <w:rFonts w:ascii="Calibri" w:hAnsi="Calibri" w:cs="Calibri"/>
                      <w:bCs/>
                      <w:sz w:val="22"/>
                      <w:szCs w:val="22"/>
                      <w:lang w:val="es-CO"/>
                    </w:rPr>
                    <w:t xml:space="preserve"> </w:t>
                  </w:r>
                </w:p>
              </w:tc>
            </w:tr>
            <w:tr w:rsidR="00644684" w:rsidRPr="00115D76" w:rsidTr="00AA46B2"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pStyle w:val="Ttulodendice"/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  <w:t>Experiencia específica (a partir de la más reciente):</w:t>
                  </w:r>
                </w:p>
              </w:tc>
            </w:tr>
            <w:tr w:rsidR="00644684" w:rsidRPr="00115D76" w:rsidTr="00AA46B2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Periodo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 De – A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t xml:space="preserve">Nombre de la actividad / proyecto </w:t>
                  </w: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lastRenderedPageBreak/>
                    <w:t>/ organización de financiación, si se aplica:</w:t>
                  </w: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44684" w:rsidRPr="00DC5296" w:rsidRDefault="00644684" w:rsidP="00AA46B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lastRenderedPageBreak/>
                    <w:t xml:space="preserve">Nombre del empleo y las </w:t>
                  </w:r>
                  <w:r w:rsidRPr="00DC5296"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  <w:lastRenderedPageBreak/>
                    <w:t>actividades desarrolladas / descripción de la función desarrollada:</w:t>
                  </w:r>
                </w:p>
              </w:tc>
            </w:tr>
            <w:tr w:rsidR="00644684" w:rsidRPr="00115D76" w:rsidTr="00AA46B2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5D0ABD" w:rsidRDefault="00644684" w:rsidP="00AA46B2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highlight w:val="yellow"/>
                      <w:lang w:val="es-CO"/>
                    </w:rPr>
                  </w:pPr>
                  <w:r w:rsidRPr="005D0ABD">
                    <w:rPr>
                      <w:rFonts w:ascii="Calibri" w:hAnsi="Calibri" w:cs="Calibri"/>
                      <w:i/>
                      <w:sz w:val="22"/>
                      <w:szCs w:val="22"/>
                      <w:highlight w:val="yellow"/>
                      <w:lang w:val="es-CO"/>
                    </w:rPr>
                    <w:lastRenderedPageBreak/>
                    <w:t>p.ej.1de  junio 2004 a 31 de enero 2013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644684" w:rsidRPr="00DC5296" w:rsidTr="00AA46B2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</w:pPr>
                  <w:r w:rsidRPr="00DC5296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</w:rPr>
                    <w:t>Etc.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44684" w:rsidRPr="00115D76" w:rsidTr="00AA46B2"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  <w:lang w:val="es-CO"/>
                    </w:rPr>
                    <w:t xml:space="preserve">Etc.  incluir tantas como sean necesarias y tantas como </w:t>
                  </w:r>
                  <w:proofErr w:type="spellStart"/>
                  <w:r w:rsidRPr="00DC5296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  <w:lang w:val="es-CO"/>
                    </w:rPr>
                    <w:t>esten</w:t>
                  </w:r>
                  <w:proofErr w:type="spellEnd"/>
                  <w:r w:rsidRPr="00DC5296">
                    <w:rPr>
                      <w:rFonts w:ascii="Calibri" w:hAnsi="Calibri" w:cs="Calibri"/>
                      <w:bCs/>
                      <w:i/>
                      <w:iCs/>
                      <w:sz w:val="22"/>
                      <w:szCs w:val="22"/>
                      <w:lang w:val="es-CO"/>
                    </w:rPr>
                    <w:t xml:space="preserve"> certificadas</w:t>
                  </w:r>
                </w:p>
              </w:tc>
              <w:tc>
                <w:tcPr>
                  <w:tcW w:w="33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2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644684" w:rsidRPr="00DC5296" w:rsidTr="00AA46B2">
              <w:trPr>
                <w:cantSplit/>
              </w:trPr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REferencias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 xml:space="preserve"> (</w:t>
                  </w: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mín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. 3):</w:t>
                  </w:r>
                </w:p>
              </w:tc>
            </w:tr>
            <w:tr w:rsidR="00644684" w:rsidRPr="00115D76" w:rsidTr="00AA46B2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Referencia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 xml:space="preserve"> nº 1 (</w:t>
                  </w: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mín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. 3):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Nombre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Cargo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Organización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Información de contacto – Dirección; teléfono; Correo electrónico; etc.</w:t>
                  </w:r>
                </w:p>
              </w:tc>
            </w:tr>
            <w:tr w:rsidR="00644684" w:rsidRPr="00115D76" w:rsidTr="00AA46B2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Referencia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 xml:space="preserve"> nº 2</w:t>
                  </w:r>
                </w:p>
              </w:tc>
              <w:tc>
                <w:tcPr>
                  <w:tcW w:w="6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Nombre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Cargo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Organización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Información de contacto – Dirección; teléfono; Correo electrónico; etc.</w:t>
                  </w:r>
                </w:p>
              </w:tc>
            </w:tr>
            <w:tr w:rsidR="00644684" w:rsidRPr="00115D76" w:rsidTr="00AA46B2">
              <w:trPr>
                <w:cantSplit/>
              </w:trPr>
              <w:tc>
                <w:tcPr>
                  <w:tcW w:w="28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</w:pPr>
                  <w:proofErr w:type="spellStart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>Referencia</w:t>
                  </w:r>
                  <w:proofErr w:type="spellEnd"/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  <w:t xml:space="preserve"> nº 3 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eastAsia="zh-CN"/>
                    </w:rPr>
                  </w:pPr>
                </w:p>
              </w:tc>
              <w:tc>
                <w:tcPr>
                  <w:tcW w:w="60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Nombre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Cargo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Organización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i/>
                      <w:iCs/>
                      <w:sz w:val="22"/>
                      <w:szCs w:val="22"/>
                      <w:lang w:val="es-CO"/>
                    </w:rPr>
                    <w:t>Información de contacto – Dirección; teléfono; Correo electrónico; etc.</w:t>
                  </w:r>
                </w:p>
              </w:tc>
            </w:tr>
            <w:tr w:rsidR="00644684" w:rsidRPr="00DC5296" w:rsidTr="00AA46B2">
              <w:trPr>
                <w:cantSplit/>
              </w:trPr>
              <w:tc>
                <w:tcPr>
                  <w:tcW w:w="8926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  <w:t>Declaración: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s-CO"/>
                    </w:rPr>
                  </w:pPr>
                </w:p>
                <w:p w:rsidR="00644684" w:rsidRPr="00DC5296" w:rsidRDefault="00644684" w:rsidP="00AA46B2">
                  <w:pPr>
                    <w:jc w:val="both"/>
                    <w:rPr>
                      <w:rFonts w:ascii="Calibri" w:eastAsia="Times New Roman" w:hAnsi="Calibri"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eastAsia="Times New Roman" w:hAnsi="Calibri"/>
                      <w:sz w:val="22"/>
                      <w:szCs w:val="22"/>
                      <w:lang w:val="es-CO"/>
                    </w:rPr>
                    <w:t>Confirmo mi intención de servir en la posición indicada y mi disponibilidad actual para servir durante el periodo del contrato propuesto. También entiendo que cualquier declaración voluntariamente falsa de los datos descritos anteriormente puede conducir a mi descalificación, antes de mi entrada en funciones o durante las mismas.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  <w:t>Nombre y firma del Profesional                                                 fecha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</w:pPr>
                  <w:r w:rsidRPr="00DC5296">
                    <w:rPr>
                      <w:rFonts w:ascii="Calibri" w:hAnsi="Calibri" w:cs="Calibri"/>
                      <w:sz w:val="22"/>
                      <w:szCs w:val="22"/>
                      <w:lang w:val="es-CO"/>
                    </w:rPr>
                    <w:t>Firma del Oferente</w:t>
                  </w:r>
                </w:p>
                <w:p w:rsidR="00644684" w:rsidRPr="00DC5296" w:rsidRDefault="00644684" w:rsidP="00AA46B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:rsidR="00644684" w:rsidRPr="00DC5296" w:rsidRDefault="00644684" w:rsidP="00AA46B2">
            <w:pPr>
              <w:ind w:left="180"/>
              <w:jc w:val="both"/>
              <w:rPr>
                <w:rFonts w:ascii="Calibri" w:hAnsi="Calibri" w:cs="Calibri"/>
                <w:sz w:val="22"/>
                <w:szCs w:val="22"/>
                <w:u w:val="single"/>
                <w:lang w:val="es-ES_tradnl"/>
              </w:rPr>
            </w:pPr>
          </w:p>
          <w:p w:rsidR="00644684" w:rsidRPr="00DC5296" w:rsidRDefault="00644684" w:rsidP="00AA46B2">
            <w:pPr>
              <w:spacing w:after="120"/>
              <w:jc w:val="both"/>
              <w:rPr>
                <w:rFonts w:ascii="Calibri" w:eastAsia="Times New Roman" w:hAnsi="Calibri"/>
                <w:sz w:val="22"/>
                <w:szCs w:val="22"/>
                <w:lang w:val="es-ES_tradnl"/>
              </w:rPr>
            </w:pPr>
          </w:p>
        </w:tc>
      </w:tr>
    </w:tbl>
    <w:p w:rsidR="00644684" w:rsidRPr="00DC5296" w:rsidRDefault="00644684" w:rsidP="00644684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:rsidR="00644684" w:rsidRPr="00DC5296" w:rsidRDefault="00644684" w:rsidP="00644684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644684" w:rsidRPr="00DC5296" w:rsidRDefault="00644684" w:rsidP="00644684">
      <w:pPr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:rsidR="00644684" w:rsidRPr="00DC5296" w:rsidRDefault="00644684" w:rsidP="00644684">
      <w:pPr>
        <w:widowControl/>
        <w:overflowPunct/>
        <w:adjustRightInd/>
        <w:jc w:val="both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644684" w:rsidRPr="00DC5296" w:rsidRDefault="00644684" w:rsidP="00644684">
      <w:pPr>
        <w:widowControl/>
        <w:overflowPunct/>
        <w:adjustRightInd/>
        <w:jc w:val="both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644684" w:rsidRPr="00DC5296" w:rsidRDefault="00644684" w:rsidP="00644684">
      <w:pPr>
        <w:widowControl/>
        <w:overflowPunct/>
        <w:adjustRightInd/>
        <w:jc w:val="both"/>
        <w:rPr>
          <w:rFonts w:ascii="Calibri" w:hAnsi="Calibri" w:cs="Calibri"/>
          <w:b/>
          <w:snapToGrid w:val="0"/>
          <w:sz w:val="22"/>
          <w:szCs w:val="22"/>
          <w:lang w:val="es-ES_tradnl"/>
        </w:rPr>
      </w:pPr>
    </w:p>
    <w:p w:rsidR="005B23E0" w:rsidRDefault="005B23E0">
      <w:bookmarkStart w:id="0" w:name="_GoBack"/>
      <w:bookmarkEnd w:id="0"/>
    </w:p>
    <w:sectPr w:rsidR="005B23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DF" w:rsidRDefault="00945CDF" w:rsidP="00644684">
      <w:r>
        <w:separator/>
      </w:r>
    </w:p>
  </w:endnote>
  <w:endnote w:type="continuationSeparator" w:id="0">
    <w:p w:rsidR="00945CDF" w:rsidRDefault="00945CDF" w:rsidP="0064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DF" w:rsidRDefault="00945CDF" w:rsidP="00644684">
      <w:r>
        <w:separator/>
      </w:r>
    </w:p>
  </w:footnote>
  <w:footnote w:type="continuationSeparator" w:id="0">
    <w:p w:rsidR="00945CDF" w:rsidRDefault="00945CDF" w:rsidP="00644684">
      <w:r>
        <w:continuationSeparator/>
      </w:r>
    </w:p>
  </w:footnote>
  <w:footnote w:id="1">
    <w:p w:rsidR="00644684" w:rsidRPr="00001E23" w:rsidRDefault="00644684" w:rsidP="00644684">
      <w:pPr>
        <w:pStyle w:val="Textonotapie"/>
        <w:rPr>
          <w:rFonts w:ascii="Calibri" w:hAnsi="Calibri"/>
          <w:i/>
          <w:color w:val="FF0000"/>
          <w:sz w:val="20"/>
          <w:lang w:val="es-ES_tradnl"/>
        </w:rPr>
      </w:pPr>
      <w:r w:rsidRPr="00001E23">
        <w:rPr>
          <w:rStyle w:val="Refdenotaalpie"/>
          <w:rFonts w:ascii="Calibri" w:hAnsi="Calibri"/>
          <w:color w:val="FF0000"/>
          <w:sz w:val="20"/>
          <w:lang w:val="es-ES_tradnl"/>
        </w:rPr>
        <w:footnoteRef/>
      </w:r>
      <w:r w:rsidRPr="00001E23">
        <w:rPr>
          <w:rFonts w:ascii="Calibri" w:hAnsi="Calibri"/>
          <w:color w:val="FF0000"/>
          <w:sz w:val="20"/>
          <w:lang w:val="es-ES_tradnl"/>
        </w:rPr>
        <w:t xml:space="preserve"> </w:t>
      </w:r>
      <w:r w:rsidRPr="00001E23">
        <w:rPr>
          <w:rFonts w:ascii="Calibri" w:hAnsi="Calibri"/>
          <w:i/>
          <w:color w:val="FF0000"/>
          <w:sz w:val="20"/>
          <w:lang w:val="es-ES_tradnl"/>
        </w:rPr>
        <w:t>Las Ofertas Técnicas que no sean presentadas en este formato podrán ser rechazadas.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84"/>
    <w:rsid w:val="005B23E0"/>
    <w:rsid w:val="00644684"/>
    <w:rsid w:val="0094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84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44684"/>
    <w:pPr>
      <w:spacing w:line="360" w:lineRule="auto"/>
      <w:ind w:left="720"/>
      <w:contextualSpacing/>
    </w:pPr>
    <w:rPr>
      <w:sz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46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4684"/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styleId="Refdenotaalpie">
    <w:name w:val="footnote reference"/>
    <w:semiHidden/>
    <w:rsid w:val="006446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44684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4684"/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44684"/>
    <w:pPr>
      <w:ind w:left="240" w:hanging="240"/>
    </w:pPr>
  </w:style>
  <w:style w:type="paragraph" w:styleId="Ttulodendice">
    <w:name w:val="index heading"/>
    <w:basedOn w:val="Normal"/>
    <w:next w:val="ndice1"/>
    <w:uiPriority w:val="99"/>
    <w:rsid w:val="00644684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character" w:customStyle="1" w:styleId="hps">
    <w:name w:val="hps"/>
    <w:basedOn w:val="Fuentedeprrafopredeter"/>
    <w:rsid w:val="00644684"/>
  </w:style>
  <w:style w:type="character" w:customStyle="1" w:styleId="PrrafodelistaCar">
    <w:name w:val="Párrafo de lista Car"/>
    <w:link w:val="Prrafodelista"/>
    <w:uiPriority w:val="34"/>
    <w:rsid w:val="00644684"/>
    <w:rPr>
      <w:rFonts w:ascii="Times New Roman" w:eastAsia="MS Mincho" w:hAnsi="Times New Roman" w:cs="Times New Roman"/>
      <w:kern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684"/>
    <w:pPr>
      <w:widowControl w:val="0"/>
      <w:overflowPunct w:val="0"/>
      <w:adjustRightInd w:val="0"/>
      <w:spacing w:after="0" w:line="240" w:lineRule="auto"/>
    </w:pPr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44684"/>
    <w:pPr>
      <w:spacing w:line="360" w:lineRule="auto"/>
      <w:ind w:left="720"/>
      <w:contextualSpacing/>
    </w:pPr>
    <w:rPr>
      <w:sz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446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44684"/>
    <w:rPr>
      <w:rFonts w:ascii="Times New Roman" w:eastAsia="MS Mincho" w:hAnsi="Times New Roman" w:cs="Times New Roman"/>
      <w:kern w:val="28"/>
      <w:sz w:val="24"/>
      <w:szCs w:val="24"/>
      <w:lang w:val="en-US" w:eastAsia="en-US"/>
    </w:rPr>
  </w:style>
  <w:style w:type="character" w:styleId="Refdenotaalpie">
    <w:name w:val="footnote reference"/>
    <w:semiHidden/>
    <w:rsid w:val="0064468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644684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4684"/>
    <w:rPr>
      <w:rFonts w:ascii="CG Times" w:eastAsia="Times New Roman" w:hAnsi="CG Times" w:cs="Times New Roman"/>
      <w:sz w:val="24"/>
      <w:szCs w:val="20"/>
      <w:lang w:val="en-US" w:eastAsia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44684"/>
    <w:pPr>
      <w:ind w:left="240" w:hanging="240"/>
    </w:pPr>
  </w:style>
  <w:style w:type="paragraph" w:styleId="Ttulodendice">
    <w:name w:val="index heading"/>
    <w:basedOn w:val="Normal"/>
    <w:next w:val="ndice1"/>
    <w:uiPriority w:val="99"/>
    <w:rsid w:val="00644684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character" w:customStyle="1" w:styleId="hps">
    <w:name w:val="hps"/>
    <w:basedOn w:val="Fuentedeprrafopredeter"/>
    <w:rsid w:val="00644684"/>
  </w:style>
  <w:style w:type="character" w:customStyle="1" w:styleId="PrrafodelistaCar">
    <w:name w:val="Párrafo de lista Car"/>
    <w:link w:val="Prrafodelista"/>
    <w:uiPriority w:val="34"/>
    <w:rsid w:val="00644684"/>
    <w:rPr>
      <w:rFonts w:ascii="Times New Roman" w:eastAsia="MS Mincho" w:hAnsi="Times New Roman" w:cs="Times New Roman"/>
      <w:kern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Alexander Martinez Blanco</dc:creator>
  <cp:lastModifiedBy>Edwin Alexander Martinez Blanco</cp:lastModifiedBy>
  <cp:revision>1</cp:revision>
  <dcterms:created xsi:type="dcterms:W3CDTF">2017-01-16T21:07:00Z</dcterms:created>
  <dcterms:modified xsi:type="dcterms:W3CDTF">2017-01-16T21:07:00Z</dcterms:modified>
</cp:coreProperties>
</file>