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5D" w:rsidRPr="00DC5296" w:rsidRDefault="0068595D" w:rsidP="0068595D">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DC5296">
        <w:rPr>
          <w:rFonts w:ascii="Calibri" w:eastAsia="Times New Roman" w:hAnsi="Calibri" w:cs="Calibri"/>
          <w:b/>
          <w:kern w:val="0"/>
          <w:sz w:val="22"/>
          <w:szCs w:val="22"/>
          <w:lang w:val="es-ES_tradnl"/>
        </w:rPr>
        <w:t>Sección 7: Formulario de Oferta Financiera</w:t>
      </w:r>
      <w:r w:rsidRPr="00DC5296">
        <w:rPr>
          <w:rFonts w:ascii="Calibri" w:eastAsia="Times New Roman" w:hAnsi="Calibri" w:cs="Calibri"/>
          <w:b/>
          <w:kern w:val="0"/>
          <w:sz w:val="22"/>
          <w:szCs w:val="22"/>
          <w:vertAlign w:val="superscript"/>
          <w:lang w:val="es-ES_tradnl"/>
        </w:rPr>
        <w:footnoteReference w:id="1"/>
      </w:r>
    </w:p>
    <w:p w:rsidR="0068595D" w:rsidRPr="00DC5296" w:rsidRDefault="0068595D" w:rsidP="0068595D">
      <w:pPr>
        <w:rPr>
          <w:rFonts w:ascii="Calibri" w:eastAsia="Times New Roman" w:hAnsi="Calibri" w:cs="Calibri"/>
          <w:b/>
          <w:snapToGrid w:val="0"/>
          <w:sz w:val="22"/>
          <w:szCs w:val="22"/>
          <w:lang w:val="es-ES_tradnl"/>
        </w:rPr>
      </w:pPr>
    </w:p>
    <w:p w:rsidR="0068595D" w:rsidRPr="00DC5296" w:rsidRDefault="0068595D" w:rsidP="0068595D">
      <w:pPr>
        <w:widowControl/>
        <w:overflowPunct/>
        <w:adjustRightInd/>
        <w:jc w:val="both"/>
        <w:rPr>
          <w:rFonts w:ascii="Calibri" w:eastAsia="Times New Roman" w:hAnsi="Calibri"/>
          <w:kern w:val="0"/>
          <w:sz w:val="22"/>
          <w:szCs w:val="22"/>
          <w:lang w:val="es-ES_tradnl"/>
        </w:rPr>
      </w:pPr>
      <w:r w:rsidRPr="00DC5296">
        <w:rPr>
          <w:rFonts w:ascii="Calibri" w:eastAsia="Times New Roman" w:hAnsi="Calibri"/>
          <w:kern w:val="0"/>
          <w:sz w:val="22"/>
          <w:szCs w:val="22"/>
          <w:lang w:val="es-ES_tradnl"/>
        </w:rPr>
        <w:t>El Licitante está obligado a presentar su Oferta Financiera según se indica en las Instrucciones a los Licitantes.</w:t>
      </w:r>
    </w:p>
    <w:p w:rsidR="0068595D" w:rsidRPr="00DC5296" w:rsidRDefault="0068595D" w:rsidP="0068595D">
      <w:pPr>
        <w:widowControl/>
        <w:overflowPunct/>
        <w:adjustRightInd/>
        <w:jc w:val="both"/>
        <w:rPr>
          <w:rFonts w:ascii="Calibri" w:eastAsia="Times New Roman" w:hAnsi="Calibri"/>
          <w:kern w:val="0"/>
          <w:sz w:val="22"/>
          <w:szCs w:val="22"/>
          <w:lang w:val="es-ES_tradnl"/>
        </w:rPr>
      </w:pPr>
    </w:p>
    <w:p w:rsidR="0068595D" w:rsidRPr="00DC5296" w:rsidRDefault="0068595D" w:rsidP="0068595D">
      <w:pPr>
        <w:widowControl/>
        <w:overflowPunct/>
        <w:adjustRightInd/>
        <w:jc w:val="both"/>
        <w:rPr>
          <w:rFonts w:ascii="Calibri" w:eastAsia="Times New Roman" w:hAnsi="Calibri"/>
          <w:kern w:val="0"/>
          <w:sz w:val="22"/>
          <w:szCs w:val="22"/>
          <w:lang w:val="es-ES_tradnl"/>
        </w:rPr>
      </w:pPr>
      <w:r w:rsidRPr="00DC5296">
        <w:rPr>
          <w:rFonts w:ascii="Calibri" w:eastAsia="Times New Roman" w:hAnsi="Calibri"/>
          <w:kern w:val="0"/>
          <w:sz w:val="22"/>
          <w:szCs w:val="22"/>
          <w:lang w:val="es-ES_tradnl"/>
        </w:rPr>
        <w:t>La Oferta Financiera deberá ofrecer un desglose detallado de precios unitarios  sobre los costos de todos los bienes y servicios relacionados que se proporcionarán. Rogamos proporcionen cifras separadas para cada grupo o categoría funcional.</w:t>
      </w:r>
    </w:p>
    <w:p w:rsidR="0068595D" w:rsidRPr="00DC5296" w:rsidRDefault="0068595D" w:rsidP="0068595D">
      <w:pPr>
        <w:widowControl/>
        <w:overflowPunct/>
        <w:adjustRightInd/>
        <w:rPr>
          <w:rFonts w:ascii="Calibri" w:eastAsia="Times New Roman" w:hAnsi="Calibri"/>
          <w:kern w:val="0"/>
          <w:sz w:val="22"/>
          <w:szCs w:val="22"/>
          <w:lang w:val="es-ES_tradnl"/>
        </w:rPr>
      </w:pPr>
    </w:p>
    <w:p w:rsidR="0068595D" w:rsidRDefault="0068595D" w:rsidP="0068595D">
      <w:pPr>
        <w:jc w:val="center"/>
        <w:rPr>
          <w:rFonts w:ascii="Calibri" w:eastAsia="Times New Roman" w:hAnsi="Calibri" w:cs="Calibri"/>
          <w:b/>
          <w:snapToGrid w:val="0"/>
          <w:sz w:val="22"/>
          <w:szCs w:val="22"/>
          <w:lang w:val="es-ES_tradnl"/>
        </w:rPr>
      </w:pPr>
      <w:r w:rsidRPr="00DC5296">
        <w:rPr>
          <w:rFonts w:ascii="Calibri" w:eastAsia="Times New Roman" w:hAnsi="Calibri" w:cs="Calibri"/>
          <w:b/>
          <w:snapToGrid w:val="0"/>
          <w:sz w:val="22"/>
          <w:szCs w:val="22"/>
          <w:lang w:val="es-ES_tradnl"/>
        </w:rPr>
        <w:t xml:space="preserve">LISTA DE CANTIDADES DE OBRA </w:t>
      </w:r>
      <w:proofErr w:type="spellStart"/>
      <w:r w:rsidRPr="00DC5296">
        <w:rPr>
          <w:rFonts w:ascii="Calibri" w:eastAsia="Times New Roman" w:hAnsi="Calibri" w:cs="Calibri"/>
          <w:b/>
          <w:snapToGrid w:val="0"/>
          <w:sz w:val="22"/>
          <w:szCs w:val="22"/>
          <w:lang w:val="es-ES_tradnl"/>
        </w:rPr>
        <w:t>Ó</w:t>
      </w:r>
      <w:proofErr w:type="spellEnd"/>
      <w:r w:rsidRPr="00DC5296">
        <w:rPr>
          <w:rFonts w:ascii="Calibri" w:eastAsia="Times New Roman" w:hAnsi="Calibri" w:cs="Calibri"/>
          <w:b/>
          <w:snapToGrid w:val="0"/>
          <w:sz w:val="22"/>
          <w:szCs w:val="22"/>
          <w:lang w:val="es-ES_tradnl"/>
        </w:rPr>
        <w:t xml:space="preserve"> BIENES A ADQUIRIR CON PRECIOS UNITARIOS, VALOR TOTAL </w:t>
      </w:r>
    </w:p>
    <w:p w:rsidR="0068595D" w:rsidRDefault="0068595D" w:rsidP="0068595D">
      <w:pPr>
        <w:jc w:val="center"/>
        <w:rPr>
          <w:rFonts w:ascii="Calibri" w:eastAsia="Times New Roman" w:hAnsi="Calibri" w:cs="Calibri"/>
          <w:b/>
          <w:snapToGrid w:val="0"/>
          <w:sz w:val="22"/>
          <w:szCs w:val="22"/>
          <w:lang w:val="es-ES_tradnl"/>
        </w:rPr>
      </w:pPr>
    </w:p>
    <w:tbl>
      <w:tblPr>
        <w:tblW w:w="9438" w:type="dxa"/>
        <w:tblInd w:w="55" w:type="dxa"/>
        <w:tblCellMar>
          <w:left w:w="70" w:type="dxa"/>
          <w:right w:w="70" w:type="dxa"/>
        </w:tblCellMar>
        <w:tblLook w:val="04A0" w:firstRow="1" w:lastRow="0" w:firstColumn="1" w:lastColumn="0" w:noHBand="0" w:noVBand="1"/>
      </w:tblPr>
      <w:tblGrid>
        <w:gridCol w:w="667"/>
        <w:gridCol w:w="3809"/>
        <w:gridCol w:w="1035"/>
        <w:gridCol w:w="1233"/>
        <w:gridCol w:w="1155"/>
        <w:gridCol w:w="1539"/>
      </w:tblGrid>
      <w:tr w:rsidR="0068595D" w:rsidRPr="005A75F9" w:rsidTr="00AA46B2">
        <w:trPr>
          <w:trHeight w:val="300"/>
          <w:tblHeader/>
        </w:trPr>
        <w:tc>
          <w:tcPr>
            <w:tcW w:w="6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8595D" w:rsidRPr="005A75F9" w:rsidRDefault="0068595D" w:rsidP="00AA46B2">
            <w:pPr>
              <w:widowControl/>
              <w:overflowPunct/>
              <w:adjustRightInd/>
              <w:jc w:val="center"/>
              <w:rPr>
                <w:rFonts w:asciiTheme="minorHAnsi" w:eastAsia="Times New Roman" w:hAnsiTheme="minorHAnsi" w:cs="Arial"/>
                <w:b/>
                <w:bCs/>
                <w:color w:val="000000"/>
                <w:kern w:val="0"/>
                <w:sz w:val="22"/>
                <w:szCs w:val="22"/>
                <w:lang w:eastAsia="es-CO"/>
              </w:rPr>
            </w:pPr>
            <w:proofErr w:type="spellStart"/>
            <w:r w:rsidRPr="005A75F9">
              <w:rPr>
                <w:rFonts w:asciiTheme="minorHAnsi" w:eastAsia="Times New Roman" w:hAnsiTheme="minorHAnsi" w:cs="Arial"/>
                <w:b/>
                <w:bCs/>
                <w:color w:val="000000"/>
                <w:kern w:val="0"/>
                <w:sz w:val="22"/>
                <w:szCs w:val="22"/>
                <w:lang w:eastAsia="es-CO"/>
              </w:rPr>
              <w:t>ítem</w:t>
            </w:r>
            <w:proofErr w:type="spellEnd"/>
          </w:p>
        </w:tc>
        <w:tc>
          <w:tcPr>
            <w:tcW w:w="3809" w:type="dxa"/>
            <w:tcBorders>
              <w:top w:val="single" w:sz="4" w:space="0" w:color="auto"/>
              <w:left w:val="nil"/>
              <w:bottom w:val="single" w:sz="4" w:space="0" w:color="auto"/>
              <w:right w:val="single" w:sz="4" w:space="0" w:color="auto"/>
            </w:tcBorders>
            <w:shd w:val="clear" w:color="000000" w:fill="B8CCE4"/>
            <w:noWrap/>
            <w:vAlign w:val="center"/>
            <w:hideMark/>
          </w:tcPr>
          <w:p w:rsidR="0068595D" w:rsidRPr="005A75F9" w:rsidRDefault="0068595D" w:rsidP="00AA46B2">
            <w:pPr>
              <w:widowControl/>
              <w:overflowPunct/>
              <w:adjustRightInd/>
              <w:jc w:val="center"/>
              <w:rPr>
                <w:rFonts w:asciiTheme="minorHAnsi" w:eastAsia="Times New Roman" w:hAnsiTheme="minorHAnsi" w:cs="Arial"/>
                <w:b/>
                <w:bCs/>
                <w:color w:val="000000"/>
                <w:kern w:val="0"/>
                <w:sz w:val="22"/>
                <w:szCs w:val="22"/>
                <w:lang w:eastAsia="es-CO"/>
              </w:rPr>
            </w:pPr>
            <w:proofErr w:type="spellStart"/>
            <w:r w:rsidRPr="005A75F9">
              <w:rPr>
                <w:rFonts w:asciiTheme="minorHAnsi" w:eastAsia="Times New Roman" w:hAnsiTheme="minorHAnsi" w:cs="Arial"/>
                <w:b/>
                <w:bCs/>
                <w:color w:val="000000"/>
                <w:kern w:val="0"/>
                <w:sz w:val="22"/>
                <w:szCs w:val="22"/>
                <w:lang w:eastAsia="es-CO"/>
              </w:rPr>
              <w:t>Descripción</w:t>
            </w:r>
            <w:proofErr w:type="spellEnd"/>
            <w:r w:rsidRPr="005A75F9">
              <w:rPr>
                <w:rFonts w:asciiTheme="minorHAnsi" w:eastAsia="Times New Roman" w:hAnsiTheme="minorHAnsi" w:cs="Arial"/>
                <w:b/>
                <w:bCs/>
                <w:color w:val="000000"/>
                <w:kern w:val="0"/>
                <w:sz w:val="22"/>
                <w:szCs w:val="22"/>
                <w:lang w:eastAsia="es-CO"/>
              </w:rPr>
              <w:t xml:space="preserve"> </w:t>
            </w:r>
          </w:p>
        </w:tc>
        <w:tc>
          <w:tcPr>
            <w:tcW w:w="1035" w:type="dxa"/>
            <w:tcBorders>
              <w:top w:val="single" w:sz="4" w:space="0" w:color="auto"/>
              <w:left w:val="nil"/>
              <w:bottom w:val="single" w:sz="4" w:space="0" w:color="auto"/>
              <w:right w:val="single" w:sz="4" w:space="0" w:color="auto"/>
            </w:tcBorders>
            <w:shd w:val="clear" w:color="000000" w:fill="B8CCE4"/>
            <w:noWrap/>
            <w:vAlign w:val="center"/>
            <w:hideMark/>
          </w:tcPr>
          <w:p w:rsidR="0068595D" w:rsidRPr="005A75F9" w:rsidRDefault="0068595D" w:rsidP="00AA46B2">
            <w:pPr>
              <w:widowControl/>
              <w:overflowPunct/>
              <w:adjustRightInd/>
              <w:jc w:val="center"/>
              <w:rPr>
                <w:rFonts w:asciiTheme="minorHAnsi" w:eastAsia="Times New Roman" w:hAnsiTheme="minorHAnsi" w:cs="Arial"/>
                <w:b/>
                <w:bCs/>
                <w:color w:val="000000"/>
                <w:kern w:val="0"/>
                <w:sz w:val="22"/>
                <w:szCs w:val="22"/>
                <w:lang w:eastAsia="es-CO"/>
              </w:rPr>
            </w:pPr>
            <w:proofErr w:type="spellStart"/>
            <w:r w:rsidRPr="005A75F9">
              <w:rPr>
                <w:rFonts w:asciiTheme="minorHAnsi" w:eastAsia="Times New Roman" w:hAnsiTheme="minorHAnsi" w:cs="Arial"/>
                <w:b/>
                <w:bCs/>
                <w:color w:val="000000"/>
                <w:kern w:val="0"/>
                <w:sz w:val="22"/>
                <w:szCs w:val="22"/>
                <w:lang w:eastAsia="es-CO"/>
              </w:rPr>
              <w:t>Unidad</w:t>
            </w:r>
            <w:proofErr w:type="spellEnd"/>
            <w:r w:rsidRPr="005A75F9">
              <w:rPr>
                <w:rFonts w:asciiTheme="minorHAnsi" w:eastAsia="Times New Roman" w:hAnsiTheme="minorHAnsi" w:cs="Arial"/>
                <w:b/>
                <w:bCs/>
                <w:color w:val="000000"/>
                <w:kern w:val="0"/>
                <w:sz w:val="22"/>
                <w:szCs w:val="22"/>
                <w:lang w:eastAsia="es-CO"/>
              </w:rPr>
              <w:t xml:space="preserve"> </w:t>
            </w:r>
          </w:p>
        </w:tc>
        <w:tc>
          <w:tcPr>
            <w:tcW w:w="1233" w:type="dxa"/>
            <w:tcBorders>
              <w:top w:val="single" w:sz="4" w:space="0" w:color="auto"/>
              <w:left w:val="nil"/>
              <w:bottom w:val="single" w:sz="4" w:space="0" w:color="auto"/>
              <w:right w:val="single" w:sz="4" w:space="0" w:color="auto"/>
            </w:tcBorders>
            <w:shd w:val="clear" w:color="000000" w:fill="B8CCE4"/>
            <w:noWrap/>
            <w:vAlign w:val="center"/>
            <w:hideMark/>
          </w:tcPr>
          <w:p w:rsidR="0068595D" w:rsidRPr="005A75F9" w:rsidRDefault="0068595D" w:rsidP="00AA46B2">
            <w:pPr>
              <w:widowControl/>
              <w:overflowPunct/>
              <w:adjustRightInd/>
              <w:jc w:val="right"/>
              <w:rPr>
                <w:rFonts w:asciiTheme="minorHAnsi" w:eastAsia="Times New Roman" w:hAnsiTheme="minorHAnsi" w:cs="Arial"/>
                <w:b/>
                <w:bCs/>
                <w:color w:val="000000"/>
                <w:kern w:val="0"/>
                <w:sz w:val="22"/>
                <w:szCs w:val="22"/>
                <w:lang w:eastAsia="es-CO"/>
              </w:rPr>
            </w:pPr>
            <w:proofErr w:type="spellStart"/>
            <w:r w:rsidRPr="005A75F9">
              <w:rPr>
                <w:rFonts w:asciiTheme="minorHAnsi" w:eastAsia="Times New Roman" w:hAnsiTheme="minorHAnsi" w:cs="Arial"/>
                <w:b/>
                <w:bCs/>
                <w:color w:val="000000"/>
                <w:kern w:val="0"/>
                <w:sz w:val="22"/>
                <w:szCs w:val="22"/>
                <w:lang w:eastAsia="es-CO"/>
              </w:rPr>
              <w:t>Cantidad</w:t>
            </w:r>
            <w:proofErr w:type="spellEnd"/>
            <w:r w:rsidRPr="005A75F9">
              <w:rPr>
                <w:rFonts w:asciiTheme="minorHAnsi" w:eastAsia="Times New Roman" w:hAnsiTheme="minorHAnsi" w:cs="Arial"/>
                <w:b/>
                <w:bCs/>
                <w:color w:val="000000"/>
                <w:kern w:val="0"/>
                <w:sz w:val="22"/>
                <w:szCs w:val="22"/>
                <w:lang w:eastAsia="es-CO"/>
              </w:rPr>
              <w:t xml:space="preserve"> </w:t>
            </w:r>
          </w:p>
        </w:tc>
        <w:tc>
          <w:tcPr>
            <w:tcW w:w="1155" w:type="dxa"/>
            <w:tcBorders>
              <w:top w:val="single" w:sz="4" w:space="0" w:color="auto"/>
              <w:left w:val="nil"/>
              <w:bottom w:val="single" w:sz="4" w:space="0" w:color="auto"/>
              <w:right w:val="single" w:sz="4" w:space="0" w:color="auto"/>
            </w:tcBorders>
            <w:shd w:val="clear" w:color="000000" w:fill="B8CCE4"/>
          </w:tcPr>
          <w:p w:rsidR="0068595D" w:rsidRPr="005A75F9" w:rsidRDefault="0068595D" w:rsidP="00AA46B2">
            <w:pPr>
              <w:widowControl/>
              <w:overflowPunct/>
              <w:adjustRightInd/>
              <w:jc w:val="right"/>
              <w:rPr>
                <w:rFonts w:asciiTheme="minorHAnsi" w:eastAsia="Times New Roman" w:hAnsiTheme="minorHAnsi" w:cs="Arial"/>
                <w:b/>
                <w:bCs/>
                <w:color w:val="000000"/>
                <w:kern w:val="0"/>
                <w:sz w:val="22"/>
                <w:szCs w:val="22"/>
                <w:lang w:eastAsia="es-CO"/>
              </w:rPr>
            </w:pPr>
            <w:r w:rsidRPr="005A75F9">
              <w:rPr>
                <w:rFonts w:asciiTheme="minorHAnsi" w:eastAsia="Times New Roman" w:hAnsiTheme="minorHAnsi" w:cs="Arial"/>
                <w:b/>
                <w:bCs/>
                <w:color w:val="000000"/>
                <w:kern w:val="0"/>
                <w:sz w:val="22"/>
                <w:szCs w:val="22"/>
                <w:lang w:eastAsia="es-CO"/>
              </w:rPr>
              <w:t>V/</w:t>
            </w:r>
            <w:proofErr w:type="spellStart"/>
            <w:r w:rsidRPr="005A75F9">
              <w:rPr>
                <w:rFonts w:asciiTheme="minorHAnsi" w:eastAsia="Times New Roman" w:hAnsiTheme="minorHAnsi" w:cs="Arial"/>
                <w:b/>
                <w:bCs/>
                <w:color w:val="000000"/>
                <w:kern w:val="0"/>
                <w:sz w:val="22"/>
                <w:szCs w:val="22"/>
                <w:lang w:eastAsia="es-CO"/>
              </w:rPr>
              <w:t>unitario</w:t>
            </w:r>
            <w:proofErr w:type="spellEnd"/>
          </w:p>
          <w:p w:rsidR="0068595D" w:rsidRPr="005A75F9" w:rsidRDefault="0068595D" w:rsidP="00AA46B2">
            <w:pPr>
              <w:widowControl/>
              <w:overflowPunct/>
              <w:adjustRightInd/>
              <w:jc w:val="center"/>
              <w:rPr>
                <w:rFonts w:asciiTheme="minorHAnsi" w:eastAsia="Times New Roman" w:hAnsiTheme="minorHAnsi" w:cs="Arial"/>
                <w:b/>
                <w:bCs/>
                <w:color w:val="000000"/>
                <w:kern w:val="0"/>
                <w:sz w:val="22"/>
                <w:szCs w:val="22"/>
                <w:lang w:eastAsia="es-CO"/>
              </w:rPr>
            </w:pPr>
            <w:r w:rsidRPr="005A75F9">
              <w:rPr>
                <w:rFonts w:asciiTheme="minorHAnsi" w:eastAsia="Times New Roman" w:hAnsiTheme="minorHAnsi"/>
                <w:b/>
                <w:bCs/>
                <w:color w:val="000000"/>
                <w:kern w:val="0"/>
                <w:sz w:val="20"/>
                <w:szCs w:val="20"/>
                <w:lang w:val="es-CO" w:eastAsia="es-CO"/>
              </w:rPr>
              <w:t>(COP$)</w:t>
            </w:r>
          </w:p>
        </w:tc>
        <w:tc>
          <w:tcPr>
            <w:tcW w:w="1539" w:type="dxa"/>
            <w:tcBorders>
              <w:top w:val="single" w:sz="4" w:space="0" w:color="auto"/>
              <w:left w:val="nil"/>
              <w:bottom w:val="single" w:sz="4" w:space="0" w:color="auto"/>
              <w:right w:val="single" w:sz="4" w:space="0" w:color="auto"/>
            </w:tcBorders>
            <w:shd w:val="clear" w:color="000000" w:fill="B8CCE4"/>
          </w:tcPr>
          <w:p w:rsidR="0068595D" w:rsidRPr="005A75F9" w:rsidRDefault="0068595D" w:rsidP="00AA46B2">
            <w:pPr>
              <w:widowControl/>
              <w:overflowPunct/>
              <w:adjustRightInd/>
              <w:jc w:val="center"/>
              <w:rPr>
                <w:rFonts w:asciiTheme="minorHAnsi" w:eastAsia="Times New Roman" w:hAnsiTheme="minorHAnsi" w:cs="Arial"/>
                <w:b/>
                <w:bCs/>
                <w:color w:val="000000"/>
                <w:kern w:val="0"/>
                <w:sz w:val="22"/>
                <w:szCs w:val="22"/>
                <w:lang w:eastAsia="es-CO"/>
              </w:rPr>
            </w:pPr>
            <w:r w:rsidRPr="005A75F9">
              <w:rPr>
                <w:rFonts w:asciiTheme="minorHAnsi" w:eastAsia="Times New Roman" w:hAnsiTheme="minorHAnsi" w:cs="Arial"/>
                <w:b/>
                <w:bCs/>
                <w:color w:val="000000"/>
                <w:kern w:val="0"/>
                <w:sz w:val="22"/>
                <w:szCs w:val="22"/>
                <w:lang w:eastAsia="es-CO"/>
              </w:rPr>
              <w:t>V/Total</w:t>
            </w:r>
          </w:p>
          <w:p w:rsidR="0068595D" w:rsidRPr="005A75F9" w:rsidRDefault="0068595D" w:rsidP="00AA46B2">
            <w:pPr>
              <w:widowControl/>
              <w:overflowPunct/>
              <w:adjustRightInd/>
              <w:jc w:val="center"/>
              <w:rPr>
                <w:rFonts w:asciiTheme="minorHAnsi" w:eastAsia="Times New Roman" w:hAnsiTheme="minorHAnsi" w:cs="Arial"/>
                <w:b/>
                <w:bCs/>
                <w:color w:val="000000"/>
                <w:kern w:val="0"/>
                <w:sz w:val="22"/>
                <w:szCs w:val="22"/>
                <w:lang w:eastAsia="es-CO"/>
              </w:rPr>
            </w:pPr>
            <w:r w:rsidRPr="005A75F9">
              <w:rPr>
                <w:rFonts w:asciiTheme="minorHAnsi" w:eastAsia="Times New Roman" w:hAnsiTheme="minorHAnsi"/>
                <w:b/>
                <w:bCs/>
                <w:color w:val="000000"/>
                <w:kern w:val="0"/>
                <w:sz w:val="20"/>
                <w:szCs w:val="20"/>
                <w:lang w:val="es-CO" w:eastAsia="es-CO"/>
              </w:rPr>
              <w:t>(COP$)</w:t>
            </w:r>
          </w:p>
        </w:tc>
      </w:tr>
      <w:tr w:rsidR="0068595D" w:rsidRPr="005A75F9" w:rsidTr="00AA46B2">
        <w:trPr>
          <w:trHeight w:val="300"/>
        </w:trPr>
        <w:tc>
          <w:tcPr>
            <w:tcW w:w="667" w:type="dxa"/>
            <w:tcBorders>
              <w:top w:val="nil"/>
              <w:left w:val="single" w:sz="4" w:space="0" w:color="auto"/>
              <w:bottom w:val="single" w:sz="4" w:space="0" w:color="auto"/>
              <w:right w:val="single" w:sz="4" w:space="0" w:color="auto"/>
            </w:tcBorders>
            <w:shd w:val="clear" w:color="000000" w:fill="D9D9D9"/>
            <w:noWrap/>
            <w:vAlign w:val="center"/>
          </w:tcPr>
          <w:p w:rsidR="0068595D" w:rsidRPr="005A75F9" w:rsidRDefault="0068595D" w:rsidP="00AA46B2">
            <w:pPr>
              <w:widowControl/>
              <w:overflowPunct/>
              <w:adjustRightInd/>
              <w:jc w:val="right"/>
              <w:rPr>
                <w:rFonts w:asciiTheme="minorHAnsi" w:eastAsia="Times New Roman" w:hAnsiTheme="minorHAnsi" w:cs="Arial"/>
                <w:b/>
                <w:bCs/>
                <w:color w:val="000000"/>
                <w:kern w:val="0"/>
                <w:lang w:eastAsia="es-CO"/>
              </w:rPr>
            </w:pPr>
          </w:p>
        </w:tc>
        <w:tc>
          <w:tcPr>
            <w:tcW w:w="8771" w:type="dxa"/>
            <w:gridSpan w:val="5"/>
            <w:tcBorders>
              <w:top w:val="nil"/>
              <w:left w:val="nil"/>
              <w:bottom w:val="single" w:sz="4" w:space="0" w:color="auto"/>
              <w:right w:val="single" w:sz="4" w:space="0" w:color="auto"/>
            </w:tcBorders>
            <w:shd w:val="clear" w:color="000000" w:fill="D9D9D9"/>
            <w:noWrap/>
            <w:vAlign w:val="center"/>
          </w:tcPr>
          <w:p w:rsidR="0068595D" w:rsidRPr="005A75F9" w:rsidRDefault="0068595D" w:rsidP="00AA46B2">
            <w:pPr>
              <w:widowControl/>
              <w:overflowPunct/>
              <w:adjustRightInd/>
              <w:jc w:val="center"/>
              <w:rPr>
                <w:rFonts w:asciiTheme="minorHAnsi" w:eastAsia="Times New Roman" w:hAnsiTheme="minorHAnsi" w:cs="Arial"/>
                <w:b/>
                <w:color w:val="000000"/>
                <w:kern w:val="0"/>
                <w:sz w:val="22"/>
                <w:szCs w:val="22"/>
                <w:lang w:val="es-CO" w:eastAsia="es-CO"/>
              </w:rPr>
            </w:pPr>
            <w:r w:rsidRPr="005A75F9">
              <w:rPr>
                <w:rFonts w:asciiTheme="minorHAnsi" w:eastAsia="Times New Roman" w:hAnsiTheme="minorHAnsi" w:cs="Arial"/>
                <w:b/>
                <w:color w:val="000000"/>
                <w:kern w:val="0"/>
                <w:sz w:val="22"/>
                <w:szCs w:val="22"/>
                <w:lang w:val="es-CO" w:eastAsia="es-CO"/>
              </w:rPr>
              <w:t>INSTALACIÓN Y CERRAMIENTO DE LA ESTRUCTURA</w:t>
            </w:r>
          </w:p>
        </w:tc>
      </w:tr>
      <w:tr w:rsidR="0068595D" w:rsidRPr="005A75F9" w:rsidTr="00AA46B2">
        <w:trPr>
          <w:trHeight w:val="300"/>
        </w:trPr>
        <w:tc>
          <w:tcPr>
            <w:tcW w:w="667" w:type="dxa"/>
            <w:tcBorders>
              <w:top w:val="nil"/>
              <w:left w:val="single" w:sz="4" w:space="0" w:color="auto"/>
              <w:bottom w:val="single" w:sz="4" w:space="0" w:color="auto"/>
              <w:right w:val="single" w:sz="4" w:space="0" w:color="auto"/>
            </w:tcBorders>
            <w:shd w:val="clear" w:color="000000" w:fill="D9D9D9"/>
            <w:noWrap/>
            <w:vAlign w:val="center"/>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eastAsia="es-CO"/>
              </w:rPr>
              <w:t>1</w:t>
            </w:r>
          </w:p>
        </w:tc>
        <w:tc>
          <w:tcPr>
            <w:tcW w:w="3809" w:type="dxa"/>
            <w:tcBorders>
              <w:top w:val="nil"/>
              <w:left w:val="nil"/>
              <w:bottom w:val="single" w:sz="4" w:space="0" w:color="auto"/>
              <w:right w:val="single" w:sz="4" w:space="0" w:color="auto"/>
            </w:tcBorders>
            <w:shd w:val="clear" w:color="000000" w:fill="D9D9D9"/>
            <w:noWrap/>
            <w:vAlign w:val="center"/>
          </w:tcPr>
          <w:p w:rsidR="0068595D" w:rsidRPr="005A75F9" w:rsidRDefault="0068595D" w:rsidP="00AA46B2">
            <w:pPr>
              <w:widowControl/>
              <w:overflowPunct/>
              <w:adjustRightInd/>
              <w:rPr>
                <w:rFonts w:asciiTheme="minorHAnsi" w:eastAsia="Times New Roman" w:hAnsiTheme="minorHAnsi" w:cs="Arial"/>
                <w:b/>
                <w:bCs/>
                <w:color w:val="000000"/>
                <w:kern w:val="0"/>
                <w:sz w:val="22"/>
                <w:szCs w:val="22"/>
                <w:lang w:eastAsia="es-CO"/>
              </w:rPr>
            </w:pPr>
            <w:r w:rsidRPr="005A75F9">
              <w:rPr>
                <w:rFonts w:asciiTheme="minorHAnsi" w:eastAsia="Times New Roman" w:hAnsiTheme="minorHAnsi" w:cs="Arial"/>
                <w:b/>
                <w:bCs/>
                <w:color w:val="000000"/>
                <w:kern w:val="0"/>
                <w:sz w:val="22"/>
                <w:szCs w:val="22"/>
                <w:lang w:eastAsia="es-CO"/>
              </w:rPr>
              <w:t xml:space="preserve">PRELIMINARES </w:t>
            </w:r>
          </w:p>
        </w:tc>
        <w:tc>
          <w:tcPr>
            <w:tcW w:w="1035" w:type="dxa"/>
            <w:tcBorders>
              <w:top w:val="nil"/>
              <w:left w:val="nil"/>
              <w:bottom w:val="single" w:sz="4" w:space="0" w:color="auto"/>
              <w:right w:val="single" w:sz="4" w:space="0" w:color="auto"/>
            </w:tcBorders>
            <w:shd w:val="clear" w:color="000000" w:fill="D9D9D9"/>
            <w:noWrap/>
            <w:vAlign w:val="center"/>
          </w:tcPr>
          <w:p w:rsidR="0068595D" w:rsidRPr="005A75F9" w:rsidRDefault="0068595D" w:rsidP="00AA46B2">
            <w:pPr>
              <w:widowControl/>
              <w:overflowPunct/>
              <w:adjustRightInd/>
              <w:jc w:val="center"/>
              <w:rPr>
                <w:rFonts w:asciiTheme="minorHAnsi" w:eastAsia="Times New Roman" w:hAnsiTheme="minorHAnsi" w:cs="Arial"/>
                <w:color w:val="000000"/>
                <w:kern w:val="0"/>
                <w:lang w:eastAsia="es-CO"/>
              </w:rPr>
            </w:pPr>
          </w:p>
        </w:tc>
        <w:tc>
          <w:tcPr>
            <w:tcW w:w="1233" w:type="dxa"/>
            <w:tcBorders>
              <w:top w:val="nil"/>
              <w:left w:val="nil"/>
              <w:bottom w:val="single" w:sz="4" w:space="0" w:color="auto"/>
              <w:right w:val="single" w:sz="4" w:space="0" w:color="auto"/>
            </w:tcBorders>
            <w:shd w:val="clear" w:color="000000" w:fill="D9D9D9"/>
            <w:noWrap/>
            <w:vAlign w:val="center"/>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p>
        </w:tc>
        <w:tc>
          <w:tcPr>
            <w:tcW w:w="1155" w:type="dxa"/>
            <w:tcBorders>
              <w:top w:val="nil"/>
              <w:left w:val="nil"/>
              <w:bottom w:val="single" w:sz="4" w:space="0" w:color="auto"/>
              <w:right w:val="single" w:sz="4" w:space="0" w:color="auto"/>
            </w:tcBorders>
            <w:shd w:val="clear" w:color="000000" w:fill="D9D9D9"/>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p>
        </w:tc>
        <w:tc>
          <w:tcPr>
            <w:tcW w:w="1539" w:type="dxa"/>
            <w:tcBorders>
              <w:top w:val="nil"/>
              <w:left w:val="nil"/>
              <w:bottom w:val="single" w:sz="4" w:space="0" w:color="auto"/>
              <w:right w:val="single" w:sz="4" w:space="0" w:color="auto"/>
            </w:tcBorders>
            <w:shd w:val="clear" w:color="000000" w:fill="D9D9D9"/>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p>
        </w:tc>
      </w:tr>
      <w:tr w:rsidR="0068595D" w:rsidRPr="005A75F9" w:rsidTr="00AA46B2">
        <w:trPr>
          <w:trHeight w:val="300"/>
        </w:trPr>
        <w:tc>
          <w:tcPr>
            <w:tcW w:w="667" w:type="dxa"/>
            <w:tcBorders>
              <w:top w:val="nil"/>
              <w:left w:val="single" w:sz="4" w:space="0" w:color="auto"/>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eastAsia="es-CO"/>
              </w:rPr>
              <w:t xml:space="preserve">1.1 </w:t>
            </w:r>
          </w:p>
        </w:tc>
        <w:tc>
          <w:tcPr>
            <w:tcW w:w="3809" w:type="dxa"/>
            <w:tcBorders>
              <w:top w:val="nil"/>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rPr>
                <w:rFonts w:asciiTheme="minorHAnsi" w:eastAsia="Times New Roman" w:hAnsiTheme="minorHAnsi" w:cs="Arial"/>
                <w:color w:val="000000"/>
                <w:kern w:val="0"/>
                <w:lang w:eastAsia="es-CO"/>
              </w:rPr>
            </w:pPr>
            <w:proofErr w:type="spellStart"/>
            <w:r w:rsidRPr="005A75F9">
              <w:rPr>
                <w:rFonts w:asciiTheme="minorHAnsi" w:eastAsia="Times New Roman" w:hAnsiTheme="minorHAnsi" w:cs="Arial"/>
                <w:color w:val="000000"/>
                <w:kern w:val="0"/>
                <w:lang w:eastAsia="es-CO"/>
              </w:rPr>
              <w:t>Localización</w:t>
            </w:r>
            <w:proofErr w:type="spellEnd"/>
            <w:r w:rsidRPr="005A75F9">
              <w:rPr>
                <w:rFonts w:asciiTheme="minorHAnsi" w:eastAsia="Times New Roman" w:hAnsiTheme="minorHAnsi" w:cs="Arial"/>
                <w:color w:val="000000"/>
                <w:kern w:val="0"/>
                <w:lang w:eastAsia="es-CO"/>
              </w:rPr>
              <w:t xml:space="preserve"> y </w:t>
            </w:r>
            <w:proofErr w:type="spellStart"/>
            <w:r w:rsidRPr="005A75F9">
              <w:rPr>
                <w:rFonts w:asciiTheme="minorHAnsi" w:eastAsia="Times New Roman" w:hAnsiTheme="minorHAnsi" w:cs="Arial"/>
                <w:color w:val="000000"/>
                <w:kern w:val="0"/>
                <w:lang w:eastAsia="es-CO"/>
              </w:rPr>
              <w:t>replanteo</w:t>
            </w:r>
            <w:proofErr w:type="spellEnd"/>
            <w:r w:rsidRPr="005A75F9">
              <w:rPr>
                <w:rFonts w:asciiTheme="minorHAnsi" w:eastAsia="Times New Roman" w:hAnsiTheme="minorHAnsi" w:cs="Arial"/>
                <w:color w:val="000000"/>
                <w:kern w:val="0"/>
                <w:lang w:eastAsia="es-CO"/>
              </w:rPr>
              <w:t>.</w:t>
            </w:r>
          </w:p>
        </w:tc>
        <w:tc>
          <w:tcPr>
            <w:tcW w:w="1035" w:type="dxa"/>
            <w:tcBorders>
              <w:top w:val="nil"/>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center"/>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eastAsia="es-CO"/>
              </w:rPr>
              <w:t>M2</w:t>
            </w:r>
          </w:p>
        </w:tc>
        <w:tc>
          <w:tcPr>
            <w:tcW w:w="1233" w:type="dxa"/>
            <w:tcBorders>
              <w:top w:val="nil"/>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eastAsia="es-CO"/>
              </w:rPr>
              <w:t>751,296</w:t>
            </w:r>
          </w:p>
        </w:tc>
        <w:tc>
          <w:tcPr>
            <w:tcW w:w="1155" w:type="dxa"/>
            <w:tcBorders>
              <w:top w:val="nil"/>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p>
        </w:tc>
        <w:tc>
          <w:tcPr>
            <w:tcW w:w="1539" w:type="dxa"/>
            <w:tcBorders>
              <w:top w:val="nil"/>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p>
        </w:tc>
      </w:tr>
      <w:tr w:rsidR="0068595D" w:rsidRPr="005A75F9" w:rsidTr="00AA46B2">
        <w:trPr>
          <w:trHeight w:val="300"/>
        </w:trPr>
        <w:tc>
          <w:tcPr>
            <w:tcW w:w="667" w:type="dxa"/>
            <w:tcBorders>
              <w:top w:val="nil"/>
              <w:left w:val="single" w:sz="4" w:space="0" w:color="auto"/>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eastAsia="es-CO"/>
              </w:rPr>
              <w:t>1.2</w:t>
            </w:r>
          </w:p>
        </w:tc>
        <w:tc>
          <w:tcPr>
            <w:tcW w:w="3809" w:type="dxa"/>
            <w:tcBorders>
              <w:top w:val="nil"/>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rPr>
                <w:rFonts w:asciiTheme="minorHAnsi" w:eastAsia="Times New Roman" w:hAnsiTheme="minorHAnsi" w:cs="Arial"/>
                <w:color w:val="000000"/>
                <w:kern w:val="0"/>
                <w:lang w:eastAsia="es-CO"/>
              </w:rPr>
            </w:pPr>
            <w:proofErr w:type="spellStart"/>
            <w:r w:rsidRPr="005A75F9">
              <w:rPr>
                <w:rFonts w:asciiTheme="minorHAnsi" w:eastAsia="Times New Roman" w:hAnsiTheme="minorHAnsi" w:cs="Arial"/>
                <w:color w:val="000000"/>
                <w:kern w:val="0"/>
                <w:lang w:eastAsia="es-CO"/>
              </w:rPr>
              <w:t>Excavación</w:t>
            </w:r>
            <w:proofErr w:type="spellEnd"/>
            <w:r w:rsidRPr="005A75F9">
              <w:rPr>
                <w:rFonts w:asciiTheme="minorHAnsi" w:eastAsia="Times New Roman" w:hAnsiTheme="minorHAnsi" w:cs="Arial"/>
                <w:color w:val="000000"/>
                <w:kern w:val="0"/>
                <w:lang w:eastAsia="es-CO"/>
              </w:rPr>
              <w:t xml:space="preserve"> manual.</w:t>
            </w:r>
          </w:p>
        </w:tc>
        <w:tc>
          <w:tcPr>
            <w:tcW w:w="1035" w:type="dxa"/>
            <w:tcBorders>
              <w:top w:val="nil"/>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center"/>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eastAsia="es-CO"/>
              </w:rPr>
              <w:t>M3</w:t>
            </w:r>
          </w:p>
        </w:tc>
        <w:tc>
          <w:tcPr>
            <w:tcW w:w="1233" w:type="dxa"/>
            <w:tcBorders>
              <w:top w:val="nil"/>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eastAsia="es-CO"/>
              </w:rPr>
              <w:t>121,26</w:t>
            </w:r>
          </w:p>
        </w:tc>
        <w:tc>
          <w:tcPr>
            <w:tcW w:w="1155" w:type="dxa"/>
            <w:tcBorders>
              <w:top w:val="nil"/>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p>
        </w:tc>
        <w:tc>
          <w:tcPr>
            <w:tcW w:w="1539" w:type="dxa"/>
            <w:tcBorders>
              <w:top w:val="nil"/>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p>
        </w:tc>
      </w:tr>
      <w:tr w:rsidR="0068595D" w:rsidRPr="005A75F9" w:rsidTr="00AA46B2">
        <w:trPr>
          <w:trHeight w:val="300"/>
        </w:trPr>
        <w:tc>
          <w:tcPr>
            <w:tcW w:w="667" w:type="dxa"/>
            <w:tcBorders>
              <w:top w:val="nil"/>
              <w:left w:val="single" w:sz="4" w:space="0" w:color="auto"/>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eastAsia="es-CO"/>
              </w:rPr>
              <w:t>1.3</w:t>
            </w:r>
          </w:p>
        </w:tc>
        <w:tc>
          <w:tcPr>
            <w:tcW w:w="3809" w:type="dxa"/>
            <w:tcBorders>
              <w:top w:val="nil"/>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rPr>
                <w:rFonts w:asciiTheme="minorHAnsi" w:eastAsia="Times New Roman" w:hAnsiTheme="minorHAnsi" w:cs="Arial"/>
                <w:color w:val="000000"/>
                <w:kern w:val="0"/>
                <w:lang w:val="es-CO" w:eastAsia="es-CO"/>
              </w:rPr>
            </w:pPr>
            <w:r w:rsidRPr="005A75F9">
              <w:rPr>
                <w:rFonts w:asciiTheme="minorHAnsi" w:eastAsia="Times New Roman" w:hAnsiTheme="minorHAnsi" w:cs="Arial"/>
                <w:color w:val="000000"/>
                <w:kern w:val="0"/>
                <w:lang w:val="es-CO" w:eastAsia="es-CO"/>
              </w:rPr>
              <w:t>Descapote Desmonte y Limpieza De Material Orgánico.</w:t>
            </w:r>
          </w:p>
        </w:tc>
        <w:tc>
          <w:tcPr>
            <w:tcW w:w="1035" w:type="dxa"/>
            <w:tcBorders>
              <w:top w:val="nil"/>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center"/>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eastAsia="es-CO"/>
              </w:rPr>
              <w:t>M2</w:t>
            </w:r>
          </w:p>
        </w:tc>
        <w:tc>
          <w:tcPr>
            <w:tcW w:w="1233" w:type="dxa"/>
            <w:tcBorders>
              <w:top w:val="nil"/>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eastAsia="es-CO"/>
              </w:rPr>
              <w:t>13.416</w:t>
            </w:r>
          </w:p>
        </w:tc>
        <w:tc>
          <w:tcPr>
            <w:tcW w:w="1155" w:type="dxa"/>
            <w:tcBorders>
              <w:top w:val="nil"/>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p>
        </w:tc>
        <w:tc>
          <w:tcPr>
            <w:tcW w:w="1539" w:type="dxa"/>
            <w:tcBorders>
              <w:top w:val="nil"/>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p>
        </w:tc>
      </w:tr>
      <w:tr w:rsidR="0068595D" w:rsidRPr="005A75F9" w:rsidTr="00AA46B2">
        <w:trPr>
          <w:trHeight w:val="300"/>
        </w:trPr>
        <w:tc>
          <w:tcPr>
            <w:tcW w:w="667" w:type="dxa"/>
            <w:tcBorders>
              <w:top w:val="nil"/>
              <w:left w:val="single" w:sz="4" w:space="0" w:color="auto"/>
              <w:bottom w:val="single" w:sz="4" w:space="0" w:color="auto"/>
              <w:right w:val="single" w:sz="4" w:space="0" w:color="auto"/>
            </w:tcBorders>
            <w:shd w:val="clear" w:color="000000" w:fill="D9D9D9"/>
            <w:noWrap/>
            <w:vAlign w:val="center"/>
            <w:hideMark/>
          </w:tcPr>
          <w:p w:rsidR="0068595D" w:rsidRPr="005A75F9" w:rsidRDefault="0068595D" w:rsidP="00AA46B2">
            <w:pPr>
              <w:widowControl/>
              <w:overflowPunct/>
              <w:adjustRightInd/>
              <w:jc w:val="right"/>
              <w:rPr>
                <w:rFonts w:asciiTheme="minorHAnsi" w:eastAsia="Times New Roman" w:hAnsiTheme="minorHAnsi" w:cs="Arial"/>
                <w:b/>
                <w:bCs/>
                <w:color w:val="000000"/>
                <w:kern w:val="0"/>
                <w:lang w:eastAsia="es-CO"/>
              </w:rPr>
            </w:pPr>
            <w:r w:rsidRPr="005A75F9">
              <w:rPr>
                <w:rFonts w:asciiTheme="minorHAnsi" w:eastAsia="Times New Roman" w:hAnsiTheme="minorHAnsi" w:cs="Arial"/>
                <w:b/>
                <w:bCs/>
                <w:color w:val="000000"/>
                <w:kern w:val="0"/>
                <w:lang w:eastAsia="es-CO"/>
              </w:rPr>
              <w:t>2</w:t>
            </w:r>
          </w:p>
        </w:tc>
        <w:tc>
          <w:tcPr>
            <w:tcW w:w="3809" w:type="dxa"/>
            <w:tcBorders>
              <w:top w:val="nil"/>
              <w:left w:val="nil"/>
              <w:bottom w:val="single" w:sz="4" w:space="0" w:color="auto"/>
              <w:right w:val="single" w:sz="4" w:space="0" w:color="auto"/>
            </w:tcBorders>
            <w:shd w:val="clear" w:color="000000" w:fill="D9D9D9"/>
            <w:noWrap/>
            <w:vAlign w:val="center"/>
            <w:hideMark/>
          </w:tcPr>
          <w:p w:rsidR="0068595D" w:rsidRPr="005A75F9" w:rsidRDefault="0068595D" w:rsidP="00AA46B2">
            <w:pPr>
              <w:widowControl/>
              <w:overflowPunct/>
              <w:adjustRightInd/>
              <w:rPr>
                <w:rFonts w:asciiTheme="minorHAnsi" w:eastAsia="Times New Roman" w:hAnsiTheme="minorHAnsi" w:cs="Arial"/>
                <w:b/>
                <w:bCs/>
                <w:color w:val="000000"/>
                <w:kern w:val="0"/>
                <w:lang w:val="es-CO" w:eastAsia="es-CO"/>
              </w:rPr>
            </w:pPr>
            <w:r w:rsidRPr="005A75F9">
              <w:rPr>
                <w:rFonts w:asciiTheme="minorHAnsi" w:eastAsia="Times New Roman" w:hAnsiTheme="minorHAnsi" w:cs="Arial"/>
                <w:b/>
                <w:bCs/>
                <w:color w:val="000000"/>
                <w:kern w:val="0"/>
                <w:lang w:val="es-CO" w:eastAsia="es-CO"/>
              </w:rPr>
              <w:t>Construcción de unidades de beneficio  para el proceso de fermentación  del cacao</w:t>
            </w:r>
          </w:p>
        </w:tc>
        <w:tc>
          <w:tcPr>
            <w:tcW w:w="1035" w:type="dxa"/>
            <w:tcBorders>
              <w:top w:val="nil"/>
              <w:left w:val="nil"/>
              <w:bottom w:val="single" w:sz="4" w:space="0" w:color="auto"/>
              <w:right w:val="single" w:sz="4" w:space="0" w:color="auto"/>
            </w:tcBorders>
            <w:shd w:val="clear" w:color="000000" w:fill="D9D9D9"/>
            <w:noWrap/>
            <w:vAlign w:val="center"/>
            <w:hideMark/>
          </w:tcPr>
          <w:p w:rsidR="0068595D" w:rsidRPr="005A75F9" w:rsidRDefault="0068595D" w:rsidP="00AA46B2">
            <w:pPr>
              <w:widowControl/>
              <w:overflowPunct/>
              <w:adjustRightInd/>
              <w:jc w:val="center"/>
              <w:rPr>
                <w:rFonts w:asciiTheme="minorHAnsi" w:eastAsia="Times New Roman" w:hAnsiTheme="minorHAnsi" w:cs="Arial"/>
                <w:color w:val="000000"/>
                <w:kern w:val="0"/>
                <w:lang w:val="es-CO" w:eastAsia="es-CO"/>
              </w:rPr>
            </w:pPr>
            <w:r w:rsidRPr="005A75F9">
              <w:rPr>
                <w:rFonts w:asciiTheme="minorHAnsi" w:eastAsia="Times New Roman" w:hAnsiTheme="minorHAnsi" w:cs="Arial"/>
                <w:color w:val="000000"/>
                <w:kern w:val="0"/>
                <w:lang w:val="es-CO" w:eastAsia="es-CO"/>
              </w:rPr>
              <w:t> </w:t>
            </w:r>
          </w:p>
        </w:tc>
        <w:tc>
          <w:tcPr>
            <w:tcW w:w="1233" w:type="dxa"/>
            <w:tcBorders>
              <w:top w:val="nil"/>
              <w:left w:val="nil"/>
              <w:bottom w:val="single" w:sz="4" w:space="0" w:color="auto"/>
              <w:right w:val="single" w:sz="4" w:space="0" w:color="auto"/>
            </w:tcBorders>
            <w:shd w:val="clear" w:color="000000" w:fill="D9D9D9"/>
            <w:noWrap/>
            <w:vAlign w:val="center"/>
            <w:hideMark/>
          </w:tcPr>
          <w:p w:rsidR="0068595D" w:rsidRPr="005A75F9" w:rsidRDefault="0068595D" w:rsidP="00AA46B2">
            <w:pPr>
              <w:widowControl/>
              <w:overflowPunct/>
              <w:adjustRightInd/>
              <w:jc w:val="right"/>
              <w:rPr>
                <w:rFonts w:asciiTheme="minorHAnsi" w:eastAsia="Times New Roman" w:hAnsiTheme="minorHAnsi" w:cs="Arial"/>
                <w:color w:val="000000"/>
                <w:kern w:val="0"/>
                <w:lang w:val="es-CO" w:eastAsia="es-CO"/>
              </w:rPr>
            </w:pPr>
            <w:r w:rsidRPr="005A75F9">
              <w:rPr>
                <w:rFonts w:asciiTheme="minorHAnsi" w:eastAsia="Times New Roman" w:hAnsiTheme="minorHAnsi" w:cs="Arial"/>
                <w:color w:val="000000"/>
                <w:kern w:val="0"/>
                <w:lang w:val="es-CO" w:eastAsia="es-CO"/>
              </w:rPr>
              <w:t> </w:t>
            </w:r>
          </w:p>
        </w:tc>
        <w:tc>
          <w:tcPr>
            <w:tcW w:w="1155" w:type="dxa"/>
            <w:tcBorders>
              <w:top w:val="nil"/>
              <w:left w:val="nil"/>
              <w:bottom w:val="single" w:sz="4" w:space="0" w:color="auto"/>
              <w:right w:val="single" w:sz="4" w:space="0" w:color="auto"/>
            </w:tcBorders>
            <w:shd w:val="clear" w:color="000000" w:fill="D9D9D9"/>
          </w:tcPr>
          <w:p w:rsidR="0068595D" w:rsidRPr="005A75F9" w:rsidRDefault="0068595D" w:rsidP="00AA46B2">
            <w:pPr>
              <w:widowControl/>
              <w:overflowPunct/>
              <w:adjustRightInd/>
              <w:jc w:val="right"/>
              <w:rPr>
                <w:rFonts w:asciiTheme="minorHAnsi" w:eastAsia="Times New Roman" w:hAnsiTheme="minorHAnsi" w:cs="Arial"/>
                <w:color w:val="000000"/>
                <w:kern w:val="0"/>
                <w:lang w:val="es-CO" w:eastAsia="es-CO"/>
              </w:rPr>
            </w:pPr>
          </w:p>
        </w:tc>
        <w:tc>
          <w:tcPr>
            <w:tcW w:w="1539" w:type="dxa"/>
            <w:tcBorders>
              <w:top w:val="nil"/>
              <w:left w:val="nil"/>
              <w:bottom w:val="single" w:sz="4" w:space="0" w:color="auto"/>
              <w:right w:val="single" w:sz="4" w:space="0" w:color="auto"/>
            </w:tcBorders>
            <w:shd w:val="clear" w:color="000000" w:fill="D9D9D9"/>
          </w:tcPr>
          <w:p w:rsidR="0068595D" w:rsidRPr="005A75F9" w:rsidRDefault="0068595D" w:rsidP="00AA46B2">
            <w:pPr>
              <w:widowControl/>
              <w:overflowPunct/>
              <w:adjustRightInd/>
              <w:jc w:val="right"/>
              <w:rPr>
                <w:rFonts w:asciiTheme="minorHAnsi" w:eastAsia="Times New Roman" w:hAnsiTheme="minorHAnsi" w:cs="Arial"/>
                <w:color w:val="000000"/>
                <w:kern w:val="0"/>
                <w:lang w:val="es-CO" w:eastAsia="es-CO"/>
              </w:rPr>
            </w:pPr>
          </w:p>
        </w:tc>
      </w:tr>
      <w:tr w:rsidR="0068595D" w:rsidRPr="005A75F9" w:rsidTr="00AA46B2">
        <w:trPr>
          <w:trHeight w:val="45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eastAsia="es-CO"/>
              </w:rPr>
              <w:t>2.1</w:t>
            </w:r>
          </w:p>
        </w:tc>
        <w:tc>
          <w:tcPr>
            <w:tcW w:w="3809" w:type="dxa"/>
            <w:tcBorders>
              <w:top w:val="nil"/>
              <w:left w:val="nil"/>
              <w:bottom w:val="single" w:sz="4" w:space="0" w:color="auto"/>
              <w:right w:val="single" w:sz="4" w:space="0" w:color="auto"/>
            </w:tcBorders>
            <w:shd w:val="clear" w:color="auto" w:fill="auto"/>
            <w:vAlign w:val="center"/>
            <w:hideMark/>
          </w:tcPr>
          <w:p w:rsidR="0068595D" w:rsidRPr="005A75F9" w:rsidRDefault="0068595D" w:rsidP="00AA46B2">
            <w:pPr>
              <w:widowControl/>
              <w:overflowPunct/>
              <w:adjustRightInd/>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val="es-CO" w:eastAsia="es-CO"/>
              </w:rPr>
              <w:t xml:space="preserve">Cajón fermentador de cacao en madera de 2,40 x 0.80 x 0.80 con patas de 15 </w:t>
            </w:r>
            <w:proofErr w:type="spellStart"/>
            <w:r w:rsidRPr="005A75F9">
              <w:rPr>
                <w:rFonts w:asciiTheme="minorHAnsi" w:eastAsia="Times New Roman" w:hAnsiTheme="minorHAnsi" w:cs="Arial"/>
                <w:color w:val="000000"/>
                <w:kern w:val="0"/>
                <w:lang w:val="es-CO" w:eastAsia="es-CO"/>
              </w:rPr>
              <w:t>cms</w:t>
            </w:r>
            <w:proofErr w:type="spellEnd"/>
            <w:r w:rsidRPr="005A75F9">
              <w:rPr>
                <w:rFonts w:asciiTheme="minorHAnsi" w:eastAsia="Times New Roman" w:hAnsiTheme="minorHAnsi" w:cs="Arial"/>
                <w:color w:val="000000"/>
                <w:kern w:val="0"/>
                <w:lang w:val="es-CO" w:eastAsia="es-CO"/>
              </w:rPr>
              <w:t xml:space="preserve"> de altura del piso, con una división interna en tabla móvil que divida al cajón en dos.  Por la cara frontal del largo dejar una compuerta plegable para facilitar subir las canecas con el grano del cacao.  Tendrá orificios para la salida de los líquidos del cacao en el fondo y en los laterales. El proponente deberá especificar la madera que garantice su durabilidad. </w:t>
            </w:r>
            <w:proofErr w:type="spellStart"/>
            <w:r w:rsidRPr="005A75F9">
              <w:rPr>
                <w:rFonts w:asciiTheme="minorHAnsi" w:eastAsia="Times New Roman" w:hAnsiTheme="minorHAnsi" w:cs="Arial"/>
                <w:color w:val="000000"/>
                <w:kern w:val="0"/>
                <w:lang w:eastAsia="es-CO"/>
              </w:rPr>
              <w:t>Según</w:t>
            </w:r>
            <w:proofErr w:type="spellEnd"/>
            <w:r w:rsidRPr="005A75F9">
              <w:rPr>
                <w:rFonts w:asciiTheme="minorHAnsi" w:eastAsia="Times New Roman" w:hAnsiTheme="minorHAnsi" w:cs="Arial"/>
                <w:color w:val="000000"/>
                <w:kern w:val="0"/>
                <w:lang w:eastAsia="es-CO"/>
              </w:rPr>
              <w:t xml:space="preserve"> </w:t>
            </w:r>
            <w:proofErr w:type="spellStart"/>
            <w:r w:rsidRPr="005A75F9">
              <w:rPr>
                <w:rFonts w:asciiTheme="minorHAnsi" w:eastAsia="Times New Roman" w:hAnsiTheme="minorHAnsi" w:cs="Arial"/>
                <w:color w:val="000000"/>
                <w:kern w:val="0"/>
                <w:lang w:eastAsia="es-CO"/>
              </w:rPr>
              <w:t>diseño</w:t>
            </w:r>
            <w:proofErr w:type="spellEnd"/>
          </w:p>
        </w:tc>
        <w:tc>
          <w:tcPr>
            <w:tcW w:w="1035" w:type="dxa"/>
            <w:tcBorders>
              <w:top w:val="nil"/>
              <w:left w:val="nil"/>
              <w:bottom w:val="single" w:sz="4" w:space="0" w:color="auto"/>
              <w:right w:val="single" w:sz="4" w:space="0" w:color="auto"/>
            </w:tcBorders>
            <w:shd w:val="clear" w:color="auto" w:fill="auto"/>
            <w:noWrap/>
            <w:vAlign w:val="center"/>
            <w:hideMark/>
          </w:tcPr>
          <w:p w:rsidR="0068595D" w:rsidRPr="005A75F9" w:rsidRDefault="0068595D" w:rsidP="00AA46B2">
            <w:pPr>
              <w:widowControl/>
              <w:overflowPunct/>
              <w:adjustRightInd/>
              <w:rPr>
                <w:rFonts w:asciiTheme="minorHAnsi" w:eastAsia="Times New Roman" w:hAnsiTheme="minorHAnsi" w:cs="Arial"/>
                <w:color w:val="000000"/>
                <w:kern w:val="0"/>
                <w:lang w:eastAsia="es-CO"/>
              </w:rPr>
            </w:pPr>
            <w:proofErr w:type="spellStart"/>
            <w:r w:rsidRPr="005A75F9">
              <w:rPr>
                <w:rFonts w:asciiTheme="minorHAnsi" w:eastAsia="Times New Roman" w:hAnsiTheme="minorHAnsi" w:cs="Arial"/>
                <w:color w:val="000000"/>
                <w:kern w:val="0"/>
                <w:lang w:eastAsia="es-CO"/>
              </w:rPr>
              <w:t>Unidad</w:t>
            </w:r>
            <w:proofErr w:type="spellEnd"/>
            <w:r w:rsidRPr="005A75F9">
              <w:rPr>
                <w:rFonts w:asciiTheme="minorHAnsi" w:eastAsia="Times New Roman" w:hAnsiTheme="minorHAnsi" w:cs="Arial"/>
                <w:color w:val="000000"/>
                <w:kern w:val="0"/>
                <w:lang w:eastAsia="es-CO"/>
              </w:rPr>
              <w:t xml:space="preserve">  </w:t>
            </w:r>
          </w:p>
        </w:tc>
        <w:tc>
          <w:tcPr>
            <w:tcW w:w="1233" w:type="dxa"/>
            <w:tcBorders>
              <w:top w:val="nil"/>
              <w:left w:val="nil"/>
              <w:bottom w:val="single" w:sz="4" w:space="0" w:color="auto"/>
              <w:right w:val="single" w:sz="4" w:space="0" w:color="auto"/>
            </w:tcBorders>
            <w:shd w:val="clear" w:color="auto" w:fill="auto"/>
            <w:noWrap/>
            <w:vAlign w:val="center"/>
            <w:hideMark/>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eastAsia="es-CO"/>
              </w:rPr>
              <w:t>258</w:t>
            </w:r>
          </w:p>
        </w:tc>
        <w:tc>
          <w:tcPr>
            <w:tcW w:w="1155" w:type="dxa"/>
            <w:tcBorders>
              <w:top w:val="nil"/>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p>
        </w:tc>
        <w:tc>
          <w:tcPr>
            <w:tcW w:w="1539" w:type="dxa"/>
            <w:tcBorders>
              <w:top w:val="nil"/>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p>
        </w:tc>
      </w:tr>
      <w:tr w:rsidR="0068595D" w:rsidRPr="005A75F9" w:rsidTr="00AA46B2">
        <w:trPr>
          <w:trHeight w:val="300"/>
        </w:trPr>
        <w:tc>
          <w:tcPr>
            <w:tcW w:w="667" w:type="dxa"/>
            <w:tcBorders>
              <w:top w:val="nil"/>
              <w:left w:val="single" w:sz="4" w:space="0" w:color="auto"/>
              <w:bottom w:val="single" w:sz="4" w:space="0" w:color="auto"/>
              <w:right w:val="single" w:sz="4" w:space="0" w:color="auto"/>
            </w:tcBorders>
            <w:shd w:val="clear" w:color="000000" w:fill="D9D9D9"/>
            <w:noWrap/>
            <w:vAlign w:val="center"/>
            <w:hideMark/>
          </w:tcPr>
          <w:p w:rsidR="0068595D" w:rsidRPr="005A75F9" w:rsidRDefault="0068595D" w:rsidP="00AA46B2">
            <w:pPr>
              <w:widowControl/>
              <w:overflowPunct/>
              <w:adjustRightInd/>
              <w:jc w:val="right"/>
              <w:rPr>
                <w:rFonts w:asciiTheme="minorHAnsi" w:eastAsia="Times New Roman" w:hAnsiTheme="minorHAnsi" w:cs="Arial"/>
                <w:b/>
                <w:bCs/>
                <w:color w:val="000000"/>
                <w:kern w:val="0"/>
                <w:lang w:eastAsia="es-CO"/>
              </w:rPr>
            </w:pPr>
            <w:r w:rsidRPr="005A75F9">
              <w:rPr>
                <w:rFonts w:asciiTheme="minorHAnsi" w:eastAsia="Times New Roman" w:hAnsiTheme="minorHAnsi" w:cs="Arial"/>
                <w:b/>
                <w:bCs/>
                <w:color w:val="000000"/>
                <w:kern w:val="0"/>
                <w:lang w:eastAsia="es-CO"/>
              </w:rPr>
              <w:t>3</w:t>
            </w:r>
          </w:p>
        </w:tc>
        <w:tc>
          <w:tcPr>
            <w:tcW w:w="3809" w:type="dxa"/>
            <w:tcBorders>
              <w:top w:val="nil"/>
              <w:left w:val="nil"/>
              <w:bottom w:val="single" w:sz="4" w:space="0" w:color="auto"/>
              <w:right w:val="single" w:sz="4" w:space="0" w:color="auto"/>
            </w:tcBorders>
            <w:shd w:val="clear" w:color="000000" w:fill="D9D9D9"/>
            <w:noWrap/>
            <w:vAlign w:val="center"/>
            <w:hideMark/>
          </w:tcPr>
          <w:p w:rsidR="0068595D" w:rsidRPr="005A75F9" w:rsidRDefault="0068595D" w:rsidP="00AA46B2">
            <w:pPr>
              <w:widowControl/>
              <w:overflowPunct/>
              <w:adjustRightInd/>
              <w:rPr>
                <w:rFonts w:asciiTheme="minorHAnsi" w:eastAsia="Times New Roman" w:hAnsiTheme="minorHAnsi" w:cs="Arial"/>
                <w:b/>
                <w:bCs/>
                <w:color w:val="000000"/>
                <w:kern w:val="0"/>
                <w:lang w:val="es-CO" w:eastAsia="es-CO"/>
              </w:rPr>
            </w:pPr>
            <w:r w:rsidRPr="005A75F9">
              <w:rPr>
                <w:rFonts w:asciiTheme="minorHAnsi" w:eastAsia="Times New Roman" w:hAnsiTheme="minorHAnsi" w:cs="Arial"/>
                <w:b/>
                <w:bCs/>
                <w:color w:val="000000"/>
                <w:kern w:val="0"/>
                <w:lang w:val="es-CO" w:eastAsia="es-CO"/>
              </w:rPr>
              <w:t xml:space="preserve">Insumos para el proceso de fermentación del  cacao </w:t>
            </w:r>
          </w:p>
        </w:tc>
        <w:tc>
          <w:tcPr>
            <w:tcW w:w="1035" w:type="dxa"/>
            <w:tcBorders>
              <w:top w:val="nil"/>
              <w:left w:val="nil"/>
              <w:bottom w:val="single" w:sz="4" w:space="0" w:color="auto"/>
              <w:right w:val="single" w:sz="4" w:space="0" w:color="auto"/>
            </w:tcBorders>
            <w:shd w:val="clear" w:color="000000" w:fill="D9D9D9"/>
            <w:noWrap/>
            <w:vAlign w:val="center"/>
            <w:hideMark/>
          </w:tcPr>
          <w:p w:rsidR="0068595D" w:rsidRPr="005A75F9" w:rsidRDefault="0068595D" w:rsidP="00AA46B2">
            <w:pPr>
              <w:widowControl/>
              <w:overflowPunct/>
              <w:adjustRightInd/>
              <w:jc w:val="center"/>
              <w:rPr>
                <w:rFonts w:asciiTheme="minorHAnsi" w:eastAsia="Times New Roman" w:hAnsiTheme="minorHAnsi" w:cs="Arial"/>
                <w:color w:val="000000"/>
                <w:kern w:val="0"/>
                <w:lang w:val="es-CO" w:eastAsia="es-CO"/>
              </w:rPr>
            </w:pPr>
            <w:r w:rsidRPr="005A75F9">
              <w:rPr>
                <w:rFonts w:asciiTheme="minorHAnsi" w:eastAsia="Times New Roman" w:hAnsiTheme="minorHAnsi" w:cs="Arial"/>
                <w:color w:val="000000"/>
                <w:kern w:val="0"/>
                <w:lang w:val="es-CO" w:eastAsia="es-CO"/>
              </w:rPr>
              <w:t> </w:t>
            </w:r>
          </w:p>
        </w:tc>
        <w:tc>
          <w:tcPr>
            <w:tcW w:w="1233" w:type="dxa"/>
            <w:tcBorders>
              <w:top w:val="nil"/>
              <w:left w:val="nil"/>
              <w:bottom w:val="single" w:sz="4" w:space="0" w:color="auto"/>
              <w:right w:val="single" w:sz="4" w:space="0" w:color="auto"/>
            </w:tcBorders>
            <w:shd w:val="clear" w:color="000000" w:fill="D9D9D9"/>
            <w:noWrap/>
            <w:vAlign w:val="center"/>
            <w:hideMark/>
          </w:tcPr>
          <w:p w:rsidR="0068595D" w:rsidRPr="005A75F9" w:rsidRDefault="0068595D" w:rsidP="00AA46B2">
            <w:pPr>
              <w:widowControl/>
              <w:overflowPunct/>
              <w:adjustRightInd/>
              <w:jc w:val="right"/>
              <w:rPr>
                <w:rFonts w:asciiTheme="minorHAnsi" w:eastAsia="Times New Roman" w:hAnsiTheme="minorHAnsi" w:cs="Arial"/>
                <w:color w:val="000000"/>
                <w:kern w:val="0"/>
                <w:lang w:val="es-CO" w:eastAsia="es-CO"/>
              </w:rPr>
            </w:pPr>
            <w:r w:rsidRPr="005A75F9">
              <w:rPr>
                <w:rFonts w:asciiTheme="minorHAnsi" w:eastAsia="Times New Roman" w:hAnsiTheme="minorHAnsi" w:cs="Arial"/>
                <w:color w:val="000000"/>
                <w:kern w:val="0"/>
                <w:lang w:val="es-CO" w:eastAsia="es-CO"/>
              </w:rPr>
              <w:t> </w:t>
            </w:r>
          </w:p>
        </w:tc>
        <w:tc>
          <w:tcPr>
            <w:tcW w:w="1155" w:type="dxa"/>
            <w:tcBorders>
              <w:top w:val="nil"/>
              <w:left w:val="nil"/>
              <w:bottom w:val="single" w:sz="4" w:space="0" w:color="auto"/>
              <w:right w:val="single" w:sz="4" w:space="0" w:color="auto"/>
            </w:tcBorders>
            <w:shd w:val="clear" w:color="000000" w:fill="D9D9D9"/>
          </w:tcPr>
          <w:p w:rsidR="0068595D" w:rsidRPr="005A75F9" w:rsidRDefault="0068595D" w:rsidP="00AA46B2">
            <w:pPr>
              <w:widowControl/>
              <w:overflowPunct/>
              <w:adjustRightInd/>
              <w:jc w:val="right"/>
              <w:rPr>
                <w:rFonts w:asciiTheme="minorHAnsi" w:eastAsia="Times New Roman" w:hAnsiTheme="minorHAnsi" w:cs="Arial"/>
                <w:color w:val="000000"/>
                <w:kern w:val="0"/>
                <w:lang w:val="es-CO" w:eastAsia="es-CO"/>
              </w:rPr>
            </w:pPr>
          </w:p>
        </w:tc>
        <w:tc>
          <w:tcPr>
            <w:tcW w:w="1539" w:type="dxa"/>
            <w:tcBorders>
              <w:top w:val="nil"/>
              <w:left w:val="nil"/>
              <w:bottom w:val="single" w:sz="4" w:space="0" w:color="auto"/>
              <w:right w:val="single" w:sz="4" w:space="0" w:color="auto"/>
            </w:tcBorders>
            <w:shd w:val="clear" w:color="000000" w:fill="D9D9D9"/>
          </w:tcPr>
          <w:p w:rsidR="0068595D" w:rsidRPr="005A75F9" w:rsidRDefault="0068595D" w:rsidP="00AA46B2">
            <w:pPr>
              <w:widowControl/>
              <w:overflowPunct/>
              <w:adjustRightInd/>
              <w:jc w:val="right"/>
              <w:rPr>
                <w:rFonts w:asciiTheme="minorHAnsi" w:eastAsia="Times New Roman" w:hAnsiTheme="minorHAnsi" w:cs="Arial"/>
                <w:color w:val="000000"/>
                <w:kern w:val="0"/>
                <w:lang w:val="es-CO" w:eastAsia="es-CO"/>
              </w:rPr>
            </w:pPr>
          </w:p>
        </w:tc>
      </w:tr>
      <w:tr w:rsidR="0068595D" w:rsidRPr="005A75F9" w:rsidTr="00AA46B2">
        <w:trPr>
          <w:trHeight w:val="3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eastAsia="es-CO"/>
              </w:rPr>
              <w:t>3.1</w:t>
            </w:r>
          </w:p>
        </w:tc>
        <w:tc>
          <w:tcPr>
            <w:tcW w:w="3809" w:type="dxa"/>
            <w:tcBorders>
              <w:top w:val="nil"/>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rPr>
                <w:rFonts w:asciiTheme="minorHAnsi" w:eastAsia="Times New Roman" w:hAnsiTheme="minorHAnsi" w:cs="Arial"/>
                <w:color w:val="000000"/>
                <w:kern w:val="0"/>
                <w:lang w:val="es-CO" w:eastAsia="es-CO"/>
              </w:rPr>
            </w:pPr>
            <w:r w:rsidRPr="005A75F9">
              <w:rPr>
                <w:rFonts w:asciiTheme="minorHAnsi" w:eastAsia="Times New Roman" w:hAnsiTheme="minorHAnsi" w:cs="Arial"/>
                <w:color w:val="000000"/>
                <w:kern w:val="0"/>
                <w:lang w:val="es-CO" w:eastAsia="es-CO"/>
              </w:rPr>
              <w:t xml:space="preserve">Canastas plásticas para transportar el grano del cacao a los cajones fermentadores y lugar de secado </w:t>
            </w:r>
          </w:p>
        </w:tc>
        <w:tc>
          <w:tcPr>
            <w:tcW w:w="1035" w:type="dxa"/>
            <w:tcBorders>
              <w:top w:val="nil"/>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center"/>
              <w:rPr>
                <w:rFonts w:asciiTheme="minorHAnsi" w:eastAsia="Times New Roman" w:hAnsiTheme="minorHAnsi" w:cs="Arial"/>
                <w:color w:val="000000"/>
                <w:kern w:val="0"/>
                <w:lang w:eastAsia="es-CO"/>
              </w:rPr>
            </w:pPr>
            <w:proofErr w:type="spellStart"/>
            <w:r w:rsidRPr="005A75F9">
              <w:rPr>
                <w:rFonts w:asciiTheme="minorHAnsi" w:eastAsia="Times New Roman" w:hAnsiTheme="minorHAnsi" w:cs="Arial"/>
                <w:color w:val="000000"/>
                <w:kern w:val="0"/>
                <w:lang w:eastAsia="es-CO"/>
              </w:rPr>
              <w:t>Unidad</w:t>
            </w:r>
            <w:proofErr w:type="spellEnd"/>
            <w:r w:rsidRPr="005A75F9">
              <w:rPr>
                <w:rFonts w:asciiTheme="minorHAnsi" w:eastAsia="Times New Roman" w:hAnsiTheme="minorHAnsi" w:cs="Arial"/>
                <w:color w:val="000000"/>
                <w:kern w:val="0"/>
                <w:lang w:eastAsia="es-CO"/>
              </w:rPr>
              <w:t xml:space="preserve"> </w:t>
            </w:r>
          </w:p>
        </w:tc>
        <w:tc>
          <w:tcPr>
            <w:tcW w:w="1233" w:type="dxa"/>
            <w:tcBorders>
              <w:top w:val="nil"/>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eastAsia="es-CO"/>
              </w:rPr>
              <w:t>516</w:t>
            </w:r>
          </w:p>
        </w:tc>
        <w:tc>
          <w:tcPr>
            <w:tcW w:w="1155" w:type="dxa"/>
            <w:tcBorders>
              <w:top w:val="nil"/>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p>
        </w:tc>
        <w:tc>
          <w:tcPr>
            <w:tcW w:w="1539" w:type="dxa"/>
            <w:tcBorders>
              <w:top w:val="nil"/>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p>
        </w:tc>
      </w:tr>
      <w:tr w:rsidR="0068595D" w:rsidRPr="005A75F9" w:rsidTr="00AA46B2">
        <w:trPr>
          <w:trHeight w:val="3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eastAsia="es-CO"/>
              </w:rPr>
              <w:t>3.2</w:t>
            </w:r>
          </w:p>
        </w:tc>
        <w:tc>
          <w:tcPr>
            <w:tcW w:w="3809" w:type="dxa"/>
            <w:tcBorders>
              <w:top w:val="nil"/>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rPr>
                <w:rFonts w:asciiTheme="minorHAnsi" w:eastAsia="Times New Roman" w:hAnsiTheme="minorHAnsi" w:cs="Arial"/>
                <w:color w:val="000000"/>
                <w:kern w:val="0"/>
                <w:lang w:val="es-CO" w:eastAsia="es-CO"/>
              </w:rPr>
            </w:pPr>
            <w:r w:rsidRPr="005A75F9">
              <w:rPr>
                <w:rFonts w:asciiTheme="minorHAnsi" w:eastAsia="Times New Roman" w:hAnsiTheme="minorHAnsi" w:cs="Arial"/>
                <w:color w:val="000000"/>
                <w:kern w:val="0"/>
                <w:lang w:val="es-CO" w:eastAsia="es-CO"/>
              </w:rPr>
              <w:t xml:space="preserve">Paleta en madera para remover el </w:t>
            </w:r>
            <w:r w:rsidRPr="005A75F9">
              <w:rPr>
                <w:rFonts w:asciiTheme="minorHAnsi" w:eastAsia="Times New Roman" w:hAnsiTheme="minorHAnsi" w:cs="Arial"/>
                <w:color w:val="000000"/>
                <w:kern w:val="0"/>
                <w:lang w:val="es-CO" w:eastAsia="es-CO"/>
              </w:rPr>
              <w:lastRenderedPageBreak/>
              <w:t xml:space="preserve">grano del cacao </w:t>
            </w:r>
          </w:p>
        </w:tc>
        <w:tc>
          <w:tcPr>
            <w:tcW w:w="1035" w:type="dxa"/>
            <w:tcBorders>
              <w:top w:val="nil"/>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center"/>
              <w:rPr>
                <w:rFonts w:asciiTheme="minorHAnsi" w:eastAsia="Times New Roman" w:hAnsiTheme="minorHAnsi" w:cs="Arial"/>
                <w:color w:val="000000"/>
                <w:kern w:val="0"/>
                <w:lang w:eastAsia="es-CO"/>
              </w:rPr>
            </w:pPr>
            <w:proofErr w:type="spellStart"/>
            <w:r w:rsidRPr="005A75F9">
              <w:rPr>
                <w:rFonts w:asciiTheme="minorHAnsi" w:eastAsia="Times New Roman" w:hAnsiTheme="minorHAnsi" w:cs="Arial"/>
                <w:color w:val="000000"/>
                <w:kern w:val="0"/>
                <w:lang w:eastAsia="es-CO"/>
              </w:rPr>
              <w:lastRenderedPageBreak/>
              <w:t>Unidad</w:t>
            </w:r>
            <w:proofErr w:type="spellEnd"/>
            <w:r w:rsidRPr="005A75F9">
              <w:rPr>
                <w:rFonts w:asciiTheme="minorHAnsi" w:eastAsia="Times New Roman" w:hAnsiTheme="minorHAnsi" w:cs="Arial"/>
                <w:color w:val="000000"/>
                <w:kern w:val="0"/>
                <w:lang w:eastAsia="es-CO"/>
              </w:rPr>
              <w:t xml:space="preserve"> </w:t>
            </w:r>
          </w:p>
        </w:tc>
        <w:tc>
          <w:tcPr>
            <w:tcW w:w="1233" w:type="dxa"/>
            <w:tcBorders>
              <w:top w:val="nil"/>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eastAsia="es-CO"/>
              </w:rPr>
              <w:t>258</w:t>
            </w:r>
          </w:p>
        </w:tc>
        <w:tc>
          <w:tcPr>
            <w:tcW w:w="1155" w:type="dxa"/>
            <w:tcBorders>
              <w:top w:val="nil"/>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p>
        </w:tc>
        <w:tc>
          <w:tcPr>
            <w:tcW w:w="1539" w:type="dxa"/>
            <w:tcBorders>
              <w:top w:val="nil"/>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p>
        </w:tc>
      </w:tr>
      <w:tr w:rsidR="0068595D" w:rsidRPr="005A75F9" w:rsidTr="00AA46B2">
        <w:trPr>
          <w:trHeight w:val="3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eastAsia="es-CO"/>
              </w:rPr>
              <w:lastRenderedPageBreak/>
              <w:t>3.3</w:t>
            </w:r>
          </w:p>
        </w:tc>
        <w:tc>
          <w:tcPr>
            <w:tcW w:w="3809" w:type="dxa"/>
            <w:tcBorders>
              <w:top w:val="nil"/>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val="es-CO" w:eastAsia="es-CO"/>
              </w:rPr>
              <w:t xml:space="preserve">Harnero de Madera, el marco en madera y lamina de la zaranda de  40 a 50 </w:t>
            </w:r>
            <w:proofErr w:type="spellStart"/>
            <w:r w:rsidRPr="005A75F9">
              <w:rPr>
                <w:rFonts w:asciiTheme="minorHAnsi" w:eastAsia="Times New Roman" w:hAnsiTheme="minorHAnsi" w:cs="Arial"/>
                <w:color w:val="000000"/>
                <w:kern w:val="0"/>
                <w:lang w:val="es-CO" w:eastAsia="es-CO"/>
              </w:rPr>
              <w:t>cms</w:t>
            </w:r>
            <w:proofErr w:type="spellEnd"/>
            <w:r w:rsidRPr="005A75F9">
              <w:rPr>
                <w:rFonts w:asciiTheme="minorHAnsi" w:eastAsia="Times New Roman" w:hAnsiTheme="minorHAnsi" w:cs="Arial"/>
                <w:color w:val="000000"/>
                <w:kern w:val="0"/>
                <w:lang w:val="es-CO" w:eastAsia="es-CO"/>
              </w:rPr>
              <w:t xml:space="preserve"> de ancha y de 90 a 100 </w:t>
            </w:r>
            <w:proofErr w:type="spellStart"/>
            <w:r w:rsidRPr="005A75F9">
              <w:rPr>
                <w:rFonts w:asciiTheme="minorHAnsi" w:eastAsia="Times New Roman" w:hAnsiTheme="minorHAnsi" w:cs="Arial"/>
                <w:color w:val="000000"/>
                <w:kern w:val="0"/>
                <w:lang w:val="es-CO" w:eastAsia="es-CO"/>
              </w:rPr>
              <w:t>cms</w:t>
            </w:r>
            <w:proofErr w:type="spellEnd"/>
            <w:r w:rsidRPr="005A75F9">
              <w:rPr>
                <w:rFonts w:asciiTheme="minorHAnsi" w:eastAsia="Times New Roman" w:hAnsiTheme="minorHAnsi" w:cs="Arial"/>
                <w:color w:val="000000"/>
                <w:kern w:val="0"/>
                <w:lang w:val="es-CO" w:eastAsia="es-CO"/>
              </w:rPr>
              <w:t xml:space="preserve"> de larga, con soportes o cogederas a cada lado de 20 </w:t>
            </w:r>
            <w:proofErr w:type="spellStart"/>
            <w:r w:rsidRPr="005A75F9">
              <w:rPr>
                <w:rFonts w:asciiTheme="minorHAnsi" w:eastAsia="Times New Roman" w:hAnsiTheme="minorHAnsi" w:cs="Arial"/>
                <w:color w:val="000000"/>
                <w:kern w:val="0"/>
                <w:lang w:val="es-CO" w:eastAsia="es-CO"/>
              </w:rPr>
              <w:t>cms</w:t>
            </w:r>
            <w:proofErr w:type="spellEnd"/>
            <w:r w:rsidRPr="005A75F9">
              <w:rPr>
                <w:rFonts w:asciiTheme="minorHAnsi" w:eastAsia="Times New Roman" w:hAnsiTheme="minorHAnsi" w:cs="Arial"/>
                <w:color w:val="000000"/>
                <w:kern w:val="0"/>
                <w:lang w:val="es-CO" w:eastAsia="es-CO"/>
              </w:rPr>
              <w:t xml:space="preserve"> de largo. </w:t>
            </w:r>
            <w:proofErr w:type="spellStart"/>
            <w:r w:rsidRPr="005A75F9">
              <w:rPr>
                <w:rFonts w:asciiTheme="minorHAnsi" w:eastAsia="Times New Roman" w:hAnsiTheme="minorHAnsi" w:cs="Arial"/>
                <w:color w:val="000000"/>
                <w:kern w:val="0"/>
                <w:lang w:eastAsia="es-CO"/>
              </w:rPr>
              <w:t>Según</w:t>
            </w:r>
            <w:proofErr w:type="spellEnd"/>
            <w:r w:rsidRPr="005A75F9">
              <w:rPr>
                <w:rFonts w:asciiTheme="minorHAnsi" w:eastAsia="Times New Roman" w:hAnsiTheme="minorHAnsi" w:cs="Arial"/>
                <w:color w:val="000000"/>
                <w:kern w:val="0"/>
                <w:lang w:eastAsia="es-CO"/>
              </w:rPr>
              <w:t xml:space="preserve"> </w:t>
            </w:r>
            <w:proofErr w:type="spellStart"/>
            <w:r w:rsidRPr="005A75F9">
              <w:rPr>
                <w:rFonts w:asciiTheme="minorHAnsi" w:eastAsia="Times New Roman" w:hAnsiTheme="minorHAnsi" w:cs="Arial"/>
                <w:color w:val="000000"/>
                <w:kern w:val="0"/>
                <w:lang w:eastAsia="es-CO"/>
              </w:rPr>
              <w:t>diseño</w:t>
            </w:r>
            <w:proofErr w:type="spellEnd"/>
          </w:p>
          <w:p w:rsidR="0068595D" w:rsidRPr="005A75F9" w:rsidRDefault="0068595D" w:rsidP="00AA46B2">
            <w:pPr>
              <w:widowControl/>
              <w:overflowPunct/>
              <w:adjustRightInd/>
              <w:rPr>
                <w:rFonts w:asciiTheme="minorHAnsi" w:eastAsia="Times New Roman" w:hAnsiTheme="minorHAnsi" w:cs="Arial"/>
                <w:color w:val="000000"/>
                <w:kern w:val="0"/>
                <w:lang w:eastAsia="es-CO"/>
              </w:rPr>
            </w:pPr>
          </w:p>
        </w:tc>
        <w:tc>
          <w:tcPr>
            <w:tcW w:w="1035" w:type="dxa"/>
            <w:tcBorders>
              <w:top w:val="nil"/>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center"/>
              <w:rPr>
                <w:rFonts w:asciiTheme="minorHAnsi" w:eastAsia="Times New Roman" w:hAnsiTheme="minorHAnsi" w:cs="Arial"/>
                <w:color w:val="000000"/>
                <w:kern w:val="0"/>
                <w:lang w:eastAsia="es-CO"/>
              </w:rPr>
            </w:pPr>
            <w:proofErr w:type="spellStart"/>
            <w:r w:rsidRPr="005A75F9">
              <w:rPr>
                <w:rFonts w:asciiTheme="minorHAnsi" w:eastAsia="Times New Roman" w:hAnsiTheme="minorHAnsi" w:cs="Arial"/>
                <w:color w:val="000000"/>
                <w:kern w:val="0"/>
                <w:lang w:eastAsia="es-CO"/>
              </w:rPr>
              <w:t>Unidad</w:t>
            </w:r>
            <w:proofErr w:type="spellEnd"/>
          </w:p>
        </w:tc>
        <w:tc>
          <w:tcPr>
            <w:tcW w:w="1233" w:type="dxa"/>
            <w:tcBorders>
              <w:top w:val="nil"/>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eastAsia="es-CO"/>
              </w:rPr>
              <w:t>258</w:t>
            </w:r>
          </w:p>
        </w:tc>
        <w:tc>
          <w:tcPr>
            <w:tcW w:w="1155" w:type="dxa"/>
            <w:tcBorders>
              <w:top w:val="nil"/>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p>
        </w:tc>
        <w:tc>
          <w:tcPr>
            <w:tcW w:w="1539" w:type="dxa"/>
            <w:tcBorders>
              <w:top w:val="nil"/>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p>
        </w:tc>
      </w:tr>
      <w:tr w:rsidR="0068595D" w:rsidRPr="005A75F9" w:rsidTr="00AA46B2">
        <w:trPr>
          <w:trHeight w:val="300"/>
        </w:trPr>
        <w:tc>
          <w:tcPr>
            <w:tcW w:w="667" w:type="dxa"/>
            <w:tcBorders>
              <w:top w:val="nil"/>
              <w:left w:val="single" w:sz="4" w:space="0" w:color="auto"/>
              <w:bottom w:val="single" w:sz="4" w:space="0" w:color="auto"/>
              <w:right w:val="single" w:sz="4" w:space="0" w:color="auto"/>
            </w:tcBorders>
            <w:shd w:val="clear" w:color="000000" w:fill="D9D9D9"/>
            <w:noWrap/>
            <w:vAlign w:val="center"/>
            <w:hideMark/>
          </w:tcPr>
          <w:p w:rsidR="0068595D" w:rsidRPr="005A75F9" w:rsidRDefault="0068595D" w:rsidP="00AA46B2">
            <w:pPr>
              <w:widowControl/>
              <w:overflowPunct/>
              <w:adjustRightInd/>
              <w:jc w:val="right"/>
              <w:rPr>
                <w:rFonts w:asciiTheme="minorHAnsi" w:eastAsia="Times New Roman" w:hAnsiTheme="minorHAnsi" w:cs="Arial"/>
                <w:b/>
                <w:bCs/>
                <w:color w:val="000000"/>
                <w:kern w:val="0"/>
                <w:lang w:eastAsia="es-CO"/>
              </w:rPr>
            </w:pPr>
            <w:r w:rsidRPr="005A75F9">
              <w:rPr>
                <w:rFonts w:asciiTheme="minorHAnsi" w:eastAsia="Times New Roman" w:hAnsiTheme="minorHAnsi" w:cs="Arial"/>
                <w:b/>
                <w:bCs/>
                <w:color w:val="000000"/>
                <w:kern w:val="0"/>
                <w:lang w:eastAsia="es-CO"/>
              </w:rPr>
              <w:t>4</w:t>
            </w:r>
          </w:p>
        </w:tc>
        <w:tc>
          <w:tcPr>
            <w:tcW w:w="3809" w:type="dxa"/>
            <w:tcBorders>
              <w:top w:val="nil"/>
              <w:left w:val="nil"/>
              <w:bottom w:val="single" w:sz="4" w:space="0" w:color="auto"/>
              <w:right w:val="single" w:sz="4" w:space="0" w:color="auto"/>
            </w:tcBorders>
            <w:shd w:val="clear" w:color="000000" w:fill="D9D9D9"/>
            <w:noWrap/>
            <w:vAlign w:val="center"/>
            <w:hideMark/>
          </w:tcPr>
          <w:p w:rsidR="0068595D" w:rsidRPr="005A75F9" w:rsidRDefault="0068595D" w:rsidP="00AA46B2">
            <w:pPr>
              <w:widowControl/>
              <w:overflowPunct/>
              <w:adjustRightInd/>
              <w:rPr>
                <w:rFonts w:asciiTheme="minorHAnsi" w:eastAsia="Times New Roman" w:hAnsiTheme="minorHAnsi" w:cs="Arial"/>
                <w:b/>
                <w:bCs/>
                <w:color w:val="000000"/>
                <w:kern w:val="0"/>
                <w:lang w:eastAsia="es-CO"/>
              </w:rPr>
            </w:pPr>
            <w:r w:rsidRPr="005A75F9">
              <w:rPr>
                <w:rFonts w:asciiTheme="minorHAnsi" w:eastAsia="Times New Roman" w:hAnsiTheme="minorHAnsi" w:cs="Arial"/>
                <w:b/>
                <w:bCs/>
                <w:color w:val="000000"/>
                <w:kern w:val="0"/>
                <w:lang w:eastAsia="es-CO"/>
              </w:rPr>
              <w:t>TRANSPORTE</w:t>
            </w:r>
          </w:p>
        </w:tc>
        <w:tc>
          <w:tcPr>
            <w:tcW w:w="1035" w:type="dxa"/>
            <w:tcBorders>
              <w:top w:val="nil"/>
              <w:left w:val="nil"/>
              <w:bottom w:val="single" w:sz="4" w:space="0" w:color="auto"/>
              <w:right w:val="single" w:sz="4" w:space="0" w:color="auto"/>
            </w:tcBorders>
            <w:shd w:val="clear" w:color="000000" w:fill="D9D9D9"/>
            <w:noWrap/>
            <w:vAlign w:val="center"/>
            <w:hideMark/>
          </w:tcPr>
          <w:p w:rsidR="0068595D" w:rsidRPr="005A75F9" w:rsidRDefault="0068595D" w:rsidP="00AA46B2">
            <w:pPr>
              <w:widowControl/>
              <w:overflowPunct/>
              <w:adjustRightInd/>
              <w:jc w:val="center"/>
              <w:rPr>
                <w:rFonts w:asciiTheme="minorHAnsi" w:eastAsia="Times New Roman" w:hAnsiTheme="minorHAnsi" w:cs="Arial"/>
                <w:b/>
                <w:bCs/>
                <w:color w:val="000000"/>
                <w:kern w:val="0"/>
                <w:lang w:eastAsia="es-CO"/>
              </w:rPr>
            </w:pPr>
            <w:r w:rsidRPr="005A75F9">
              <w:rPr>
                <w:rFonts w:asciiTheme="minorHAnsi" w:eastAsia="Times New Roman" w:hAnsiTheme="minorHAnsi" w:cs="Arial"/>
                <w:b/>
                <w:bCs/>
                <w:color w:val="000000"/>
                <w:kern w:val="0"/>
                <w:lang w:eastAsia="es-CO"/>
              </w:rPr>
              <w:t> </w:t>
            </w:r>
          </w:p>
        </w:tc>
        <w:tc>
          <w:tcPr>
            <w:tcW w:w="1233" w:type="dxa"/>
            <w:tcBorders>
              <w:top w:val="nil"/>
              <w:left w:val="nil"/>
              <w:bottom w:val="single" w:sz="4" w:space="0" w:color="auto"/>
              <w:right w:val="single" w:sz="4" w:space="0" w:color="auto"/>
            </w:tcBorders>
            <w:shd w:val="clear" w:color="000000" w:fill="D9D9D9"/>
            <w:noWrap/>
            <w:vAlign w:val="center"/>
            <w:hideMark/>
          </w:tcPr>
          <w:p w:rsidR="0068595D" w:rsidRPr="005A75F9" w:rsidRDefault="0068595D" w:rsidP="00AA46B2">
            <w:pPr>
              <w:widowControl/>
              <w:overflowPunct/>
              <w:adjustRightInd/>
              <w:jc w:val="right"/>
              <w:rPr>
                <w:rFonts w:asciiTheme="minorHAnsi" w:eastAsia="Times New Roman" w:hAnsiTheme="minorHAnsi" w:cs="Arial"/>
                <w:b/>
                <w:bCs/>
                <w:color w:val="000000"/>
                <w:kern w:val="0"/>
                <w:lang w:eastAsia="es-CO"/>
              </w:rPr>
            </w:pPr>
            <w:r w:rsidRPr="005A75F9">
              <w:rPr>
                <w:rFonts w:asciiTheme="minorHAnsi" w:eastAsia="Times New Roman" w:hAnsiTheme="minorHAnsi" w:cs="Arial"/>
                <w:b/>
                <w:bCs/>
                <w:color w:val="000000"/>
                <w:kern w:val="0"/>
                <w:lang w:eastAsia="es-CO"/>
              </w:rPr>
              <w:t> </w:t>
            </w:r>
          </w:p>
        </w:tc>
        <w:tc>
          <w:tcPr>
            <w:tcW w:w="1155" w:type="dxa"/>
            <w:tcBorders>
              <w:top w:val="nil"/>
              <w:left w:val="nil"/>
              <w:bottom w:val="single" w:sz="4" w:space="0" w:color="auto"/>
              <w:right w:val="single" w:sz="4" w:space="0" w:color="auto"/>
            </w:tcBorders>
            <w:shd w:val="clear" w:color="000000" w:fill="D9D9D9"/>
          </w:tcPr>
          <w:p w:rsidR="0068595D" w:rsidRPr="005A75F9" w:rsidRDefault="0068595D" w:rsidP="00AA46B2">
            <w:pPr>
              <w:widowControl/>
              <w:overflowPunct/>
              <w:adjustRightInd/>
              <w:jc w:val="right"/>
              <w:rPr>
                <w:rFonts w:asciiTheme="minorHAnsi" w:eastAsia="Times New Roman" w:hAnsiTheme="minorHAnsi" w:cs="Arial"/>
                <w:b/>
                <w:bCs/>
                <w:color w:val="000000"/>
                <w:kern w:val="0"/>
                <w:lang w:eastAsia="es-CO"/>
              </w:rPr>
            </w:pPr>
          </w:p>
        </w:tc>
        <w:tc>
          <w:tcPr>
            <w:tcW w:w="1539" w:type="dxa"/>
            <w:tcBorders>
              <w:top w:val="nil"/>
              <w:left w:val="nil"/>
              <w:bottom w:val="single" w:sz="4" w:space="0" w:color="auto"/>
              <w:right w:val="single" w:sz="4" w:space="0" w:color="auto"/>
            </w:tcBorders>
            <w:shd w:val="clear" w:color="000000" w:fill="D9D9D9"/>
          </w:tcPr>
          <w:p w:rsidR="0068595D" w:rsidRPr="005A75F9" w:rsidRDefault="0068595D" w:rsidP="00AA46B2">
            <w:pPr>
              <w:widowControl/>
              <w:overflowPunct/>
              <w:adjustRightInd/>
              <w:jc w:val="right"/>
              <w:rPr>
                <w:rFonts w:asciiTheme="minorHAnsi" w:eastAsia="Times New Roman" w:hAnsiTheme="minorHAnsi" w:cs="Arial"/>
                <w:b/>
                <w:bCs/>
                <w:color w:val="000000"/>
                <w:kern w:val="0"/>
                <w:lang w:eastAsia="es-CO"/>
              </w:rPr>
            </w:pPr>
          </w:p>
        </w:tc>
      </w:tr>
      <w:tr w:rsidR="0068595D" w:rsidRPr="005A75F9" w:rsidTr="00AA46B2">
        <w:trPr>
          <w:trHeight w:val="3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eastAsia="es-CO"/>
              </w:rPr>
              <w:t>4.1</w:t>
            </w:r>
          </w:p>
        </w:tc>
        <w:tc>
          <w:tcPr>
            <w:tcW w:w="3809" w:type="dxa"/>
            <w:tcBorders>
              <w:top w:val="nil"/>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rPr>
                <w:rFonts w:asciiTheme="minorHAnsi" w:eastAsia="Times New Roman" w:hAnsiTheme="minorHAnsi" w:cs="Arial"/>
                <w:color w:val="000000"/>
                <w:kern w:val="0"/>
                <w:lang w:val="es-CO" w:eastAsia="es-CO"/>
              </w:rPr>
            </w:pPr>
            <w:r w:rsidRPr="005A75F9">
              <w:rPr>
                <w:rFonts w:asciiTheme="minorHAnsi" w:eastAsia="Times New Roman" w:hAnsiTheme="minorHAnsi" w:cs="Arial"/>
                <w:color w:val="000000"/>
                <w:kern w:val="0"/>
                <w:lang w:val="es-CO" w:eastAsia="es-CO"/>
              </w:rPr>
              <w:t>Transporte de cajones fermentadores, elementos para la construcción de la caseta  e insumos para el proceso de fermentación del cacao hasta las 258 familias ubicada en las 26 veredas de los municipios de Carmen de chucuri, San Vicente y Zapatoca.</w:t>
            </w:r>
          </w:p>
        </w:tc>
        <w:tc>
          <w:tcPr>
            <w:tcW w:w="1035" w:type="dxa"/>
            <w:tcBorders>
              <w:top w:val="nil"/>
              <w:left w:val="nil"/>
              <w:bottom w:val="single" w:sz="4" w:space="0" w:color="auto"/>
              <w:right w:val="single" w:sz="4" w:space="0" w:color="auto"/>
            </w:tcBorders>
            <w:shd w:val="clear" w:color="auto" w:fill="auto"/>
            <w:noWrap/>
            <w:vAlign w:val="center"/>
            <w:hideMark/>
          </w:tcPr>
          <w:p w:rsidR="0068595D" w:rsidRPr="005A75F9" w:rsidRDefault="0068595D" w:rsidP="00AA46B2">
            <w:pPr>
              <w:widowControl/>
              <w:overflowPunct/>
              <w:adjustRightInd/>
              <w:jc w:val="center"/>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eastAsia="es-CO"/>
              </w:rPr>
              <w:t>UN</w:t>
            </w:r>
          </w:p>
        </w:tc>
        <w:tc>
          <w:tcPr>
            <w:tcW w:w="1233" w:type="dxa"/>
            <w:tcBorders>
              <w:top w:val="nil"/>
              <w:left w:val="nil"/>
              <w:bottom w:val="single" w:sz="4" w:space="0" w:color="auto"/>
              <w:right w:val="single" w:sz="4" w:space="0" w:color="auto"/>
            </w:tcBorders>
            <w:shd w:val="clear" w:color="auto" w:fill="auto"/>
            <w:noWrap/>
            <w:vAlign w:val="center"/>
            <w:hideMark/>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r w:rsidRPr="005A75F9">
              <w:rPr>
                <w:rFonts w:asciiTheme="minorHAnsi" w:eastAsia="Times New Roman" w:hAnsiTheme="minorHAnsi" w:cs="Arial"/>
                <w:color w:val="000000"/>
                <w:kern w:val="0"/>
                <w:lang w:eastAsia="es-CO"/>
              </w:rPr>
              <w:t>258</w:t>
            </w:r>
          </w:p>
        </w:tc>
        <w:tc>
          <w:tcPr>
            <w:tcW w:w="1155" w:type="dxa"/>
            <w:tcBorders>
              <w:top w:val="nil"/>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p>
        </w:tc>
        <w:tc>
          <w:tcPr>
            <w:tcW w:w="1539" w:type="dxa"/>
            <w:tcBorders>
              <w:top w:val="nil"/>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color w:val="000000"/>
                <w:kern w:val="0"/>
                <w:lang w:eastAsia="es-CO"/>
              </w:rPr>
            </w:pPr>
          </w:p>
        </w:tc>
      </w:tr>
      <w:tr w:rsidR="0068595D" w:rsidRPr="005A75F9" w:rsidTr="00AA46B2">
        <w:trPr>
          <w:trHeight w:val="420"/>
        </w:trPr>
        <w:tc>
          <w:tcPr>
            <w:tcW w:w="667" w:type="dxa"/>
            <w:tcBorders>
              <w:top w:val="nil"/>
              <w:left w:val="single" w:sz="4" w:space="0" w:color="auto"/>
              <w:bottom w:val="single" w:sz="4" w:space="0" w:color="auto"/>
              <w:right w:val="single" w:sz="4" w:space="0" w:color="auto"/>
            </w:tcBorders>
            <w:shd w:val="clear" w:color="000000" w:fill="D9D9D9"/>
            <w:noWrap/>
            <w:vAlign w:val="center"/>
            <w:hideMark/>
          </w:tcPr>
          <w:p w:rsidR="0068595D" w:rsidRPr="005A75F9" w:rsidRDefault="0068595D" w:rsidP="00AA46B2">
            <w:pPr>
              <w:widowControl/>
              <w:overflowPunct/>
              <w:adjustRightInd/>
              <w:jc w:val="right"/>
              <w:rPr>
                <w:rFonts w:asciiTheme="minorHAnsi" w:eastAsia="Times New Roman" w:hAnsiTheme="minorHAnsi" w:cs="Arial"/>
                <w:b/>
                <w:bCs/>
                <w:kern w:val="0"/>
                <w:lang w:eastAsia="es-CO"/>
              </w:rPr>
            </w:pPr>
            <w:r w:rsidRPr="005A75F9">
              <w:rPr>
                <w:rFonts w:asciiTheme="minorHAnsi" w:eastAsia="Times New Roman" w:hAnsiTheme="minorHAnsi" w:cs="Arial"/>
                <w:b/>
                <w:bCs/>
                <w:kern w:val="0"/>
                <w:lang w:eastAsia="es-CO"/>
              </w:rPr>
              <w:t>5</w:t>
            </w:r>
          </w:p>
        </w:tc>
        <w:tc>
          <w:tcPr>
            <w:tcW w:w="3809" w:type="dxa"/>
            <w:tcBorders>
              <w:top w:val="nil"/>
              <w:left w:val="nil"/>
              <w:bottom w:val="single" w:sz="4" w:space="0" w:color="auto"/>
              <w:right w:val="single" w:sz="4" w:space="0" w:color="auto"/>
            </w:tcBorders>
            <w:shd w:val="clear" w:color="000000" w:fill="D9D9D9"/>
            <w:vAlign w:val="center"/>
            <w:hideMark/>
          </w:tcPr>
          <w:p w:rsidR="0068595D" w:rsidRPr="005A75F9" w:rsidRDefault="0068595D" w:rsidP="00AA46B2">
            <w:pPr>
              <w:widowControl/>
              <w:overflowPunct/>
              <w:adjustRightInd/>
              <w:jc w:val="both"/>
              <w:rPr>
                <w:rFonts w:asciiTheme="minorHAnsi" w:eastAsia="Times New Roman" w:hAnsiTheme="minorHAnsi" w:cs="Arial"/>
                <w:b/>
                <w:bCs/>
                <w:kern w:val="0"/>
                <w:lang w:eastAsia="es-CO"/>
              </w:rPr>
            </w:pPr>
            <w:r w:rsidRPr="005A75F9">
              <w:rPr>
                <w:rFonts w:asciiTheme="minorHAnsi" w:eastAsia="Times New Roman" w:hAnsiTheme="minorHAnsi" w:cs="Arial"/>
                <w:b/>
                <w:bCs/>
                <w:kern w:val="0"/>
                <w:lang w:eastAsia="es-CO"/>
              </w:rPr>
              <w:t>CONSTRUCCION CASETA DE FERMENTACION</w:t>
            </w:r>
          </w:p>
        </w:tc>
        <w:tc>
          <w:tcPr>
            <w:tcW w:w="1035" w:type="dxa"/>
            <w:tcBorders>
              <w:top w:val="nil"/>
              <w:left w:val="nil"/>
              <w:bottom w:val="single" w:sz="4" w:space="0" w:color="auto"/>
              <w:right w:val="single" w:sz="4" w:space="0" w:color="auto"/>
            </w:tcBorders>
            <w:shd w:val="clear" w:color="000000" w:fill="D9D9D9"/>
            <w:noWrap/>
            <w:vAlign w:val="center"/>
            <w:hideMark/>
          </w:tcPr>
          <w:p w:rsidR="0068595D" w:rsidRPr="005A75F9" w:rsidRDefault="0068595D" w:rsidP="00AA46B2">
            <w:pPr>
              <w:widowControl/>
              <w:overflowPunct/>
              <w:adjustRightInd/>
              <w:jc w:val="center"/>
              <w:rPr>
                <w:rFonts w:asciiTheme="minorHAnsi" w:eastAsia="Times New Roman" w:hAnsiTheme="minorHAnsi" w:cs="Arial"/>
                <w:b/>
                <w:bCs/>
                <w:kern w:val="0"/>
                <w:lang w:eastAsia="es-CO"/>
              </w:rPr>
            </w:pPr>
            <w:r w:rsidRPr="005A75F9">
              <w:rPr>
                <w:rFonts w:asciiTheme="minorHAnsi" w:eastAsia="Times New Roman" w:hAnsiTheme="minorHAnsi" w:cs="Arial"/>
                <w:b/>
                <w:bCs/>
                <w:kern w:val="0"/>
                <w:lang w:eastAsia="es-CO"/>
              </w:rPr>
              <w:t> </w:t>
            </w:r>
          </w:p>
        </w:tc>
        <w:tc>
          <w:tcPr>
            <w:tcW w:w="1233" w:type="dxa"/>
            <w:tcBorders>
              <w:top w:val="nil"/>
              <w:left w:val="nil"/>
              <w:bottom w:val="single" w:sz="4" w:space="0" w:color="auto"/>
              <w:right w:val="single" w:sz="4" w:space="0" w:color="auto"/>
            </w:tcBorders>
            <w:shd w:val="clear" w:color="000000" w:fill="D9D9D9"/>
            <w:noWrap/>
            <w:vAlign w:val="center"/>
            <w:hideMark/>
          </w:tcPr>
          <w:p w:rsidR="0068595D" w:rsidRPr="005A75F9" w:rsidRDefault="0068595D" w:rsidP="00AA46B2">
            <w:pPr>
              <w:widowControl/>
              <w:overflowPunct/>
              <w:adjustRightInd/>
              <w:jc w:val="right"/>
              <w:rPr>
                <w:rFonts w:asciiTheme="minorHAnsi" w:eastAsia="Times New Roman" w:hAnsiTheme="minorHAnsi" w:cs="Arial"/>
                <w:b/>
                <w:bCs/>
                <w:kern w:val="0"/>
                <w:lang w:eastAsia="es-CO"/>
              </w:rPr>
            </w:pPr>
            <w:r w:rsidRPr="005A75F9">
              <w:rPr>
                <w:rFonts w:asciiTheme="minorHAnsi" w:eastAsia="Times New Roman" w:hAnsiTheme="minorHAnsi" w:cs="Arial"/>
                <w:b/>
                <w:bCs/>
                <w:kern w:val="0"/>
                <w:lang w:eastAsia="es-CO"/>
              </w:rPr>
              <w:t> </w:t>
            </w:r>
          </w:p>
        </w:tc>
        <w:tc>
          <w:tcPr>
            <w:tcW w:w="1155" w:type="dxa"/>
            <w:tcBorders>
              <w:top w:val="nil"/>
              <w:left w:val="nil"/>
              <w:bottom w:val="single" w:sz="4" w:space="0" w:color="auto"/>
              <w:right w:val="single" w:sz="4" w:space="0" w:color="auto"/>
            </w:tcBorders>
            <w:shd w:val="clear" w:color="000000" w:fill="D9D9D9"/>
          </w:tcPr>
          <w:p w:rsidR="0068595D" w:rsidRPr="005A75F9" w:rsidRDefault="0068595D" w:rsidP="00AA46B2">
            <w:pPr>
              <w:widowControl/>
              <w:overflowPunct/>
              <w:adjustRightInd/>
              <w:jc w:val="right"/>
              <w:rPr>
                <w:rFonts w:asciiTheme="minorHAnsi" w:eastAsia="Times New Roman" w:hAnsiTheme="minorHAnsi" w:cs="Arial"/>
                <w:b/>
                <w:bCs/>
                <w:kern w:val="0"/>
                <w:lang w:eastAsia="es-CO"/>
              </w:rPr>
            </w:pPr>
          </w:p>
        </w:tc>
        <w:tc>
          <w:tcPr>
            <w:tcW w:w="1539" w:type="dxa"/>
            <w:tcBorders>
              <w:top w:val="nil"/>
              <w:left w:val="nil"/>
              <w:bottom w:val="single" w:sz="4" w:space="0" w:color="auto"/>
              <w:right w:val="single" w:sz="4" w:space="0" w:color="auto"/>
            </w:tcBorders>
            <w:shd w:val="clear" w:color="000000" w:fill="D9D9D9"/>
          </w:tcPr>
          <w:p w:rsidR="0068595D" w:rsidRPr="005A75F9" w:rsidRDefault="0068595D" w:rsidP="00AA46B2">
            <w:pPr>
              <w:widowControl/>
              <w:overflowPunct/>
              <w:adjustRightInd/>
              <w:jc w:val="right"/>
              <w:rPr>
                <w:rFonts w:asciiTheme="minorHAnsi" w:eastAsia="Times New Roman" w:hAnsiTheme="minorHAnsi" w:cs="Arial"/>
                <w:b/>
                <w:bCs/>
                <w:kern w:val="0"/>
                <w:lang w:eastAsia="es-CO"/>
              </w:rPr>
            </w:pPr>
          </w:p>
        </w:tc>
      </w:tr>
      <w:tr w:rsidR="0068595D" w:rsidRPr="005A75F9" w:rsidTr="00AA46B2">
        <w:trPr>
          <w:trHeight w:val="45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68595D" w:rsidRPr="005A75F9" w:rsidRDefault="0068595D" w:rsidP="00AA46B2">
            <w:pPr>
              <w:widowControl/>
              <w:overflowPunct/>
              <w:adjustRightInd/>
              <w:jc w:val="right"/>
              <w:rPr>
                <w:rFonts w:asciiTheme="minorHAnsi" w:eastAsia="Times New Roman" w:hAnsiTheme="minorHAnsi" w:cs="Arial"/>
                <w:kern w:val="0"/>
                <w:lang w:eastAsia="es-CO"/>
              </w:rPr>
            </w:pPr>
            <w:r w:rsidRPr="005A75F9">
              <w:rPr>
                <w:rFonts w:asciiTheme="minorHAnsi" w:eastAsia="Times New Roman" w:hAnsiTheme="minorHAnsi" w:cs="Arial"/>
                <w:kern w:val="0"/>
                <w:lang w:eastAsia="es-CO"/>
              </w:rPr>
              <w:t>5.1</w:t>
            </w:r>
          </w:p>
        </w:tc>
        <w:tc>
          <w:tcPr>
            <w:tcW w:w="3809" w:type="dxa"/>
            <w:tcBorders>
              <w:top w:val="nil"/>
              <w:left w:val="nil"/>
              <w:bottom w:val="single" w:sz="4" w:space="0" w:color="auto"/>
              <w:right w:val="single" w:sz="4" w:space="0" w:color="auto"/>
            </w:tcBorders>
            <w:shd w:val="clear" w:color="auto" w:fill="auto"/>
            <w:vAlign w:val="center"/>
            <w:hideMark/>
          </w:tcPr>
          <w:p w:rsidR="0068595D" w:rsidRPr="005A75F9" w:rsidRDefault="0068595D" w:rsidP="00AA46B2">
            <w:pPr>
              <w:widowControl/>
              <w:overflowPunct/>
              <w:adjustRightInd/>
              <w:jc w:val="both"/>
              <w:rPr>
                <w:rFonts w:asciiTheme="minorHAnsi" w:eastAsia="Times New Roman" w:hAnsiTheme="minorHAnsi" w:cs="Arial"/>
                <w:kern w:val="0"/>
                <w:lang w:val="es-CO" w:eastAsia="es-CO"/>
              </w:rPr>
            </w:pPr>
            <w:r w:rsidRPr="005A75F9">
              <w:rPr>
                <w:rFonts w:asciiTheme="minorHAnsi" w:eastAsia="Times New Roman" w:hAnsiTheme="minorHAnsi" w:cs="Arial"/>
                <w:kern w:val="0"/>
                <w:lang w:val="es-CO" w:eastAsia="es-CO"/>
              </w:rPr>
              <w:t xml:space="preserve">Suministro e instalación de Láminas de Zinc de 1 metro de ancho X 2.40 de largo </w:t>
            </w:r>
          </w:p>
        </w:tc>
        <w:tc>
          <w:tcPr>
            <w:tcW w:w="1035" w:type="dxa"/>
            <w:tcBorders>
              <w:top w:val="nil"/>
              <w:left w:val="nil"/>
              <w:bottom w:val="single" w:sz="4" w:space="0" w:color="auto"/>
              <w:right w:val="single" w:sz="4" w:space="0" w:color="auto"/>
            </w:tcBorders>
            <w:shd w:val="clear" w:color="auto" w:fill="auto"/>
            <w:noWrap/>
            <w:vAlign w:val="center"/>
            <w:hideMark/>
          </w:tcPr>
          <w:p w:rsidR="0068595D" w:rsidRPr="005A75F9" w:rsidRDefault="0068595D" w:rsidP="00AA46B2">
            <w:pPr>
              <w:widowControl/>
              <w:overflowPunct/>
              <w:adjustRightInd/>
              <w:jc w:val="center"/>
              <w:rPr>
                <w:rFonts w:asciiTheme="minorHAnsi" w:eastAsia="Times New Roman" w:hAnsiTheme="minorHAnsi" w:cs="Arial"/>
                <w:kern w:val="0"/>
                <w:lang w:eastAsia="es-CO"/>
              </w:rPr>
            </w:pPr>
            <w:r w:rsidRPr="005A75F9">
              <w:rPr>
                <w:rFonts w:asciiTheme="minorHAnsi" w:eastAsia="Times New Roman" w:hAnsiTheme="minorHAnsi" w:cs="Arial"/>
                <w:kern w:val="0"/>
                <w:lang w:eastAsia="es-CO"/>
              </w:rPr>
              <w:t>UN</w:t>
            </w:r>
          </w:p>
        </w:tc>
        <w:tc>
          <w:tcPr>
            <w:tcW w:w="1233" w:type="dxa"/>
            <w:tcBorders>
              <w:top w:val="nil"/>
              <w:left w:val="nil"/>
              <w:bottom w:val="single" w:sz="4" w:space="0" w:color="auto"/>
              <w:right w:val="single" w:sz="4" w:space="0" w:color="auto"/>
            </w:tcBorders>
            <w:shd w:val="clear" w:color="auto" w:fill="auto"/>
            <w:noWrap/>
            <w:vAlign w:val="center"/>
            <w:hideMark/>
          </w:tcPr>
          <w:p w:rsidR="0068595D" w:rsidRPr="005A75F9" w:rsidRDefault="0068595D" w:rsidP="00AA46B2">
            <w:pPr>
              <w:widowControl/>
              <w:overflowPunct/>
              <w:adjustRightInd/>
              <w:jc w:val="right"/>
              <w:rPr>
                <w:rFonts w:asciiTheme="minorHAnsi" w:eastAsia="Times New Roman" w:hAnsiTheme="minorHAnsi" w:cs="Arial"/>
                <w:kern w:val="0"/>
                <w:lang w:eastAsia="es-CO"/>
              </w:rPr>
            </w:pPr>
            <w:r w:rsidRPr="005A75F9">
              <w:rPr>
                <w:rFonts w:asciiTheme="minorHAnsi" w:eastAsia="Times New Roman" w:hAnsiTheme="minorHAnsi" w:cs="Arial"/>
                <w:kern w:val="0"/>
                <w:lang w:eastAsia="es-CO"/>
              </w:rPr>
              <w:t>1548</w:t>
            </w:r>
          </w:p>
        </w:tc>
        <w:tc>
          <w:tcPr>
            <w:tcW w:w="1155" w:type="dxa"/>
            <w:tcBorders>
              <w:top w:val="nil"/>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kern w:val="0"/>
                <w:lang w:eastAsia="es-CO"/>
              </w:rPr>
            </w:pPr>
          </w:p>
        </w:tc>
        <w:tc>
          <w:tcPr>
            <w:tcW w:w="1539" w:type="dxa"/>
            <w:tcBorders>
              <w:top w:val="nil"/>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kern w:val="0"/>
                <w:lang w:eastAsia="es-CO"/>
              </w:rPr>
            </w:pPr>
          </w:p>
        </w:tc>
      </w:tr>
      <w:tr w:rsidR="0068595D" w:rsidRPr="005A75F9" w:rsidTr="00AA46B2">
        <w:trPr>
          <w:trHeight w:val="30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right"/>
              <w:rPr>
                <w:rFonts w:asciiTheme="minorHAnsi" w:eastAsia="Times New Roman" w:hAnsiTheme="minorHAnsi" w:cs="Arial"/>
                <w:kern w:val="0"/>
                <w:lang w:eastAsia="es-CO"/>
              </w:rPr>
            </w:pPr>
            <w:r w:rsidRPr="005A75F9">
              <w:rPr>
                <w:rFonts w:asciiTheme="minorHAnsi" w:eastAsia="Times New Roman" w:hAnsiTheme="minorHAnsi" w:cs="Arial"/>
                <w:kern w:val="0"/>
                <w:lang w:eastAsia="es-CO"/>
              </w:rPr>
              <w:t xml:space="preserve">5.2 </w:t>
            </w:r>
          </w:p>
        </w:tc>
        <w:tc>
          <w:tcPr>
            <w:tcW w:w="3809" w:type="dxa"/>
            <w:tcBorders>
              <w:top w:val="single" w:sz="4" w:space="0" w:color="auto"/>
              <w:left w:val="nil"/>
              <w:bottom w:val="single" w:sz="4" w:space="0" w:color="auto"/>
              <w:right w:val="single" w:sz="4" w:space="0" w:color="auto"/>
            </w:tcBorders>
            <w:shd w:val="clear" w:color="auto" w:fill="auto"/>
            <w:vAlign w:val="center"/>
          </w:tcPr>
          <w:p w:rsidR="0068595D" w:rsidRPr="005A75F9" w:rsidRDefault="0068595D" w:rsidP="00AA46B2">
            <w:pPr>
              <w:widowControl/>
              <w:overflowPunct/>
              <w:adjustRightInd/>
              <w:jc w:val="both"/>
              <w:rPr>
                <w:rFonts w:asciiTheme="minorHAnsi" w:eastAsia="Times New Roman" w:hAnsiTheme="minorHAnsi" w:cs="Arial"/>
                <w:kern w:val="0"/>
                <w:lang w:val="es-CO" w:eastAsia="es-CO"/>
              </w:rPr>
            </w:pPr>
            <w:r w:rsidRPr="005A75F9">
              <w:rPr>
                <w:rFonts w:asciiTheme="minorHAnsi" w:eastAsia="Times New Roman" w:hAnsiTheme="minorHAnsi" w:cs="Arial"/>
                <w:kern w:val="0"/>
                <w:lang w:val="es-CO" w:eastAsia="es-CO"/>
              </w:rPr>
              <w:t>Suministro amarres para lamina de zinc</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center"/>
              <w:rPr>
                <w:rFonts w:asciiTheme="minorHAnsi" w:eastAsia="Times New Roman" w:hAnsiTheme="minorHAnsi" w:cs="Arial"/>
                <w:kern w:val="0"/>
                <w:lang w:eastAsia="es-CO"/>
              </w:rPr>
            </w:pPr>
            <w:proofErr w:type="spellStart"/>
            <w:r w:rsidRPr="005A75F9">
              <w:rPr>
                <w:rFonts w:asciiTheme="minorHAnsi" w:eastAsia="Times New Roman" w:hAnsiTheme="minorHAnsi" w:cs="Arial"/>
                <w:kern w:val="0"/>
                <w:lang w:eastAsia="es-CO"/>
              </w:rPr>
              <w:t>Paquete</w:t>
            </w:r>
            <w:proofErr w:type="spellEnd"/>
            <w:r w:rsidRPr="005A75F9">
              <w:rPr>
                <w:rFonts w:asciiTheme="minorHAnsi" w:eastAsia="Times New Roman" w:hAnsiTheme="minorHAnsi" w:cs="Arial"/>
                <w:kern w:val="0"/>
                <w:lang w:eastAsia="es-CO"/>
              </w:rPr>
              <w:t xml:space="preserve">  </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right"/>
              <w:rPr>
                <w:rFonts w:asciiTheme="minorHAnsi" w:eastAsia="Times New Roman" w:hAnsiTheme="minorHAnsi" w:cs="Arial"/>
                <w:kern w:val="0"/>
                <w:lang w:eastAsia="es-CO"/>
              </w:rPr>
            </w:pPr>
            <w:r w:rsidRPr="005A75F9">
              <w:rPr>
                <w:rFonts w:asciiTheme="minorHAnsi" w:eastAsia="Times New Roman" w:hAnsiTheme="minorHAnsi" w:cs="Arial"/>
                <w:kern w:val="0"/>
                <w:lang w:eastAsia="es-CO"/>
              </w:rPr>
              <w:t>516</w:t>
            </w:r>
          </w:p>
        </w:tc>
        <w:tc>
          <w:tcPr>
            <w:tcW w:w="1155" w:type="dxa"/>
            <w:tcBorders>
              <w:top w:val="single" w:sz="4" w:space="0" w:color="auto"/>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kern w:val="0"/>
                <w:lang w:eastAsia="es-CO"/>
              </w:rPr>
            </w:pPr>
          </w:p>
        </w:tc>
        <w:tc>
          <w:tcPr>
            <w:tcW w:w="1539" w:type="dxa"/>
            <w:tcBorders>
              <w:top w:val="single" w:sz="4" w:space="0" w:color="auto"/>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kern w:val="0"/>
                <w:lang w:eastAsia="es-CO"/>
              </w:rPr>
            </w:pPr>
          </w:p>
        </w:tc>
      </w:tr>
      <w:tr w:rsidR="0068595D" w:rsidRPr="005A75F9" w:rsidTr="00AA46B2">
        <w:trPr>
          <w:trHeight w:val="30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right"/>
              <w:rPr>
                <w:rFonts w:asciiTheme="minorHAnsi" w:eastAsia="Times New Roman" w:hAnsiTheme="minorHAnsi" w:cs="Arial"/>
                <w:kern w:val="0"/>
                <w:lang w:eastAsia="es-CO"/>
              </w:rPr>
            </w:pPr>
            <w:r w:rsidRPr="005A75F9">
              <w:rPr>
                <w:rFonts w:asciiTheme="minorHAnsi" w:eastAsia="Times New Roman" w:hAnsiTheme="minorHAnsi" w:cs="Arial"/>
                <w:kern w:val="0"/>
                <w:lang w:eastAsia="es-CO"/>
              </w:rPr>
              <w:t>5.3</w:t>
            </w:r>
          </w:p>
        </w:tc>
        <w:tc>
          <w:tcPr>
            <w:tcW w:w="3809" w:type="dxa"/>
            <w:tcBorders>
              <w:top w:val="single" w:sz="4" w:space="0" w:color="auto"/>
              <w:left w:val="nil"/>
              <w:bottom w:val="single" w:sz="4" w:space="0" w:color="auto"/>
              <w:right w:val="single" w:sz="4" w:space="0" w:color="auto"/>
            </w:tcBorders>
            <w:shd w:val="clear" w:color="auto" w:fill="auto"/>
            <w:vAlign w:val="center"/>
          </w:tcPr>
          <w:p w:rsidR="0068595D" w:rsidRPr="005A75F9" w:rsidRDefault="0068595D" w:rsidP="00AA46B2">
            <w:pPr>
              <w:widowControl/>
              <w:overflowPunct/>
              <w:adjustRightInd/>
              <w:jc w:val="both"/>
              <w:rPr>
                <w:rFonts w:asciiTheme="minorHAnsi" w:eastAsia="Times New Roman" w:hAnsiTheme="minorHAnsi" w:cs="Arial"/>
                <w:kern w:val="0"/>
                <w:lang w:eastAsia="es-CO"/>
              </w:rPr>
            </w:pPr>
            <w:proofErr w:type="spellStart"/>
            <w:r w:rsidRPr="005A75F9">
              <w:rPr>
                <w:rFonts w:asciiTheme="minorHAnsi" w:eastAsia="Times New Roman" w:hAnsiTheme="minorHAnsi" w:cs="Arial"/>
                <w:kern w:val="0"/>
                <w:lang w:eastAsia="es-CO"/>
              </w:rPr>
              <w:t>Suministro</w:t>
            </w:r>
            <w:proofErr w:type="spellEnd"/>
            <w:r w:rsidRPr="005A75F9">
              <w:rPr>
                <w:rFonts w:asciiTheme="minorHAnsi" w:eastAsia="Times New Roman" w:hAnsiTheme="minorHAnsi" w:cs="Arial"/>
                <w:kern w:val="0"/>
                <w:lang w:eastAsia="es-CO"/>
              </w:rPr>
              <w:t xml:space="preserve">   </w:t>
            </w:r>
            <w:proofErr w:type="spellStart"/>
            <w:r w:rsidRPr="005A75F9">
              <w:rPr>
                <w:rFonts w:asciiTheme="minorHAnsi" w:eastAsia="Times New Roman" w:hAnsiTheme="minorHAnsi" w:cs="Arial"/>
                <w:kern w:val="0"/>
                <w:lang w:eastAsia="es-CO"/>
              </w:rPr>
              <w:t>puntillas</w:t>
            </w:r>
            <w:proofErr w:type="spellEnd"/>
            <w:r w:rsidRPr="005A75F9">
              <w:rPr>
                <w:rFonts w:asciiTheme="minorHAnsi" w:eastAsia="Times New Roman" w:hAnsiTheme="minorHAnsi" w:cs="Arial"/>
                <w:kern w:val="0"/>
                <w:lang w:eastAsia="es-CO"/>
              </w:rPr>
              <w:t xml:space="preserve"> de 4 </w:t>
            </w:r>
            <w:proofErr w:type="spellStart"/>
            <w:r w:rsidRPr="005A75F9">
              <w:rPr>
                <w:rFonts w:asciiTheme="minorHAnsi" w:eastAsia="Times New Roman" w:hAnsiTheme="minorHAnsi" w:cs="Arial"/>
                <w:kern w:val="0"/>
                <w:lang w:eastAsia="es-CO"/>
              </w:rPr>
              <w:t>Pulgadas</w:t>
            </w:r>
            <w:proofErr w:type="spellEnd"/>
            <w:r w:rsidRPr="005A75F9">
              <w:rPr>
                <w:rFonts w:asciiTheme="minorHAnsi" w:eastAsia="Times New Roman" w:hAnsiTheme="minorHAnsi" w:cs="Arial"/>
                <w:kern w:val="0"/>
                <w:lang w:eastAsia="es-CO"/>
              </w:rPr>
              <w:t xml:space="preserve"> </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center"/>
              <w:rPr>
                <w:rFonts w:asciiTheme="minorHAnsi" w:eastAsia="Times New Roman" w:hAnsiTheme="minorHAnsi" w:cs="Arial"/>
                <w:kern w:val="0"/>
                <w:lang w:eastAsia="es-CO"/>
              </w:rPr>
            </w:pPr>
            <w:proofErr w:type="spellStart"/>
            <w:r w:rsidRPr="005A75F9">
              <w:rPr>
                <w:rFonts w:asciiTheme="minorHAnsi" w:eastAsia="Times New Roman" w:hAnsiTheme="minorHAnsi" w:cs="Arial"/>
                <w:kern w:val="0"/>
                <w:lang w:eastAsia="es-CO"/>
              </w:rPr>
              <w:t>Caja</w:t>
            </w:r>
            <w:proofErr w:type="spellEnd"/>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right"/>
              <w:rPr>
                <w:rFonts w:asciiTheme="minorHAnsi" w:eastAsia="Times New Roman" w:hAnsiTheme="minorHAnsi" w:cs="Arial"/>
                <w:kern w:val="0"/>
                <w:lang w:eastAsia="es-CO"/>
              </w:rPr>
            </w:pPr>
            <w:r w:rsidRPr="005A75F9">
              <w:rPr>
                <w:rFonts w:asciiTheme="minorHAnsi" w:eastAsia="Times New Roman" w:hAnsiTheme="minorHAnsi" w:cs="Arial"/>
                <w:kern w:val="0"/>
                <w:lang w:eastAsia="es-CO"/>
              </w:rPr>
              <w:t>516</w:t>
            </w:r>
          </w:p>
        </w:tc>
        <w:tc>
          <w:tcPr>
            <w:tcW w:w="1155" w:type="dxa"/>
            <w:tcBorders>
              <w:top w:val="single" w:sz="4" w:space="0" w:color="auto"/>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kern w:val="0"/>
                <w:lang w:eastAsia="es-CO"/>
              </w:rPr>
            </w:pPr>
          </w:p>
        </w:tc>
        <w:tc>
          <w:tcPr>
            <w:tcW w:w="1539" w:type="dxa"/>
            <w:tcBorders>
              <w:top w:val="single" w:sz="4" w:space="0" w:color="auto"/>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kern w:val="0"/>
                <w:lang w:eastAsia="es-CO"/>
              </w:rPr>
            </w:pPr>
          </w:p>
        </w:tc>
      </w:tr>
      <w:tr w:rsidR="0068595D" w:rsidRPr="005A75F9" w:rsidTr="00AA46B2">
        <w:trPr>
          <w:trHeight w:val="30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right"/>
              <w:rPr>
                <w:rFonts w:asciiTheme="minorHAnsi" w:eastAsia="Times New Roman" w:hAnsiTheme="minorHAnsi" w:cs="Arial"/>
                <w:kern w:val="0"/>
                <w:lang w:eastAsia="es-CO"/>
              </w:rPr>
            </w:pPr>
            <w:r w:rsidRPr="005A75F9">
              <w:rPr>
                <w:rFonts w:asciiTheme="minorHAnsi" w:eastAsia="Times New Roman" w:hAnsiTheme="minorHAnsi" w:cs="Arial"/>
                <w:kern w:val="0"/>
                <w:lang w:eastAsia="es-CO"/>
              </w:rPr>
              <w:t>5.4</w:t>
            </w:r>
          </w:p>
        </w:tc>
        <w:tc>
          <w:tcPr>
            <w:tcW w:w="3809" w:type="dxa"/>
            <w:tcBorders>
              <w:top w:val="single" w:sz="4" w:space="0" w:color="auto"/>
              <w:left w:val="nil"/>
              <w:bottom w:val="single" w:sz="4" w:space="0" w:color="auto"/>
              <w:right w:val="single" w:sz="4" w:space="0" w:color="auto"/>
            </w:tcBorders>
            <w:shd w:val="clear" w:color="auto" w:fill="auto"/>
            <w:vAlign w:val="center"/>
          </w:tcPr>
          <w:p w:rsidR="0068595D" w:rsidRPr="005A75F9" w:rsidRDefault="0068595D" w:rsidP="00AA46B2">
            <w:pPr>
              <w:widowControl/>
              <w:overflowPunct/>
              <w:adjustRightInd/>
              <w:jc w:val="both"/>
              <w:rPr>
                <w:rFonts w:asciiTheme="minorHAnsi" w:eastAsia="Times New Roman" w:hAnsiTheme="minorHAnsi" w:cs="Arial"/>
                <w:kern w:val="0"/>
                <w:lang w:val="es-CO" w:eastAsia="es-CO"/>
              </w:rPr>
            </w:pPr>
            <w:r w:rsidRPr="005A75F9">
              <w:rPr>
                <w:rFonts w:asciiTheme="minorHAnsi" w:eastAsia="Times New Roman" w:hAnsiTheme="minorHAnsi" w:cs="Arial"/>
                <w:kern w:val="0"/>
                <w:lang w:val="es-CO" w:eastAsia="es-CO"/>
              </w:rPr>
              <w:t>Malla gallinero  de 180 de Altura.</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center"/>
              <w:rPr>
                <w:rFonts w:asciiTheme="minorHAnsi" w:eastAsia="Times New Roman" w:hAnsiTheme="minorHAnsi" w:cs="Arial"/>
                <w:kern w:val="0"/>
                <w:lang w:eastAsia="es-CO"/>
              </w:rPr>
            </w:pPr>
            <w:r w:rsidRPr="005A75F9">
              <w:rPr>
                <w:rFonts w:asciiTheme="minorHAnsi" w:eastAsia="Times New Roman" w:hAnsiTheme="minorHAnsi" w:cs="Arial"/>
                <w:kern w:val="0"/>
                <w:lang w:eastAsia="es-CO"/>
              </w:rPr>
              <w:t>Metros</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right"/>
              <w:rPr>
                <w:rFonts w:asciiTheme="minorHAnsi" w:eastAsia="Times New Roman" w:hAnsiTheme="minorHAnsi" w:cs="Arial"/>
                <w:kern w:val="0"/>
                <w:lang w:eastAsia="es-CO"/>
              </w:rPr>
            </w:pPr>
            <w:r w:rsidRPr="005A75F9">
              <w:rPr>
                <w:rFonts w:asciiTheme="minorHAnsi" w:eastAsia="Times New Roman" w:hAnsiTheme="minorHAnsi" w:cs="Arial"/>
                <w:kern w:val="0"/>
                <w:lang w:eastAsia="es-CO"/>
              </w:rPr>
              <w:t>3870</w:t>
            </w:r>
          </w:p>
        </w:tc>
        <w:tc>
          <w:tcPr>
            <w:tcW w:w="1155" w:type="dxa"/>
            <w:tcBorders>
              <w:top w:val="single" w:sz="4" w:space="0" w:color="auto"/>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kern w:val="0"/>
                <w:lang w:eastAsia="es-CO"/>
              </w:rPr>
            </w:pPr>
          </w:p>
        </w:tc>
        <w:tc>
          <w:tcPr>
            <w:tcW w:w="1539" w:type="dxa"/>
            <w:tcBorders>
              <w:top w:val="single" w:sz="4" w:space="0" w:color="auto"/>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kern w:val="0"/>
                <w:lang w:eastAsia="es-CO"/>
              </w:rPr>
            </w:pPr>
          </w:p>
        </w:tc>
      </w:tr>
      <w:tr w:rsidR="0068595D" w:rsidRPr="005A75F9" w:rsidTr="00AA46B2">
        <w:trPr>
          <w:trHeight w:val="30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right"/>
              <w:rPr>
                <w:rFonts w:asciiTheme="minorHAnsi" w:eastAsia="Times New Roman" w:hAnsiTheme="minorHAnsi" w:cs="Arial"/>
                <w:lang w:eastAsia="es-CO"/>
              </w:rPr>
            </w:pPr>
            <w:r w:rsidRPr="005A75F9">
              <w:rPr>
                <w:rFonts w:asciiTheme="minorHAnsi" w:eastAsia="Times New Roman" w:hAnsiTheme="minorHAnsi" w:cs="Arial"/>
                <w:kern w:val="0"/>
                <w:lang w:eastAsia="es-CO"/>
              </w:rPr>
              <w:t>5.5</w:t>
            </w:r>
          </w:p>
        </w:tc>
        <w:tc>
          <w:tcPr>
            <w:tcW w:w="3809" w:type="dxa"/>
            <w:tcBorders>
              <w:top w:val="single" w:sz="4" w:space="0" w:color="auto"/>
              <w:left w:val="nil"/>
              <w:bottom w:val="single" w:sz="4" w:space="0" w:color="auto"/>
              <w:right w:val="single" w:sz="4" w:space="0" w:color="auto"/>
            </w:tcBorders>
            <w:shd w:val="clear" w:color="auto" w:fill="auto"/>
            <w:vAlign w:val="center"/>
          </w:tcPr>
          <w:p w:rsidR="0068595D" w:rsidRPr="005A75F9" w:rsidRDefault="0068595D" w:rsidP="00AA46B2">
            <w:pPr>
              <w:jc w:val="both"/>
              <w:rPr>
                <w:rFonts w:asciiTheme="minorHAnsi" w:hAnsiTheme="minorHAnsi" w:cs="Arial"/>
              </w:rPr>
            </w:pPr>
            <w:r w:rsidRPr="005A75F9">
              <w:rPr>
                <w:rFonts w:asciiTheme="minorHAnsi" w:eastAsia="Times New Roman" w:hAnsiTheme="minorHAnsi" w:cs="Arial"/>
                <w:kern w:val="0"/>
                <w:lang w:val="es-CO" w:eastAsia="es-CO"/>
              </w:rPr>
              <w:t>Construcción de  casetas para ubicar los cajones fermentadores bajo las siguientes especificaciones  (</w:t>
            </w:r>
            <w:r w:rsidRPr="005A75F9">
              <w:rPr>
                <w:rFonts w:asciiTheme="minorHAnsi" w:hAnsiTheme="minorHAnsi" w:cs="Arial"/>
                <w:lang w:val="es-CO"/>
              </w:rPr>
              <w:t xml:space="preserve">(2:50 metros de ancho x 3.60  metros de largo x 2.50 metros de alto, de una agua, con un desnivel del 10% del techo. Con techo de zinc y encerrado en malla de 1.80 de altura.  </w:t>
            </w:r>
            <w:r w:rsidRPr="005A75F9">
              <w:rPr>
                <w:rFonts w:asciiTheme="minorHAnsi" w:hAnsiTheme="minorHAnsi" w:cs="Arial"/>
              </w:rPr>
              <w:t xml:space="preserve">De </w:t>
            </w:r>
            <w:proofErr w:type="spellStart"/>
            <w:r w:rsidRPr="005A75F9">
              <w:rPr>
                <w:rFonts w:asciiTheme="minorHAnsi" w:hAnsiTheme="minorHAnsi" w:cs="Arial"/>
              </w:rPr>
              <w:t>acuerdo</w:t>
            </w:r>
            <w:proofErr w:type="spellEnd"/>
            <w:r w:rsidRPr="005A75F9">
              <w:rPr>
                <w:rFonts w:asciiTheme="minorHAnsi" w:hAnsiTheme="minorHAnsi" w:cs="Arial"/>
              </w:rPr>
              <w:t xml:space="preserve"> a las </w:t>
            </w:r>
            <w:proofErr w:type="spellStart"/>
            <w:r w:rsidRPr="005A75F9">
              <w:rPr>
                <w:rFonts w:asciiTheme="minorHAnsi" w:hAnsiTheme="minorHAnsi" w:cs="Arial"/>
              </w:rPr>
              <w:t>dimensiones</w:t>
            </w:r>
            <w:proofErr w:type="spellEnd"/>
            <w:r w:rsidRPr="005A75F9">
              <w:rPr>
                <w:rFonts w:asciiTheme="minorHAnsi" w:hAnsiTheme="minorHAnsi" w:cs="Arial"/>
              </w:rPr>
              <w:t xml:space="preserve"> </w:t>
            </w:r>
            <w:proofErr w:type="spellStart"/>
            <w:r w:rsidRPr="005A75F9">
              <w:rPr>
                <w:rFonts w:asciiTheme="minorHAnsi" w:hAnsiTheme="minorHAnsi" w:cs="Arial"/>
              </w:rPr>
              <w:t>especificadas</w:t>
            </w:r>
            <w:proofErr w:type="spellEnd"/>
            <w:r w:rsidRPr="005A75F9">
              <w:rPr>
                <w:rFonts w:asciiTheme="minorHAnsi" w:hAnsiTheme="minorHAnsi" w:cs="Arial"/>
              </w:rPr>
              <w:t xml:space="preserve"> </w:t>
            </w:r>
            <w:proofErr w:type="spellStart"/>
            <w:r w:rsidRPr="005A75F9">
              <w:rPr>
                <w:rFonts w:asciiTheme="minorHAnsi" w:hAnsiTheme="minorHAnsi" w:cs="Arial"/>
              </w:rPr>
              <w:t>en</w:t>
            </w:r>
            <w:proofErr w:type="spellEnd"/>
            <w:r w:rsidRPr="005A75F9">
              <w:rPr>
                <w:rFonts w:asciiTheme="minorHAnsi" w:hAnsiTheme="minorHAnsi" w:cs="Arial"/>
              </w:rPr>
              <w:t xml:space="preserve"> </w:t>
            </w:r>
            <w:proofErr w:type="spellStart"/>
            <w:r w:rsidRPr="005A75F9">
              <w:rPr>
                <w:rFonts w:asciiTheme="minorHAnsi" w:hAnsiTheme="minorHAnsi" w:cs="Arial"/>
              </w:rPr>
              <w:t>los</w:t>
            </w:r>
            <w:proofErr w:type="spellEnd"/>
            <w:r w:rsidRPr="005A75F9">
              <w:rPr>
                <w:rFonts w:asciiTheme="minorHAnsi" w:hAnsiTheme="minorHAnsi" w:cs="Arial"/>
              </w:rPr>
              <w:t xml:space="preserve"> </w:t>
            </w:r>
            <w:proofErr w:type="spellStart"/>
            <w:r w:rsidRPr="005A75F9">
              <w:rPr>
                <w:rFonts w:asciiTheme="minorHAnsi" w:hAnsiTheme="minorHAnsi" w:cs="Arial"/>
              </w:rPr>
              <w:t>planos</w:t>
            </w:r>
            <w:proofErr w:type="spellEnd"/>
            <w:r w:rsidRPr="005A75F9">
              <w:rPr>
                <w:rFonts w:asciiTheme="minorHAnsi" w:hAnsiTheme="minorHAnsi" w:cs="Arial"/>
              </w:rPr>
              <w:t>.</w:t>
            </w:r>
          </w:p>
          <w:p w:rsidR="0068595D" w:rsidRPr="005A75F9" w:rsidRDefault="0068595D" w:rsidP="00AA46B2">
            <w:pPr>
              <w:widowControl/>
              <w:overflowPunct/>
              <w:adjustRightInd/>
              <w:jc w:val="both"/>
              <w:rPr>
                <w:rFonts w:asciiTheme="minorHAnsi" w:eastAsia="Times New Roman" w:hAnsiTheme="minorHAnsi" w:cs="Arial"/>
                <w:kern w:val="0"/>
                <w:lang w:eastAsia="es-CO"/>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center"/>
              <w:rPr>
                <w:rFonts w:asciiTheme="minorHAnsi" w:eastAsia="Times New Roman" w:hAnsiTheme="minorHAnsi" w:cs="Arial"/>
                <w:kern w:val="0"/>
                <w:lang w:eastAsia="es-CO"/>
              </w:rPr>
            </w:pPr>
            <w:r w:rsidRPr="005A75F9">
              <w:rPr>
                <w:rFonts w:asciiTheme="minorHAnsi" w:eastAsia="Times New Roman" w:hAnsiTheme="minorHAnsi" w:cs="Arial"/>
                <w:kern w:val="0"/>
                <w:lang w:eastAsia="es-CO"/>
              </w:rPr>
              <w:t xml:space="preserve">UD </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right"/>
              <w:rPr>
                <w:rFonts w:asciiTheme="minorHAnsi" w:eastAsia="Times New Roman" w:hAnsiTheme="minorHAnsi" w:cs="Arial"/>
                <w:kern w:val="0"/>
                <w:lang w:eastAsia="es-CO"/>
              </w:rPr>
            </w:pPr>
            <w:r w:rsidRPr="005A75F9">
              <w:rPr>
                <w:rFonts w:asciiTheme="minorHAnsi" w:eastAsia="Times New Roman" w:hAnsiTheme="minorHAnsi" w:cs="Arial"/>
                <w:kern w:val="0"/>
                <w:lang w:eastAsia="es-CO"/>
              </w:rPr>
              <w:t>258</w:t>
            </w:r>
          </w:p>
        </w:tc>
        <w:tc>
          <w:tcPr>
            <w:tcW w:w="1155" w:type="dxa"/>
            <w:tcBorders>
              <w:top w:val="single" w:sz="4" w:space="0" w:color="auto"/>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kern w:val="0"/>
                <w:lang w:eastAsia="es-CO"/>
              </w:rPr>
            </w:pPr>
          </w:p>
        </w:tc>
        <w:tc>
          <w:tcPr>
            <w:tcW w:w="1539" w:type="dxa"/>
            <w:tcBorders>
              <w:top w:val="single" w:sz="4" w:space="0" w:color="auto"/>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kern w:val="0"/>
                <w:lang w:eastAsia="es-CO"/>
              </w:rPr>
            </w:pPr>
          </w:p>
        </w:tc>
      </w:tr>
      <w:tr w:rsidR="0068595D" w:rsidRPr="005A75F9" w:rsidTr="00AA46B2">
        <w:trPr>
          <w:trHeight w:val="300"/>
        </w:trPr>
        <w:tc>
          <w:tcPr>
            <w:tcW w:w="7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right"/>
              <w:rPr>
                <w:rFonts w:asciiTheme="minorHAnsi" w:eastAsia="Times New Roman" w:hAnsiTheme="minorHAnsi" w:cs="Arial"/>
                <w:kern w:val="0"/>
                <w:highlight w:val="yellow"/>
                <w:lang w:eastAsia="es-CO"/>
              </w:rPr>
            </w:pPr>
            <w:r w:rsidRPr="005A75F9">
              <w:rPr>
                <w:rFonts w:asciiTheme="minorHAnsi" w:eastAsia="Times New Roman" w:hAnsiTheme="minorHAnsi" w:cs="Arial"/>
                <w:kern w:val="0"/>
                <w:highlight w:val="yellow"/>
                <w:lang w:eastAsia="es-CO"/>
              </w:rPr>
              <w:t>SUBTOTAL</w:t>
            </w:r>
          </w:p>
        </w:tc>
        <w:tc>
          <w:tcPr>
            <w:tcW w:w="1539" w:type="dxa"/>
            <w:tcBorders>
              <w:top w:val="single" w:sz="4" w:space="0" w:color="auto"/>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kern w:val="0"/>
                <w:lang w:eastAsia="es-CO"/>
              </w:rPr>
            </w:pPr>
          </w:p>
        </w:tc>
      </w:tr>
      <w:tr w:rsidR="0068595D" w:rsidRPr="005A75F9" w:rsidTr="00AA46B2">
        <w:trPr>
          <w:trHeight w:val="300"/>
        </w:trPr>
        <w:tc>
          <w:tcPr>
            <w:tcW w:w="7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right"/>
              <w:rPr>
                <w:rFonts w:asciiTheme="minorHAnsi" w:eastAsia="Times New Roman" w:hAnsiTheme="minorHAnsi" w:cs="Arial"/>
                <w:kern w:val="0"/>
                <w:highlight w:val="yellow"/>
                <w:lang w:eastAsia="es-CO"/>
              </w:rPr>
            </w:pPr>
            <w:r w:rsidRPr="005A75F9">
              <w:rPr>
                <w:rFonts w:asciiTheme="minorHAnsi" w:eastAsia="Times New Roman" w:hAnsiTheme="minorHAnsi" w:cs="Arial"/>
                <w:kern w:val="0"/>
                <w:highlight w:val="yellow"/>
                <w:lang w:eastAsia="es-CO"/>
              </w:rPr>
              <w:t>VALOR TOTAL</w:t>
            </w:r>
          </w:p>
        </w:tc>
        <w:tc>
          <w:tcPr>
            <w:tcW w:w="1539" w:type="dxa"/>
            <w:tcBorders>
              <w:top w:val="single" w:sz="4" w:space="0" w:color="auto"/>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kern w:val="0"/>
                <w:lang w:eastAsia="es-CO"/>
              </w:rPr>
            </w:pPr>
          </w:p>
        </w:tc>
      </w:tr>
      <w:tr w:rsidR="0068595D" w:rsidRPr="005A75F9" w:rsidTr="00AA46B2">
        <w:trPr>
          <w:trHeight w:val="300"/>
        </w:trPr>
        <w:tc>
          <w:tcPr>
            <w:tcW w:w="7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8595D" w:rsidRPr="005A75F9" w:rsidRDefault="0068595D" w:rsidP="00AA46B2">
            <w:pPr>
              <w:widowControl/>
              <w:overflowPunct/>
              <w:adjustRightInd/>
              <w:jc w:val="right"/>
              <w:rPr>
                <w:rFonts w:asciiTheme="minorHAnsi" w:eastAsia="Times New Roman" w:hAnsiTheme="minorHAnsi" w:cs="Arial"/>
                <w:kern w:val="0"/>
                <w:highlight w:val="yellow"/>
                <w:lang w:val="es-CO" w:eastAsia="es-CO"/>
              </w:rPr>
            </w:pPr>
            <w:r w:rsidRPr="005A75F9">
              <w:rPr>
                <w:rFonts w:asciiTheme="minorHAnsi" w:eastAsia="Times New Roman" w:hAnsiTheme="minorHAnsi" w:cs="Arial"/>
                <w:kern w:val="0"/>
                <w:highlight w:val="yellow"/>
                <w:lang w:val="es-CO" w:eastAsia="es-CO"/>
              </w:rPr>
              <w:t>VALOR  TOTAL DE LA OFERTA</w:t>
            </w:r>
          </w:p>
        </w:tc>
        <w:tc>
          <w:tcPr>
            <w:tcW w:w="1539" w:type="dxa"/>
            <w:tcBorders>
              <w:top w:val="single" w:sz="4" w:space="0" w:color="auto"/>
              <w:left w:val="nil"/>
              <w:bottom w:val="single" w:sz="4" w:space="0" w:color="auto"/>
              <w:right w:val="single" w:sz="4" w:space="0" w:color="auto"/>
            </w:tcBorders>
          </w:tcPr>
          <w:p w:rsidR="0068595D" w:rsidRPr="005A75F9" w:rsidRDefault="0068595D" w:rsidP="00AA46B2">
            <w:pPr>
              <w:widowControl/>
              <w:overflowPunct/>
              <w:adjustRightInd/>
              <w:jc w:val="right"/>
              <w:rPr>
                <w:rFonts w:asciiTheme="minorHAnsi" w:eastAsia="Times New Roman" w:hAnsiTheme="minorHAnsi" w:cs="Arial"/>
                <w:kern w:val="0"/>
                <w:lang w:val="es-CO" w:eastAsia="es-CO"/>
              </w:rPr>
            </w:pPr>
          </w:p>
        </w:tc>
      </w:tr>
    </w:tbl>
    <w:p w:rsidR="0068595D" w:rsidRPr="00DC5296" w:rsidRDefault="0068595D" w:rsidP="0068595D">
      <w:pPr>
        <w:jc w:val="both"/>
        <w:rPr>
          <w:rFonts w:ascii="Calibri" w:eastAsia="Times New Roman" w:hAnsi="Calibri" w:cs="Calibri"/>
          <w:sz w:val="22"/>
          <w:szCs w:val="22"/>
          <w:lang w:val="es-ES_tradnl"/>
        </w:rPr>
      </w:pPr>
    </w:p>
    <w:p w:rsidR="0068595D" w:rsidRPr="00DC5296" w:rsidRDefault="0068595D" w:rsidP="0068595D">
      <w:pPr>
        <w:jc w:val="both"/>
        <w:rPr>
          <w:rFonts w:ascii="Calibri" w:eastAsia="Times New Roman" w:hAnsi="Calibri" w:cs="Calibri"/>
          <w:sz w:val="22"/>
          <w:szCs w:val="22"/>
          <w:lang w:val="es-ES_tradnl"/>
        </w:rPr>
      </w:pPr>
    </w:p>
    <w:p w:rsidR="0068595D" w:rsidRPr="00DC5296" w:rsidRDefault="0068595D" w:rsidP="0068595D">
      <w:pPr>
        <w:jc w:val="both"/>
        <w:rPr>
          <w:rFonts w:ascii="Calibri" w:hAnsi="Calibri" w:cs="Calibri"/>
          <w:snapToGrid w:val="0"/>
          <w:sz w:val="22"/>
          <w:szCs w:val="22"/>
          <w:highlight w:val="yellow"/>
          <w:lang w:val="es-CO"/>
        </w:rPr>
      </w:pPr>
      <w:r w:rsidRPr="00DC5296">
        <w:rPr>
          <w:rFonts w:ascii="Calibri" w:hAnsi="Calibri" w:cs="Calibri"/>
          <w:snapToGrid w:val="0"/>
          <w:sz w:val="22"/>
          <w:szCs w:val="22"/>
          <w:highlight w:val="yellow"/>
          <w:lang w:val="es-CO"/>
        </w:rPr>
        <w:lastRenderedPageBreak/>
        <w:t>_______________________________________________________</w:t>
      </w:r>
    </w:p>
    <w:p w:rsidR="0068595D" w:rsidRPr="00DC5296" w:rsidRDefault="0068595D" w:rsidP="0068595D">
      <w:pPr>
        <w:jc w:val="both"/>
        <w:rPr>
          <w:rFonts w:ascii="Calibri" w:hAnsi="Calibri" w:cs="Calibri"/>
          <w:snapToGrid w:val="0"/>
          <w:sz w:val="22"/>
          <w:szCs w:val="22"/>
          <w:highlight w:val="yellow"/>
          <w:u w:val="single"/>
          <w:lang w:val="es-CO"/>
        </w:rPr>
      </w:pPr>
      <w:r w:rsidRPr="00DC5296">
        <w:rPr>
          <w:rFonts w:ascii="Calibri" w:hAnsi="Calibri" w:cs="Calibri"/>
          <w:snapToGrid w:val="0"/>
          <w:sz w:val="22"/>
          <w:szCs w:val="22"/>
          <w:highlight w:val="yellow"/>
          <w:lang w:val="es-CO"/>
        </w:rPr>
        <w:t xml:space="preserve">Nombre </w:t>
      </w:r>
      <w:r w:rsidRPr="00DC5296">
        <w:rPr>
          <w:rFonts w:ascii="Calibri" w:hAnsi="Calibri" w:cs="Calibri"/>
          <w:snapToGrid w:val="0"/>
          <w:sz w:val="22"/>
          <w:szCs w:val="22"/>
          <w:highlight w:val="yellow"/>
          <w:u w:val="single"/>
          <w:lang w:val="es-CO"/>
        </w:rPr>
        <w:t>[indicar nombre completo de la persona que firma la oferta]</w:t>
      </w:r>
    </w:p>
    <w:p w:rsidR="0068595D" w:rsidRPr="00DC5296" w:rsidRDefault="0068595D" w:rsidP="0068595D">
      <w:pPr>
        <w:jc w:val="both"/>
        <w:rPr>
          <w:rFonts w:ascii="Calibri" w:hAnsi="Calibri" w:cs="Calibri"/>
          <w:snapToGrid w:val="0"/>
          <w:sz w:val="22"/>
          <w:szCs w:val="22"/>
          <w:highlight w:val="yellow"/>
          <w:lang w:val="es-CO"/>
        </w:rPr>
      </w:pPr>
      <w:r w:rsidRPr="00DC5296">
        <w:rPr>
          <w:rFonts w:ascii="Calibri" w:hAnsi="Calibri" w:cs="Calibri"/>
          <w:snapToGrid w:val="0"/>
          <w:sz w:val="22"/>
          <w:szCs w:val="22"/>
          <w:highlight w:val="yellow"/>
          <w:lang w:val="es-CO"/>
        </w:rPr>
        <w:t xml:space="preserve">En calidad de </w:t>
      </w:r>
      <w:r w:rsidRPr="00DC5296">
        <w:rPr>
          <w:rFonts w:ascii="Calibri" w:hAnsi="Calibri" w:cs="Calibri"/>
          <w:snapToGrid w:val="0"/>
          <w:sz w:val="22"/>
          <w:szCs w:val="22"/>
          <w:highlight w:val="yellow"/>
          <w:u w:val="single"/>
          <w:lang w:val="es-CO"/>
        </w:rPr>
        <w:t>[indicar el cargo de la persona que firma]</w:t>
      </w:r>
      <w:r w:rsidRPr="00DC5296">
        <w:rPr>
          <w:rFonts w:ascii="Calibri" w:hAnsi="Calibri" w:cs="Calibri"/>
          <w:snapToGrid w:val="0"/>
          <w:sz w:val="22"/>
          <w:szCs w:val="22"/>
          <w:highlight w:val="yellow"/>
          <w:lang w:val="es-CO"/>
        </w:rPr>
        <w:t xml:space="preserve"> </w:t>
      </w:r>
    </w:p>
    <w:p w:rsidR="0068595D" w:rsidRPr="00DC5296" w:rsidRDefault="0068595D" w:rsidP="0068595D">
      <w:pPr>
        <w:jc w:val="both"/>
        <w:rPr>
          <w:rFonts w:ascii="Calibri" w:hAnsi="Calibri" w:cs="Calibri"/>
          <w:snapToGrid w:val="0"/>
          <w:sz w:val="22"/>
          <w:szCs w:val="22"/>
          <w:highlight w:val="yellow"/>
          <w:u w:val="single"/>
          <w:lang w:val="es-CO"/>
        </w:rPr>
      </w:pPr>
      <w:r w:rsidRPr="00DC5296">
        <w:rPr>
          <w:rFonts w:ascii="Calibri" w:hAnsi="Calibri" w:cs="Calibri"/>
          <w:snapToGrid w:val="0"/>
          <w:sz w:val="22"/>
          <w:szCs w:val="22"/>
          <w:highlight w:val="yellow"/>
          <w:lang w:val="es-CO"/>
        </w:rPr>
        <w:t xml:space="preserve">Firma </w:t>
      </w:r>
      <w:r w:rsidRPr="00DC5296">
        <w:rPr>
          <w:rFonts w:ascii="Calibri" w:hAnsi="Calibri" w:cs="Calibri"/>
          <w:snapToGrid w:val="0"/>
          <w:sz w:val="22"/>
          <w:szCs w:val="22"/>
          <w:highlight w:val="yellow"/>
          <w:u w:val="single"/>
          <w:lang w:val="es-CO"/>
        </w:rPr>
        <w:t>[firma de la persona cuyo nombre y cargo aparecen arriba indicados]</w:t>
      </w:r>
    </w:p>
    <w:p w:rsidR="0068595D" w:rsidRPr="00DC5296" w:rsidRDefault="0068595D" w:rsidP="0068595D">
      <w:pPr>
        <w:jc w:val="both"/>
        <w:rPr>
          <w:rFonts w:ascii="Calibri" w:hAnsi="Calibri" w:cs="Calibri"/>
          <w:snapToGrid w:val="0"/>
          <w:sz w:val="22"/>
          <w:szCs w:val="22"/>
          <w:highlight w:val="yellow"/>
          <w:lang w:val="es-CO"/>
        </w:rPr>
      </w:pPr>
    </w:p>
    <w:p w:rsidR="0068595D" w:rsidRPr="00DC5296" w:rsidRDefault="0068595D" w:rsidP="0068595D">
      <w:pPr>
        <w:jc w:val="both"/>
        <w:rPr>
          <w:rFonts w:ascii="Calibri" w:hAnsi="Calibri" w:cs="Calibri"/>
          <w:snapToGrid w:val="0"/>
          <w:sz w:val="22"/>
          <w:szCs w:val="22"/>
          <w:highlight w:val="yellow"/>
          <w:u w:val="single"/>
          <w:lang w:val="es-CO"/>
        </w:rPr>
      </w:pPr>
      <w:r w:rsidRPr="00DC5296">
        <w:rPr>
          <w:rFonts w:ascii="Calibri" w:hAnsi="Calibri" w:cs="Calibri"/>
          <w:snapToGrid w:val="0"/>
          <w:sz w:val="22"/>
          <w:szCs w:val="22"/>
          <w:highlight w:val="yellow"/>
          <w:lang w:val="es-CO"/>
        </w:rPr>
        <w:t xml:space="preserve">Debidamente autorizado para firmar la oferta por y en nombre de </w:t>
      </w:r>
      <w:r w:rsidRPr="00DC5296">
        <w:rPr>
          <w:rFonts w:ascii="Calibri" w:hAnsi="Calibri" w:cs="Calibri"/>
          <w:snapToGrid w:val="0"/>
          <w:sz w:val="22"/>
          <w:szCs w:val="22"/>
          <w:highlight w:val="yellow"/>
          <w:u w:val="single"/>
          <w:lang w:val="es-CO"/>
        </w:rPr>
        <w:t>[indicar nombre completo del licitante]</w:t>
      </w:r>
    </w:p>
    <w:p w:rsidR="005B23E0" w:rsidRPr="0068595D" w:rsidRDefault="005B23E0">
      <w:pPr>
        <w:rPr>
          <w:lang w:val="es-CO"/>
        </w:rPr>
      </w:pPr>
      <w:bookmarkStart w:id="0" w:name="_GoBack"/>
      <w:bookmarkEnd w:id="0"/>
    </w:p>
    <w:sectPr w:rsidR="005B23E0" w:rsidRPr="0068595D" w:rsidSect="001446F7">
      <w:footerReference w:type="default" r:id="rId7"/>
      <w:endnotePr>
        <w:numFmt w:val="decimal"/>
      </w:endnotePr>
      <w:pgSz w:w="12240" w:h="15840" w:code="1"/>
      <w:pgMar w:top="1417" w:right="1701" w:bottom="1417" w:left="1701"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46" w:rsidRDefault="00C44946" w:rsidP="0068595D">
      <w:r>
        <w:separator/>
      </w:r>
    </w:p>
  </w:endnote>
  <w:endnote w:type="continuationSeparator" w:id="0">
    <w:p w:rsidR="00C44946" w:rsidRDefault="00C44946" w:rsidP="0068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76" w:rsidRPr="0031330F" w:rsidRDefault="00C44946" w:rsidP="003133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46" w:rsidRDefault="00C44946" w:rsidP="0068595D">
      <w:r>
        <w:separator/>
      </w:r>
    </w:p>
  </w:footnote>
  <w:footnote w:type="continuationSeparator" w:id="0">
    <w:p w:rsidR="00C44946" w:rsidRDefault="00C44946" w:rsidP="0068595D">
      <w:r>
        <w:continuationSeparator/>
      </w:r>
    </w:p>
  </w:footnote>
  <w:footnote w:id="1">
    <w:p w:rsidR="0068595D" w:rsidRPr="008817AE" w:rsidRDefault="0068595D" w:rsidP="0068595D">
      <w:pPr>
        <w:pStyle w:val="Textonotapie"/>
        <w:rPr>
          <w:lang w:val="es-ES_tradnl"/>
        </w:rPr>
      </w:pPr>
      <w:r w:rsidRPr="008817AE">
        <w:rPr>
          <w:rStyle w:val="Refdenotaalpi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5D"/>
    <w:rsid w:val="005B23E0"/>
    <w:rsid w:val="0068595D"/>
    <w:rsid w:val="00C44946"/>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5D"/>
    <w:pPr>
      <w:widowControl w:val="0"/>
      <w:overflowPunct w:val="0"/>
      <w:adjustRightInd w:val="0"/>
      <w:spacing w:after="0" w:line="240" w:lineRule="auto"/>
    </w:pPr>
    <w:rPr>
      <w:rFonts w:ascii="Times New Roman" w:eastAsia="MS Mincho" w:hAnsi="Times New Roman" w:cs="Times New Roman"/>
      <w:kern w:val="28"/>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68595D"/>
    <w:rPr>
      <w:vertAlign w:val="superscript"/>
    </w:rPr>
  </w:style>
  <w:style w:type="paragraph" w:styleId="Textonotapie">
    <w:name w:val="footnote text"/>
    <w:basedOn w:val="Normal"/>
    <w:link w:val="TextonotapieCar"/>
    <w:uiPriority w:val="99"/>
    <w:semiHidden/>
    <w:rsid w:val="0068595D"/>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68595D"/>
    <w:rPr>
      <w:rFonts w:ascii="CG Times" w:eastAsia="Times New Roman" w:hAnsi="CG Times" w:cs="Times New Roman"/>
      <w:sz w:val="24"/>
      <w:szCs w:val="20"/>
      <w:lang w:val="en-US" w:eastAsia="en-US"/>
    </w:rPr>
  </w:style>
  <w:style w:type="paragraph" w:styleId="Piedepgina">
    <w:name w:val="footer"/>
    <w:basedOn w:val="Normal"/>
    <w:link w:val="PiedepginaCar"/>
    <w:uiPriority w:val="99"/>
    <w:unhideWhenUsed/>
    <w:rsid w:val="0068595D"/>
    <w:pPr>
      <w:tabs>
        <w:tab w:val="center" w:pos="4680"/>
        <w:tab w:val="right" w:pos="9360"/>
      </w:tabs>
    </w:pPr>
  </w:style>
  <w:style w:type="character" w:customStyle="1" w:styleId="PiedepginaCar">
    <w:name w:val="Pie de página Car"/>
    <w:basedOn w:val="Fuentedeprrafopredeter"/>
    <w:link w:val="Piedepgina"/>
    <w:uiPriority w:val="99"/>
    <w:rsid w:val="0068595D"/>
    <w:rPr>
      <w:rFonts w:ascii="Times New Roman" w:eastAsia="MS Mincho" w:hAnsi="Times New Roman" w:cs="Times New Roman"/>
      <w:kern w:val="28"/>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5D"/>
    <w:pPr>
      <w:widowControl w:val="0"/>
      <w:overflowPunct w:val="0"/>
      <w:adjustRightInd w:val="0"/>
      <w:spacing w:after="0" w:line="240" w:lineRule="auto"/>
    </w:pPr>
    <w:rPr>
      <w:rFonts w:ascii="Times New Roman" w:eastAsia="MS Mincho" w:hAnsi="Times New Roman" w:cs="Times New Roman"/>
      <w:kern w:val="28"/>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68595D"/>
    <w:rPr>
      <w:vertAlign w:val="superscript"/>
    </w:rPr>
  </w:style>
  <w:style w:type="paragraph" w:styleId="Textonotapie">
    <w:name w:val="footnote text"/>
    <w:basedOn w:val="Normal"/>
    <w:link w:val="TextonotapieCar"/>
    <w:uiPriority w:val="99"/>
    <w:semiHidden/>
    <w:rsid w:val="0068595D"/>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68595D"/>
    <w:rPr>
      <w:rFonts w:ascii="CG Times" w:eastAsia="Times New Roman" w:hAnsi="CG Times" w:cs="Times New Roman"/>
      <w:sz w:val="24"/>
      <w:szCs w:val="20"/>
      <w:lang w:val="en-US" w:eastAsia="en-US"/>
    </w:rPr>
  </w:style>
  <w:style w:type="paragraph" w:styleId="Piedepgina">
    <w:name w:val="footer"/>
    <w:basedOn w:val="Normal"/>
    <w:link w:val="PiedepginaCar"/>
    <w:uiPriority w:val="99"/>
    <w:unhideWhenUsed/>
    <w:rsid w:val="0068595D"/>
    <w:pPr>
      <w:tabs>
        <w:tab w:val="center" w:pos="4680"/>
        <w:tab w:val="right" w:pos="9360"/>
      </w:tabs>
    </w:pPr>
  </w:style>
  <w:style w:type="character" w:customStyle="1" w:styleId="PiedepginaCar">
    <w:name w:val="Pie de página Car"/>
    <w:basedOn w:val="Fuentedeprrafopredeter"/>
    <w:link w:val="Piedepgina"/>
    <w:uiPriority w:val="99"/>
    <w:rsid w:val="0068595D"/>
    <w:rPr>
      <w:rFonts w:ascii="Times New Roman" w:eastAsia="MS Mincho" w:hAnsi="Times New Roman" w:cs="Times New Roman"/>
      <w:kern w:val="28"/>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Alexander Martinez Blanco</dc:creator>
  <cp:lastModifiedBy>Edwin Alexander Martinez Blanco</cp:lastModifiedBy>
  <cp:revision>1</cp:revision>
  <dcterms:created xsi:type="dcterms:W3CDTF">2017-01-16T21:08:00Z</dcterms:created>
  <dcterms:modified xsi:type="dcterms:W3CDTF">2017-01-16T21:08:00Z</dcterms:modified>
</cp:coreProperties>
</file>