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2350" w14:textId="77777777" w:rsidR="00292F7B" w:rsidRPr="00475475" w:rsidRDefault="00292F7B" w:rsidP="00292F7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475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475475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14:paraId="0C01842A" w14:textId="77777777" w:rsidR="00292F7B" w:rsidRPr="00475475" w:rsidRDefault="00292F7B" w:rsidP="00292F7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37F967" w14:textId="77777777" w:rsidR="00292F7B" w:rsidRPr="00475475" w:rsidRDefault="00292F7B" w:rsidP="00292F7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75475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4B67BC75" w14:textId="77777777" w:rsidR="00292F7B" w:rsidRPr="00475475" w:rsidRDefault="00292F7B" w:rsidP="00292F7B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65B5BEC0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0863BB52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7515FE05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>A:</w:t>
      </w:r>
      <w:r w:rsidRPr="00475475">
        <w:rPr>
          <w:rFonts w:asciiTheme="minorHAnsi" w:eastAsia="MS Mincho" w:hAnsiTheme="minorHAnsi" w:cstheme="minorHAnsi"/>
          <w:sz w:val="22"/>
          <w:szCs w:val="22"/>
        </w:rPr>
        <w:tab/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14:paraId="67BEFFB9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25654A6E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39E518DB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24F75A8F" w14:textId="77777777" w:rsidR="00292F7B" w:rsidRPr="00475475" w:rsidRDefault="00292F7B" w:rsidP="00292F7B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47547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  <w:highlight w:val="yellow"/>
        </w:rPr>
        <w:t>NOMBRE DE LA ORGANIZACIÓN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47547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47547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47547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7547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4059E0FD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31916DC" w14:textId="77777777" w:rsidR="00292F7B" w:rsidRPr="00475475" w:rsidRDefault="00292F7B" w:rsidP="00292F7B">
      <w:pPr>
        <w:jc w:val="both"/>
        <w:rPr>
          <w:rFonts w:asciiTheme="minorHAnsi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048EE4AB" w14:textId="77777777" w:rsidR="00292F7B" w:rsidRPr="00475475" w:rsidRDefault="00292F7B" w:rsidP="00292F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7396D" w14:textId="77777777" w:rsidR="00292F7B" w:rsidRPr="00475475" w:rsidRDefault="00292F7B" w:rsidP="00292F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59930B79" w14:textId="77777777" w:rsidR="00292F7B" w:rsidRPr="00475475" w:rsidRDefault="00292F7B" w:rsidP="00292F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75475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92C0AFA" w14:textId="77777777" w:rsidR="00292F7B" w:rsidRPr="00475475" w:rsidRDefault="00292F7B" w:rsidP="00292F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29AE19D9" w14:textId="77777777" w:rsidR="00292F7B" w:rsidRPr="00475475" w:rsidRDefault="00292F7B" w:rsidP="00292F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475475">
        <w:rPr>
          <w:rFonts w:asciiTheme="minorHAnsi" w:hAnsiTheme="minorHAnsi" w:cstheme="minorHAnsi"/>
          <w:sz w:val="22"/>
          <w:szCs w:val="22"/>
          <w:highlight w:val="yellow"/>
        </w:rPr>
        <w:t>el NOMBRE DE LA ORGANIZACIÓN</w:t>
      </w:r>
      <w:r w:rsidRPr="00475475">
        <w:rPr>
          <w:rFonts w:asciiTheme="minorHAnsi" w:hAnsiTheme="minorHAnsi" w:cstheme="minorHAnsi"/>
          <w:sz w:val="22"/>
          <w:szCs w:val="22"/>
        </w:rPr>
        <w:t>.</w:t>
      </w:r>
    </w:p>
    <w:p w14:paraId="17226B95" w14:textId="77777777" w:rsidR="00292F7B" w:rsidRPr="00475475" w:rsidRDefault="00292F7B" w:rsidP="00292F7B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75475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Pr="00475475">
        <w:rPr>
          <w:rFonts w:asciiTheme="minorHAnsi" w:hAnsiTheme="minorHAnsi" w:cstheme="minorHAnsi"/>
          <w:color w:val="000000"/>
          <w:highlight w:val="yellow"/>
          <w:lang w:val="es-CO"/>
        </w:rPr>
        <w:t>(en caso de que se permita la presentación de ofertas parciales por bloques):</w:t>
      </w:r>
      <w:r w:rsidRPr="00475475">
        <w:rPr>
          <w:rFonts w:asciiTheme="minorHAnsi" w:hAnsiTheme="minorHAnsi" w:cstheme="minorHAnsi"/>
          <w:color w:val="000000"/>
          <w:lang w:val="es-CO"/>
        </w:rPr>
        <w:t xml:space="preserve"> ________________, </w:t>
      </w:r>
      <w:r w:rsidRPr="00475475">
        <w:rPr>
          <w:rFonts w:asciiTheme="minorHAnsi" w:hAnsiTheme="minorHAnsi" w:cstheme="minorHAnsi"/>
          <w:i/>
          <w:color w:val="FF0000"/>
          <w:lang w:val="es-CO"/>
        </w:rPr>
        <w:t>[</w:t>
      </w:r>
      <w:r w:rsidRPr="00475475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1E85ED20" w14:textId="77777777" w:rsidR="00292F7B" w:rsidRPr="00475475" w:rsidRDefault="00292F7B" w:rsidP="00292F7B">
      <w:pPr>
        <w:pStyle w:val="Prrafodelista"/>
        <w:numPr>
          <w:ilvl w:val="0"/>
          <w:numId w:val="1"/>
        </w:numPr>
        <w:spacing w:after="240"/>
        <w:rPr>
          <w:rFonts w:asciiTheme="minorHAnsi" w:hAnsiTheme="minorHAnsi" w:cstheme="minorHAnsi"/>
          <w:i/>
          <w:color w:val="FF0000"/>
          <w:lang w:val="es-CO"/>
        </w:rPr>
      </w:pPr>
      <w:r w:rsidRPr="00475475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475475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12E6AEBB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475475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475475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475475">
        <w:rPr>
          <w:rFonts w:asciiTheme="minorHAnsi" w:hAnsiTheme="minorHAnsi" w:cstheme="minorHAnsi"/>
          <w:sz w:val="22"/>
          <w:szCs w:val="22"/>
          <w:highlight w:val="yellow"/>
        </w:rPr>
        <w:t>NOMBRE DE LA ORGANIZACIÓN.</w:t>
      </w:r>
    </w:p>
    <w:p w14:paraId="36CA0810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FA41644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475475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54F72158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7C70383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18DE8A90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C768537" w14:textId="77777777" w:rsidR="00292F7B" w:rsidRPr="00475475" w:rsidRDefault="00292F7B" w:rsidP="00292F7B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 (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  <w:highlight w:val="yellow"/>
        </w:rPr>
        <w:t>NOMBRE DE LA ORGANIZACIÓN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475475">
        <w:rPr>
          <w:rFonts w:asciiTheme="minorHAnsi" w:eastAsia="MS Mincho" w:hAnsiTheme="minorHAnsi" w:cstheme="minorHAnsi"/>
          <w:snapToGrid w:val="0"/>
          <w:sz w:val="22"/>
          <w:szCs w:val="22"/>
          <w:highlight w:val="yellow"/>
        </w:rPr>
        <w:t>el</w:t>
      </w:r>
      <w:r w:rsidRPr="00475475">
        <w:rPr>
          <w:rFonts w:asciiTheme="minorHAnsi" w:eastAsia="MS Mincho" w:hAnsiTheme="minorHAnsi" w:cstheme="minorHAnsi"/>
          <w:sz w:val="22"/>
          <w:szCs w:val="22"/>
          <w:highlight w:val="yellow"/>
        </w:rPr>
        <w:t xml:space="preserve"> NOMBRE DE LA ORGANIZACIÓN</w:t>
      </w: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59E14CB8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33492276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75475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7BBC6C3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19C4DBAB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02BE4C5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EF43581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9B56AD6" w14:textId="77777777" w:rsidR="00292F7B" w:rsidRPr="00475475" w:rsidRDefault="00292F7B" w:rsidP="00292F7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FD04678" w14:textId="77777777" w:rsidR="00292F7B" w:rsidRPr="00475475" w:rsidRDefault="00292F7B" w:rsidP="00292F7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542C424F" w14:textId="77777777" w:rsidR="00292F7B" w:rsidRPr="00475475" w:rsidRDefault="00292F7B" w:rsidP="00292F7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40F8ACF0" w14:textId="77777777" w:rsidR="00292F7B" w:rsidRPr="00475475" w:rsidRDefault="00292F7B" w:rsidP="00292F7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1F0F3DAB" w14:textId="77777777" w:rsidR="00292F7B" w:rsidRPr="00475475" w:rsidRDefault="00292F7B" w:rsidP="00292F7B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26BD91BA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518C66C9" w14:textId="77777777" w:rsidR="00292F7B" w:rsidRPr="00475475" w:rsidRDefault="00292F7B" w:rsidP="00292F7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4754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124FFB2C" w14:textId="77777777" w:rsidR="00292F7B" w:rsidRPr="00475475" w:rsidRDefault="00292F7B" w:rsidP="00292F7B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1638BC5" w14:textId="77777777" w:rsidR="00292F7B" w:rsidRPr="00475475" w:rsidRDefault="00292F7B" w:rsidP="00292F7B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2F5D4AB" w14:textId="77777777" w:rsidR="00292F7B" w:rsidRPr="00475475" w:rsidRDefault="00292F7B" w:rsidP="00292F7B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475475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475475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2BEC5E44" w14:textId="77777777" w:rsidR="00292F7B" w:rsidRPr="00475475" w:rsidRDefault="00292F7B" w:rsidP="00292F7B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14:paraId="25E92EC0" w14:textId="77777777" w:rsidR="00292F7B" w:rsidRPr="00475475" w:rsidRDefault="00292F7B" w:rsidP="00292F7B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7DB33045" w14:textId="77777777" w:rsidR="00292F7B" w:rsidRPr="00475475" w:rsidRDefault="00292F7B" w:rsidP="00292F7B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292F7B" w:rsidRPr="00B71F69" w14:paraId="37823DE2" w14:textId="77777777" w:rsidTr="00B71F69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5E4FD3EE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547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292F7B" w:rsidRPr="00B71F69" w14:paraId="28A9FA38" w14:textId="77777777" w:rsidTr="00B71F69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1A8CDA93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292F7B" w:rsidRPr="00B71F69" w14:paraId="04F64713" w14:textId="77777777" w:rsidTr="00B71F69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1BF0EE65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47547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292F7B" w:rsidRPr="00B71F69" w14:paraId="71D2F911" w14:textId="77777777" w:rsidTr="00B71F69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77116816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475475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7547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292F7B" w:rsidRPr="00B71F69" w14:paraId="02FE2223" w14:textId="77777777" w:rsidTr="00B71F69">
        <w:trPr>
          <w:cantSplit/>
          <w:trHeight w:val="2606"/>
        </w:trPr>
        <w:tc>
          <w:tcPr>
            <w:tcW w:w="9090" w:type="dxa"/>
          </w:tcPr>
          <w:p w14:paraId="45AA02BA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47547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263775A9" w14:textId="77777777" w:rsidR="00292F7B" w:rsidRPr="00475475" w:rsidRDefault="00292F7B" w:rsidP="00B71F69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475475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38A990F0" w14:textId="77777777" w:rsidR="00292F7B" w:rsidRPr="00475475" w:rsidRDefault="00292F7B" w:rsidP="00B71F6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475475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5C2A1809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47547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5E8EABC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475475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7547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6382037D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47547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0DCCC069" w14:textId="77777777" w:rsidR="00292F7B" w:rsidRPr="00475475" w:rsidRDefault="00292F7B" w:rsidP="00B71F69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292F7B" w:rsidRPr="00B71F69" w14:paraId="71AEDF65" w14:textId="77777777" w:rsidTr="00B71F69">
        <w:trPr>
          <w:cantSplit/>
          <w:trHeight w:val="293"/>
        </w:trPr>
        <w:tc>
          <w:tcPr>
            <w:tcW w:w="9090" w:type="dxa"/>
          </w:tcPr>
          <w:p w14:paraId="6A704FB6" w14:textId="77777777" w:rsidR="00292F7B" w:rsidRPr="00475475" w:rsidRDefault="00292F7B" w:rsidP="00B71F6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292F7B" w:rsidRPr="00B71F69" w14:paraId="5CBD3275" w14:textId="77777777" w:rsidTr="00B71F69">
        <w:trPr>
          <w:cantSplit/>
          <w:trHeight w:val="276"/>
        </w:trPr>
        <w:tc>
          <w:tcPr>
            <w:tcW w:w="9090" w:type="dxa"/>
            <w:vAlign w:val="bottom"/>
          </w:tcPr>
          <w:p w14:paraId="5CBD1436" w14:textId="77777777" w:rsidR="00292F7B" w:rsidRPr="00475475" w:rsidRDefault="00292F7B" w:rsidP="00B71F6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292F7B" w:rsidRPr="00B71F69" w14:paraId="47255B1C" w14:textId="77777777" w:rsidTr="00B71F69">
        <w:trPr>
          <w:cantSplit/>
          <w:trHeight w:val="293"/>
        </w:trPr>
        <w:tc>
          <w:tcPr>
            <w:tcW w:w="9090" w:type="dxa"/>
            <w:vAlign w:val="bottom"/>
          </w:tcPr>
          <w:p w14:paraId="6145A059" w14:textId="77777777" w:rsidR="00292F7B" w:rsidRPr="00475475" w:rsidRDefault="00292F7B" w:rsidP="00B71F6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292F7B" w:rsidRPr="00B71F69" w14:paraId="4F4D5F75" w14:textId="77777777" w:rsidTr="00B71F69">
        <w:trPr>
          <w:cantSplit/>
          <w:trHeight w:val="276"/>
        </w:trPr>
        <w:tc>
          <w:tcPr>
            <w:tcW w:w="9090" w:type="dxa"/>
            <w:vAlign w:val="bottom"/>
          </w:tcPr>
          <w:p w14:paraId="7F2526C5" w14:textId="77777777" w:rsidR="00292F7B" w:rsidRPr="00475475" w:rsidRDefault="00292F7B" w:rsidP="00B71F6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6653EA23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3C4A2A5D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04480FF9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75475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5B99834B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</w:p>
    <w:p w14:paraId="2B4ECB29" w14:textId="77777777" w:rsidR="00292F7B" w:rsidRPr="00475475" w:rsidRDefault="00292F7B" w:rsidP="00292F7B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8D4A17D" w14:textId="77777777" w:rsidR="00292F7B" w:rsidRPr="00475475" w:rsidRDefault="00292F7B" w:rsidP="00292F7B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043F7B9" w14:textId="77777777" w:rsidR="00292F7B" w:rsidRPr="00475475" w:rsidRDefault="00292F7B" w:rsidP="00292F7B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2A8360B4" w14:textId="77777777" w:rsidR="00292F7B" w:rsidRPr="00475475" w:rsidRDefault="00292F7B" w:rsidP="00292F7B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14:paraId="0D21B3D5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14:paraId="60FCAF12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14:paraId="58D52452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14:paraId="03DF5561" w14:textId="77777777" w:rsidR="00292F7B" w:rsidRPr="00475475" w:rsidRDefault="00292F7B" w:rsidP="00292F7B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475475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14:paraId="29DB19D2" w14:textId="77777777" w:rsidR="00292F7B" w:rsidRPr="00475475" w:rsidRDefault="00292F7B" w:rsidP="00292F7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4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14:paraId="557A4DE0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14:paraId="500A7A3E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92F7B" w:rsidRPr="00B71F69" w14:paraId="7BA54449" w14:textId="77777777" w:rsidTr="00B71F69">
        <w:trPr>
          <w:cantSplit/>
          <w:trHeight w:val="1014"/>
        </w:trPr>
        <w:tc>
          <w:tcPr>
            <w:tcW w:w="5000" w:type="pct"/>
          </w:tcPr>
          <w:p w14:paraId="3D007DA2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</w:p>
          <w:p w14:paraId="56E072E9" w14:textId="77777777" w:rsidR="00292F7B" w:rsidRPr="00475475" w:rsidRDefault="00292F7B" w:rsidP="00B71F69">
            <w:pPr>
              <w:jc w:val="center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14:paraId="0E399717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292F7B" w:rsidRPr="00B71F69" w14:paraId="2C7E6034" w14:textId="77777777" w:rsidTr="00B71F69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67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0EE6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2D0D151C" w14:textId="77777777" w:rsidTr="00B71F69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BC8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C96A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43DE2248" w14:textId="77777777" w:rsidTr="00B71F69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7B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C27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7CE51B59" w14:textId="77777777" w:rsidTr="00B71F69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B13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DD65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43C00CAC" w14:textId="77777777" w:rsidTr="00B71F69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1A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97591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205BCF41" w14:textId="77777777" w:rsidTr="00B71F69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9E3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F166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7D2AB5EB" w14:textId="77777777" w:rsidR="00292F7B" w:rsidRPr="00475475" w:rsidRDefault="00292F7B" w:rsidP="00292F7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92F7B" w:rsidRPr="00B71F69" w14:paraId="7D13CFE8" w14:textId="77777777" w:rsidTr="00B71F69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F93F" w14:textId="77777777" w:rsidR="00292F7B" w:rsidRPr="00475475" w:rsidRDefault="00292F7B" w:rsidP="00B71F69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292F7B" w:rsidRPr="00B71F69" w14:paraId="08EE4552" w14:textId="77777777" w:rsidTr="00B71F6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C1BF84E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475475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5811C072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3C10B5D9" w14:textId="77777777" w:rsidR="00292F7B" w:rsidRPr="00475475" w:rsidRDefault="00292F7B" w:rsidP="00292F7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681D16E7" w14:textId="77777777" w:rsidR="00292F7B" w:rsidRPr="00475475" w:rsidRDefault="00292F7B" w:rsidP="00B71F69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48A4A" w14:textId="77777777" w:rsidR="00292F7B" w:rsidRPr="00475475" w:rsidRDefault="00292F7B" w:rsidP="00292F7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2C3A01B7" w14:textId="77777777" w:rsidR="00292F7B" w:rsidRPr="00475475" w:rsidRDefault="00292F7B" w:rsidP="00B71F6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0923C" w14:textId="77777777" w:rsidR="00292F7B" w:rsidRPr="00475475" w:rsidRDefault="00292F7B" w:rsidP="00292F7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3BD6EFF3" w14:textId="77777777" w:rsidR="00292F7B" w:rsidRPr="00475475" w:rsidRDefault="00292F7B" w:rsidP="00292F7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3FC00330" w14:textId="77777777" w:rsidR="00292F7B" w:rsidRPr="00475475" w:rsidRDefault="00292F7B" w:rsidP="00292F7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44470DF9" w14:textId="77777777" w:rsidR="00292F7B" w:rsidRPr="00475475" w:rsidRDefault="00292F7B" w:rsidP="00292F7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74EFD282" w14:textId="77777777" w:rsidR="00292F7B" w:rsidRPr="00475475" w:rsidRDefault="00292F7B" w:rsidP="00B71F69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14:paraId="2F6BC940" w14:textId="77777777" w:rsidR="00292F7B" w:rsidRPr="00475475" w:rsidRDefault="00292F7B" w:rsidP="00292F7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55147830" w14:textId="77777777" w:rsidR="00292F7B" w:rsidRPr="00475475" w:rsidRDefault="00292F7B" w:rsidP="00B71F6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39E69" w14:textId="77777777" w:rsidR="00292F7B" w:rsidRPr="00475475" w:rsidRDefault="00292F7B" w:rsidP="00B71F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 </w:t>
            </w:r>
            <w:r w:rsidRPr="0047547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[BARCO DE PESCA]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292F7B" w:rsidRPr="00B71F69" w14:paraId="366DCF57" w14:textId="77777777" w:rsidTr="00B71F6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D4DF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47BA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386D0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77DAE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D44D1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EBA5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92F7B" w:rsidRPr="00B71F69" w14:paraId="7AEA4F2E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8118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2DA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099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80E73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EF96B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334B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5021D01D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9DD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FD39D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02B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296F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6914B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0C4FC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6CC96BD5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9B6D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027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3571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C83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F104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284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452AFFF2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B93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FA5E2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861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4535C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EC7E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92205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DA9B07F" w14:textId="77777777" w:rsidR="00292F7B" w:rsidRPr="00475475" w:rsidRDefault="00292F7B" w:rsidP="00B71F6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4B9DA" w14:textId="77777777" w:rsidR="00292F7B" w:rsidRPr="00475475" w:rsidRDefault="00292F7B" w:rsidP="00B71F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2"/>
            <w:commentRangeStart w:id="3"/>
          </w:p>
          <w:p w14:paraId="0EBA9F23" w14:textId="77777777" w:rsidR="00292F7B" w:rsidRPr="00475475" w:rsidRDefault="00292F7B" w:rsidP="00B71F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2 </w:t>
            </w:r>
            <w:r w:rsidRPr="0047547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[EMBARCACIONES DE PESCA]</w:t>
            </w:r>
            <w:commentRangeEnd w:id="2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2"/>
            </w:r>
            <w:commentRangeEnd w:id="3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3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292F7B" w:rsidRPr="00B71F69" w14:paraId="612EB7C0" w14:textId="77777777" w:rsidTr="00B71F6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7CB5F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1C432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06CFC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1C994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EF7EC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0BAE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92F7B" w:rsidRPr="00B71F69" w14:paraId="46FCB18D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C1AAA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C465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525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08E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F5C1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C8D7D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43DF231B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4507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510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34531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23A9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FCD1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BB15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18BE90BF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2AE1B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1FD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879BD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FA1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1013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7DEE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7F470740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A08A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ADF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8C2C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55BA1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91BA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F8F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EE1530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</w:p>
          <w:p w14:paraId="62AFC4DA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center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3 </w:t>
            </w:r>
            <w:r w:rsidRPr="0047547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[MOTORES FUERA DE BORDA]</w:t>
            </w:r>
          </w:p>
          <w:p w14:paraId="0C1FC70D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292F7B" w:rsidRPr="00B71F69" w14:paraId="6C9772C3" w14:textId="77777777" w:rsidTr="00B71F6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3E7C2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D37F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76B2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500D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DBDD7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8C702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92F7B" w:rsidRPr="00B71F69" w14:paraId="41AF91E2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974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A631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7E6B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3A6C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632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5A09E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45013553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C65B2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01EE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DE0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59E5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8182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3012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13185086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7956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B91F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BB31B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EEB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DEA5B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7E26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4901F94C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5DA8E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E441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608C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BBAF3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AB0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138EE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BC5B598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</w:p>
          <w:p w14:paraId="1AD47205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center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4 </w:t>
            </w:r>
            <w:r w:rsidRPr="0047547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[INSUMOS Y MATERIALES EQUIPOS DE PESCA]</w:t>
            </w:r>
          </w:p>
          <w:p w14:paraId="6326EF93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292F7B" w:rsidRPr="00B71F69" w14:paraId="2DDB4ACC" w14:textId="77777777" w:rsidTr="00B71F69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1B85C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A9916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F978B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56BF6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BAC9D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9BA41" w14:textId="77777777" w:rsidR="00292F7B" w:rsidRPr="00475475" w:rsidRDefault="00292F7B" w:rsidP="00B71F69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92F7B" w:rsidRPr="00B71F69" w14:paraId="06F4F6B5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3F43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4CE4D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151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319C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D2C3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E594F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60405052" w14:textId="77777777" w:rsidTr="00B71F69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92A6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CE1E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21F39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4A72C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E182D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645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63AAE9F8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6372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9314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D6425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BF45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1C67C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45D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2F7B" w:rsidRPr="00B71F69" w14:paraId="26133D75" w14:textId="77777777" w:rsidTr="00B71F69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EABC8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E595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45B60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227FA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45AD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DCCB7" w14:textId="77777777" w:rsidR="00292F7B" w:rsidRPr="00475475" w:rsidRDefault="00292F7B" w:rsidP="00B71F6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B297517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</w:p>
          <w:p w14:paraId="107DC70E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</w:pPr>
          </w:p>
          <w:p w14:paraId="444A1371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475475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68D8A818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59CF3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0452F644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E35F6" w14:textId="77777777" w:rsidR="00292F7B" w:rsidRPr="00475475" w:rsidRDefault="00292F7B" w:rsidP="00292F7B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475475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475475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05292578" w14:textId="77777777" w:rsidR="00292F7B" w:rsidRPr="00475475" w:rsidRDefault="00292F7B" w:rsidP="00292F7B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475475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168F0CE4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E620FF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4" w:name="_Hlk531785195"/>
      <w:bookmarkStart w:id="5" w:name="_Hlk531785146"/>
      <w:bookmarkStart w:id="6" w:name="_Hlk534885213"/>
      <w:bookmarkStart w:id="7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292F7B" w:rsidRPr="00B71F69" w14:paraId="3B7D5CEE" w14:textId="77777777" w:rsidTr="00B71F69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28CB80C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292F7B" w:rsidRPr="00B71F69" w14:paraId="1DE78B97" w14:textId="77777777" w:rsidTr="00B71F69">
        <w:tc>
          <w:tcPr>
            <w:tcW w:w="5000" w:type="pct"/>
          </w:tcPr>
          <w:p w14:paraId="5362F59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1675A277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39E67092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IaL</w:t>
            </w:r>
            <w:proofErr w:type="spellEnd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14:paraId="58795380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533C3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2E1F86A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0A7D5ABC" w14:textId="77777777" w:rsidR="00292F7B" w:rsidRPr="00475475" w:rsidRDefault="00292F7B" w:rsidP="00B71F6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754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1 – BARCO DE PESCA</w:t>
            </w:r>
          </w:p>
          <w:p w14:paraId="060E9C44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292F7B" w:rsidRPr="00B71F69" w14:paraId="0451A541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987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0180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6A0E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8A2E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D521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38A6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292F7B" w:rsidRPr="00B71F69" w14:paraId="50BDBE3D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D70A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684F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6CAB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BE56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BDA3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F1BE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577899D2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7FDD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12904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5C5D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39F0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9766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F847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067FA7EB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2050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79B0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46D29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C882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DFF3D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B726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22562244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98A1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32BD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4786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C810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DDEE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1E029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5D6D422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F9587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(de los equipos o materiales cotizados.</w:t>
            </w:r>
          </w:p>
          <w:p w14:paraId="76684131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9FD3F" w14:textId="77777777" w:rsidR="00292F7B" w:rsidRPr="00475475" w:rsidRDefault="00292F7B" w:rsidP="00B71F6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754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2 – EMBARCACIONES DE PESCA</w:t>
            </w:r>
          </w:p>
          <w:p w14:paraId="66952AE2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292F7B" w:rsidRPr="00B71F69" w14:paraId="6382BD37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B078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BACD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1964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01A29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858F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A76F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292F7B" w:rsidRPr="00B71F69" w14:paraId="79E47AB0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1DED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FB61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9D9E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9B10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28931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07CE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157EE1D8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3AAF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1ED3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7298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02CB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0C6D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A10A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4C3D5BB7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ACDE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9AD6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DE86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9F37D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ED919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5B9A5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07F75065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4605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08974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E22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3040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DB6E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E0D7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35D3F514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DD78F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53F353E0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5AACB" w14:textId="77777777" w:rsidR="00292F7B" w:rsidRPr="00475475" w:rsidRDefault="00292F7B" w:rsidP="00B71F6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754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3 – MOTORES FUERA DE BORDA </w:t>
            </w:r>
          </w:p>
          <w:p w14:paraId="5DD5EF3B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292F7B" w:rsidRPr="00B71F69" w14:paraId="7B7C627B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7A13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Nº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FD12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8BFA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C6F3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4326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F736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292F7B" w:rsidRPr="00B71F69" w14:paraId="7C8FDA49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AFDF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D1119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59A0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24C32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1CB3D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EE26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568DD817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6190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C15B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9C8F9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FDAD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B309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4CDF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170CDF57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7CB1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6F7F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2901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DF33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8FF7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D5AB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5117CC7F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0D86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BED4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A4CD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235E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AFDC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96250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190CF224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205EE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689A2D70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E0171" w14:textId="77777777" w:rsidR="00292F7B" w:rsidRPr="00475475" w:rsidRDefault="00292F7B" w:rsidP="00B71F69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754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4 – INSUMOS Y MATERIALES EQUIPOS DE PESCA</w:t>
            </w:r>
          </w:p>
          <w:p w14:paraId="631A517F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292F7B" w:rsidRPr="00B71F69" w14:paraId="237E8683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5625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93D2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AD8F5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1EAC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96C0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1185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47547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292F7B" w:rsidRPr="00B71F69" w14:paraId="6D0F87F7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B1413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DF77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C676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7B0F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C9F5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99B8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35C9D68B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00259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6CE4C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51BC4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7061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1A308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83B5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4BD8FE30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86D16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DAF9F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73D4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7AB4E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3C49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A05B0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292F7B" w:rsidRPr="00B71F69" w14:paraId="7B8E6789" w14:textId="77777777" w:rsidTr="00B71F69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C5BB1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754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6707D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6476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ED62B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5B2B07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E8B9A" w14:textId="77777777" w:rsidR="00292F7B" w:rsidRPr="00475475" w:rsidRDefault="00292F7B" w:rsidP="00B71F69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2126F5BF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E6757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33BF7555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51A1D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05C7BB62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C40D8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8"/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  <w:commentRangeEnd w:id="8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8"/>
            </w:r>
          </w:p>
          <w:p w14:paraId="060078B0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29FB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5A56675A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C7DE28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71A2850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D6A8AD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0011B8D0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BAD60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713F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1B768AD5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8D084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26242834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71AF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7B429241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BLOQUE 3:</w:t>
            </w:r>
          </w:p>
          <w:p w14:paraId="43F1B29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DF333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7147ADE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7C14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06EF71FB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456D8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7AB459D5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73783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0849959A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FCF5E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4872B1A1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1539FD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105E8A3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8F14B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247D7C2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09697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006E286E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11A3F5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48CBB6F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37C3BD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585D1841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78535A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5122601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D1545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0CB5B36A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1B09797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5EB44A87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9C129B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0F829DED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149DE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63AB890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B511B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2B762F9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00D7D7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5093197E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3645D9E8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2.9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 (opcional)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30C558A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4754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 (Opcional):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475475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92F7B" w:rsidRPr="00B71F69" w14:paraId="564B1BA1" w14:textId="77777777" w:rsidTr="00B71F69">
        <w:tc>
          <w:tcPr>
            <w:tcW w:w="5000" w:type="pct"/>
          </w:tcPr>
          <w:p w14:paraId="56E2CFCF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A6FCAC1" w14:textId="77777777" w:rsidR="00292F7B" w:rsidRPr="00475475" w:rsidRDefault="00292F7B" w:rsidP="00292F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292F7B" w:rsidRPr="00B71F69" w14:paraId="28227FC0" w14:textId="77777777" w:rsidTr="00B71F69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C20ABB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3 - SERVICIOS CONEXOS</w:t>
            </w:r>
          </w:p>
        </w:tc>
      </w:tr>
      <w:tr w:rsidR="00292F7B" w:rsidRPr="00B71F69" w14:paraId="62087449" w14:textId="77777777" w:rsidTr="00B71F69">
        <w:trPr>
          <w:trHeight w:val="716"/>
        </w:trPr>
        <w:tc>
          <w:tcPr>
            <w:tcW w:w="5000" w:type="pct"/>
            <w:gridSpan w:val="2"/>
          </w:tcPr>
          <w:p w14:paraId="4E8BBE18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292F7B" w:rsidRPr="00B71F69" w14:paraId="59505069" w14:textId="77777777" w:rsidTr="00B71F69">
        <w:trPr>
          <w:trHeight w:val="547"/>
        </w:trPr>
        <w:tc>
          <w:tcPr>
            <w:tcW w:w="1645" w:type="pct"/>
          </w:tcPr>
          <w:p w14:paraId="7961FEFD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14:paraId="3F803462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commentRangeStart w:id="9"/>
            <w:commentRangeStart w:id="10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Remitirse a la sección 3 Parte 2: Lugares y distribución de entrega de los bloques </w:t>
            </w:r>
            <w:r w:rsidRPr="00B71F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(Archivo en Excel)</w:t>
            </w:r>
            <w:commentRangeEnd w:id="9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9"/>
            </w:r>
            <w:commentRangeEnd w:id="10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10"/>
            </w:r>
          </w:p>
          <w:p w14:paraId="346672D6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92F7B" w:rsidRPr="00B71F69" w14:paraId="79D8B184" w14:textId="77777777" w:rsidTr="00B71F69">
        <w:trPr>
          <w:trHeight w:val="547"/>
        </w:trPr>
        <w:tc>
          <w:tcPr>
            <w:tcW w:w="1645" w:type="pct"/>
          </w:tcPr>
          <w:p w14:paraId="7929AFB9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4F473568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Terrestre y marítimo</w:t>
            </w:r>
          </w:p>
        </w:tc>
      </w:tr>
      <w:tr w:rsidR="00292F7B" w:rsidRPr="00B71F69" w14:paraId="300B68E2" w14:textId="77777777" w:rsidTr="00B71F69">
        <w:trPr>
          <w:trHeight w:val="240"/>
        </w:trPr>
        <w:tc>
          <w:tcPr>
            <w:tcW w:w="1645" w:type="pct"/>
            <w:tcBorders>
              <w:top w:val="nil"/>
            </w:tcBorders>
          </w:tcPr>
          <w:p w14:paraId="091F13E3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084A938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292F7B" w:rsidRPr="00B71F69" w14:paraId="0F4CE9DE" w14:textId="77777777" w:rsidTr="00B71F69">
        <w:trPr>
          <w:trHeight w:val="240"/>
        </w:trPr>
        <w:tc>
          <w:tcPr>
            <w:tcW w:w="1645" w:type="pct"/>
          </w:tcPr>
          <w:p w14:paraId="40C365B7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14:paraId="2321FF7D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55" w:type="pct"/>
          </w:tcPr>
          <w:p w14:paraId="6A53285D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Bloque No 1 y Bloque No </w:t>
            </w:r>
            <w:proofErr w:type="gramStart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2  Cuatro</w:t>
            </w:r>
            <w:proofErr w:type="gramEnd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(4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)meses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405C58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Bloque No 3 y </w:t>
            </w:r>
            <w:proofErr w:type="gramStart"/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4  Dos</w:t>
            </w:r>
            <w:proofErr w:type="gramEnd"/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(2) meses.</w:t>
            </w:r>
          </w:p>
          <w:p w14:paraId="2723464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78245708" w14:textId="77777777" w:rsidTr="00B71F69">
        <w:tc>
          <w:tcPr>
            <w:tcW w:w="1645" w:type="pct"/>
          </w:tcPr>
          <w:p w14:paraId="14B4A0B9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7086A016" w14:textId="77777777" w:rsidR="00292F7B" w:rsidRPr="00475475" w:rsidRDefault="00292F7B" w:rsidP="00B71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commentRangeStart w:id="11"/>
            <w:commentRangeStart w:id="12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El supervisor del (los) contrato(s) verificará el cumplimiento de la calidad de los bienes.</w:t>
            </w:r>
            <w:commentRangeEnd w:id="11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11"/>
            </w:r>
            <w:commentRangeEnd w:id="12"/>
            <w:r w:rsidRPr="00B71F69">
              <w:rPr>
                <w:rStyle w:val="Refdecomentario"/>
                <w:rFonts w:asciiTheme="minorHAnsi" w:hAnsiTheme="minorHAnsi"/>
                <w:sz w:val="22"/>
                <w:szCs w:val="22"/>
              </w:rPr>
              <w:commentReference w:id="12"/>
            </w:r>
          </w:p>
          <w:p w14:paraId="77B865BF" w14:textId="77777777" w:rsidR="00292F7B" w:rsidRPr="00475475" w:rsidRDefault="00292F7B" w:rsidP="00B71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</w:t>
            </w:r>
            <w:proofErr w:type="gramStart"/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realizara</w:t>
            </w:r>
            <w:proofErr w:type="gramEnd"/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prueba de navegabilidad del barco y las embarcacione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</w:p>
        </w:tc>
      </w:tr>
      <w:tr w:rsidR="00292F7B" w:rsidRPr="00B71F69" w14:paraId="183A01C0" w14:textId="77777777" w:rsidTr="00B71F69">
        <w:tc>
          <w:tcPr>
            <w:tcW w:w="1645" w:type="pct"/>
          </w:tcPr>
          <w:p w14:paraId="252BB77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192AC0FA" w14:textId="77777777" w:rsidR="00292F7B" w:rsidRPr="00475475" w:rsidRDefault="00292F7B" w:rsidP="00B71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292F7B" w:rsidRPr="00B71F69" w14:paraId="434C3E8D" w14:textId="77777777" w:rsidTr="00B71F69">
        <w:tc>
          <w:tcPr>
            <w:tcW w:w="1645" w:type="pct"/>
          </w:tcPr>
          <w:p w14:paraId="0461EECE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3C131653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proofErr w:type="spellStart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APROAGRO</w:t>
            </w:r>
            <w:proofErr w:type="spellEnd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mediante una </w:t>
            </w:r>
            <w:r w:rsidRPr="0047547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proofErr w:type="spellStart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APROAGRO</w:t>
            </w:r>
            <w:proofErr w:type="spellEnd"/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92F7B" w:rsidRPr="00B71F69" w14:paraId="4E284692" w14:textId="77777777" w:rsidTr="00B71F69">
        <w:tc>
          <w:tcPr>
            <w:tcW w:w="1645" w:type="pct"/>
          </w:tcPr>
          <w:p w14:paraId="5F087D3D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14:paraId="63B97B14" w14:textId="77777777" w:rsidR="00292F7B" w:rsidRPr="00475475" w:rsidRDefault="00292F7B" w:rsidP="00B71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Brindar capacitación en el buen manejo de los equipos adquiridos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en terreno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(Municipio de Tumaco -Nariño).</w:t>
            </w:r>
          </w:p>
          <w:p w14:paraId="5DB39A03" w14:textId="77777777" w:rsidR="00292F7B" w:rsidRPr="00475475" w:rsidRDefault="00292F7B" w:rsidP="00B71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24B25B02" w14:textId="77777777" w:rsidTr="00B71F69">
        <w:tc>
          <w:tcPr>
            <w:tcW w:w="1645" w:type="pct"/>
          </w:tcPr>
          <w:p w14:paraId="7A2834F0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7383DC96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4754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292F7B" w:rsidRPr="00B71F69" w14:paraId="02CAE829" w14:textId="77777777" w:rsidTr="00B71F69">
        <w:tc>
          <w:tcPr>
            <w:tcW w:w="1645" w:type="pct"/>
          </w:tcPr>
          <w:p w14:paraId="695A2095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41A0F18F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de los equipos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/o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aplicación del producto o bien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5FD756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4D6A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sz w:val="22"/>
                <w:szCs w:val="22"/>
              </w:rPr>
              <w:t>Para los motores fuera de borda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3BD1C2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El oferente deberá presentar certificación de distribuidor y garantizar que exista un taller autorizado para mantenimiento en la zona (Munici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>pio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 de Tumaco -Nariño)</w:t>
            </w:r>
          </w:p>
          <w:p w14:paraId="2EEADA71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2F7B" w:rsidRPr="00B71F69" w14:paraId="68B357EC" w14:textId="77777777" w:rsidTr="00B71F69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3D392ED5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55C6753A" w14:textId="77777777" w:rsidR="00292F7B" w:rsidRPr="00475475" w:rsidRDefault="00292F7B" w:rsidP="00292F7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75475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475475">
              <w:rPr>
                <w:rFonts w:asciiTheme="minorHAnsi" w:hAnsiTheme="minorHAnsi" w:cstheme="minorHAnsi"/>
                <w:lang w:val="es-CO" w:eastAsia="es-ES"/>
              </w:rPr>
              <w:t>: Jornadas de Capacitación para el adecuado manejo y mantenimiento preventivo de los equipos adquiridos, para el caso de los motores fuera de borda, las embarcaciones y el barco de pesca.</w:t>
            </w:r>
          </w:p>
          <w:p w14:paraId="398C065E" w14:textId="77777777" w:rsidR="00292F7B" w:rsidRPr="00475475" w:rsidRDefault="00292F7B" w:rsidP="00292F7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75475">
              <w:rPr>
                <w:rFonts w:asciiTheme="minorHAnsi" w:hAnsiTheme="minorHAnsi" w:cstheme="minorHAnsi"/>
                <w:b/>
                <w:lang w:val="es-CO"/>
              </w:rPr>
              <w:t>Garantías:</w:t>
            </w:r>
            <w:r w:rsidRPr="00475475">
              <w:rPr>
                <w:rFonts w:asciiTheme="minorHAnsi" w:hAnsiTheme="minorHAnsi" w:cstheme="minorHAnsi"/>
                <w:lang w:val="es-CO"/>
              </w:rPr>
              <w:t xml:space="preserve"> Sobre piezas o la reposición total del bien. Todos los equipos deben contener, al momento de la entrega, la respectiva garantía por </w:t>
            </w:r>
            <w:r w:rsidRPr="00475475">
              <w:rPr>
                <w:rFonts w:asciiTheme="minorHAnsi" w:hAnsiTheme="minorHAnsi" w:cstheme="minorHAnsi"/>
                <w:lang w:val="es-CO"/>
              </w:rPr>
              <w:lastRenderedPageBreak/>
              <w:t xml:space="preserve">escrito, donde se contemple el tiempo y cubrimiento de esta. Esta garantía debe ser entregada a cada beneficiario. </w:t>
            </w:r>
          </w:p>
          <w:p w14:paraId="4BDD04E3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14FE7" w14:textId="77777777" w:rsidR="00292F7B" w:rsidRPr="00475475" w:rsidRDefault="00292F7B" w:rsidP="00B71F6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54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Motores fuera de borda</w:t>
            </w:r>
          </w:p>
          <w:p w14:paraId="28335026" w14:textId="77777777" w:rsidR="00292F7B" w:rsidRPr="00475475" w:rsidRDefault="00292F7B" w:rsidP="00B71F6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539685C4" w14:textId="77777777" w:rsidR="00292F7B" w:rsidRPr="00475475" w:rsidRDefault="00292F7B" w:rsidP="00B71F6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968060" w14:textId="77777777" w:rsidR="00292F7B" w:rsidRPr="00475475" w:rsidRDefault="00292F7B" w:rsidP="00292F7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38C7CA5A" w14:textId="77777777" w:rsidR="00292F7B" w:rsidRPr="00475475" w:rsidRDefault="00292F7B" w:rsidP="00292F7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14:paraId="63AAB29D" w14:textId="77777777" w:rsidR="00292F7B" w:rsidRPr="00475475" w:rsidRDefault="00292F7B" w:rsidP="00292F7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26931BA9" w14:textId="77777777" w:rsidR="00292F7B" w:rsidRPr="00475475" w:rsidRDefault="00292F7B" w:rsidP="00292F7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14:paraId="7498E813" w14:textId="77777777" w:rsidR="00292F7B" w:rsidRPr="00475475" w:rsidRDefault="00292F7B" w:rsidP="00292F7B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475475">
              <w:rPr>
                <w:rFonts w:asciiTheme="minorHAnsi" w:hAnsiTheme="minorHAnsi" w:cstheme="minorHAnsi"/>
                <w:b/>
                <w:lang w:val="es-CO"/>
              </w:rPr>
              <w:t>Las embarcaciones y el barco de pesca se deben entregar con sus respectivos registros y matriculas ente la DIMAR, por medio de la capitanía de puerto correspondiente, para ello se entrega el Kit de seguridad exigidos por capitanía para dicho trámite.</w:t>
            </w:r>
          </w:p>
          <w:p w14:paraId="290C1E42" w14:textId="77777777" w:rsidR="00292F7B" w:rsidRPr="00475475" w:rsidRDefault="00292F7B" w:rsidP="00B71F69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highlight w:val="yellow"/>
                <w:lang w:val="es-CO"/>
              </w:rPr>
            </w:pPr>
          </w:p>
          <w:p w14:paraId="50F19F78" w14:textId="77777777" w:rsidR="00292F7B" w:rsidRPr="00475475" w:rsidRDefault="00292F7B" w:rsidP="00292F7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475475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475475">
              <w:rPr>
                <w:rFonts w:asciiTheme="minorHAnsi" w:hAnsiTheme="minorHAnsi" w:cstheme="minorHAnsi"/>
                <w:lang w:val="es-CO"/>
              </w:rPr>
              <w:t xml:space="preserve"> Servicio técnico ofrecido en que cuenten con</w:t>
            </w:r>
            <w:r w:rsidRPr="00475475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475475">
              <w:rPr>
                <w:rFonts w:asciiTheme="minorHAnsi" w:hAnsiTheme="minorHAnsi" w:cstheme="minorHAnsi"/>
                <w:lang w:val="es-CO"/>
              </w:rPr>
              <w:t>disponibilidad de repuestos en el municipio de Tumaco, departamento de Nariño</w:t>
            </w:r>
          </w:p>
          <w:p w14:paraId="607FA219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B7A7B51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7547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Los oferentes interesados deben garantizar, a través de certificados de las empresas fabricantes y/o comercializadoras de los equipos en Colombia, que cuentan con taller autorizado en cualquier parte el departamento de Nariño o municipios aledaños de la región, para la validación de garantía de los elementos que suministra.</w:t>
            </w:r>
          </w:p>
          <w:p w14:paraId="44D98AEC" w14:textId="77777777" w:rsidR="00292F7B" w:rsidRPr="00475475" w:rsidRDefault="00292F7B" w:rsidP="00B71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92F7B" w:rsidRPr="00B71F69" w14:paraId="6F42EF02" w14:textId="77777777" w:rsidTr="00B71F69">
        <w:tc>
          <w:tcPr>
            <w:tcW w:w="1645" w:type="pct"/>
          </w:tcPr>
          <w:p w14:paraId="4340F0EB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14:paraId="2D674EB3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14:paraId="75D81297" w14:textId="77777777" w:rsidR="00292F7B" w:rsidRPr="00475475" w:rsidRDefault="00292F7B" w:rsidP="00292F7B">
      <w:pPr>
        <w:rPr>
          <w:rFonts w:asciiTheme="minorHAnsi" w:hAnsiTheme="minorHAnsi" w:cstheme="minorHAnsi"/>
          <w:sz w:val="22"/>
          <w:szCs w:val="22"/>
        </w:rPr>
      </w:pPr>
    </w:p>
    <w:p w14:paraId="7D4E1639" w14:textId="77777777" w:rsidR="00292F7B" w:rsidRPr="00475475" w:rsidRDefault="00292F7B" w:rsidP="00292F7B">
      <w:pPr>
        <w:rPr>
          <w:rFonts w:asciiTheme="minorHAnsi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br w:type="page"/>
      </w:r>
    </w:p>
    <w:p w14:paraId="37B79426" w14:textId="77777777" w:rsidR="00292F7B" w:rsidRPr="00475475" w:rsidRDefault="00292F7B" w:rsidP="00292F7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292F7B" w:rsidRPr="00B71F69" w14:paraId="651EFC49" w14:textId="77777777" w:rsidTr="00B71F69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18BB50FF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292F7B" w:rsidRPr="00B71F69" w14:paraId="446B5579" w14:textId="77777777" w:rsidTr="00B71F69">
        <w:tc>
          <w:tcPr>
            <w:tcW w:w="10343" w:type="dxa"/>
          </w:tcPr>
          <w:p w14:paraId="70C15874" w14:textId="77777777" w:rsidR="00292F7B" w:rsidRPr="00475475" w:rsidRDefault="00292F7B" w:rsidP="00B71F6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54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475475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292F7B" w:rsidRPr="00B71F69" w14:paraId="24174108" w14:textId="77777777" w:rsidTr="00B71F69">
        <w:tc>
          <w:tcPr>
            <w:tcW w:w="10343" w:type="dxa"/>
          </w:tcPr>
          <w:p w14:paraId="64BADC32" w14:textId="77777777" w:rsidR="00292F7B" w:rsidRPr="00475475" w:rsidRDefault="00292F7B" w:rsidP="00B71F69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292F7B" w:rsidRPr="00B71F69" w14:paraId="7634CA29" w14:textId="77777777" w:rsidTr="00B71F69">
              <w:trPr>
                <w:trHeight w:val="396"/>
              </w:trPr>
              <w:tc>
                <w:tcPr>
                  <w:tcW w:w="0" w:type="auto"/>
                </w:tcPr>
                <w:p w14:paraId="6F9E50D0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278F35EC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3C146A0A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7547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292F7B" w:rsidRPr="00B71F69" w14:paraId="5C8D3F22" w14:textId="77777777" w:rsidTr="00B71F69">
              <w:trPr>
                <w:trHeight w:val="204"/>
              </w:trPr>
              <w:tc>
                <w:tcPr>
                  <w:tcW w:w="0" w:type="auto"/>
                </w:tcPr>
                <w:p w14:paraId="623C8080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61AA736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78D8E00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92F7B" w:rsidRPr="00B71F69" w14:paraId="51C94861" w14:textId="77777777" w:rsidTr="00B71F69">
              <w:trPr>
                <w:trHeight w:val="204"/>
              </w:trPr>
              <w:tc>
                <w:tcPr>
                  <w:tcW w:w="0" w:type="auto"/>
                </w:tcPr>
                <w:p w14:paraId="31BBF0D7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12133AC1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6C1BF01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92F7B" w:rsidRPr="00B71F69" w14:paraId="083B0A0E" w14:textId="77777777" w:rsidTr="00B71F69">
              <w:trPr>
                <w:trHeight w:val="192"/>
              </w:trPr>
              <w:tc>
                <w:tcPr>
                  <w:tcW w:w="0" w:type="auto"/>
                </w:tcPr>
                <w:p w14:paraId="31EA81DD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C84BFD9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5BC0A306" w14:textId="77777777" w:rsidR="00292F7B" w:rsidRPr="00475475" w:rsidRDefault="00292F7B" w:rsidP="00B71F69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BFD6BA3" w14:textId="77777777" w:rsidR="00292F7B" w:rsidRPr="00475475" w:rsidRDefault="00292F7B" w:rsidP="00B71F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2B268A34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  <w:bookmarkStart w:id="13" w:name="_Hlk1727217"/>
      <w:bookmarkStart w:id="14" w:name="_Hlk1484080"/>
      <w:bookmarkStart w:id="15" w:name="_Hlk1484137"/>
      <w:bookmarkStart w:id="16" w:name="_Hlk535253613"/>
      <w:bookmarkStart w:id="17" w:name="_Hlk2000637"/>
    </w:p>
    <w:p w14:paraId="0090AC82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14:paraId="4936B2DF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14:paraId="5278DEF7" w14:textId="77777777" w:rsidR="00292F7B" w:rsidRPr="00475475" w:rsidRDefault="00292F7B" w:rsidP="00292F7B">
      <w:pP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475475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14:paraId="020E99C1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14:paraId="052D236F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14:paraId="2FB51426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13"/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7547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75475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0D2B077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DC89870" w14:textId="77777777" w:rsidR="00292F7B" w:rsidRPr="00475475" w:rsidRDefault="00292F7B" w:rsidP="00292F7B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38CE2B1" w14:textId="77777777" w:rsidR="00292F7B" w:rsidRPr="00475475" w:rsidRDefault="00292F7B" w:rsidP="00292F7B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75475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14"/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15"/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75475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4"/>
    <w:bookmarkEnd w:id="5"/>
    <w:bookmarkEnd w:id="6"/>
    <w:bookmarkEnd w:id="7"/>
    <w:bookmarkEnd w:id="16"/>
    <w:bookmarkEnd w:id="17"/>
    <w:p w14:paraId="5EE1909E" w14:textId="77777777" w:rsidR="00292F7B" w:rsidRPr="00475475" w:rsidRDefault="00292F7B" w:rsidP="00292F7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47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14:paraId="0E75E1F5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B6A1E56" w14:textId="77777777" w:rsidR="00292F7B" w:rsidRPr="00475475" w:rsidRDefault="00292F7B" w:rsidP="00292F7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11ABB23" w14:textId="77777777" w:rsidR="00292F7B" w:rsidRPr="00475475" w:rsidRDefault="00292F7B" w:rsidP="00292F7B">
      <w:pPr>
        <w:jc w:val="both"/>
        <w:rPr>
          <w:rFonts w:asciiTheme="minorHAnsi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475475">
        <w:rPr>
          <w:rFonts w:asciiTheme="minorHAnsi" w:hAnsiTheme="minorHAnsi" w:cstheme="minorHAnsi"/>
          <w:sz w:val="22"/>
          <w:szCs w:val="22"/>
        </w:rPr>
        <w:br/>
      </w:r>
      <w:r w:rsidRPr="00475475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4989E4C9" w14:textId="77777777" w:rsidR="00292F7B" w:rsidRPr="00475475" w:rsidRDefault="00292F7B" w:rsidP="00292F7B">
      <w:pPr>
        <w:jc w:val="both"/>
        <w:rPr>
          <w:rFonts w:asciiTheme="minorHAnsi" w:hAnsiTheme="minorHAnsi" w:cstheme="minorHAnsi"/>
          <w:sz w:val="22"/>
          <w:szCs w:val="22"/>
        </w:rPr>
      </w:pPr>
      <w:r w:rsidRPr="00475475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475475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14:paraId="4A1AE044" w14:textId="77777777" w:rsidR="00292F7B" w:rsidRPr="00475475" w:rsidRDefault="00292F7B" w:rsidP="00292F7B">
      <w:pPr>
        <w:rPr>
          <w:rFonts w:asciiTheme="minorHAnsi" w:hAnsiTheme="minorHAnsi" w:cstheme="minorHAnsi"/>
          <w:sz w:val="22"/>
          <w:szCs w:val="22"/>
        </w:rPr>
      </w:pPr>
    </w:p>
    <w:p w14:paraId="041A641A" w14:textId="77777777" w:rsidR="00653982" w:rsidRDefault="00653982">
      <w:bookmarkStart w:id="19" w:name="_GoBack"/>
      <w:bookmarkEnd w:id="19"/>
    </w:p>
    <w:sectPr w:rsidR="00653982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Ilsy Adriana Rodriguez Arguelles" w:date="2019-05-28T10:26:00Z" w:initials="IARA">
    <w:p w14:paraId="2EC56CAF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Ajustar a 4 bloques</w:t>
      </w:r>
    </w:p>
  </w:comment>
  <w:comment w:id="3" w:author="Jose Betancourth" w:date="2019-06-12T10:18:00Z" w:initials="JB">
    <w:p w14:paraId="66E736C3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Se realiza ajuste</w:t>
      </w:r>
    </w:p>
  </w:comment>
  <w:comment w:id="8" w:author="Ilsy Adriana Rodriguez Arguelles" w:date="2019-05-28T10:26:00Z" w:initials="IARA">
    <w:p w14:paraId="4F2CB1BA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Ajustar a 4 bloques</w:t>
      </w:r>
    </w:p>
  </w:comment>
  <w:comment w:id="9" w:author="Ilsy Adriana Rodriguez Arguelles" w:date="2019-06-05T14:47:00Z" w:initials="IARA">
    <w:p w14:paraId="00AB1314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Enviar achivo</w:t>
      </w:r>
    </w:p>
  </w:comment>
  <w:comment w:id="10" w:author="Jose Betancourth" w:date="2019-06-12T10:18:00Z" w:initials="JB">
    <w:p w14:paraId="3E0785F6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Se adjunta</w:t>
      </w:r>
    </w:p>
  </w:comment>
  <w:comment w:id="11" w:author="Ilsy Adriana Rodriguez Arguelles" w:date="2019-06-05T14:49:00Z" w:initials="IARA">
    <w:p w14:paraId="41AB01D7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Prueba de navegabilidad del barco y embarcaciones</w:t>
      </w:r>
    </w:p>
  </w:comment>
  <w:comment w:id="12" w:author="Jose Betancourth" w:date="2019-06-11T10:50:00Z" w:initials="JB">
    <w:p w14:paraId="58726162" w14:textId="77777777" w:rsidR="00292F7B" w:rsidRDefault="00292F7B" w:rsidP="00292F7B">
      <w:pPr>
        <w:pStyle w:val="Textocomentario"/>
      </w:pPr>
      <w:r>
        <w:rPr>
          <w:rStyle w:val="Refdecomentario"/>
        </w:rPr>
        <w:annotationRef/>
      </w:r>
      <w:r>
        <w:t>Se ajusta y solicita en el documento.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C56CAF" w15:done="0"/>
  <w15:commentEx w15:paraId="66E736C3" w15:paraIdParent="2EC56CAF" w15:done="0"/>
  <w15:commentEx w15:paraId="4F2CB1BA" w15:done="0"/>
  <w15:commentEx w15:paraId="00AB1314" w15:done="0"/>
  <w15:commentEx w15:paraId="3E0785F6" w15:paraIdParent="00AB1314" w15:done="0"/>
  <w15:commentEx w15:paraId="41AB01D7" w15:done="0"/>
  <w15:commentEx w15:paraId="58726162" w15:paraIdParent="41AB0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56CAF" w16cid:durableId="20978B60"/>
  <w16cid:commentId w16cid:paraId="66E736C3" w16cid:durableId="20AB4FEA"/>
  <w16cid:commentId w16cid:paraId="4F2CB1BA" w16cid:durableId="20978B73"/>
  <w16cid:commentId w16cid:paraId="00AB1314" w16cid:durableId="20A25470"/>
  <w16cid:commentId w16cid:paraId="3E0785F6" w16cid:durableId="20AB5011"/>
  <w16cid:commentId w16cid:paraId="41AB01D7" w16cid:durableId="20A254F0"/>
  <w16cid:commentId w16cid:paraId="58726162" w16cid:durableId="20AA05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61AA" w14:textId="77777777" w:rsidR="00292F7B" w:rsidRDefault="00292F7B" w:rsidP="00292F7B">
      <w:r>
        <w:separator/>
      </w:r>
    </w:p>
  </w:endnote>
  <w:endnote w:type="continuationSeparator" w:id="0">
    <w:p w14:paraId="48B0A15C" w14:textId="77777777" w:rsidR="00292F7B" w:rsidRDefault="00292F7B" w:rsidP="002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74AC" w14:textId="77777777" w:rsidR="00292F7B" w:rsidRDefault="00292F7B" w:rsidP="00292F7B">
      <w:r>
        <w:separator/>
      </w:r>
    </w:p>
  </w:footnote>
  <w:footnote w:type="continuationSeparator" w:id="0">
    <w:p w14:paraId="37EBFA7B" w14:textId="77777777" w:rsidR="00292F7B" w:rsidRDefault="00292F7B" w:rsidP="00292F7B">
      <w:r>
        <w:continuationSeparator/>
      </w:r>
    </w:p>
  </w:footnote>
  <w:footnote w:id="1">
    <w:p w14:paraId="66E5F6BA" w14:textId="77777777" w:rsidR="00292F7B" w:rsidRPr="007E56B3" w:rsidRDefault="00292F7B" w:rsidP="00292F7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F373828" w14:textId="77777777" w:rsidR="00292F7B" w:rsidRPr="005C0FC1" w:rsidRDefault="00292F7B" w:rsidP="00292F7B">
      <w:pPr>
        <w:pStyle w:val="Textonotapie"/>
        <w:rPr>
          <w:lang w:val="es-CO"/>
        </w:rPr>
      </w:pPr>
      <w:bookmarkStart w:id="18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8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sy Adriana Rodriguez Arguelles">
    <w15:presenceInfo w15:providerId="AD" w15:userId="S-1-5-21-1071703815-3631775216-780408515-39876"/>
  </w15:person>
  <w15:person w15:author="Jose Betancourth">
    <w15:presenceInfo w15:providerId="None" w15:userId="Jose Betancou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7B"/>
    <w:rsid w:val="00292F7B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78210"/>
  <w15:chartTrackingRefBased/>
  <w15:docId w15:val="{579E4049-A44E-4565-A26F-0DE874D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292F7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92F7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92F7B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292F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292F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92F7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F7B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29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292F7B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F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7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2019-06-13T14:38:00Z</dcterms:created>
  <dcterms:modified xsi:type="dcterms:W3CDTF">2019-06-13T14:39:00Z</dcterms:modified>
</cp:coreProperties>
</file>