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6A82" w14:textId="77777777" w:rsidR="00F87FA8" w:rsidRPr="0060192A" w:rsidRDefault="005C0E6A" w:rsidP="00F45B16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0192A">
        <w:rPr>
          <w:rFonts w:ascii="Times New Roman" w:hAnsi="Times New Roman" w:cs="Times New Roman"/>
          <w:color w:val="000000"/>
          <w:sz w:val="44"/>
          <w:szCs w:val="44"/>
        </w:rPr>
        <w:t xml:space="preserve">United Nations </w:t>
      </w:r>
      <w:r w:rsidR="00F87FA8" w:rsidRPr="0060192A">
        <w:rPr>
          <w:rFonts w:ascii="Times New Roman" w:hAnsi="Times New Roman" w:cs="Times New Roman"/>
          <w:color w:val="000000"/>
          <w:sz w:val="44"/>
          <w:szCs w:val="44"/>
        </w:rPr>
        <w:t xml:space="preserve">General Assembly </w:t>
      </w:r>
    </w:p>
    <w:p w14:paraId="556AE6F3" w14:textId="69844ADE" w:rsidR="00F87FA8" w:rsidRDefault="009572BA" w:rsidP="00F45B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High-</w:t>
      </w:r>
      <w:r w:rsidR="00F87FA8" w:rsidRPr="00F87FA8">
        <w:rPr>
          <w:rFonts w:ascii="Times New Roman" w:hAnsi="Times New Roman" w:cs="Times New Roman"/>
          <w:b/>
          <w:sz w:val="28"/>
          <w:lang w:val="en-US"/>
        </w:rPr>
        <w:t xml:space="preserve">Level General Assembly Thematic Debate on </w:t>
      </w:r>
      <w:r w:rsidR="00F87FA8" w:rsidRPr="00F87FA8">
        <w:rPr>
          <w:rFonts w:ascii="Times New Roman" w:hAnsi="Times New Roman" w:cs="Times New Roman"/>
          <w:b/>
          <w:i/>
          <w:sz w:val="28"/>
          <w:szCs w:val="28"/>
          <w:lang w:val="en-US"/>
        </w:rPr>
        <w:t>“Integrating Crime Prevention and Criminal Justice in the Post-2015 Development Agenda”</w:t>
      </w:r>
    </w:p>
    <w:p w14:paraId="012ADD6F" w14:textId="77777777" w:rsidR="00F87FA8" w:rsidRPr="00F87FA8" w:rsidRDefault="00F87FA8" w:rsidP="00F45B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647DA70A" w14:textId="77777777" w:rsidR="00F87FA8" w:rsidRPr="00F87FA8" w:rsidRDefault="00F87FA8" w:rsidP="00F45B1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7FA8">
        <w:rPr>
          <w:rFonts w:ascii="Times New Roman" w:hAnsi="Times New Roman" w:cs="Times New Roman"/>
          <w:color w:val="000000"/>
          <w:sz w:val="28"/>
          <w:szCs w:val="28"/>
          <w:lang w:val="en-US"/>
        </w:rPr>
        <w:t>New York, 25 February 2015</w:t>
      </w:r>
    </w:p>
    <w:p w14:paraId="437E21EC" w14:textId="77777777" w:rsidR="00F87FA8" w:rsidRPr="00F87FA8" w:rsidRDefault="00F87FA8" w:rsidP="00F45B16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58E82044" w14:textId="77777777" w:rsidR="00F87FA8" w:rsidRPr="009572BA" w:rsidRDefault="00F87FA8" w:rsidP="00F45B1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72BA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Statement of Professor M. Cherif Bassiouni</w:t>
      </w:r>
    </w:p>
    <w:p w14:paraId="5C2AC01F" w14:textId="77777777" w:rsidR="00F87FA8" w:rsidRPr="0060192A" w:rsidRDefault="00F87FA8" w:rsidP="00F45B16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60192A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President of the International Institute of Higher Studies in Criminal Sciences – ISISC</w:t>
      </w:r>
      <w:r w:rsidR="0060192A" w:rsidRPr="00380FB7">
        <w:rPr>
          <w:rStyle w:val="FootnoteReference"/>
          <w:rFonts w:ascii="Times New Roman" w:eastAsiaTheme="minorEastAsia" w:hAnsi="Times New Roman" w:cs="Times New Roman"/>
          <w:sz w:val="24"/>
          <w:szCs w:val="24"/>
          <w:lang w:eastAsia="en-GB"/>
        </w:rPr>
        <w:footnoteReference w:id="1"/>
      </w:r>
    </w:p>
    <w:p w14:paraId="6F1942EB" w14:textId="77777777" w:rsidR="00F87FA8" w:rsidRPr="0060192A" w:rsidRDefault="00F87FA8" w:rsidP="00F45B16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60192A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Emeritus Professor of Law, De Paul University</w:t>
      </w:r>
    </w:p>
    <w:p w14:paraId="37293386" w14:textId="5246A1C7" w:rsidR="00F87FA8" w:rsidRPr="0060192A" w:rsidRDefault="00F87FA8" w:rsidP="00F45B16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60192A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Honorary President</w:t>
      </w:r>
      <w:r w:rsidR="00D04196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of the</w:t>
      </w:r>
      <w:r w:rsidRPr="0060192A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International Association of Penal Law</w:t>
      </w:r>
    </w:p>
    <w:p w14:paraId="42AA62C9" w14:textId="77777777" w:rsidR="00F87FA8" w:rsidRDefault="00F87FA8" w:rsidP="00F45B16">
      <w:pPr>
        <w:jc w:val="center"/>
        <w:rPr>
          <w:rFonts w:ascii="Times New Roman" w:hAnsi="Times New Roman" w:cs="Times New Roman"/>
          <w:color w:val="000000"/>
        </w:rPr>
      </w:pPr>
    </w:p>
    <w:p w14:paraId="1D9CA152" w14:textId="77777777" w:rsidR="00F87FA8" w:rsidRDefault="00F87FA8" w:rsidP="00F45B16">
      <w:pPr>
        <w:jc w:val="center"/>
        <w:rPr>
          <w:rFonts w:ascii="Times New Roman" w:hAnsi="Times New Roman" w:cs="Times New Roman"/>
          <w:color w:val="000000"/>
        </w:rPr>
      </w:pPr>
    </w:p>
    <w:p w14:paraId="1CE59AA3" w14:textId="514F6A27" w:rsidR="00F87FA8" w:rsidRPr="0060192A" w:rsidRDefault="00380FB7" w:rsidP="00F45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High-</w:t>
      </w:r>
      <w:r w:rsidR="00F87FA8" w:rsidRPr="0060192A">
        <w:rPr>
          <w:rFonts w:ascii="Times New Roman" w:hAnsi="Times New Roman" w:cs="Times New Roman"/>
          <w:color w:val="000000"/>
          <w:sz w:val="24"/>
          <w:szCs w:val="24"/>
        </w:rPr>
        <w:t xml:space="preserve">Level Meeting is convened by the President of the General Assembly, following a proposal by </w:t>
      </w:r>
      <w:r w:rsidR="0060192A" w:rsidRPr="0060192A">
        <w:rPr>
          <w:rFonts w:ascii="Times New Roman" w:hAnsi="Times New Roman" w:cs="Times New Roman"/>
          <w:color w:val="000000"/>
          <w:sz w:val="24"/>
          <w:szCs w:val="24"/>
        </w:rPr>
        <w:t>the Permanent Missions of Qatar, Thailand, Italy, Mexico and Morocco, together with the United Nations Office on Drugs and Crime</w:t>
      </w:r>
      <w:r w:rsidR="005C0E6A">
        <w:rPr>
          <w:rFonts w:ascii="Times New Roman" w:hAnsi="Times New Roman" w:cs="Times New Roman"/>
          <w:color w:val="000000"/>
          <w:sz w:val="24"/>
          <w:szCs w:val="24"/>
        </w:rPr>
        <w:t xml:space="preserve"> (UNODC).</w:t>
      </w:r>
    </w:p>
    <w:p w14:paraId="2F6A1C82" w14:textId="77777777" w:rsidR="00F87FA8" w:rsidRPr="00F87FA8" w:rsidRDefault="00F87FA8" w:rsidP="00F45B16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14D47109" w14:textId="4BE56192" w:rsidR="005C5DCC" w:rsidRPr="002E3090" w:rsidRDefault="005C5DCC" w:rsidP="002E3090">
      <w:pPr>
        <w:pStyle w:val="ListParagraph"/>
        <w:numPr>
          <w:ilvl w:val="0"/>
          <w:numId w:val="1"/>
        </w:numPr>
        <w:ind w:left="360"/>
        <w:jc w:val="both"/>
        <w:rPr>
          <w:color w:val="000000"/>
        </w:rPr>
      </w:pPr>
      <w:r w:rsidRPr="008A0830">
        <w:rPr>
          <w:color w:val="000000"/>
        </w:rPr>
        <w:t xml:space="preserve">The General Assembly’s </w:t>
      </w:r>
      <w:r w:rsidR="00F87FA8" w:rsidRPr="008A0830">
        <w:rPr>
          <w:color w:val="000000"/>
        </w:rPr>
        <w:t>Millennium</w:t>
      </w:r>
      <w:r w:rsidRPr="008A0830">
        <w:rPr>
          <w:color w:val="000000"/>
        </w:rPr>
        <w:t xml:space="preserve"> Goals and the </w:t>
      </w:r>
      <w:r w:rsidR="009572BA">
        <w:rPr>
          <w:color w:val="000000"/>
        </w:rPr>
        <w:t>Secretary-</w:t>
      </w:r>
      <w:r w:rsidR="009572BA" w:rsidRPr="008A0830">
        <w:rPr>
          <w:color w:val="000000"/>
        </w:rPr>
        <w:t>General</w:t>
      </w:r>
      <w:r w:rsidR="009572BA">
        <w:rPr>
          <w:color w:val="000000"/>
        </w:rPr>
        <w:t>’s Synthesis</w:t>
      </w:r>
      <w:r w:rsidR="009572BA" w:rsidRPr="008A0830">
        <w:rPr>
          <w:color w:val="000000"/>
        </w:rPr>
        <w:t xml:space="preserve"> </w:t>
      </w:r>
      <w:r w:rsidR="00BD4C3B" w:rsidRPr="008A0830">
        <w:rPr>
          <w:color w:val="000000"/>
        </w:rPr>
        <w:t>R</w:t>
      </w:r>
      <w:r w:rsidR="00B82B85">
        <w:rPr>
          <w:color w:val="000000"/>
        </w:rPr>
        <w:t xml:space="preserve">eport </w:t>
      </w:r>
      <w:r w:rsidRPr="008A0830">
        <w:rPr>
          <w:color w:val="000000"/>
        </w:rPr>
        <w:t xml:space="preserve">on the </w:t>
      </w:r>
      <w:r w:rsidRPr="009572BA">
        <w:rPr>
          <w:color w:val="000000"/>
        </w:rPr>
        <w:t>Post-2015 Development Agenda</w:t>
      </w:r>
      <w:r w:rsidRPr="008A0830">
        <w:rPr>
          <w:color w:val="000000"/>
        </w:rPr>
        <w:t xml:space="preserve">, as well as other relevant resolutions by the General Assembly, the Economic and Social Council, the </w:t>
      </w:r>
      <w:r w:rsidR="00F87FA8">
        <w:rPr>
          <w:color w:val="000000"/>
        </w:rPr>
        <w:t>quinquenni</w:t>
      </w:r>
      <w:r w:rsidRPr="008A0830">
        <w:rPr>
          <w:color w:val="000000"/>
        </w:rPr>
        <w:t>al Congresses on Crime Prev</w:t>
      </w:r>
      <w:r w:rsidR="003D1D0D" w:rsidRPr="008A0830">
        <w:rPr>
          <w:color w:val="000000"/>
        </w:rPr>
        <w:t>ention</w:t>
      </w:r>
      <w:r w:rsidRPr="008A0830">
        <w:rPr>
          <w:color w:val="000000"/>
        </w:rPr>
        <w:t xml:space="preserve"> and </w:t>
      </w:r>
      <w:r w:rsidR="003D1D0D" w:rsidRPr="008A0830">
        <w:rPr>
          <w:color w:val="000000"/>
        </w:rPr>
        <w:t>C</w:t>
      </w:r>
      <w:r w:rsidRPr="008A0830">
        <w:rPr>
          <w:color w:val="000000"/>
        </w:rPr>
        <w:t xml:space="preserve">riminal </w:t>
      </w:r>
      <w:r w:rsidR="003D1D0D" w:rsidRPr="008A0830">
        <w:rPr>
          <w:color w:val="000000"/>
        </w:rPr>
        <w:t>J</w:t>
      </w:r>
      <w:r w:rsidRPr="008A0830">
        <w:rPr>
          <w:color w:val="000000"/>
        </w:rPr>
        <w:t>ustice and other</w:t>
      </w:r>
      <w:r w:rsidR="005C0E6A">
        <w:rPr>
          <w:color w:val="000000"/>
        </w:rPr>
        <w:t xml:space="preserve"> U.N.</w:t>
      </w:r>
      <w:r w:rsidRPr="008A0830">
        <w:rPr>
          <w:color w:val="000000"/>
        </w:rPr>
        <w:t xml:space="preserve"> reports</w:t>
      </w:r>
      <w:r w:rsidR="003D1D0D" w:rsidRPr="008A0830">
        <w:rPr>
          <w:color w:val="000000"/>
        </w:rPr>
        <w:t xml:space="preserve">, </w:t>
      </w:r>
      <w:r w:rsidR="00CD6ABB">
        <w:rPr>
          <w:color w:val="000000"/>
        </w:rPr>
        <w:t>including the Report of the Executive D</w:t>
      </w:r>
      <w:r w:rsidR="002E3090">
        <w:rPr>
          <w:color w:val="000000"/>
        </w:rPr>
        <w:t xml:space="preserve">irector to the </w:t>
      </w:r>
      <w:r w:rsidR="002E3090" w:rsidRPr="002E3090">
        <w:rPr>
          <w:color w:val="000000"/>
        </w:rPr>
        <w:t>Thirteenth United Nations Congress on</w:t>
      </w:r>
      <w:r w:rsidR="002E3090">
        <w:rPr>
          <w:color w:val="000000"/>
        </w:rPr>
        <w:t xml:space="preserve"> </w:t>
      </w:r>
      <w:r w:rsidR="002E3090" w:rsidRPr="002E3090">
        <w:rPr>
          <w:color w:val="000000"/>
        </w:rPr>
        <w:t>Crime Prevention and Criminal Justice</w:t>
      </w:r>
      <w:r w:rsidR="002E3090">
        <w:rPr>
          <w:color w:val="000000"/>
        </w:rPr>
        <w:t>, Doha, 12-19 April 2015, A/CONS.222/5, 8 January 2015 entitles “</w:t>
      </w:r>
      <w:r w:rsidR="002E3090" w:rsidRPr="002E3090">
        <w:rPr>
          <w:color w:val="000000"/>
        </w:rPr>
        <w:t>Contribution of the Thirteenth United Nations Congress on</w:t>
      </w:r>
      <w:r w:rsidR="002E3090">
        <w:rPr>
          <w:color w:val="000000"/>
        </w:rPr>
        <w:t xml:space="preserve"> </w:t>
      </w:r>
      <w:r w:rsidR="002E3090" w:rsidRPr="002E3090">
        <w:rPr>
          <w:color w:val="000000"/>
        </w:rPr>
        <w:t xml:space="preserve">Crime Prevention and Criminal Justice to the discussions </w:t>
      </w:r>
      <w:proofErr w:type="spellStart"/>
      <w:r w:rsidR="002E3090" w:rsidRPr="002E3090">
        <w:rPr>
          <w:color w:val="000000"/>
        </w:rPr>
        <w:t>onthe</w:t>
      </w:r>
      <w:proofErr w:type="spellEnd"/>
      <w:r w:rsidR="002E3090" w:rsidRPr="002E3090">
        <w:rPr>
          <w:color w:val="000000"/>
        </w:rPr>
        <w:t xml:space="preserve"> post-2015 development agenda</w:t>
      </w:r>
      <w:r w:rsidR="002E3090">
        <w:rPr>
          <w:color w:val="000000"/>
        </w:rPr>
        <w:t>,”</w:t>
      </w:r>
      <w:r w:rsidR="002E3090" w:rsidRPr="002E3090">
        <w:rPr>
          <w:color w:val="000000"/>
        </w:rPr>
        <w:t xml:space="preserve"> </w:t>
      </w:r>
      <w:r w:rsidRPr="002E3090">
        <w:rPr>
          <w:color w:val="000000"/>
        </w:rPr>
        <w:t>emphasize the linkage between the promotion of peace, economic and social development, the establishment of democracy and the rule of law,</w:t>
      </w:r>
      <w:r w:rsidR="003D1D0D" w:rsidRPr="002E3090">
        <w:rPr>
          <w:color w:val="000000"/>
        </w:rPr>
        <w:t xml:space="preserve"> providing f</w:t>
      </w:r>
      <w:r w:rsidR="005C0E6A" w:rsidRPr="002E3090">
        <w:rPr>
          <w:color w:val="000000"/>
        </w:rPr>
        <w:t>air and effective</w:t>
      </w:r>
      <w:r w:rsidR="003D1D0D" w:rsidRPr="002E3090">
        <w:rPr>
          <w:color w:val="000000"/>
        </w:rPr>
        <w:t xml:space="preserve"> justice systems</w:t>
      </w:r>
      <w:r w:rsidRPr="002E3090">
        <w:rPr>
          <w:color w:val="000000"/>
        </w:rPr>
        <w:t>,</w:t>
      </w:r>
      <w:r w:rsidR="00126C27" w:rsidRPr="002E3090">
        <w:rPr>
          <w:color w:val="000000"/>
        </w:rPr>
        <w:t xml:space="preserve"> </w:t>
      </w:r>
      <w:r w:rsidRPr="002E3090">
        <w:rPr>
          <w:color w:val="000000"/>
        </w:rPr>
        <w:t>as part of the overall value-oriented goals of the U</w:t>
      </w:r>
      <w:r w:rsidR="003D1D0D" w:rsidRPr="002E3090">
        <w:rPr>
          <w:color w:val="000000"/>
        </w:rPr>
        <w:t xml:space="preserve">nited Nations </w:t>
      </w:r>
      <w:r w:rsidR="00126C27" w:rsidRPr="002E3090">
        <w:rPr>
          <w:color w:val="000000"/>
        </w:rPr>
        <w:t>Millennium</w:t>
      </w:r>
      <w:r w:rsidRPr="002E3090">
        <w:rPr>
          <w:color w:val="000000"/>
        </w:rPr>
        <w:t xml:space="preserve"> </w:t>
      </w:r>
      <w:r w:rsidR="004D7932" w:rsidRPr="002E3090">
        <w:rPr>
          <w:color w:val="000000"/>
        </w:rPr>
        <w:t>G</w:t>
      </w:r>
      <w:r w:rsidRPr="002E3090">
        <w:rPr>
          <w:color w:val="000000"/>
        </w:rPr>
        <w:t xml:space="preserve">oals and the </w:t>
      </w:r>
      <w:r w:rsidR="003D1D0D" w:rsidRPr="002E3090">
        <w:rPr>
          <w:i/>
          <w:color w:val="000000"/>
        </w:rPr>
        <w:t>Post-</w:t>
      </w:r>
      <w:r w:rsidRPr="002E3090">
        <w:rPr>
          <w:i/>
          <w:color w:val="000000"/>
        </w:rPr>
        <w:t xml:space="preserve">2015 </w:t>
      </w:r>
      <w:r w:rsidR="003D1D0D" w:rsidRPr="002E3090">
        <w:rPr>
          <w:i/>
          <w:color w:val="000000"/>
        </w:rPr>
        <w:t xml:space="preserve">Development </w:t>
      </w:r>
      <w:r w:rsidRPr="002E3090">
        <w:rPr>
          <w:i/>
          <w:color w:val="000000"/>
        </w:rPr>
        <w:t>Agenda</w:t>
      </w:r>
      <w:r w:rsidRPr="002E3090">
        <w:rPr>
          <w:color w:val="000000"/>
        </w:rPr>
        <w:t xml:space="preserve">. </w:t>
      </w:r>
    </w:p>
    <w:p w14:paraId="35011686" w14:textId="77777777" w:rsidR="003D1D0D" w:rsidRPr="008A0830" w:rsidRDefault="003D1D0D" w:rsidP="00F45B16">
      <w:pPr>
        <w:pStyle w:val="ListParagraph"/>
        <w:spacing w:line="276" w:lineRule="auto"/>
        <w:ind w:hanging="360"/>
        <w:jc w:val="both"/>
        <w:rPr>
          <w:color w:val="000000"/>
        </w:rPr>
      </w:pPr>
    </w:p>
    <w:p w14:paraId="05C9EBA0" w14:textId="7A7CB271" w:rsidR="005C5DCC" w:rsidRPr="008A0830" w:rsidRDefault="005C0E6A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T</w:t>
      </w:r>
      <w:r w:rsidR="005C5DCC" w:rsidRPr="008A0830">
        <w:rPr>
          <w:color w:val="000000"/>
        </w:rPr>
        <w:t>hese resolutions, declaration</w:t>
      </w:r>
      <w:r w:rsidR="003D1D0D" w:rsidRPr="008A0830">
        <w:rPr>
          <w:color w:val="000000"/>
        </w:rPr>
        <w:t>s</w:t>
      </w:r>
      <w:r w:rsidR="005C5DCC" w:rsidRPr="008A0830">
        <w:rPr>
          <w:color w:val="000000"/>
        </w:rPr>
        <w:t xml:space="preserve"> and reports </w:t>
      </w:r>
      <w:r>
        <w:rPr>
          <w:color w:val="000000"/>
        </w:rPr>
        <w:t xml:space="preserve">reflect the </w:t>
      </w:r>
      <w:r w:rsidR="008E2302">
        <w:rPr>
          <w:color w:val="000000"/>
        </w:rPr>
        <w:t>interconnected</w:t>
      </w:r>
      <w:r w:rsidR="005C5DCC" w:rsidRPr="008A0830">
        <w:rPr>
          <w:color w:val="000000"/>
        </w:rPr>
        <w:t xml:space="preserve"> relationship</w:t>
      </w:r>
      <w:r w:rsidR="003D1D0D" w:rsidRPr="008A0830">
        <w:rPr>
          <w:color w:val="000000"/>
        </w:rPr>
        <w:t>s</w:t>
      </w:r>
      <w:r w:rsidR="005C5DCC" w:rsidRPr="008A0830">
        <w:rPr>
          <w:color w:val="000000"/>
        </w:rPr>
        <w:t xml:space="preserve"> that exist between global and local</w:t>
      </w:r>
      <w:r w:rsidR="009F0FB7">
        <w:rPr>
          <w:color w:val="000000"/>
        </w:rPr>
        <w:t xml:space="preserve"> factors</w:t>
      </w:r>
      <w:r w:rsidR="00380FB7">
        <w:rPr>
          <w:color w:val="000000"/>
        </w:rPr>
        <w:t xml:space="preserve"> relating </w:t>
      </w:r>
      <w:r>
        <w:rPr>
          <w:color w:val="000000"/>
        </w:rPr>
        <w:t>to</w:t>
      </w:r>
      <w:r w:rsidR="005C5DCC" w:rsidRPr="008A0830">
        <w:rPr>
          <w:color w:val="000000"/>
        </w:rPr>
        <w:t xml:space="preserve"> human and economic </w:t>
      </w:r>
      <w:r w:rsidR="005C5DCC" w:rsidRPr="008A0830">
        <w:rPr>
          <w:color w:val="000000"/>
        </w:rPr>
        <w:lastRenderedPageBreak/>
        <w:t>development</w:t>
      </w:r>
      <w:r w:rsidR="003D1D0D" w:rsidRPr="008A0830">
        <w:rPr>
          <w:color w:val="000000"/>
        </w:rPr>
        <w:t xml:space="preserve"> </w:t>
      </w:r>
      <w:r>
        <w:rPr>
          <w:color w:val="000000"/>
        </w:rPr>
        <w:t xml:space="preserve">on the one hand and </w:t>
      </w:r>
      <w:r w:rsidR="003D1D0D" w:rsidRPr="008A0830">
        <w:rPr>
          <w:color w:val="000000"/>
        </w:rPr>
        <w:t>justice and peace</w:t>
      </w:r>
      <w:r>
        <w:rPr>
          <w:color w:val="000000"/>
        </w:rPr>
        <w:t xml:space="preserve"> on the other</w:t>
      </w:r>
      <w:r w:rsidR="003D1D0D" w:rsidRPr="008A0830">
        <w:rPr>
          <w:color w:val="000000"/>
        </w:rPr>
        <w:t>. The assumption</w:t>
      </w:r>
      <w:r w:rsidR="005C5DCC" w:rsidRPr="008A0830">
        <w:rPr>
          <w:color w:val="000000"/>
        </w:rPr>
        <w:t xml:space="preserve"> is that all of these </w:t>
      </w:r>
      <w:r w:rsidR="009F0FB7">
        <w:rPr>
          <w:color w:val="000000"/>
        </w:rPr>
        <w:t xml:space="preserve">factors </w:t>
      </w:r>
      <w:r w:rsidR="005C5DCC" w:rsidRPr="008A0830">
        <w:rPr>
          <w:color w:val="000000"/>
        </w:rPr>
        <w:t>are integrated and impact upon one another</w:t>
      </w:r>
      <w:r w:rsidR="003D1D0D" w:rsidRPr="008A0830">
        <w:rPr>
          <w:color w:val="000000"/>
        </w:rPr>
        <w:t xml:space="preserve">. </w:t>
      </w:r>
      <w:r w:rsidR="00DF1978">
        <w:rPr>
          <w:color w:val="000000"/>
        </w:rPr>
        <w:t>These</w:t>
      </w:r>
      <w:r w:rsidR="009F0FB7">
        <w:rPr>
          <w:color w:val="000000"/>
        </w:rPr>
        <w:t xml:space="preserve"> connection</w:t>
      </w:r>
      <w:r w:rsidR="00DF1978">
        <w:rPr>
          <w:color w:val="000000"/>
        </w:rPr>
        <w:t>s need</w:t>
      </w:r>
      <w:r w:rsidR="009F0FB7">
        <w:rPr>
          <w:color w:val="000000"/>
        </w:rPr>
        <w:t xml:space="preserve"> to be</w:t>
      </w:r>
      <w:r w:rsidR="005C5DCC" w:rsidRPr="008A0830">
        <w:rPr>
          <w:color w:val="000000"/>
        </w:rPr>
        <w:t xml:space="preserve"> articulated in both </w:t>
      </w:r>
      <w:r w:rsidR="009F0FB7">
        <w:rPr>
          <w:color w:val="000000"/>
        </w:rPr>
        <w:t xml:space="preserve">strategic </w:t>
      </w:r>
      <w:r w:rsidR="005C5DCC" w:rsidRPr="008A0830">
        <w:rPr>
          <w:color w:val="000000"/>
        </w:rPr>
        <w:t xml:space="preserve">and </w:t>
      </w:r>
      <w:r w:rsidR="003D1D0D" w:rsidRPr="008A0830">
        <w:rPr>
          <w:color w:val="000000"/>
        </w:rPr>
        <w:t>programmatic</w:t>
      </w:r>
      <w:r w:rsidR="005C5DCC" w:rsidRPr="008A0830">
        <w:rPr>
          <w:color w:val="000000"/>
        </w:rPr>
        <w:t xml:space="preserve"> terms, to </w:t>
      </w:r>
      <w:r w:rsidR="003D1D0D" w:rsidRPr="008A0830">
        <w:rPr>
          <w:color w:val="000000"/>
        </w:rPr>
        <w:t>show</w:t>
      </w:r>
      <w:r w:rsidR="005C5DCC" w:rsidRPr="008A0830">
        <w:rPr>
          <w:color w:val="000000"/>
        </w:rPr>
        <w:t xml:space="preserve"> the </w:t>
      </w:r>
      <w:r w:rsidR="003D1D0D" w:rsidRPr="008A0830">
        <w:rPr>
          <w:color w:val="000000"/>
        </w:rPr>
        <w:t>cause</w:t>
      </w:r>
      <w:r w:rsidR="008D1154">
        <w:rPr>
          <w:color w:val="000000"/>
        </w:rPr>
        <w:t>-</w:t>
      </w:r>
      <w:r w:rsidR="005C5DCC" w:rsidRPr="008A0830">
        <w:rPr>
          <w:color w:val="000000"/>
        </w:rPr>
        <w:t>and</w:t>
      </w:r>
      <w:r w:rsidR="008D1154">
        <w:rPr>
          <w:color w:val="000000"/>
        </w:rPr>
        <w:t>-</w:t>
      </w:r>
      <w:r w:rsidR="005C5DCC" w:rsidRPr="008A0830">
        <w:rPr>
          <w:color w:val="000000"/>
        </w:rPr>
        <w:t xml:space="preserve">effect relationship between </w:t>
      </w:r>
      <w:r w:rsidR="003D1D0D" w:rsidRPr="008A0830">
        <w:rPr>
          <w:color w:val="000000"/>
        </w:rPr>
        <w:t>these</w:t>
      </w:r>
      <w:r w:rsidR="005C5DCC" w:rsidRPr="008A0830">
        <w:rPr>
          <w:color w:val="000000"/>
        </w:rPr>
        <w:t xml:space="preserve"> factors</w:t>
      </w:r>
      <w:r w:rsidR="003D1D0D" w:rsidRPr="008A0830">
        <w:rPr>
          <w:color w:val="000000"/>
        </w:rPr>
        <w:t>,</w:t>
      </w:r>
      <w:r w:rsidR="005C5DCC" w:rsidRPr="008A0830">
        <w:rPr>
          <w:color w:val="000000"/>
        </w:rPr>
        <w:t xml:space="preserve"> and </w:t>
      </w:r>
      <w:r w:rsidR="00DF1978">
        <w:rPr>
          <w:color w:val="000000"/>
        </w:rPr>
        <w:t>their</w:t>
      </w:r>
      <w:r w:rsidR="009F0FB7">
        <w:rPr>
          <w:color w:val="000000"/>
        </w:rPr>
        <w:t xml:space="preserve"> impact on </w:t>
      </w:r>
      <w:r w:rsidR="005C5DCC" w:rsidRPr="008A0830">
        <w:rPr>
          <w:color w:val="000000"/>
        </w:rPr>
        <w:t xml:space="preserve">specific </w:t>
      </w:r>
      <w:r w:rsidR="003D1D0D" w:rsidRPr="008A0830">
        <w:rPr>
          <w:color w:val="000000"/>
        </w:rPr>
        <w:t>policies</w:t>
      </w:r>
      <w:r w:rsidR="005C5DCC" w:rsidRPr="008A0830">
        <w:rPr>
          <w:color w:val="000000"/>
        </w:rPr>
        <w:t xml:space="preserve"> </w:t>
      </w:r>
      <w:r w:rsidR="003D1D0D" w:rsidRPr="008A0830">
        <w:rPr>
          <w:color w:val="000000"/>
        </w:rPr>
        <w:t>and</w:t>
      </w:r>
      <w:r w:rsidR="005C5DCC" w:rsidRPr="008A0830">
        <w:rPr>
          <w:color w:val="000000"/>
        </w:rPr>
        <w:t xml:space="preserve"> practices. </w:t>
      </w:r>
    </w:p>
    <w:p w14:paraId="2E60FD8B" w14:textId="77777777" w:rsidR="003D1D0D" w:rsidRPr="008A0830" w:rsidRDefault="003D1D0D" w:rsidP="00F45B16">
      <w:pPr>
        <w:pStyle w:val="ListParagraph"/>
        <w:spacing w:line="276" w:lineRule="auto"/>
        <w:jc w:val="both"/>
        <w:rPr>
          <w:color w:val="000000"/>
        </w:rPr>
      </w:pPr>
    </w:p>
    <w:p w14:paraId="39F1FFC4" w14:textId="004B8E9C" w:rsidR="005C5DCC" w:rsidRPr="000D18EA" w:rsidRDefault="005C5DCC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D37133">
        <w:rPr>
          <w:color w:val="000000"/>
        </w:rPr>
        <w:t xml:space="preserve">While it is well established </w:t>
      </w:r>
      <w:r w:rsidR="003D1D0D" w:rsidRPr="00D37133">
        <w:rPr>
          <w:color w:val="000000"/>
        </w:rPr>
        <w:t>that</w:t>
      </w:r>
      <w:r w:rsidRPr="00D37133">
        <w:rPr>
          <w:color w:val="000000"/>
        </w:rPr>
        <w:t xml:space="preserve"> globalization is an ongoing phenomenon </w:t>
      </w:r>
      <w:r w:rsidR="003D1D0D" w:rsidRPr="00D37133">
        <w:rPr>
          <w:color w:val="000000"/>
        </w:rPr>
        <w:t>that</w:t>
      </w:r>
      <w:r w:rsidRPr="00D37133">
        <w:rPr>
          <w:color w:val="000000"/>
        </w:rPr>
        <w:t xml:space="preserve"> continues to expand, </w:t>
      </w:r>
      <w:r w:rsidR="009F0FB7" w:rsidRPr="00D37133">
        <w:rPr>
          <w:color w:val="000000"/>
        </w:rPr>
        <w:t>it is also</w:t>
      </w:r>
      <w:r w:rsidR="00DF1978">
        <w:rPr>
          <w:color w:val="000000"/>
        </w:rPr>
        <w:t>,</w:t>
      </w:r>
      <w:r w:rsidR="009F0FB7" w:rsidRPr="00D37133">
        <w:rPr>
          <w:color w:val="000000"/>
        </w:rPr>
        <w:t xml:space="preserve"> </w:t>
      </w:r>
      <w:r w:rsidRPr="00D37133">
        <w:rPr>
          <w:color w:val="000000"/>
        </w:rPr>
        <w:t xml:space="preserve">in many </w:t>
      </w:r>
      <w:r w:rsidR="00D37133" w:rsidRPr="00D37133">
        <w:rPr>
          <w:color w:val="000000"/>
        </w:rPr>
        <w:t>of its manifestations</w:t>
      </w:r>
      <w:r w:rsidR="00DF1978">
        <w:rPr>
          <w:color w:val="000000"/>
        </w:rPr>
        <w:t>,</w:t>
      </w:r>
      <w:r w:rsidRPr="00D37133">
        <w:rPr>
          <w:color w:val="000000"/>
        </w:rPr>
        <w:t xml:space="preserve"> beyond the ability of international and n</w:t>
      </w:r>
      <w:r w:rsidR="00DF1978">
        <w:rPr>
          <w:color w:val="000000"/>
        </w:rPr>
        <w:t>ational mechanisms to control</w:t>
      </w:r>
      <w:r w:rsidR="009F0FB7" w:rsidRPr="00D37133">
        <w:rPr>
          <w:color w:val="000000"/>
        </w:rPr>
        <w:t>.</w:t>
      </w:r>
      <w:r w:rsidRPr="00D37133">
        <w:rPr>
          <w:color w:val="000000"/>
        </w:rPr>
        <w:t xml:space="preserve"> </w:t>
      </w:r>
      <w:r w:rsidR="009F0FB7" w:rsidRPr="00D37133">
        <w:rPr>
          <w:color w:val="000000"/>
        </w:rPr>
        <w:t>N</w:t>
      </w:r>
      <w:r w:rsidRPr="00D37133">
        <w:rPr>
          <w:color w:val="000000"/>
        </w:rPr>
        <w:t>ew realities arise</w:t>
      </w:r>
      <w:r w:rsidR="003D1D0D" w:rsidRPr="00D37133">
        <w:rPr>
          <w:color w:val="000000"/>
        </w:rPr>
        <w:t>,</w:t>
      </w:r>
      <w:r w:rsidRPr="00D37133">
        <w:rPr>
          <w:color w:val="000000"/>
        </w:rPr>
        <w:t xml:space="preserve"> which impact previously</w:t>
      </w:r>
      <w:r w:rsidR="009F0FB7" w:rsidRPr="00D37133">
        <w:rPr>
          <w:color w:val="000000"/>
        </w:rPr>
        <w:t xml:space="preserve"> made assumptions,</w:t>
      </w:r>
      <w:r w:rsidRPr="00D37133">
        <w:rPr>
          <w:color w:val="000000"/>
        </w:rPr>
        <w:t xml:space="preserve"> and thus impact on the outcomes </w:t>
      </w:r>
      <w:r w:rsidR="003D1D0D" w:rsidRPr="00D37133">
        <w:rPr>
          <w:color w:val="000000"/>
        </w:rPr>
        <w:t>of</w:t>
      </w:r>
      <w:r w:rsidRPr="00D37133">
        <w:rPr>
          <w:color w:val="000000"/>
        </w:rPr>
        <w:t xml:space="preserve"> strategies relating to </w:t>
      </w:r>
      <w:r w:rsidR="003D1D0D" w:rsidRPr="00D37133">
        <w:rPr>
          <w:color w:val="000000"/>
        </w:rPr>
        <w:t>economic</w:t>
      </w:r>
      <w:r w:rsidR="009F0FB7" w:rsidRPr="00D37133">
        <w:rPr>
          <w:color w:val="000000"/>
        </w:rPr>
        <w:t>, social and human</w:t>
      </w:r>
      <w:r w:rsidRPr="00D37133">
        <w:rPr>
          <w:color w:val="000000"/>
        </w:rPr>
        <w:t xml:space="preserve"> </w:t>
      </w:r>
      <w:r w:rsidR="003D1D0D" w:rsidRPr="00D37133">
        <w:rPr>
          <w:color w:val="000000"/>
        </w:rPr>
        <w:t>development</w:t>
      </w:r>
      <w:r w:rsidRPr="00D37133">
        <w:rPr>
          <w:color w:val="000000"/>
        </w:rPr>
        <w:t xml:space="preserve">, human rights, national and </w:t>
      </w:r>
      <w:r w:rsidR="003D1D0D" w:rsidRPr="00D37133">
        <w:rPr>
          <w:color w:val="000000"/>
        </w:rPr>
        <w:t>international</w:t>
      </w:r>
      <w:r w:rsidRPr="00D37133">
        <w:rPr>
          <w:color w:val="000000"/>
        </w:rPr>
        <w:t xml:space="preserve"> criminal justice</w:t>
      </w:r>
      <w:r w:rsidR="00A06534">
        <w:rPr>
          <w:color w:val="000000"/>
        </w:rPr>
        <w:t>,</w:t>
      </w:r>
      <w:r w:rsidRPr="00D37133">
        <w:rPr>
          <w:color w:val="000000"/>
        </w:rPr>
        <w:t xml:space="preserve"> and other international and </w:t>
      </w:r>
      <w:r w:rsidR="009F0FB7" w:rsidRPr="00D37133">
        <w:rPr>
          <w:color w:val="000000"/>
        </w:rPr>
        <w:t>national</w:t>
      </w:r>
      <w:r w:rsidRPr="00D37133">
        <w:rPr>
          <w:color w:val="000000"/>
        </w:rPr>
        <w:t xml:space="preserve"> factors.</w:t>
      </w:r>
      <w:r w:rsidR="000D18EA">
        <w:rPr>
          <w:color w:val="000000"/>
        </w:rPr>
        <w:t xml:space="preserve"> </w:t>
      </w:r>
      <w:r w:rsidRPr="000D18EA">
        <w:rPr>
          <w:color w:val="000000"/>
        </w:rPr>
        <w:t xml:space="preserve">It is not evident or </w:t>
      </w:r>
      <w:r w:rsidR="003D1D0D" w:rsidRPr="000D18EA">
        <w:rPr>
          <w:color w:val="000000"/>
        </w:rPr>
        <w:t>obvious</w:t>
      </w:r>
      <w:r w:rsidRPr="000D18EA">
        <w:rPr>
          <w:color w:val="000000"/>
        </w:rPr>
        <w:t xml:space="preserve"> in the various </w:t>
      </w:r>
      <w:r w:rsidR="003D1D0D" w:rsidRPr="000D18EA">
        <w:rPr>
          <w:color w:val="000000"/>
        </w:rPr>
        <w:t>resolutions,</w:t>
      </w:r>
      <w:r w:rsidRPr="000D18EA">
        <w:rPr>
          <w:color w:val="000000"/>
        </w:rPr>
        <w:t xml:space="preserve"> reports</w:t>
      </w:r>
      <w:r w:rsidR="003A2EA7">
        <w:rPr>
          <w:color w:val="000000"/>
        </w:rPr>
        <w:t>,</w:t>
      </w:r>
      <w:r w:rsidRPr="000D18EA">
        <w:rPr>
          <w:color w:val="000000"/>
        </w:rPr>
        <w:t xml:space="preserve"> and activities</w:t>
      </w:r>
      <w:r w:rsidR="009F0FB7" w:rsidRPr="000D18EA">
        <w:rPr>
          <w:color w:val="000000"/>
        </w:rPr>
        <w:t xml:space="preserve"> of the U.N. system</w:t>
      </w:r>
      <w:r w:rsidR="003A2EA7">
        <w:rPr>
          <w:color w:val="000000"/>
        </w:rPr>
        <w:t>,</w:t>
      </w:r>
      <w:r w:rsidRPr="000D18EA">
        <w:rPr>
          <w:color w:val="000000"/>
        </w:rPr>
        <w:t xml:space="preserve"> that there </w:t>
      </w:r>
      <w:r w:rsidR="00126C27" w:rsidRPr="000D18EA">
        <w:rPr>
          <w:color w:val="000000"/>
        </w:rPr>
        <w:t>is</w:t>
      </w:r>
      <w:r w:rsidRPr="000D18EA">
        <w:rPr>
          <w:color w:val="000000"/>
        </w:rPr>
        <w:t xml:space="preserve"> </w:t>
      </w:r>
      <w:r w:rsidR="00A06534" w:rsidRPr="000D18EA">
        <w:rPr>
          <w:color w:val="000000"/>
        </w:rPr>
        <w:t xml:space="preserve">a </w:t>
      </w:r>
      <w:r w:rsidRPr="000D18EA">
        <w:rPr>
          <w:color w:val="000000"/>
        </w:rPr>
        <w:t xml:space="preserve">system to understand the dynamics of global factors </w:t>
      </w:r>
      <w:r w:rsidR="009F0FB7" w:rsidRPr="000D18EA">
        <w:rPr>
          <w:color w:val="000000"/>
        </w:rPr>
        <w:t xml:space="preserve">and their </w:t>
      </w:r>
      <w:r w:rsidRPr="000D18EA">
        <w:rPr>
          <w:color w:val="000000"/>
        </w:rPr>
        <w:t>impact upon the U</w:t>
      </w:r>
      <w:r w:rsidR="003D1D0D" w:rsidRPr="000D18EA">
        <w:rPr>
          <w:color w:val="000000"/>
        </w:rPr>
        <w:t>nited Nations</w:t>
      </w:r>
      <w:r w:rsidR="004A3DE5">
        <w:rPr>
          <w:color w:val="000000"/>
        </w:rPr>
        <w:t>’</w:t>
      </w:r>
      <w:r w:rsidR="003D1D0D" w:rsidRPr="000D18EA">
        <w:rPr>
          <w:color w:val="000000"/>
        </w:rPr>
        <w:t xml:space="preserve"> </w:t>
      </w:r>
      <w:r w:rsidRPr="000D18EA">
        <w:rPr>
          <w:color w:val="000000"/>
        </w:rPr>
        <w:t>goals mentioned above.</w:t>
      </w:r>
    </w:p>
    <w:p w14:paraId="13EDD1DB" w14:textId="77777777" w:rsidR="003D1D0D" w:rsidRPr="008A0830" w:rsidRDefault="003D1D0D" w:rsidP="00F45B16">
      <w:pPr>
        <w:pStyle w:val="ListParagraph"/>
        <w:spacing w:line="276" w:lineRule="auto"/>
        <w:ind w:left="720"/>
        <w:jc w:val="both"/>
        <w:rPr>
          <w:color w:val="000000"/>
        </w:rPr>
      </w:pPr>
    </w:p>
    <w:p w14:paraId="25987542" w14:textId="5E9AE484" w:rsidR="005C5DCC" w:rsidRPr="008A0830" w:rsidRDefault="003D1D0D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8A0830">
        <w:rPr>
          <w:color w:val="000000"/>
        </w:rPr>
        <w:t>T</w:t>
      </w:r>
      <w:r w:rsidR="005C5DCC" w:rsidRPr="008A0830">
        <w:rPr>
          <w:color w:val="000000"/>
        </w:rPr>
        <w:t>he work of the U</w:t>
      </w:r>
      <w:r w:rsidR="00126C27" w:rsidRPr="008A0830">
        <w:rPr>
          <w:color w:val="000000"/>
        </w:rPr>
        <w:t>nited Nations</w:t>
      </w:r>
      <w:r w:rsidR="004A3DE5">
        <w:rPr>
          <w:color w:val="000000"/>
        </w:rPr>
        <w:t>,</w:t>
      </w:r>
      <w:r w:rsidR="00126C27" w:rsidRPr="008A0830">
        <w:rPr>
          <w:color w:val="000000"/>
        </w:rPr>
        <w:t xml:space="preserve"> </w:t>
      </w:r>
      <w:r w:rsidR="005C5DCC" w:rsidRPr="008A0830">
        <w:rPr>
          <w:color w:val="000000"/>
        </w:rPr>
        <w:t xml:space="preserve">as a </w:t>
      </w:r>
      <w:r w:rsidRPr="008A0830">
        <w:rPr>
          <w:color w:val="000000"/>
        </w:rPr>
        <w:t>multifaceted</w:t>
      </w:r>
      <w:r w:rsidR="005C5DCC" w:rsidRPr="008A0830">
        <w:rPr>
          <w:color w:val="000000"/>
        </w:rPr>
        <w:t xml:space="preserve"> organization</w:t>
      </w:r>
      <w:r w:rsidR="004A3DE5">
        <w:rPr>
          <w:color w:val="000000"/>
        </w:rPr>
        <w:t>,</w:t>
      </w:r>
      <w:r w:rsidR="005C5DCC" w:rsidRPr="008A0830">
        <w:rPr>
          <w:color w:val="000000"/>
        </w:rPr>
        <w:t xml:space="preserve"> is </w:t>
      </w:r>
      <w:r w:rsidRPr="008A0830">
        <w:rPr>
          <w:color w:val="000000"/>
        </w:rPr>
        <w:t>necessarily</w:t>
      </w:r>
      <w:r w:rsidR="005C5DCC" w:rsidRPr="008A0830">
        <w:rPr>
          <w:color w:val="000000"/>
        </w:rPr>
        <w:t xml:space="preserve"> divided in accordance </w:t>
      </w:r>
      <w:r w:rsidR="00A06534">
        <w:rPr>
          <w:color w:val="000000"/>
        </w:rPr>
        <w:t>with</w:t>
      </w:r>
      <w:r w:rsidR="005C5DCC" w:rsidRPr="008A0830">
        <w:rPr>
          <w:color w:val="000000"/>
        </w:rPr>
        <w:t xml:space="preserve"> </w:t>
      </w:r>
      <w:r w:rsidRPr="008A0830">
        <w:rPr>
          <w:color w:val="000000"/>
        </w:rPr>
        <w:t>its</w:t>
      </w:r>
      <w:r w:rsidR="005C5DCC" w:rsidRPr="008A0830">
        <w:rPr>
          <w:color w:val="000000"/>
        </w:rPr>
        <w:t xml:space="preserve"> own </w:t>
      </w:r>
      <w:r w:rsidRPr="008A0830">
        <w:rPr>
          <w:color w:val="000000"/>
        </w:rPr>
        <w:t>bureaucratic</w:t>
      </w:r>
      <w:r w:rsidR="005C5DCC" w:rsidRPr="008A0830">
        <w:rPr>
          <w:color w:val="000000"/>
        </w:rPr>
        <w:t xml:space="preserve"> structure</w:t>
      </w:r>
      <w:r w:rsidR="004A3DE5">
        <w:rPr>
          <w:color w:val="000000"/>
        </w:rPr>
        <w:t>s</w:t>
      </w:r>
      <w:r w:rsidR="005C5DCC" w:rsidRPr="008A0830">
        <w:rPr>
          <w:color w:val="000000"/>
        </w:rPr>
        <w:t xml:space="preserve"> and the mandates of </w:t>
      </w:r>
      <w:r w:rsidRPr="008A0830">
        <w:rPr>
          <w:color w:val="000000"/>
        </w:rPr>
        <w:t>its</w:t>
      </w:r>
      <w:r w:rsidR="005C5DCC" w:rsidRPr="008A0830">
        <w:rPr>
          <w:color w:val="000000"/>
        </w:rPr>
        <w:t xml:space="preserve"> </w:t>
      </w:r>
      <w:r w:rsidRPr="008A0830">
        <w:rPr>
          <w:color w:val="000000"/>
        </w:rPr>
        <w:t>Bodies</w:t>
      </w:r>
      <w:r w:rsidR="005C5DCC" w:rsidRPr="008A0830">
        <w:rPr>
          <w:color w:val="000000"/>
        </w:rPr>
        <w:t xml:space="preserve"> and Agencies. Thus</w:t>
      </w:r>
      <w:r w:rsidR="00A06534">
        <w:rPr>
          <w:color w:val="000000"/>
        </w:rPr>
        <w:t>,</w:t>
      </w:r>
      <w:r w:rsidR="005C5DCC" w:rsidRPr="008A0830">
        <w:rPr>
          <w:color w:val="000000"/>
        </w:rPr>
        <w:t xml:space="preserve"> by its very nature</w:t>
      </w:r>
      <w:r w:rsidR="00A06534">
        <w:rPr>
          <w:color w:val="000000"/>
        </w:rPr>
        <w:t>,</w:t>
      </w:r>
      <w:r w:rsidR="005C5DCC" w:rsidRPr="008A0830">
        <w:rPr>
          <w:color w:val="000000"/>
        </w:rPr>
        <w:t xml:space="preserve"> it requires a constant reassessment of</w:t>
      </w:r>
      <w:r w:rsidR="004A3DE5">
        <w:rPr>
          <w:color w:val="000000"/>
        </w:rPr>
        <w:t xml:space="preserve"> the</w:t>
      </w:r>
      <w:r w:rsidR="005C5DCC" w:rsidRPr="008A0830">
        <w:rPr>
          <w:color w:val="000000"/>
        </w:rPr>
        <w:t xml:space="preserve"> overlaps and gaps between the mandates of these </w:t>
      </w:r>
      <w:r w:rsidR="00126C27" w:rsidRPr="008A0830">
        <w:rPr>
          <w:color w:val="000000"/>
        </w:rPr>
        <w:t>B</w:t>
      </w:r>
      <w:r w:rsidR="005C5DCC" w:rsidRPr="008A0830">
        <w:rPr>
          <w:color w:val="000000"/>
        </w:rPr>
        <w:t xml:space="preserve">odies and </w:t>
      </w:r>
      <w:r w:rsidR="00126C27" w:rsidRPr="008A0830">
        <w:rPr>
          <w:color w:val="000000"/>
        </w:rPr>
        <w:t>A</w:t>
      </w:r>
      <w:r w:rsidR="005C5DCC" w:rsidRPr="008A0830">
        <w:rPr>
          <w:color w:val="000000"/>
        </w:rPr>
        <w:t xml:space="preserve">gencies and their programmatic </w:t>
      </w:r>
      <w:r w:rsidR="00DF1259">
        <w:rPr>
          <w:color w:val="000000"/>
        </w:rPr>
        <w:t>activities. The difficulty</w:t>
      </w:r>
      <w:r w:rsidR="005C5DCC" w:rsidRPr="008A0830">
        <w:rPr>
          <w:color w:val="000000"/>
        </w:rPr>
        <w:t xml:space="preserve"> of establishing an overall policy coordinating mechanism at the S</w:t>
      </w:r>
      <w:r w:rsidR="00DE6A76">
        <w:rPr>
          <w:color w:val="000000"/>
        </w:rPr>
        <w:t>ecretary-</w:t>
      </w:r>
      <w:r w:rsidRPr="008A0830">
        <w:rPr>
          <w:color w:val="000000"/>
        </w:rPr>
        <w:t xml:space="preserve">General </w:t>
      </w:r>
      <w:r w:rsidR="005C5DCC" w:rsidRPr="008A0830">
        <w:rPr>
          <w:color w:val="000000"/>
        </w:rPr>
        <w:t xml:space="preserve">level </w:t>
      </w:r>
      <w:r w:rsidR="00DF1259">
        <w:rPr>
          <w:color w:val="000000"/>
        </w:rPr>
        <w:t>is</w:t>
      </w:r>
      <w:r w:rsidR="005C5DCC" w:rsidRPr="008A0830">
        <w:rPr>
          <w:color w:val="000000"/>
        </w:rPr>
        <w:t xml:space="preserve"> obvious</w:t>
      </w:r>
      <w:r w:rsidR="00C552E9">
        <w:rPr>
          <w:color w:val="000000"/>
        </w:rPr>
        <w:t>,</w:t>
      </w:r>
      <w:r w:rsidR="005C5DCC" w:rsidRPr="008A0830">
        <w:rPr>
          <w:color w:val="000000"/>
        </w:rPr>
        <w:t xml:space="preserve"> as are the challenge</w:t>
      </w:r>
      <w:r w:rsidR="00DE6A76">
        <w:rPr>
          <w:color w:val="000000"/>
        </w:rPr>
        <w:t>s that such an undertaking would face</w:t>
      </w:r>
      <w:r w:rsidR="005C5DCC" w:rsidRPr="008A0830">
        <w:rPr>
          <w:color w:val="000000"/>
        </w:rPr>
        <w:t xml:space="preserve">. This is </w:t>
      </w:r>
      <w:r w:rsidRPr="008A0830">
        <w:rPr>
          <w:color w:val="000000"/>
        </w:rPr>
        <w:t>particularly</w:t>
      </w:r>
      <w:r w:rsidR="005C5DCC" w:rsidRPr="008A0830">
        <w:rPr>
          <w:color w:val="000000"/>
        </w:rPr>
        <w:t xml:space="preserve"> evident in </w:t>
      </w:r>
      <w:r w:rsidRPr="008A0830">
        <w:rPr>
          <w:color w:val="000000"/>
        </w:rPr>
        <w:t>relation</w:t>
      </w:r>
      <w:r w:rsidR="005C5DCC" w:rsidRPr="008A0830">
        <w:rPr>
          <w:color w:val="000000"/>
        </w:rPr>
        <w:t xml:space="preserve"> to the </w:t>
      </w:r>
      <w:r w:rsidRPr="008A0830">
        <w:rPr>
          <w:color w:val="000000"/>
        </w:rPr>
        <w:t>i</w:t>
      </w:r>
      <w:r w:rsidR="005C5DCC" w:rsidRPr="008A0830">
        <w:rPr>
          <w:color w:val="000000"/>
        </w:rPr>
        <w:t xml:space="preserve">nstitutional and programmatic </w:t>
      </w:r>
      <w:r w:rsidR="00126C27" w:rsidRPr="008A0830">
        <w:rPr>
          <w:color w:val="000000"/>
        </w:rPr>
        <w:t>separation between h</w:t>
      </w:r>
      <w:r w:rsidR="005C5DCC" w:rsidRPr="008A0830">
        <w:rPr>
          <w:color w:val="000000"/>
        </w:rPr>
        <w:t xml:space="preserve">uman rights and crime prevention. While both are </w:t>
      </w:r>
      <w:r w:rsidR="00C552E9">
        <w:rPr>
          <w:color w:val="000000"/>
        </w:rPr>
        <w:t>two</w:t>
      </w:r>
      <w:r w:rsidR="005C5DCC" w:rsidRPr="008A0830">
        <w:rPr>
          <w:color w:val="000000"/>
        </w:rPr>
        <w:t xml:space="preserve"> side</w:t>
      </w:r>
      <w:r w:rsidR="00C552E9">
        <w:rPr>
          <w:color w:val="000000"/>
        </w:rPr>
        <w:t>s</w:t>
      </w:r>
      <w:r w:rsidR="005C5DCC" w:rsidRPr="008A0830">
        <w:rPr>
          <w:color w:val="000000"/>
        </w:rPr>
        <w:t xml:space="preserve"> of the same coin, they operate in almost entirely separate, not to say sealed, compartments. Another </w:t>
      </w:r>
      <w:r w:rsidRPr="008A0830">
        <w:rPr>
          <w:color w:val="000000"/>
        </w:rPr>
        <w:t>separate</w:t>
      </w:r>
      <w:r w:rsidR="005C5DCC" w:rsidRPr="008A0830">
        <w:rPr>
          <w:color w:val="000000"/>
        </w:rPr>
        <w:t xml:space="preserve"> compart</w:t>
      </w:r>
      <w:r w:rsidRPr="008A0830">
        <w:rPr>
          <w:color w:val="000000"/>
        </w:rPr>
        <w:t>ment</w:t>
      </w:r>
      <w:r w:rsidR="005C5DCC" w:rsidRPr="008A0830">
        <w:rPr>
          <w:color w:val="000000"/>
        </w:rPr>
        <w:t xml:space="preserve"> is that of International Criminal Justice. Thus the</w:t>
      </w:r>
      <w:r w:rsidR="00C20B79">
        <w:rPr>
          <w:color w:val="000000"/>
        </w:rPr>
        <w:t>se</w:t>
      </w:r>
      <w:r w:rsidR="005C5DCC" w:rsidRPr="008A0830">
        <w:rPr>
          <w:color w:val="000000"/>
        </w:rPr>
        <w:t xml:space="preserve"> three most substantively related subject matters are placed in separate institutional compartments</w:t>
      </w:r>
      <w:r w:rsidR="008005F8">
        <w:rPr>
          <w:color w:val="000000"/>
        </w:rPr>
        <w:t>,</w:t>
      </w:r>
      <w:r w:rsidR="005C5DCC" w:rsidRPr="008A0830">
        <w:rPr>
          <w:color w:val="000000"/>
        </w:rPr>
        <w:t xml:space="preserve"> without </w:t>
      </w:r>
      <w:r w:rsidR="008005F8">
        <w:rPr>
          <w:color w:val="000000"/>
        </w:rPr>
        <w:t xml:space="preserve">the </w:t>
      </w:r>
      <w:r w:rsidR="005C5DCC" w:rsidRPr="008A0830">
        <w:rPr>
          <w:color w:val="000000"/>
        </w:rPr>
        <w:t xml:space="preserve">institutional and </w:t>
      </w:r>
      <w:r w:rsidR="004D26AE" w:rsidRPr="008A0830">
        <w:rPr>
          <w:color w:val="000000"/>
        </w:rPr>
        <w:t>programmatic</w:t>
      </w:r>
      <w:r w:rsidR="005C5DCC" w:rsidRPr="008A0830">
        <w:rPr>
          <w:color w:val="000000"/>
        </w:rPr>
        <w:t xml:space="preserve"> links that could fill </w:t>
      </w:r>
      <w:r w:rsidR="004D26AE" w:rsidRPr="008A0830">
        <w:rPr>
          <w:color w:val="000000"/>
        </w:rPr>
        <w:t>gaps and avoid overlaps</w:t>
      </w:r>
      <w:r w:rsidR="005C5DCC" w:rsidRPr="008A0830">
        <w:rPr>
          <w:color w:val="000000"/>
        </w:rPr>
        <w:t xml:space="preserve">. </w:t>
      </w:r>
      <w:r w:rsidR="004D26AE" w:rsidRPr="008A0830">
        <w:rPr>
          <w:color w:val="000000"/>
        </w:rPr>
        <w:t>T</w:t>
      </w:r>
      <w:r w:rsidR="005C5DCC" w:rsidRPr="008A0830">
        <w:rPr>
          <w:color w:val="000000"/>
        </w:rPr>
        <w:t>his is also evident in connection with the normative sources of applicable law such as I</w:t>
      </w:r>
      <w:r w:rsidR="004D26AE" w:rsidRPr="008A0830">
        <w:rPr>
          <w:color w:val="000000"/>
        </w:rPr>
        <w:t xml:space="preserve">nternational Human Rights Law, Humanitarian Law and International Criminal Law </w:t>
      </w:r>
      <w:r w:rsidR="005C5DCC" w:rsidRPr="008A0830">
        <w:rPr>
          <w:color w:val="000000"/>
        </w:rPr>
        <w:t xml:space="preserve">(which </w:t>
      </w:r>
      <w:r w:rsidR="008005F8" w:rsidRPr="008A0830">
        <w:rPr>
          <w:color w:val="000000"/>
        </w:rPr>
        <w:t xml:space="preserve">is </w:t>
      </w:r>
      <w:r w:rsidR="00C552E9">
        <w:rPr>
          <w:color w:val="000000"/>
        </w:rPr>
        <w:t>in turn</w:t>
      </w:r>
      <w:r w:rsidR="005C5DCC" w:rsidRPr="008A0830">
        <w:rPr>
          <w:color w:val="000000"/>
        </w:rPr>
        <w:t xml:space="preserve"> also </w:t>
      </w:r>
      <w:r w:rsidR="004D26AE" w:rsidRPr="008A0830">
        <w:rPr>
          <w:color w:val="000000"/>
        </w:rPr>
        <w:t>subdivided</w:t>
      </w:r>
      <w:r w:rsidR="005C5DCC" w:rsidRPr="008A0830">
        <w:rPr>
          <w:color w:val="000000"/>
        </w:rPr>
        <w:t xml:space="preserve"> in</w:t>
      </w:r>
      <w:r w:rsidR="008005F8">
        <w:rPr>
          <w:color w:val="000000"/>
        </w:rPr>
        <w:t>to</w:t>
      </w:r>
      <w:r w:rsidR="005C5DCC"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major</w:t>
      </w:r>
      <w:r w:rsidR="005C5DCC" w:rsidRPr="008A0830">
        <w:rPr>
          <w:color w:val="000000"/>
        </w:rPr>
        <w:t xml:space="preserve"> international crimes and </w:t>
      </w:r>
      <w:r w:rsidR="004D26AE" w:rsidRPr="008A0830">
        <w:rPr>
          <w:color w:val="000000"/>
        </w:rPr>
        <w:t>transnational</w:t>
      </w:r>
      <w:r w:rsidR="005C5DCC" w:rsidRPr="008A0830">
        <w:rPr>
          <w:color w:val="000000"/>
        </w:rPr>
        <w:t xml:space="preserve"> crimes).</w:t>
      </w:r>
      <w:r w:rsidRPr="008A0830">
        <w:rPr>
          <w:color w:val="000000"/>
        </w:rPr>
        <w:t xml:space="preserve"> </w:t>
      </w:r>
    </w:p>
    <w:p w14:paraId="64D72F61" w14:textId="77777777" w:rsidR="003D1D0D" w:rsidRPr="008A0830" w:rsidRDefault="003D1D0D" w:rsidP="00F45B16">
      <w:pPr>
        <w:pStyle w:val="ListParagraph"/>
        <w:spacing w:line="276" w:lineRule="auto"/>
        <w:jc w:val="both"/>
        <w:rPr>
          <w:color w:val="000000"/>
        </w:rPr>
      </w:pPr>
    </w:p>
    <w:p w14:paraId="2E41843D" w14:textId="04C73F9D" w:rsidR="005C5DCC" w:rsidRPr="008A0830" w:rsidRDefault="005C5DCC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8A0830">
        <w:rPr>
          <w:color w:val="000000"/>
        </w:rPr>
        <w:t xml:space="preserve">In the last </w:t>
      </w:r>
      <w:r w:rsidR="004D26AE" w:rsidRPr="008A0830">
        <w:rPr>
          <w:color w:val="000000"/>
        </w:rPr>
        <w:t>two</w:t>
      </w:r>
      <w:r w:rsidRPr="008A0830">
        <w:rPr>
          <w:color w:val="000000"/>
        </w:rPr>
        <w:t xml:space="preserve"> decades </w:t>
      </w:r>
      <w:r w:rsidR="004D26AE" w:rsidRPr="008A0830">
        <w:rPr>
          <w:color w:val="000000"/>
        </w:rPr>
        <w:t>international</w:t>
      </w:r>
      <w:r w:rsidRPr="008A0830">
        <w:rPr>
          <w:color w:val="000000"/>
        </w:rPr>
        <w:t xml:space="preserve"> and non-international </w:t>
      </w:r>
      <w:r w:rsidR="00C552E9">
        <w:rPr>
          <w:color w:val="000000"/>
        </w:rPr>
        <w:t xml:space="preserve">armed </w:t>
      </w:r>
      <w:r w:rsidRPr="008A0830">
        <w:rPr>
          <w:color w:val="000000"/>
        </w:rPr>
        <w:t>conflicts</w:t>
      </w:r>
      <w:r w:rsidR="00C552E9">
        <w:rPr>
          <w:color w:val="000000"/>
        </w:rPr>
        <w:t xml:space="preserve"> have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increasingly</w:t>
      </w:r>
      <w:r w:rsidR="00126C27" w:rsidRPr="008A0830">
        <w:rPr>
          <w:color w:val="000000"/>
        </w:rPr>
        <w:t xml:space="preserve"> involve</w:t>
      </w:r>
      <w:r w:rsidR="00C552E9">
        <w:rPr>
          <w:color w:val="000000"/>
        </w:rPr>
        <w:t>d</w:t>
      </w:r>
      <w:r w:rsidR="00126C27" w:rsidRPr="008A0830">
        <w:rPr>
          <w:color w:val="000000"/>
        </w:rPr>
        <w:t xml:space="preserve"> non</w:t>
      </w:r>
      <w:r w:rsidRPr="008A0830">
        <w:rPr>
          <w:color w:val="000000"/>
        </w:rPr>
        <w:t>–state actors who also increasingly resort to activities</w:t>
      </w:r>
      <w:r w:rsidR="004D26AE" w:rsidRPr="008A0830">
        <w:rPr>
          <w:color w:val="000000"/>
        </w:rPr>
        <w:t xml:space="preserve"> </w:t>
      </w:r>
      <w:r w:rsidR="003C1096">
        <w:rPr>
          <w:color w:val="000000"/>
        </w:rPr>
        <w:t>that</w:t>
      </w:r>
      <w:r w:rsidR="004D26AE" w:rsidRPr="008A0830">
        <w:rPr>
          <w:color w:val="000000"/>
        </w:rPr>
        <w:t xml:space="preserve"> constitute international</w:t>
      </w:r>
      <w:r w:rsidRPr="008A0830">
        <w:rPr>
          <w:color w:val="000000"/>
        </w:rPr>
        <w:t xml:space="preserve">, </w:t>
      </w:r>
      <w:r w:rsidR="004D26AE" w:rsidRPr="008A0830">
        <w:rPr>
          <w:color w:val="000000"/>
        </w:rPr>
        <w:t>transnational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and</w:t>
      </w:r>
      <w:r w:rsidRPr="008A0830">
        <w:rPr>
          <w:color w:val="000000"/>
        </w:rPr>
        <w:t xml:space="preserve"> national crimes. An</w:t>
      </w:r>
      <w:r w:rsidR="004D26AE" w:rsidRPr="008A0830">
        <w:rPr>
          <w:color w:val="000000"/>
        </w:rPr>
        <w:t>d</w:t>
      </w:r>
      <w:r w:rsidRPr="008A0830">
        <w:rPr>
          <w:color w:val="000000"/>
        </w:rPr>
        <w:t xml:space="preserve"> yet, the normative </w:t>
      </w:r>
      <w:r w:rsidR="004D26AE" w:rsidRPr="008A0830">
        <w:rPr>
          <w:color w:val="000000"/>
        </w:rPr>
        <w:t>sources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applicable</w:t>
      </w:r>
      <w:r w:rsidRPr="008A0830">
        <w:rPr>
          <w:color w:val="000000"/>
        </w:rPr>
        <w:t xml:space="preserve"> to the</w:t>
      </w:r>
      <w:r w:rsidR="004D26AE" w:rsidRPr="008A0830">
        <w:rPr>
          <w:color w:val="000000"/>
        </w:rPr>
        <w:t>se</w:t>
      </w:r>
      <w:r w:rsidRPr="008A0830">
        <w:rPr>
          <w:color w:val="000000"/>
        </w:rPr>
        <w:t xml:space="preserve"> </w:t>
      </w:r>
      <w:r w:rsidR="00C552E9">
        <w:rPr>
          <w:color w:val="000000"/>
        </w:rPr>
        <w:t>three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categories</w:t>
      </w:r>
      <w:r w:rsidRPr="008A0830">
        <w:rPr>
          <w:color w:val="000000"/>
        </w:rPr>
        <w:t xml:space="preserve"> of </w:t>
      </w:r>
      <w:r w:rsidR="004D26AE" w:rsidRPr="008A0830">
        <w:rPr>
          <w:color w:val="000000"/>
        </w:rPr>
        <w:t>criminal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activities</w:t>
      </w:r>
      <w:r w:rsidRPr="008A0830">
        <w:rPr>
          <w:color w:val="000000"/>
        </w:rPr>
        <w:t xml:space="preserve"> have historically evolved </w:t>
      </w:r>
      <w:r w:rsidR="00C552E9">
        <w:rPr>
          <w:color w:val="000000"/>
        </w:rPr>
        <w:t xml:space="preserve">separately </w:t>
      </w:r>
      <w:r w:rsidRPr="008A0830">
        <w:rPr>
          <w:color w:val="000000"/>
        </w:rPr>
        <w:t>within the U</w:t>
      </w:r>
      <w:r w:rsidR="004D26AE" w:rsidRPr="008A0830">
        <w:rPr>
          <w:color w:val="000000"/>
        </w:rPr>
        <w:t>nited Nations system</w:t>
      </w:r>
      <w:r w:rsidRPr="008A0830">
        <w:rPr>
          <w:color w:val="000000"/>
        </w:rPr>
        <w:t xml:space="preserve">, as well as </w:t>
      </w:r>
      <w:r w:rsidR="004D26AE" w:rsidRPr="008A0830">
        <w:rPr>
          <w:color w:val="000000"/>
        </w:rPr>
        <w:t>other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international</w:t>
      </w:r>
      <w:r w:rsidRPr="008A0830">
        <w:rPr>
          <w:color w:val="000000"/>
        </w:rPr>
        <w:t xml:space="preserve"> organizations</w:t>
      </w:r>
      <w:r w:rsidR="00C552E9">
        <w:rPr>
          <w:color w:val="000000"/>
        </w:rPr>
        <w:t xml:space="preserve">. This separate normative </w:t>
      </w:r>
      <w:r w:rsidR="00C64FA3">
        <w:rPr>
          <w:color w:val="000000"/>
        </w:rPr>
        <w:t>development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does</w:t>
      </w:r>
      <w:r w:rsidRPr="008A0830">
        <w:rPr>
          <w:color w:val="000000"/>
        </w:rPr>
        <w:t xml:space="preserve"> not take into acc</w:t>
      </w:r>
      <w:r w:rsidR="004D26AE" w:rsidRPr="008A0830">
        <w:rPr>
          <w:color w:val="000000"/>
        </w:rPr>
        <w:t>ount the factual reality that t</w:t>
      </w:r>
      <w:r w:rsidRPr="008A0830">
        <w:rPr>
          <w:color w:val="000000"/>
        </w:rPr>
        <w:t xml:space="preserve">he </w:t>
      </w:r>
      <w:r w:rsidR="004D26AE" w:rsidRPr="008A0830">
        <w:rPr>
          <w:color w:val="000000"/>
        </w:rPr>
        <w:t>perpetrators</w:t>
      </w:r>
      <w:r w:rsidRPr="008A0830">
        <w:rPr>
          <w:color w:val="000000"/>
        </w:rPr>
        <w:t xml:space="preserve"> of </w:t>
      </w:r>
      <w:r w:rsidR="004D26AE" w:rsidRPr="008A0830">
        <w:rPr>
          <w:color w:val="000000"/>
        </w:rPr>
        <w:t>such</w:t>
      </w:r>
      <w:r w:rsidRPr="008A0830">
        <w:rPr>
          <w:color w:val="000000"/>
        </w:rPr>
        <w:t xml:space="preserve"> crimes freely </w:t>
      </w:r>
      <w:r w:rsidR="004D26AE" w:rsidRPr="008A0830">
        <w:rPr>
          <w:color w:val="000000"/>
        </w:rPr>
        <w:t>m</w:t>
      </w:r>
      <w:r w:rsidRPr="008A0830">
        <w:rPr>
          <w:color w:val="000000"/>
        </w:rPr>
        <w:t xml:space="preserve">ove from </w:t>
      </w:r>
      <w:r w:rsidR="004D26AE" w:rsidRPr="008A0830">
        <w:rPr>
          <w:color w:val="000000"/>
        </w:rPr>
        <w:t>one</w:t>
      </w:r>
      <w:r w:rsidRPr="008A0830">
        <w:rPr>
          <w:color w:val="000000"/>
        </w:rPr>
        <w:t xml:space="preserve"> legal </w:t>
      </w:r>
      <w:r w:rsidR="004D26AE" w:rsidRPr="008A0830">
        <w:rPr>
          <w:color w:val="000000"/>
        </w:rPr>
        <w:t>context</w:t>
      </w:r>
      <w:r w:rsidRPr="008A0830">
        <w:rPr>
          <w:color w:val="000000"/>
        </w:rPr>
        <w:t xml:space="preserve"> </w:t>
      </w:r>
      <w:r w:rsidRPr="008A0830">
        <w:rPr>
          <w:color w:val="000000"/>
        </w:rPr>
        <w:lastRenderedPageBreak/>
        <w:t>to another</w:t>
      </w:r>
      <w:r w:rsidR="004D26AE" w:rsidRPr="008A0830">
        <w:rPr>
          <w:color w:val="000000"/>
        </w:rPr>
        <w:t>,</w:t>
      </w:r>
      <w:r w:rsidRPr="008A0830">
        <w:rPr>
          <w:color w:val="000000"/>
        </w:rPr>
        <w:t xml:space="preserve"> insofar as their criminal activity </w:t>
      </w:r>
      <w:r w:rsidR="004D26AE" w:rsidRPr="008A0830">
        <w:rPr>
          <w:color w:val="000000"/>
        </w:rPr>
        <w:t>reflects</w:t>
      </w:r>
      <w:r w:rsidRPr="008A0830">
        <w:rPr>
          <w:color w:val="000000"/>
        </w:rPr>
        <w:t xml:space="preserve"> th</w:t>
      </w:r>
      <w:r w:rsidR="004D26AE" w:rsidRPr="008A0830">
        <w:rPr>
          <w:color w:val="000000"/>
        </w:rPr>
        <w:t>eir</w:t>
      </w:r>
      <w:r w:rsidRPr="008A0830">
        <w:rPr>
          <w:color w:val="000000"/>
        </w:rPr>
        <w:t xml:space="preserve"> interest</w:t>
      </w:r>
      <w:r w:rsidR="004D26AE" w:rsidRPr="008A0830">
        <w:rPr>
          <w:color w:val="000000"/>
        </w:rPr>
        <w:t>s</w:t>
      </w:r>
      <w:r w:rsidRPr="008A0830">
        <w:rPr>
          <w:color w:val="000000"/>
        </w:rPr>
        <w:t>.</w:t>
      </w:r>
      <w:r w:rsidR="004C48A9">
        <w:rPr>
          <w:color w:val="000000"/>
        </w:rPr>
        <w:t xml:space="preserve"> This, n</w:t>
      </w:r>
      <w:r w:rsidR="004D26AE" w:rsidRPr="008A0830">
        <w:rPr>
          <w:color w:val="000000"/>
        </w:rPr>
        <w:t xml:space="preserve">otwithstanding </w:t>
      </w:r>
      <w:r w:rsidR="004C48A9">
        <w:rPr>
          <w:color w:val="000000"/>
        </w:rPr>
        <w:t xml:space="preserve">many </w:t>
      </w:r>
      <w:r w:rsidRPr="008A0830">
        <w:rPr>
          <w:color w:val="000000"/>
        </w:rPr>
        <w:t>experiences involving non-</w:t>
      </w:r>
      <w:r w:rsidR="004D26AE" w:rsidRPr="008A0830">
        <w:rPr>
          <w:color w:val="000000"/>
        </w:rPr>
        <w:t>state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actors and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groups</w:t>
      </w:r>
      <w:r w:rsidRPr="008A0830">
        <w:rPr>
          <w:color w:val="000000"/>
        </w:rPr>
        <w:t xml:space="preserve"> </w:t>
      </w:r>
      <w:r w:rsidR="002F5F2F">
        <w:rPr>
          <w:color w:val="000000"/>
        </w:rPr>
        <w:t>o</w:t>
      </w:r>
      <w:r w:rsidRPr="008A0830">
        <w:rPr>
          <w:color w:val="000000"/>
        </w:rPr>
        <w:t xml:space="preserve">n </w:t>
      </w:r>
      <w:r w:rsidR="004D26AE" w:rsidRPr="008A0830">
        <w:rPr>
          <w:color w:val="000000"/>
        </w:rPr>
        <w:t>different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continents</w:t>
      </w:r>
      <w:r w:rsidR="00C03B01">
        <w:rPr>
          <w:color w:val="000000"/>
        </w:rPr>
        <w:t xml:space="preserve"> that </w:t>
      </w:r>
      <w:r w:rsidRPr="008A0830">
        <w:rPr>
          <w:color w:val="000000"/>
        </w:rPr>
        <w:t xml:space="preserve">involve more or less traditional military </w:t>
      </w:r>
      <w:r w:rsidR="004D26AE" w:rsidRPr="008A0830">
        <w:rPr>
          <w:color w:val="000000"/>
        </w:rPr>
        <w:t>activities</w:t>
      </w:r>
      <w:r w:rsidRPr="008A0830">
        <w:rPr>
          <w:color w:val="000000"/>
        </w:rPr>
        <w:t xml:space="preserve"> </w:t>
      </w:r>
      <w:r w:rsidR="001F7BEE">
        <w:rPr>
          <w:color w:val="000000"/>
        </w:rPr>
        <w:t>as well as</w:t>
      </w:r>
      <w:r w:rsidRPr="008A0830">
        <w:rPr>
          <w:color w:val="000000"/>
        </w:rPr>
        <w:t xml:space="preserve"> </w:t>
      </w:r>
      <w:r w:rsidR="004D26AE" w:rsidRPr="008A0830">
        <w:rPr>
          <w:color w:val="000000"/>
        </w:rPr>
        <w:t>trans</w:t>
      </w:r>
      <w:r w:rsidR="00AD0507">
        <w:rPr>
          <w:color w:val="000000"/>
        </w:rPr>
        <w:t>na</w:t>
      </w:r>
      <w:r w:rsidR="004D26AE" w:rsidRPr="008A0830">
        <w:rPr>
          <w:color w:val="000000"/>
        </w:rPr>
        <w:t>tional</w:t>
      </w:r>
      <w:r w:rsidRPr="008A0830">
        <w:rPr>
          <w:color w:val="000000"/>
        </w:rPr>
        <w:t xml:space="preserve"> and </w:t>
      </w:r>
      <w:r w:rsidR="004D26AE" w:rsidRPr="008A0830">
        <w:rPr>
          <w:color w:val="000000"/>
        </w:rPr>
        <w:t>domestic</w:t>
      </w:r>
      <w:r w:rsidRPr="008A0830">
        <w:rPr>
          <w:color w:val="000000"/>
        </w:rPr>
        <w:t xml:space="preserve"> criminal activities.</w:t>
      </w:r>
      <w:r w:rsidR="00AD0507">
        <w:rPr>
          <w:color w:val="000000"/>
        </w:rPr>
        <w:t xml:space="preserve"> Surprisingly however, a high level decision by some coordinating U.N. </w:t>
      </w:r>
      <w:r w:rsidR="008208AC">
        <w:rPr>
          <w:color w:val="000000"/>
        </w:rPr>
        <w:t>Committee</w:t>
      </w:r>
      <w:r w:rsidR="00AD0507">
        <w:rPr>
          <w:color w:val="000000"/>
        </w:rPr>
        <w:t xml:space="preserve"> going back to 2012 has misguidedly decided that crime prevention and criminal justice do not include international crimes. </w:t>
      </w:r>
      <w:r w:rsidR="008208AC">
        <w:rPr>
          <w:color w:val="000000"/>
        </w:rPr>
        <w:t>The</w:t>
      </w:r>
      <w:r w:rsidR="008A3193">
        <w:rPr>
          <w:color w:val="000000"/>
        </w:rPr>
        <w:t xml:space="preserve"> fact</w:t>
      </w:r>
      <w:r w:rsidR="001218CB">
        <w:rPr>
          <w:color w:val="000000"/>
        </w:rPr>
        <w:t xml:space="preserve"> remains</w:t>
      </w:r>
      <w:r w:rsidR="008A3193">
        <w:rPr>
          <w:color w:val="000000"/>
        </w:rPr>
        <w:t xml:space="preserve"> that non-state actors who engage in violent conduct at the national level</w:t>
      </w:r>
      <w:r w:rsidR="001F7BEE">
        <w:rPr>
          <w:color w:val="000000"/>
        </w:rPr>
        <w:t>,</w:t>
      </w:r>
      <w:r w:rsidR="008A3193">
        <w:rPr>
          <w:color w:val="000000"/>
        </w:rPr>
        <w:t xml:space="preserve"> do so by committing international crimes which are also crimes under national law such as crimes against humanity, war crimes</w:t>
      </w:r>
      <w:r w:rsidR="00CA6808">
        <w:rPr>
          <w:color w:val="000000"/>
        </w:rPr>
        <w:t>, piracy</w:t>
      </w:r>
      <w:r w:rsidR="008A3193">
        <w:rPr>
          <w:color w:val="000000"/>
        </w:rPr>
        <w:t xml:space="preserve"> and torture</w:t>
      </w:r>
      <w:r w:rsidR="001218CB">
        <w:rPr>
          <w:color w:val="000000"/>
        </w:rPr>
        <w:t>;</w:t>
      </w:r>
      <w:r w:rsidR="008A3193">
        <w:rPr>
          <w:color w:val="000000"/>
        </w:rPr>
        <w:t xml:space="preserve"> </w:t>
      </w:r>
      <w:r w:rsidR="001218CB">
        <w:rPr>
          <w:color w:val="000000"/>
        </w:rPr>
        <w:t>and also</w:t>
      </w:r>
      <w:r w:rsidR="008A3193">
        <w:rPr>
          <w:color w:val="000000"/>
        </w:rPr>
        <w:t xml:space="preserve"> transnational crimes such as </w:t>
      </w:r>
      <w:r w:rsidR="005F7F31">
        <w:rPr>
          <w:color w:val="000000"/>
        </w:rPr>
        <w:t xml:space="preserve">drug trafficking, </w:t>
      </w:r>
      <w:r w:rsidR="008A3193">
        <w:rPr>
          <w:color w:val="000000"/>
        </w:rPr>
        <w:t xml:space="preserve">human trafficking, money </w:t>
      </w:r>
      <w:r w:rsidR="00CA6808">
        <w:rPr>
          <w:color w:val="000000"/>
        </w:rPr>
        <w:t>laundering,</w:t>
      </w:r>
      <w:r w:rsidR="005F7F31">
        <w:rPr>
          <w:color w:val="000000"/>
        </w:rPr>
        <w:t xml:space="preserve"> illicit arms trafficking</w:t>
      </w:r>
      <w:r w:rsidR="00CA6808">
        <w:rPr>
          <w:color w:val="000000"/>
        </w:rPr>
        <w:t xml:space="preserve"> and “terrorism</w:t>
      </w:r>
      <w:r w:rsidR="005F7F31">
        <w:rPr>
          <w:color w:val="000000"/>
        </w:rPr>
        <w:t>.</w:t>
      </w:r>
      <w:r w:rsidR="00CA6808">
        <w:rPr>
          <w:color w:val="000000"/>
        </w:rPr>
        <w:t>”</w:t>
      </w:r>
      <w:r w:rsidR="005F7F31">
        <w:rPr>
          <w:color w:val="000000"/>
        </w:rPr>
        <w:t xml:space="preserve"> This previously adopted position by the U.N. Secretariat must be changed </w:t>
      </w:r>
      <w:r w:rsidR="004E4B08">
        <w:rPr>
          <w:color w:val="000000"/>
        </w:rPr>
        <w:t>because</w:t>
      </w:r>
      <w:r w:rsidR="005F7F31">
        <w:rPr>
          <w:color w:val="000000"/>
        </w:rPr>
        <w:t xml:space="preserve"> it is totall</w:t>
      </w:r>
      <w:r w:rsidR="004E4B08">
        <w:rPr>
          <w:color w:val="000000"/>
        </w:rPr>
        <w:t>y artificial and constitutes an</w:t>
      </w:r>
      <w:r w:rsidR="005F7F31">
        <w:rPr>
          <w:color w:val="000000"/>
        </w:rPr>
        <w:t xml:space="preserve"> impediment to effective crime prevention and criminal justice. This approach also ignores the fact that</w:t>
      </w:r>
      <w:r w:rsidR="004E4B08">
        <w:rPr>
          <w:color w:val="000000"/>
        </w:rPr>
        <w:t>,</w:t>
      </w:r>
      <w:r w:rsidR="005F7F31">
        <w:rPr>
          <w:color w:val="000000"/>
        </w:rPr>
        <w:t xml:space="preserve"> under the ICC’s principle of complementarity</w:t>
      </w:r>
      <w:r w:rsidR="00EA45F7">
        <w:rPr>
          <w:color w:val="000000"/>
        </w:rPr>
        <w:t xml:space="preserve">, the crimes within the jurisdiction of the ICC are also criminalized in the national laws of the state parties. Thus the </w:t>
      </w:r>
      <w:r w:rsidR="00A05A13">
        <w:rPr>
          <w:color w:val="000000"/>
        </w:rPr>
        <w:t>U.N.’s separation of</w:t>
      </w:r>
      <w:r w:rsidR="00EA45F7">
        <w:rPr>
          <w:color w:val="000000"/>
        </w:rPr>
        <w:t xml:space="preserve"> international, transnational and national crimes is </w:t>
      </w:r>
      <w:r w:rsidR="0003349A">
        <w:rPr>
          <w:color w:val="000000"/>
        </w:rPr>
        <w:t>not only entirely misguided, but counterproductive.</w:t>
      </w:r>
    </w:p>
    <w:p w14:paraId="227AF67F" w14:textId="77777777" w:rsidR="004D26AE" w:rsidRPr="008A0830" w:rsidRDefault="004D26AE" w:rsidP="00F45B16">
      <w:pPr>
        <w:pStyle w:val="ListParagraph"/>
        <w:spacing w:line="276" w:lineRule="auto"/>
        <w:ind w:left="720"/>
        <w:jc w:val="both"/>
        <w:rPr>
          <w:color w:val="000000"/>
        </w:rPr>
      </w:pPr>
    </w:p>
    <w:p w14:paraId="624F33E9" w14:textId="36A2936E" w:rsidR="005C5DCC" w:rsidRPr="008A0830" w:rsidRDefault="004D26AE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8A0830">
        <w:rPr>
          <w:color w:val="000000"/>
        </w:rPr>
        <w:t xml:space="preserve">Notwithstanding </w:t>
      </w:r>
      <w:r w:rsidR="005C5DCC" w:rsidRPr="008A0830">
        <w:rPr>
          <w:color w:val="000000"/>
        </w:rPr>
        <w:t xml:space="preserve">the </w:t>
      </w:r>
      <w:r w:rsidRPr="008A0830">
        <w:rPr>
          <w:color w:val="000000"/>
        </w:rPr>
        <w:t>above</w:t>
      </w:r>
      <w:r w:rsidR="005C5DCC" w:rsidRPr="008A0830">
        <w:rPr>
          <w:color w:val="000000"/>
        </w:rPr>
        <w:t xml:space="preserve">, it is </w:t>
      </w:r>
      <w:r w:rsidRPr="008A0830">
        <w:rPr>
          <w:color w:val="000000"/>
        </w:rPr>
        <w:t>evident</w:t>
      </w:r>
      <w:r w:rsidR="005C5DCC" w:rsidRPr="008A0830">
        <w:rPr>
          <w:color w:val="000000"/>
        </w:rPr>
        <w:t xml:space="preserve"> that the mandate </w:t>
      </w:r>
      <w:r w:rsidRPr="008A0830">
        <w:rPr>
          <w:color w:val="000000"/>
        </w:rPr>
        <w:t xml:space="preserve">of </w:t>
      </w:r>
      <w:r w:rsidR="005C5DCC" w:rsidRPr="008A0830">
        <w:rPr>
          <w:color w:val="000000"/>
        </w:rPr>
        <w:t>UNO</w:t>
      </w:r>
      <w:r w:rsidR="00126C27" w:rsidRPr="008A0830">
        <w:rPr>
          <w:color w:val="000000"/>
        </w:rPr>
        <w:t>DC</w:t>
      </w:r>
      <w:r w:rsidR="005C5DCC" w:rsidRPr="008A0830">
        <w:rPr>
          <w:color w:val="000000"/>
        </w:rPr>
        <w:t xml:space="preserve"> </w:t>
      </w:r>
      <w:r w:rsidR="00DF311B" w:rsidRPr="008A0830">
        <w:rPr>
          <w:color w:val="000000"/>
        </w:rPr>
        <w:t xml:space="preserve">in the last two </w:t>
      </w:r>
      <w:r w:rsidR="00557B90" w:rsidRPr="008A0830">
        <w:rPr>
          <w:color w:val="000000"/>
        </w:rPr>
        <w:t>decades</w:t>
      </w:r>
      <w:r w:rsidR="00DF311B" w:rsidRPr="008A0830">
        <w:rPr>
          <w:color w:val="000000"/>
        </w:rPr>
        <w:t xml:space="preserve"> </w:t>
      </w:r>
      <w:r w:rsidR="005C5DCC" w:rsidRPr="008A0830">
        <w:rPr>
          <w:color w:val="000000"/>
        </w:rPr>
        <w:t xml:space="preserve">has been </w:t>
      </w:r>
      <w:r w:rsidRPr="008A0830">
        <w:rPr>
          <w:color w:val="000000"/>
        </w:rPr>
        <w:t>gradually</w:t>
      </w:r>
      <w:r w:rsidR="005C5DCC" w:rsidRPr="008A0830">
        <w:rPr>
          <w:color w:val="000000"/>
        </w:rPr>
        <w:t xml:space="preserve"> narrowed to transnational criminality, corruption and drugs, without </w:t>
      </w:r>
      <w:r w:rsidR="004C48A9">
        <w:rPr>
          <w:color w:val="000000"/>
        </w:rPr>
        <w:t xml:space="preserve">regard to </w:t>
      </w:r>
      <w:r w:rsidR="005C5DCC" w:rsidRPr="008A0830">
        <w:rPr>
          <w:color w:val="000000"/>
        </w:rPr>
        <w:t xml:space="preserve">the </w:t>
      </w:r>
      <w:r w:rsidR="00651D02" w:rsidRPr="008A0830">
        <w:rPr>
          <w:color w:val="000000"/>
        </w:rPr>
        <w:t>connections</w:t>
      </w:r>
      <w:r w:rsidR="005C5DCC" w:rsidRPr="008A0830">
        <w:rPr>
          <w:color w:val="000000"/>
        </w:rPr>
        <w:t xml:space="preserve"> </w:t>
      </w:r>
      <w:r w:rsidR="004C48A9">
        <w:rPr>
          <w:color w:val="000000"/>
        </w:rPr>
        <w:t>between</w:t>
      </w:r>
      <w:r w:rsidR="005C5DCC" w:rsidRPr="008A0830">
        <w:rPr>
          <w:color w:val="000000"/>
        </w:rPr>
        <w:t xml:space="preserve"> these forms of criminality </w:t>
      </w:r>
      <w:r w:rsidR="004C48A9">
        <w:rPr>
          <w:color w:val="000000"/>
        </w:rPr>
        <w:t>and</w:t>
      </w:r>
      <w:r w:rsidR="005C5DCC" w:rsidRPr="008A0830">
        <w:rPr>
          <w:color w:val="000000"/>
        </w:rPr>
        <w:t xml:space="preserve"> the military </w:t>
      </w:r>
      <w:r w:rsidR="00651D02" w:rsidRPr="008A0830">
        <w:rPr>
          <w:color w:val="000000"/>
        </w:rPr>
        <w:t>and</w:t>
      </w:r>
      <w:r w:rsidR="005C5DCC" w:rsidRPr="008A0830">
        <w:rPr>
          <w:color w:val="000000"/>
        </w:rPr>
        <w:t xml:space="preserve"> paramilitary activities of non-state actors in </w:t>
      </w:r>
      <w:r w:rsidR="00713632">
        <w:rPr>
          <w:color w:val="000000"/>
        </w:rPr>
        <w:t xml:space="preserve">violent </w:t>
      </w:r>
      <w:r w:rsidR="005C5DCC" w:rsidRPr="008A0830">
        <w:rPr>
          <w:color w:val="000000"/>
        </w:rPr>
        <w:t>conflicts. Similarly</w:t>
      </w:r>
      <w:r w:rsidR="00983875">
        <w:rPr>
          <w:color w:val="000000"/>
        </w:rPr>
        <w:t>,</w:t>
      </w:r>
      <w:r w:rsidR="005C5DCC" w:rsidRPr="008A0830">
        <w:rPr>
          <w:color w:val="000000"/>
        </w:rPr>
        <w:t xml:space="preserve"> the H</w:t>
      </w:r>
      <w:r w:rsidR="00713632">
        <w:rPr>
          <w:color w:val="000000"/>
        </w:rPr>
        <w:t>uman Rights Fact Findings</w:t>
      </w:r>
      <w:r w:rsidR="00651D02" w:rsidRPr="008A0830">
        <w:rPr>
          <w:color w:val="000000"/>
        </w:rPr>
        <w:t xml:space="preserve"> </w:t>
      </w:r>
      <w:r w:rsidR="005C5DCC" w:rsidRPr="008A0830">
        <w:rPr>
          <w:color w:val="000000"/>
        </w:rPr>
        <w:t xml:space="preserve">and Special Procedures conducted by UNOG </w:t>
      </w:r>
      <w:r w:rsidR="004C48A9">
        <w:rPr>
          <w:color w:val="000000"/>
        </w:rPr>
        <w:t>are</w:t>
      </w:r>
      <w:r w:rsidR="005C5DCC" w:rsidRPr="008A0830">
        <w:rPr>
          <w:color w:val="000000"/>
        </w:rPr>
        <w:t xml:space="preserve"> almost totally devoid of any programmatic or institutional </w:t>
      </w:r>
      <w:r w:rsidR="004C48A9">
        <w:rPr>
          <w:color w:val="000000"/>
        </w:rPr>
        <w:t xml:space="preserve">linkage </w:t>
      </w:r>
      <w:r w:rsidR="00983875">
        <w:rPr>
          <w:color w:val="000000"/>
        </w:rPr>
        <w:t xml:space="preserve">with the </w:t>
      </w:r>
      <w:r w:rsidR="005C5DCC" w:rsidRPr="008A0830">
        <w:rPr>
          <w:color w:val="000000"/>
        </w:rPr>
        <w:t>work of UNODC</w:t>
      </w:r>
      <w:r w:rsidR="00321D40">
        <w:rPr>
          <w:color w:val="000000"/>
        </w:rPr>
        <w:t xml:space="preserve">. These and other programmatic activities are also </w:t>
      </w:r>
      <w:r w:rsidR="005C5DCC" w:rsidRPr="008A0830">
        <w:rPr>
          <w:color w:val="000000"/>
        </w:rPr>
        <w:t xml:space="preserve">largely unrelated </w:t>
      </w:r>
      <w:r w:rsidR="00321D40">
        <w:rPr>
          <w:color w:val="000000"/>
        </w:rPr>
        <w:t>to</w:t>
      </w:r>
      <w:r w:rsidR="005C5DCC" w:rsidRPr="008A0830">
        <w:rPr>
          <w:color w:val="000000"/>
        </w:rPr>
        <w:t xml:space="preserve"> the </w:t>
      </w:r>
      <w:r w:rsidR="00713632" w:rsidRPr="008A0830">
        <w:rPr>
          <w:color w:val="000000"/>
        </w:rPr>
        <w:t xml:space="preserve">development </w:t>
      </w:r>
      <w:r w:rsidR="005C5DCC" w:rsidRPr="008A0830">
        <w:rPr>
          <w:color w:val="000000"/>
        </w:rPr>
        <w:t xml:space="preserve">normative </w:t>
      </w:r>
      <w:r w:rsidR="00713632">
        <w:rPr>
          <w:color w:val="000000"/>
        </w:rPr>
        <w:t xml:space="preserve">standards </w:t>
      </w:r>
      <w:r w:rsidR="005C5DCC" w:rsidRPr="008A0830">
        <w:rPr>
          <w:color w:val="000000"/>
        </w:rPr>
        <w:t>work conducted under the auspices of the G</w:t>
      </w:r>
      <w:r w:rsidR="00651D02" w:rsidRPr="008A0830">
        <w:rPr>
          <w:color w:val="000000"/>
        </w:rPr>
        <w:t xml:space="preserve">eneral Assembly </w:t>
      </w:r>
      <w:r w:rsidR="005C5DCC" w:rsidRPr="008A0830">
        <w:rPr>
          <w:color w:val="000000"/>
        </w:rPr>
        <w:t>and its various committees</w:t>
      </w:r>
      <w:r w:rsidR="00321D40">
        <w:rPr>
          <w:color w:val="000000"/>
        </w:rPr>
        <w:t xml:space="preserve"> and to the programmatic activities of</w:t>
      </w:r>
      <w:r w:rsidR="005C5DCC" w:rsidRPr="008A0830">
        <w:rPr>
          <w:color w:val="000000"/>
        </w:rPr>
        <w:t xml:space="preserve"> </w:t>
      </w:r>
      <w:r w:rsidR="00AF6276">
        <w:rPr>
          <w:color w:val="000000"/>
        </w:rPr>
        <w:t>the Counter-Terrorism Committee</w:t>
      </w:r>
      <w:r w:rsidR="005C5DCC" w:rsidRPr="008A0830">
        <w:rPr>
          <w:color w:val="000000"/>
        </w:rPr>
        <w:t>.</w:t>
      </w:r>
    </w:p>
    <w:p w14:paraId="13876051" w14:textId="77777777" w:rsidR="004D26AE" w:rsidRPr="008A0830" w:rsidRDefault="004D26AE" w:rsidP="00F45B16">
      <w:pPr>
        <w:pStyle w:val="ListParagraph"/>
        <w:spacing w:line="276" w:lineRule="auto"/>
        <w:jc w:val="both"/>
        <w:rPr>
          <w:color w:val="000000"/>
        </w:rPr>
      </w:pPr>
    </w:p>
    <w:p w14:paraId="68CEB3F2" w14:textId="77777777" w:rsidR="00557B90" w:rsidRDefault="00557B90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8A0830">
        <w:rPr>
          <w:color w:val="000000"/>
        </w:rPr>
        <w:t>At present</w:t>
      </w:r>
      <w:r>
        <w:rPr>
          <w:color w:val="000000"/>
        </w:rPr>
        <w:t xml:space="preserve">, U.N. and its member-states place heavy emphasis </w:t>
      </w:r>
      <w:r w:rsidRPr="008A0830">
        <w:rPr>
          <w:color w:val="000000"/>
        </w:rPr>
        <w:t xml:space="preserve">on </w:t>
      </w:r>
      <w:r>
        <w:rPr>
          <w:color w:val="000000"/>
        </w:rPr>
        <w:t>counter-</w:t>
      </w:r>
      <w:r w:rsidRPr="008A0830">
        <w:rPr>
          <w:color w:val="000000"/>
        </w:rPr>
        <w:t>terrorism</w:t>
      </w:r>
      <w:r>
        <w:rPr>
          <w:color w:val="000000"/>
        </w:rPr>
        <w:t>, but</w:t>
      </w:r>
      <w:r w:rsidRPr="008A0830">
        <w:rPr>
          <w:color w:val="000000"/>
        </w:rPr>
        <w:t xml:space="preserve"> without much </w:t>
      </w:r>
      <w:r>
        <w:rPr>
          <w:color w:val="000000"/>
        </w:rPr>
        <w:t>emphasis on</w:t>
      </w:r>
      <w:r w:rsidRPr="008A0830">
        <w:rPr>
          <w:color w:val="000000"/>
        </w:rPr>
        <w:t xml:space="preserve"> the identification of contemporary sources and manifestations of “terrorism</w:t>
      </w:r>
      <w:r>
        <w:rPr>
          <w:color w:val="000000"/>
        </w:rPr>
        <w:t>,</w:t>
      </w:r>
      <w:r w:rsidRPr="008A0830">
        <w:rPr>
          <w:color w:val="000000"/>
        </w:rPr>
        <w:t>” in particular when conducted by groups</w:t>
      </w:r>
      <w:r>
        <w:rPr>
          <w:color w:val="000000"/>
        </w:rPr>
        <w:t xml:space="preserve"> falsely claiming Islamic legitimacy. This applies to </w:t>
      </w:r>
      <w:r w:rsidRPr="008A0830">
        <w:rPr>
          <w:color w:val="000000"/>
        </w:rPr>
        <w:t xml:space="preserve">IS (predominately in Iraq and Syria, though expanding), Boko Haram (Nigeria), </w:t>
      </w:r>
      <w:r>
        <w:rPr>
          <w:color w:val="000000"/>
        </w:rPr>
        <w:t>Al-</w:t>
      </w:r>
      <w:proofErr w:type="spellStart"/>
      <w:r w:rsidRPr="008A0830">
        <w:rPr>
          <w:color w:val="000000"/>
        </w:rPr>
        <w:t>Shabab</w:t>
      </w:r>
      <w:proofErr w:type="spellEnd"/>
      <w:r w:rsidRPr="008A0830">
        <w:rPr>
          <w:color w:val="000000"/>
        </w:rPr>
        <w:t xml:space="preserve"> (Somalia and Ken</w:t>
      </w:r>
      <w:r>
        <w:rPr>
          <w:color w:val="000000"/>
        </w:rPr>
        <w:t>y</w:t>
      </w:r>
      <w:r w:rsidRPr="008A0830">
        <w:rPr>
          <w:color w:val="000000"/>
        </w:rPr>
        <w:t xml:space="preserve">a), </w:t>
      </w:r>
      <w:proofErr w:type="spellStart"/>
      <w:r w:rsidRPr="008A0830">
        <w:rPr>
          <w:color w:val="000000"/>
        </w:rPr>
        <w:t>Ansar</w:t>
      </w:r>
      <w:proofErr w:type="spellEnd"/>
      <w:r w:rsidRPr="008A0830">
        <w:rPr>
          <w:color w:val="000000"/>
        </w:rPr>
        <w:t xml:space="preserve"> </w:t>
      </w:r>
      <w:r>
        <w:rPr>
          <w:color w:val="000000"/>
        </w:rPr>
        <w:t>a</w:t>
      </w:r>
      <w:r w:rsidRPr="008A0830">
        <w:rPr>
          <w:color w:val="000000"/>
        </w:rPr>
        <w:t>l</w:t>
      </w:r>
      <w:r>
        <w:rPr>
          <w:color w:val="000000"/>
        </w:rPr>
        <w:t>-</w:t>
      </w:r>
      <w:r w:rsidRPr="008A0830">
        <w:rPr>
          <w:color w:val="000000"/>
        </w:rPr>
        <w:t xml:space="preserve">Dine (Mali) and </w:t>
      </w:r>
      <w:proofErr w:type="spellStart"/>
      <w:r>
        <w:rPr>
          <w:color w:val="000000"/>
        </w:rPr>
        <w:t>Ansar</w:t>
      </w:r>
      <w:proofErr w:type="spellEnd"/>
      <w:r w:rsidRPr="008A0830">
        <w:rPr>
          <w:color w:val="000000"/>
        </w:rPr>
        <w:t xml:space="preserve"> </w:t>
      </w:r>
      <w:proofErr w:type="spellStart"/>
      <w:r w:rsidRPr="008A0830">
        <w:rPr>
          <w:color w:val="000000"/>
        </w:rPr>
        <w:t>Beit</w:t>
      </w:r>
      <w:proofErr w:type="spellEnd"/>
      <w:r w:rsidRPr="008A0830">
        <w:rPr>
          <w:color w:val="000000"/>
        </w:rPr>
        <w:t xml:space="preserve"> </w:t>
      </w:r>
      <w:r>
        <w:rPr>
          <w:color w:val="000000"/>
        </w:rPr>
        <w:t>a</w:t>
      </w:r>
      <w:r w:rsidRPr="008A0830">
        <w:rPr>
          <w:color w:val="000000"/>
        </w:rPr>
        <w:t>l-</w:t>
      </w:r>
      <w:proofErr w:type="spellStart"/>
      <w:r w:rsidRPr="008A0830">
        <w:rPr>
          <w:color w:val="000000"/>
        </w:rPr>
        <w:t>Maqdis</w:t>
      </w:r>
      <w:proofErr w:type="spellEnd"/>
      <w:r w:rsidRPr="008A0830">
        <w:rPr>
          <w:color w:val="000000"/>
        </w:rPr>
        <w:t xml:space="preserve"> (Sinai, Egypt) and other affiliates</w:t>
      </w:r>
      <w:r>
        <w:rPr>
          <w:color w:val="000000"/>
        </w:rPr>
        <w:t>,</w:t>
      </w:r>
      <w:r w:rsidRPr="008A0830">
        <w:rPr>
          <w:color w:val="000000"/>
        </w:rPr>
        <w:t xml:space="preserve"> as is now evident in Libya. Assumptions about these </w:t>
      </w:r>
      <w:r>
        <w:rPr>
          <w:color w:val="000000"/>
        </w:rPr>
        <w:t>groups are not necessarily well founded</w:t>
      </w:r>
      <w:r w:rsidRPr="008A0830">
        <w:rPr>
          <w:color w:val="000000"/>
        </w:rPr>
        <w:t xml:space="preserve"> because </w:t>
      </w:r>
      <w:r>
        <w:rPr>
          <w:color w:val="000000"/>
        </w:rPr>
        <w:t xml:space="preserve">they are </w:t>
      </w:r>
      <w:r w:rsidRPr="008A0830">
        <w:rPr>
          <w:color w:val="000000"/>
        </w:rPr>
        <w:t xml:space="preserve">not necessarily </w:t>
      </w:r>
      <w:r>
        <w:rPr>
          <w:color w:val="000000"/>
        </w:rPr>
        <w:t>based on expertise reflecting knowledge and understanding of Islam and of Muslim communities’ cultural characteristics, which differ from community to community. International Western</w:t>
      </w:r>
      <w:r w:rsidRPr="008A0830">
        <w:rPr>
          <w:color w:val="000000"/>
        </w:rPr>
        <w:t xml:space="preserve"> consulting firms, as well</w:t>
      </w:r>
      <w:r>
        <w:rPr>
          <w:color w:val="000000"/>
        </w:rPr>
        <w:t xml:space="preserve"> as Western</w:t>
      </w:r>
      <w:r w:rsidRPr="008A0830">
        <w:rPr>
          <w:color w:val="000000"/>
        </w:rPr>
        <w:t xml:space="preserve"> governmental sources</w:t>
      </w:r>
      <w:r>
        <w:rPr>
          <w:color w:val="000000"/>
        </w:rPr>
        <w:t>,</w:t>
      </w:r>
      <w:r w:rsidRPr="008A0830">
        <w:rPr>
          <w:color w:val="000000"/>
        </w:rPr>
        <w:t xml:space="preserve"> </w:t>
      </w:r>
      <w:proofErr w:type="gramStart"/>
      <w:r w:rsidRPr="008A0830">
        <w:rPr>
          <w:color w:val="000000"/>
        </w:rPr>
        <w:t>have</w:t>
      </w:r>
      <w:proofErr w:type="gramEnd"/>
      <w:r w:rsidRPr="008A0830">
        <w:rPr>
          <w:color w:val="000000"/>
        </w:rPr>
        <w:t xml:space="preserve"> not proven to </w:t>
      </w:r>
      <w:r>
        <w:rPr>
          <w:color w:val="000000"/>
        </w:rPr>
        <w:t>possess</w:t>
      </w:r>
      <w:r w:rsidRPr="008A0830">
        <w:rPr>
          <w:color w:val="000000"/>
        </w:rPr>
        <w:t xml:space="preserve"> </w:t>
      </w:r>
      <w:r>
        <w:rPr>
          <w:color w:val="000000"/>
        </w:rPr>
        <w:t>sufficient</w:t>
      </w:r>
      <w:r w:rsidRPr="008A0830">
        <w:rPr>
          <w:color w:val="000000"/>
        </w:rPr>
        <w:t xml:space="preserve"> knowledge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and understanding </w:t>
      </w:r>
      <w:r w:rsidRPr="008A0830">
        <w:rPr>
          <w:color w:val="000000"/>
        </w:rPr>
        <w:t xml:space="preserve">needed to accurately understand such groups, their internal functioning and their methods of operation. Responses provided </w:t>
      </w:r>
      <w:r>
        <w:rPr>
          <w:color w:val="000000"/>
        </w:rPr>
        <w:t>by Western</w:t>
      </w:r>
      <w:r w:rsidRPr="008A0830">
        <w:rPr>
          <w:color w:val="000000"/>
        </w:rPr>
        <w:t xml:space="preserve"> governments </w:t>
      </w:r>
      <w:r>
        <w:rPr>
          <w:color w:val="000000"/>
        </w:rPr>
        <w:t>(</w:t>
      </w:r>
      <w:r w:rsidRPr="008A0830">
        <w:rPr>
          <w:color w:val="000000"/>
        </w:rPr>
        <w:t xml:space="preserve">and, to a large extent by the United Nations, </w:t>
      </w:r>
      <w:r>
        <w:rPr>
          <w:color w:val="000000"/>
        </w:rPr>
        <w:t>seeking to meet the</w:t>
      </w:r>
      <w:r w:rsidRPr="008A0830">
        <w:rPr>
          <w:color w:val="000000"/>
        </w:rPr>
        <w:t xml:space="preserve"> expectations of these governments</w:t>
      </w:r>
      <w:r>
        <w:rPr>
          <w:color w:val="000000"/>
        </w:rPr>
        <w:t>)</w:t>
      </w:r>
      <w:r w:rsidRPr="008A0830">
        <w:rPr>
          <w:color w:val="000000"/>
        </w:rPr>
        <w:t xml:space="preserve"> are essentially misinformed and primarily repressive. There is little criminological understanding of the causes that bring about these phenomena as well as the </w:t>
      </w:r>
      <w:proofErr w:type="spellStart"/>
      <w:r w:rsidRPr="008A0830">
        <w:rPr>
          <w:color w:val="000000"/>
        </w:rPr>
        <w:t>criminogenic</w:t>
      </w:r>
      <w:proofErr w:type="spellEnd"/>
      <w:r w:rsidRPr="008A0830">
        <w:rPr>
          <w:color w:val="000000"/>
        </w:rPr>
        <w:t xml:space="preserve"> factors </w:t>
      </w:r>
      <w:r>
        <w:rPr>
          <w:color w:val="000000"/>
        </w:rPr>
        <w:t>that</w:t>
      </w:r>
      <w:r w:rsidRPr="008A0830">
        <w:rPr>
          <w:color w:val="000000"/>
        </w:rPr>
        <w:t xml:space="preserve"> enhance recruitment. Instead, it is these groups </w:t>
      </w:r>
      <w:r>
        <w:rPr>
          <w:color w:val="000000"/>
        </w:rPr>
        <w:t>that</w:t>
      </w:r>
      <w:r w:rsidRPr="008A0830">
        <w:rPr>
          <w:color w:val="000000"/>
        </w:rPr>
        <w:t xml:space="preserve"> have understood the weaknesses of the international </w:t>
      </w:r>
      <w:r>
        <w:rPr>
          <w:color w:val="000000"/>
        </w:rPr>
        <w:t xml:space="preserve">community </w:t>
      </w:r>
      <w:r w:rsidRPr="008A0830">
        <w:rPr>
          <w:color w:val="000000"/>
        </w:rPr>
        <w:t>and the limitations of national responses</w:t>
      </w:r>
      <w:r>
        <w:rPr>
          <w:color w:val="000000"/>
        </w:rPr>
        <w:t>,</w:t>
      </w:r>
      <w:r w:rsidRPr="008A0830">
        <w:rPr>
          <w:color w:val="000000"/>
        </w:rPr>
        <w:t xml:space="preserve"> and </w:t>
      </w:r>
      <w:r>
        <w:rPr>
          <w:color w:val="000000"/>
        </w:rPr>
        <w:t xml:space="preserve">which </w:t>
      </w:r>
      <w:r w:rsidRPr="008A0830">
        <w:rPr>
          <w:color w:val="000000"/>
        </w:rPr>
        <w:t>have effectively exploited them. In a more institutional way</w:t>
      </w:r>
      <w:r>
        <w:rPr>
          <w:color w:val="000000"/>
        </w:rPr>
        <w:t>,</w:t>
      </w:r>
      <w:r w:rsidRPr="008A0830">
        <w:rPr>
          <w:color w:val="000000"/>
        </w:rPr>
        <w:t xml:space="preserve"> it is difficult to understand why the United Nations</w:t>
      </w:r>
      <w:r>
        <w:rPr>
          <w:color w:val="000000"/>
        </w:rPr>
        <w:t>’</w:t>
      </w:r>
      <w:r w:rsidRPr="008A0830">
        <w:rPr>
          <w:color w:val="000000"/>
        </w:rPr>
        <w:t xml:space="preserve"> </w:t>
      </w:r>
      <w:r>
        <w:rPr>
          <w:color w:val="000000"/>
        </w:rPr>
        <w:t>counter-</w:t>
      </w:r>
      <w:r w:rsidRPr="008A0830">
        <w:rPr>
          <w:color w:val="000000"/>
        </w:rPr>
        <w:t xml:space="preserve">terrorism efforts are conducted in such separate ways from those of </w:t>
      </w:r>
      <w:proofErr w:type="spellStart"/>
      <w:r w:rsidRPr="008A0830">
        <w:rPr>
          <w:color w:val="000000"/>
        </w:rPr>
        <w:t>UNODC</w:t>
      </w:r>
      <w:proofErr w:type="spellEnd"/>
      <w:r w:rsidRPr="008A0830">
        <w:rPr>
          <w:color w:val="000000"/>
        </w:rPr>
        <w:t xml:space="preserve"> and </w:t>
      </w:r>
      <w:r>
        <w:rPr>
          <w:color w:val="000000"/>
        </w:rPr>
        <w:t xml:space="preserve">the </w:t>
      </w:r>
      <w:r w:rsidRPr="008A0830">
        <w:rPr>
          <w:color w:val="000000"/>
        </w:rPr>
        <w:t xml:space="preserve">other Bodies and Agencies of the system that deal with different aspects of that criminal phenomenology. </w:t>
      </w:r>
    </w:p>
    <w:p w14:paraId="5CDA2AF8" w14:textId="77777777" w:rsidR="00557B90" w:rsidRPr="008A0830" w:rsidRDefault="00557B90" w:rsidP="00F45B16">
      <w:pPr>
        <w:pStyle w:val="ListParagraph"/>
        <w:spacing w:line="276" w:lineRule="auto"/>
        <w:ind w:left="360"/>
        <w:jc w:val="both"/>
        <w:rPr>
          <w:color w:val="000000"/>
        </w:rPr>
      </w:pPr>
    </w:p>
    <w:p w14:paraId="4B86C1C4" w14:textId="039BBEC0" w:rsidR="005C5DCC" w:rsidRDefault="005C5DCC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8A0830">
        <w:rPr>
          <w:color w:val="000000"/>
        </w:rPr>
        <w:t>It is also evident from the various resolution</w:t>
      </w:r>
      <w:r w:rsidR="00651D02" w:rsidRPr="008A0830">
        <w:rPr>
          <w:color w:val="000000"/>
        </w:rPr>
        <w:t>s</w:t>
      </w:r>
      <w:r w:rsidRPr="008A0830">
        <w:rPr>
          <w:color w:val="000000"/>
        </w:rPr>
        <w:t xml:space="preserve"> and reports mentioned above</w:t>
      </w:r>
      <w:r w:rsidR="00126C27" w:rsidRPr="008A0830">
        <w:rPr>
          <w:color w:val="000000"/>
        </w:rPr>
        <w:t>,</w:t>
      </w:r>
      <w:r w:rsidRPr="008A0830">
        <w:rPr>
          <w:color w:val="000000"/>
        </w:rPr>
        <w:t xml:space="preserve"> that little attention is </w:t>
      </w:r>
      <w:r w:rsidR="00AF6276">
        <w:rPr>
          <w:color w:val="000000"/>
        </w:rPr>
        <w:t xml:space="preserve">being </w:t>
      </w:r>
      <w:r w:rsidRPr="008A0830">
        <w:rPr>
          <w:color w:val="000000"/>
        </w:rPr>
        <w:t xml:space="preserve">given to the increasing number of failed and failing </w:t>
      </w:r>
      <w:r w:rsidR="00AF6276">
        <w:rPr>
          <w:color w:val="000000"/>
        </w:rPr>
        <w:t>states and to the reasons for their failure</w:t>
      </w:r>
      <w:r w:rsidRPr="008A0830">
        <w:rPr>
          <w:color w:val="000000"/>
        </w:rPr>
        <w:t xml:space="preserve">. The </w:t>
      </w:r>
      <w:r w:rsidR="001F15D8" w:rsidRPr="008A0830">
        <w:rPr>
          <w:color w:val="000000"/>
        </w:rPr>
        <w:t>lack of development</w:t>
      </w:r>
      <w:r w:rsidR="001F15D8">
        <w:rPr>
          <w:color w:val="000000"/>
        </w:rPr>
        <w:t>,</w:t>
      </w:r>
      <w:r w:rsidR="001F15D8" w:rsidRPr="008A0830">
        <w:rPr>
          <w:color w:val="000000"/>
        </w:rPr>
        <w:t xml:space="preserve"> economic, social and human</w:t>
      </w:r>
      <w:r w:rsidR="001F15D8">
        <w:rPr>
          <w:color w:val="000000"/>
        </w:rPr>
        <w:t>,</w:t>
      </w:r>
      <w:r w:rsidR="001F15D8" w:rsidRPr="008A0830">
        <w:rPr>
          <w:color w:val="000000"/>
        </w:rPr>
        <w:t xml:space="preserve"> constitutes</w:t>
      </w:r>
      <w:r w:rsidR="00651D02" w:rsidRPr="008A0830">
        <w:rPr>
          <w:color w:val="000000"/>
        </w:rPr>
        <w:t xml:space="preserve"> three</w:t>
      </w:r>
      <w:r w:rsidRPr="008A0830">
        <w:rPr>
          <w:color w:val="000000"/>
        </w:rPr>
        <w:t xml:space="preserve"> inter-</w:t>
      </w:r>
      <w:r w:rsidR="00651D02" w:rsidRPr="008A0830">
        <w:rPr>
          <w:color w:val="000000"/>
        </w:rPr>
        <w:t xml:space="preserve">related factors that produce these </w:t>
      </w:r>
      <w:r w:rsidRPr="008A0830">
        <w:rPr>
          <w:color w:val="000000"/>
        </w:rPr>
        <w:t>outcomes</w:t>
      </w:r>
      <w:r w:rsidR="001F15D8">
        <w:rPr>
          <w:color w:val="000000"/>
        </w:rPr>
        <w:t>. B</w:t>
      </w:r>
      <w:r w:rsidRPr="008A0830">
        <w:rPr>
          <w:color w:val="000000"/>
        </w:rPr>
        <w:t xml:space="preserve">ut </w:t>
      </w:r>
      <w:r w:rsidR="00651D02" w:rsidRPr="008A0830">
        <w:rPr>
          <w:color w:val="000000"/>
        </w:rPr>
        <w:t>whether</w:t>
      </w:r>
      <w:r w:rsidRPr="008A0830">
        <w:rPr>
          <w:color w:val="000000"/>
        </w:rPr>
        <w:t xml:space="preserve"> </w:t>
      </w:r>
      <w:r w:rsidR="00321D40">
        <w:rPr>
          <w:color w:val="000000"/>
        </w:rPr>
        <w:t xml:space="preserve">they are </w:t>
      </w:r>
      <w:r w:rsidR="00651D02" w:rsidRPr="008A0830">
        <w:rPr>
          <w:color w:val="000000"/>
        </w:rPr>
        <w:t>cause</w:t>
      </w:r>
      <w:r w:rsidR="00321D40">
        <w:rPr>
          <w:color w:val="000000"/>
        </w:rPr>
        <w:t>s</w:t>
      </w:r>
      <w:r w:rsidRPr="008A0830">
        <w:rPr>
          <w:color w:val="000000"/>
        </w:rPr>
        <w:t xml:space="preserve"> or consequence</w:t>
      </w:r>
      <w:r w:rsidR="00321D40">
        <w:rPr>
          <w:color w:val="000000"/>
        </w:rPr>
        <w:t>s</w:t>
      </w:r>
      <w:r w:rsidR="00651D02" w:rsidRPr="008A0830">
        <w:rPr>
          <w:color w:val="000000"/>
        </w:rPr>
        <w:t>,</w:t>
      </w:r>
      <w:r w:rsidRPr="008A0830">
        <w:rPr>
          <w:color w:val="000000"/>
        </w:rPr>
        <w:t xml:space="preserve"> </w:t>
      </w:r>
      <w:r w:rsidR="00321D40">
        <w:rPr>
          <w:color w:val="000000"/>
        </w:rPr>
        <w:t xml:space="preserve">it remains </w:t>
      </w:r>
      <w:r w:rsidRPr="008A0830">
        <w:rPr>
          <w:color w:val="000000"/>
        </w:rPr>
        <w:t xml:space="preserve">the condition of </w:t>
      </w:r>
      <w:r w:rsidR="00321D40">
        <w:rPr>
          <w:color w:val="000000"/>
        </w:rPr>
        <w:t>that</w:t>
      </w:r>
      <w:r w:rsidRPr="008A0830">
        <w:rPr>
          <w:color w:val="000000"/>
        </w:rPr>
        <w:t xml:space="preserve"> failed </w:t>
      </w:r>
      <w:r w:rsidR="00321D40">
        <w:rPr>
          <w:color w:val="000000"/>
        </w:rPr>
        <w:t>or</w:t>
      </w:r>
      <w:r w:rsidRPr="008A0830">
        <w:rPr>
          <w:color w:val="000000"/>
        </w:rPr>
        <w:t xml:space="preserve"> failing state</w:t>
      </w:r>
      <w:r w:rsidR="00321D40">
        <w:rPr>
          <w:color w:val="000000"/>
        </w:rPr>
        <w:t xml:space="preserve">, and </w:t>
      </w:r>
      <w:r w:rsidRPr="008A0830">
        <w:rPr>
          <w:color w:val="000000"/>
        </w:rPr>
        <w:t>is in</w:t>
      </w:r>
      <w:r w:rsidR="001F15D8">
        <w:rPr>
          <w:color w:val="000000"/>
        </w:rPr>
        <w:t>variably</w:t>
      </w:r>
      <w:r w:rsidRPr="008A0830">
        <w:rPr>
          <w:color w:val="000000"/>
        </w:rPr>
        <w:t xml:space="preserve"> accompanied by the rise of non-state acto</w:t>
      </w:r>
      <w:r w:rsidR="00651D02" w:rsidRPr="008A0830">
        <w:rPr>
          <w:color w:val="000000"/>
        </w:rPr>
        <w:t xml:space="preserve">r groups </w:t>
      </w:r>
      <w:r w:rsidR="00166CCA">
        <w:rPr>
          <w:color w:val="000000"/>
        </w:rPr>
        <w:t>that</w:t>
      </w:r>
      <w:r w:rsidR="00651D02" w:rsidRPr="008A0830">
        <w:rPr>
          <w:color w:val="000000"/>
        </w:rPr>
        <w:t xml:space="preserve"> engage in domestic</w:t>
      </w:r>
      <w:r w:rsidRPr="008A0830">
        <w:rPr>
          <w:color w:val="000000"/>
        </w:rPr>
        <w:t>, transnational and international criminality</w:t>
      </w:r>
      <w:r w:rsidR="00651D02" w:rsidRPr="008A0830">
        <w:rPr>
          <w:color w:val="000000"/>
        </w:rPr>
        <w:t>. Not</w:t>
      </w:r>
      <w:r w:rsidRPr="008A0830">
        <w:rPr>
          <w:color w:val="000000"/>
        </w:rPr>
        <w:t>withstanding this reality</w:t>
      </w:r>
      <w:r w:rsidR="006D323E">
        <w:rPr>
          <w:color w:val="000000"/>
        </w:rPr>
        <w:t>,</w:t>
      </w:r>
      <w:r w:rsidRPr="008A0830">
        <w:rPr>
          <w:color w:val="000000"/>
        </w:rPr>
        <w:t xml:space="preserve"> there seems to be no evidence</w:t>
      </w:r>
      <w:r w:rsidR="006D323E">
        <w:rPr>
          <w:color w:val="000000"/>
        </w:rPr>
        <w:t>,</w:t>
      </w:r>
      <w:r w:rsidRPr="008A0830">
        <w:rPr>
          <w:color w:val="000000"/>
        </w:rPr>
        <w:t xml:space="preserve"> at the policy level of U</w:t>
      </w:r>
      <w:r w:rsidR="00651D02" w:rsidRPr="008A0830">
        <w:rPr>
          <w:color w:val="000000"/>
        </w:rPr>
        <w:t>nited Nations Bodies</w:t>
      </w:r>
      <w:r w:rsidRPr="008A0830">
        <w:rPr>
          <w:color w:val="000000"/>
        </w:rPr>
        <w:t xml:space="preserve"> and </w:t>
      </w:r>
      <w:r w:rsidR="00651D02" w:rsidRPr="008A0830">
        <w:rPr>
          <w:color w:val="000000"/>
        </w:rPr>
        <w:t>Agencies,</w:t>
      </w:r>
      <w:r w:rsidRPr="008A0830">
        <w:rPr>
          <w:color w:val="000000"/>
        </w:rPr>
        <w:t xml:space="preserve"> and </w:t>
      </w:r>
      <w:r w:rsidR="00651D02" w:rsidRPr="008A0830">
        <w:rPr>
          <w:color w:val="000000"/>
        </w:rPr>
        <w:t>more</w:t>
      </w:r>
      <w:r w:rsidRPr="008A0830">
        <w:rPr>
          <w:color w:val="000000"/>
        </w:rPr>
        <w:t xml:space="preserve"> importantly at the S</w:t>
      </w:r>
      <w:r w:rsidR="00166CCA">
        <w:rPr>
          <w:color w:val="000000"/>
        </w:rPr>
        <w:t>ecretary-</w:t>
      </w:r>
      <w:r w:rsidR="00651D02" w:rsidRPr="008A0830">
        <w:rPr>
          <w:color w:val="000000"/>
        </w:rPr>
        <w:t xml:space="preserve">General </w:t>
      </w:r>
      <w:r w:rsidRPr="008A0830">
        <w:rPr>
          <w:color w:val="000000"/>
        </w:rPr>
        <w:t>policy level</w:t>
      </w:r>
      <w:r w:rsidR="00651D02" w:rsidRPr="008A0830">
        <w:rPr>
          <w:color w:val="000000"/>
        </w:rPr>
        <w:t>,</w:t>
      </w:r>
      <w:r w:rsidR="001C4E25">
        <w:rPr>
          <w:color w:val="000000"/>
        </w:rPr>
        <w:t xml:space="preserve"> </w:t>
      </w:r>
      <w:r w:rsidRPr="008A0830">
        <w:rPr>
          <w:color w:val="000000"/>
        </w:rPr>
        <w:t xml:space="preserve">that these combined and interrelated factors are </w:t>
      </w:r>
      <w:r w:rsidR="00166CCA">
        <w:rPr>
          <w:color w:val="000000"/>
        </w:rPr>
        <w:t xml:space="preserve">being </w:t>
      </w:r>
      <w:r w:rsidRPr="008A0830">
        <w:rPr>
          <w:color w:val="000000"/>
        </w:rPr>
        <w:t xml:space="preserve">taken into account. Understandably in a </w:t>
      </w:r>
      <w:r w:rsidR="00651D02" w:rsidRPr="008A0830">
        <w:rPr>
          <w:color w:val="000000"/>
        </w:rPr>
        <w:t>bureaucratic</w:t>
      </w:r>
      <w:r w:rsidRPr="008A0830">
        <w:rPr>
          <w:color w:val="000000"/>
        </w:rPr>
        <w:t xml:space="preserve"> institution</w:t>
      </w:r>
      <w:r w:rsidR="00166CCA">
        <w:rPr>
          <w:color w:val="000000"/>
        </w:rPr>
        <w:t>,</w:t>
      </w:r>
      <w:r w:rsidRPr="008A0830">
        <w:rPr>
          <w:color w:val="000000"/>
        </w:rPr>
        <w:t xml:space="preserve"> which is largely guided by political as well as </w:t>
      </w:r>
      <w:r w:rsidR="00CB0CF6" w:rsidRPr="008A0830">
        <w:rPr>
          <w:color w:val="000000"/>
        </w:rPr>
        <w:t xml:space="preserve">bureaucratic </w:t>
      </w:r>
      <w:r w:rsidR="008A0830" w:rsidRPr="008A0830">
        <w:rPr>
          <w:color w:val="000000"/>
        </w:rPr>
        <w:t>considerations, it</w:t>
      </w:r>
      <w:r w:rsidRPr="008A0830">
        <w:rPr>
          <w:color w:val="000000"/>
        </w:rPr>
        <w:t xml:space="preserve"> is difficult to readjust strategic planning to new realities</w:t>
      </w:r>
      <w:r w:rsidR="00321D40">
        <w:rPr>
          <w:color w:val="000000"/>
        </w:rPr>
        <w:t xml:space="preserve"> in th</w:t>
      </w:r>
      <w:r w:rsidR="00762D98">
        <w:rPr>
          <w:color w:val="000000"/>
        </w:rPr>
        <w:t>e</w:t>
      </w:r>
      <w:r w:rsidR="00321D40">
        <w:rPr>
          <w:color w:val="000000"/>
        </w:rPr>
        <w:t xml:space="preserve"> field</w:t>
      </w:r>
      <w:r w:rsidRPr="008A0830">
        <w:rPr>
          <w:color w:val="000000"/>
        </w:rPr>
        <w:t>. But it should not be so difficult to readjust bur</w:t>
      </w:r>
      <w:r w:rsidR="00CB0CF6" w:rsidRPr="008A0830">
        <w:rPr>
          <w:color w:val="000000"/>
        </w:rPr>
        <w:t>eau</w:t>
      </w:r>
      <w:r w:rsidRPr="008A0830">
        <w:rPr>
          <w:color w:val="000000"/>
        </w:rPr>
        <w:t xml:space="preserve">cratic </w:t>
      </w:r>
      <w:r w:rsidR="00CB0CF6" w:rsidRPr="008A0830">
        <w:rPr>
          <w:color w:val="000000"/>
        </w:rPr>
        <w:t>policies</w:t>
      </w:r>
      <w:r w:rsidRPr="008A0830">
        <w:rPr>
          <w:color w:val="000000"/>
        </w:rPr>
        <w:t xml:space="preserve"> and practices</w:t>
      </w:r>
      <w:r w:rsidR="00762D98">
        <w:rPr>
          <w:color w:val="000000"/>
        </w:rPr>
        <w:t>,</w:t>
      </w:r>
      <w:r w:rsidRPr="008A0830">
        <w:rPr>
          <w:color w:val="000000"/>
        </w:rPr>
        <w:t xml:space="preserve"> </w:t>
      </w:r>
      <w:r w:rsidR="00CB0CF6" w:rsidRPr="008A0830">
        <w:rPr>
          <w:color w:val="000000"/>
        </w:rPr>
        <w:t>particularly</w:t>
      </w:r>
      <w:r w:rsidRPr="008A0830">
        <w:rPr>
          <w:color w:val="000000"/>
        </w:rPr>
        <w:t xml:space="preserve"> as they relate to the </w:t>
      </w:r>
      <w:r w:rsidR="00CB0CF6" w:rsidRPr="008A0830">
        <w:rPr>
          <w:color w:val="000000"/>
        </w:rPr>
        <w:t>exigencies</w:t>
      </w:r>
      <w:r w:rsidRPr="008A0830">
        <w:rPr>
          <w:color w:val="000000"/>
        </w:rPr>
        <w:t xml:space="preserve"> of overlaps and gaps</w:t>
      </w:r>
      <w:r w:rsidR="00166CCA">
        <w:rPr>
          <w:color w:val="000000"/>
        </w:rPr>
        <w:t>,</w:t>
      </w:r>
      <w:r w:rsidRPr="008A0830">
        <w:rPr>
          <w:color w:val="000000"/>
        </w:rPr>
        <w:t xml:space="preserve"> connected to the responses </w:t>
      </w:r>
      <w:r w:rsidR="00762D98">
        <w:rPr>
          <w:color w:val="000000"/>
        </w:rPr>
        <w:t>that need</w:t>
      </w:r>
      <w:r w:rsidR="00762D98" w:rsidRPr="008A0830">
        <w:rPr>
          <w:color w:val="000000"/>
        </w:rPr>
        <w:t xml:space="preserve"> </w:t>
      </w:r>
      <w:r w:rsidRPr="008A0830">
        <w:rPr>
          <w:color w:val="000000"/>
        </w:rPr>
        <w:t xml:space="preserve">to be developed in facing </w:t>
      </w:r>
      <w:r w:rsidR="00CB0CF6" w:rsidRPr="008A0830">
        <w:rPr>
          <w:color w:val="000000"/>
        </w:rPr>
        <w:t>these</w:t>
      </w:r>
      <w:r w:rsidRPr="008A0830">
        <w:rPr>
          <w:color w:val="000000"/>
        </w:rPr>
        <w:t xml:space="preserve"> challenges. </w:t>
      </w:r>
    </w:p>
    <w:p w14:paraId="3C113A56" w14:textId="77777777" w:rsidR="00557B90" w:rsidRDefault="00557B90" w:rsidP="00F45B16">
      <w:pPr>
        <w:pStyle w:val="ListParagraph"/>
        <w:spacing w:line="276" w:lineRule="auto"/>
        <w:ind w:left="360"/>
        <w:jc w:val="both"/>
        <w:rPr>
          <w:color w:val="000000"/>
        </w:rPr>
      </w:pPr>
    </w:p>
    <w:p w14:paraId="38AF670D" w14:textId="30678147" w:rsidR="00557B90" w:rsidRDefault="00557B90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Another glaring anachronism is the failure by the planners of the Post-</w:t>
      </w:r>
      <w:r w:rsidR="00133291">
        <w:rPr>
          <w:color w:val="000000"/>
        </w:rPr>
        <w:t xml:space="preserve">Millennium Goals </w:t>
      </w:r>
      <w:r w:rsidR="00C1329F">
        <w:rPr>
          <w:color w:val="000000"/>
        </w:rPr>
        <w:t>to include</w:t>
      </w:r>
      <w:r w:rsidR="00133291">
        <w:rPr>
          <w:color w:val="000000"/>
        </w:rPr>
        <w:t xml:space="preserve"> </w:t>
      </w:r>
      <w:r w:rsidR="00C1329F">
        <w:rPr>
          <w:color w:val="000000"/>
        </w:rPr>
        <w:t>Civil Society</w:t>
      </w:r>
      <w:r w:rsidR="00133291">
        <w:rPr>
          <w:color w:val="000000"/>
        </w:rPr>
        <w:t xml:space="preserve"> in Crime Prevention and Criminal Justice, particularly that of specialized NGO</w:t>
      </w:r>
      <w:r w:rsidR="005E35DD">
        <w:rPr>
          <w:color w:val="000000"/>
        </w:rPr>
        <w:t>s</w:t>
      </w:r>
      <w:r w:rsidR="00C1329F">
        <w:rPr>
          <w:color w:val="000000"/>
        </w:rPr>
        <w:t xml:space="preserve"> in this field</w:t>
      </w:r>
      <w:r w:rsidR="005E35DD">
        <w:rPr>
          <w:color w:val="000000"/>
        </w:rPr>
        <w:t xml:space="preserve">. This important </w:t>
      </w:r>
      <w:r w:rsidR="00C1329F">
        <w:rPr>
          <w:color w:val="000000"/>
        </w:rPr>
        <w:t>component of the international community and active participant in the work of the United Nations</w:t>
      </w:r>
      <w:r w:rsidR="005E35DD">
        <w:rPr>
          <w:color w:val="000000"/>
        </w:rPr>
        <w:t xml:space="preserve"> has been inexplicably left out, and that too must be explicitly reconsidered.</w:t>
      </w:r>
    </w:p>
    <w:p w14:paraId="67572A46" w14:textId="77777777" w:rsidR="005E35DD" w:rsidRPr="005E35DD" w:rsidRDefault="005E35DD" w:rsidP="00F45B16">
      <w:pPr>
        <w:ind w:left="360"/>
        <w:jc w:val="both"/>
        <w:rPr>
          <w:color w:val="000000"/>
        </w:rPr>
      </w:pPr>
      <w:bookmarkStart w:id="0" w:name="_GoBack"/>
      <w:bookmarkEnd w:id="0"/>
    </w:p>
    <w:p w14:paraId="3779F022" w14:textId="77777777" w:rsidR="005E35DD" w:rsidRPr="005E35DD" w:rsidRDefault="005C5DCC" w:rsidP="00F45B1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color w:val="000000"/>
        </w:rPr>
      </w:pPr>
      <w:r w:rsidRPr="005E35DD">
        <w:rPr>
          <w:b/>
          <w:i/>
          <w:color w:val="000000"/>
        </w:rPr>
        <w:t>In conc</w:t>
      </w:r>
      <w:r w:rsidR="00CB0CF6" w:rsidRPr="005E35DD">
        <w:rPr>
          <w:b/>
          <w:i/>
          <w:color w:val="000000"/>
        </w:rPr>
        <w:t>lusion</w:t>
      </w:r>
      <w:r w:rsidR="007340E1" w:rsidRPr="005E35DD">
        <w:rPr>
          <w:b/>
          <w:i/>
          <w:color w:val="000000"/>
        </w:rPr>
        <w:t xml:space="preserve"> it</w:t>
      </w:r>
      <w:r w:rsidR="00CB0CF6" w:rsidRPr="005E35DD">
        <w:rPr>
          <w:b/>
          <w:i/>
          <w:color w:val="000000"/>
        </w:rPr>
        <w:t xml:space="preserve"> is recommended</w:t>
      </w:r>
      <w:r w:rsidRPr="005E35DD">
        <w:rPr>
          <w:b/>
          <w:i/>
          <w:color w:val="000000"/>
        </w:rPr>
        <w:t xml:space="preserve"> that the S</w:t>
      </w:r>
      <w:r w:rsidR="007340E1" w:rsidRPr="005E35DD">
        <w:rPr>
          <w:b/>
          <w:i/>
          <w:color w:val="000000"/>
        </w:rPr>
        <w:t>ecretary-</w:t>
      </w:r>
      <w:r w:rsidR="00CB0CF6" w:rsidRPr="005E35DD">
        <w:rPr>
          <w:b/>
          <w:i/>
          <w:color w:val="000000"/>
        </w:rPr>
        <w:t>General c</w:t>
      </w:r>
      <w:r w:rsidRPr="005E35DD">
        <w:rPr>
          <w:b/>
          <w:i/>
          <w:color w:val="000000"/>
        </w:rPr>
        <w:t>onv</w:t>
      </w:r>
      <w:r w:rsidR="00BD4C3B" w:rsidRPr="005E35DD">
        <w:rPr>
          <w:b/>
          <w:i/>
          <w:color w:val="000000"/>
        </w:rPr>
        <w:t xml:space="preserve">enes </w:t>
      </w:r>
      <w:r w:rsidR="007340E1" w:rsidRPr="005E35DD">
        <w:rPr>
          <w:b/>
          <w:i/>
          <w:color w:val="000000"/>
        </w:rPr>
        <w:t>a High-L</w:t>
      </w:r>
      <w:r w:rsidRPr="005E35DD">
        <w:rPr>
          <w:b/>
          <w:i/>
          <w:color w:val="000000"/>
        </w:rPr>
        <w:t>ev</w:t>
      </w:r>
      <w:r w:rsidR="007340E1" w:rsidRPr="005E35DD">
        <w:rPr>
          <w:b/>
          <w:i/>
          <w:color w:val="000000"/>
        </w:rPr>
        <w:t>el Meeting of E</w:t>
      </w:r>
      <w:r w:rsidRPr="005E35DD">
        <w:rPr>
          <w:b/>
          <w:i/>
          <w:color w:val="000000"/>
        </w:rPr>
        <w:t>xperts both from within and outside the U</w:t>
      </w:r>
      <w:r w:rsidR="00BD4C3B" w:rsidRPr="005E35DD">
        <w:rPr>
          <w:b/>
          <w:i/>
          <w:color w:val="000000"/>
        </w:rPr>
        <w:t>nited Nation s</w:t>
      </w:r>
      <w:r w:rsidRPr="005E35DD">
        <w:rPr>
          <w:b/>
          <w:i/>
          <w:color w:val="000000"/>
        </w:rPr>
        <w:t>ystem</w:t>
      </w:r>
      <w:r w:rsidR="00BD4C3B" w:rsidRPr="005E35DD">
        <w:rPr>
          <w:b/>
          <w:i/>
          <w:color w:val="000000"/>
        </w:rPr>
        <w:t xml:space="preserve">, to examine </w:t>
      </w:r>
      <w:r w:rsidRPr="005E35DD">
        <w:rPr>
          <w:b/>
          <w:i/>
          <w:color w:val="000000"/>
        </w:rPr>
        <w:t xml:space="preserve">the situation mentioned above and to make recommendations for a comprehensive strategy to address all </w:t>
      </w:r>
      <w:r w:rsidR="00BD4C3B" w:rsidRPr="005E35DD">
        <w:rPr>
          <w:b/>
          <w:i/>
          <w:color w:val="000000"/>
        </w:rPr>
        <w:t>forms</w:t>
      </w:r>
      <w:r w:rsidRPr="005E35DD">
        <w:rPr>
          <w:b/>
          <w:i/>
          <w:color w:val="000000"/>
        </w:rPr>
        <w:t xml:space="preserve"> of criminality</w:t>
      </w:r>
      <w:r w:rsidR="00BD4C3B" w:rsidRPr="005E35DD">
        <w:rPr>
          <w:b/>
          <w:i/>
          <w:color w:val="000000"/>
        </w:rPr>
        <w:t>,</w:t>
      </w:r>
      <w:r w:rsidRPr="005E35DD">
        <w:rPr>
          <w:b/>
          <w:i/>
          <w:color w:val="000000"/>
        </w:rPr>
        <w:t xml:space="preserve"> irrespective of </w:t>
      </w:r>
      <w:r w:rsidR="00532989" w:rsidRPr="005E35DD">
        <w:rPr>
          <w:b/>
          <w:i/>
          <w:color w:val="000000"/>
        </w:rPr>
        <w:t>their</w:t>
      </w:r>
      <w:r w:rsidRPr="005E35DD">
        <w:rPr>
          <w:b/>
          <w:i/>
          <w:color w:val="000000"/>
        </w:rPr>
        <w:t xml:space="preserve"> normative legal sources</w:t>
      </w:r>
      <w:r w:rsidR="00532989" w:rsidRPr="005E35DD">
        <w:rPr>
          <w:b/>
          <w:i/>
          <w:color w:val="000000"/>
        </w:rPr>
        <w:t>,</w:t>
      </w:r>
      <w:r w:rsidRPr="005E35DD">
        <w:rPr>
          <w:b/>
          <w:i/>
          <w:color w:val="000000"/>
        </w:rPr>
        <w:t xml:space="preserve"> and to examine the </w:t>
      </w:r>
      <w:r w:rsidR="00BD4C3B" w:rsidRPr="005E35DD">
        <w:rPr>
          <w:b/>
          <w:i/>
          <w:color w:val="000000"/>
        </w:rPr>
        <w:t>overlaps</w:t>
      </w:r>
      <w:r w:rsidRPr="005E35DD">
        <w:rPr>
          <w:b/>
          <w:i/>
          <w:color w:val="000000"/>
        </w:rPr>
        <w:t xml:space="preserve"> and gaps </w:t>
      </w:r>
      <w:r w:rsidR="00BD4C3B" w:rsidRPr="005E35DD">
        <w:rPr>
          <w:b/>
          <w:i/>
          <w:color w:val="000000"/>
        </w:rPr>
        <w:t>that</w:t>
      </w:r>
      <w:r w:rsidRPr="005E35DD">
        <w:rPr>
          <w:b/>
          <w:i/>
          <w:color w:val="000000"/>
        </w:rPr>
        <w:t xml:space="preserve"> exists within </w:t>
      </w:r>
      <w:r w:rsidRPr="005E35DD">
        <w:rPr>
          <w:b/>
          <w:i/>
          <w:color w:val="000000"/>
        </w:rPr>
        <w:lastRenderedPageBreak/>
        <w:t>the U</w:t>
      </w:r>
      <w:r w:rsidR="00BD4C3B" w:rsidRPr="005E35DD">
        <w:rPr>
          <w:b/>
          <w:i/>
          <w:color w:val="000000"/>
        </w:rPr>
        <w:t xml:space="preserve">nited Nations </w:t>
      </w:r>
      <w:r w:rsidRPr="005E35DD">
        <w:rPr>
          <w:b/>
          <w:i/>
          <w:color w:val="000000"/>
        </w:rPr>
        <w:t>system in connection with a comprehensive response to criminological phenomena</w:t>
      </w:r>
      <w:r w:rsidR="00080C63" w:rsidRPr="005E35DD">
        <w:rPr>
          <w:b/>
          <w:i/>
          <w:color w:val="000000"/>
        </w:rPr>
        <w:t xml:space="preserve">. Which, </w:t>
      </w:r>
      <w:r w:rsidRPr="005E35DD">
        <w:rPr>
          <w:b/>
          <w:i/>
          <w:color w:val="000000"/>
        </w:rPr>
        <w:t>unlike the U</w:t>
      </w:r>
      <w:r w:rsidR="00BD4C3B" w:rsidRPr="005E35DD">
        <w:rPr>
          <w:b/>
          <w:i/>
          <w:color w:val="000000"/>
        </w:rPr>
        <w:t xml:space="preserve">nited Nations </w:t>
      </w:r>
      <w:r w:rsidRPr="005E35DD">
        <w:rPr>
          <w:b/>
          <w:i/>
          <w:color w:val="000000"/>
        </w:rPr>
        <w:t>bur</w:t>
      </w:r>
      <w:r w:rsidR="00BD4C3B" w:rsidRPr="005E35DD">
        <w:rPr>
          <w:b/>
          <w:i/>
          <w:color w:val="000000"/>
        </w:rPr>
        <w:t>eaucra</w:t>
      </w:r>
      <w:r w:rsidRPr="005E35DD">
        <w:rPr>
          <w:b/>
          <w:i/>
          <w:color w:val="000000"/>
        </w:rPr>
        <w:t>t</w:t>
      </w:r>
      <w:r w:rsidR="00BD4C3B" w:rsidRPr="005E35DD">
        <w:rPr>
          <w:b/>
          <w:i/>
          <w:color w:val="000000"/>
        </w:rPr>
        <w:t>i</w:t>
      </w:r>
      <w:r w:rsidRPr="005E35DD">
        <w:rPr>
          <w:b/>
          <w:i/>
          <w:color w:val="000000"/>
        </w:rPr>
        <w:t>c system</w:t>
      </w:r>
      <w:r w:rsidR="00080C63" w:rsidRPr="005E35DD">
        <w:rPr>
          <w:b/>
          <w:i/>
          <w:color w:val="000000"/>
        </w:rPr>
        <w:t>,</w:t>
      </w:r>
      <w:r w:rsidRPr="005E35DD">
        <w:rPr>
          <w:b/>
          <w:i/>
          <w:color w:val="000000"/>
        </w:rPr>
        <w:t xml:space="preserve"> do not </w:t>
      </w:r>
      <w:r w:rsidR="00BD4C3B" w:rsidRPr="005E35DD">
        <w:rPr>
          <w:b/>
          <w:i/>
          <w:color w:val="000000"/>
        </w:rPr>
        <w:t>draw</w:t>
      </w:r>
      <w:r w:rsidRPr="005E35DD">
        <w:rPr>
          <w:b/>
          <w:i/>
          <w:color w:val="000000"/>
        </w:rPr>
        <w:t xml:space="preserve"> </w:t>
      </w:r>
      <w:r w:rsidR="00532989" w:rsidRPr="005E35DD">
        <w:rPr>
          <w:b/>
          <w:i/>
          <w:color w:val="000000"/>
        </w:rPr>
        <w:t>artificial legal</w:t>
      </w:r>
      <w:r w:rsidR="002E05FC" w:rsidRPr="005E35DD">
        <w:rPr>
          <w:b/>
          <w:i/>
          <w:color w:val="000000"/>
        </w:rPr>
        <w:t xml:space="preserve"> </w:t>
      </w:r>
      <w:r w:rsidRPr="005E35DD">
        <w:rPr>
          <w:b/>
          <w:i/>
          <w:color w:val="000000"/>
        </w:rPr>
        <w:t>distinctions between international, transnational and national criminality. In addition</w:t>
      </w:r>
      <w:r w:rsidR="002E05FC" w:rsidRPr="005E35DD">
        <w:rPr>
          <w:b/>
          <w:i/>
          <w:color w:val="000000"/>
        </w:rPr>
        <w:t>,</w:t>
      </w:r>
      <w:r w:rsidRPr="005E35DD">
        <w:rPr>
          <w:b/>
          <w:i/>
          <w:color w:val="000000"/>
        </w:rPr>
        <w:t xml:space="preserve"> it is ne</w:t>
      </w:r>
      <w:r w:rsidR="00BD4C3B" w:rsidRPr="005E35DD">
        <w:rPr>
          <w:b/>
          <w:i/>
          <w:color w:val="000000"/>
        </w:rPr>
        <w:t xml:space="preserve">cessary to establish permanent </w:t>
      </w:r>
      <w:r w:rsidRPr="005E35DD">
        <w:rPr>
          <w:b/>
          <w:i/>
          <w:color w:val="000000"/>
        </w:rPr>
        <w:t>coordinating bodies between UNODC, OHCHR, UNHCR,</w:t>
      </w:r>
      <w:r w:rsidR="00BD4C3B" w:rsidRPr="005E35DD">
        <w:rPr>
          <w:b/>
          <w:i/>
          <w:color w:val="000000"/>
        </w:rPr>
        <w:t xml:space="preserve"> </w:t>
      </w:r>
      <w:r w:rsidR="00080C63" w:rsidRPr="005E35DD">
        <w:rPr>
          <w:b/>
          <w:i/>
          <w:color w:val="000000"/>
        </w:rPr>
        <w:t>Counter-T</w:t>
      </w:r>
      <w:r w:rsidR="00BD4C3B" w:rsidRPr="005E35DD">
        <w:rPr>
          <w:b/>
          <w:i/>
          <w:color w:val="000000"/>
        </w:rPr>
        <w:t>errorism and</w:t>
      </w:r>
      <w:r w:rsidRPr="005E35DD">
        <w:rPr>
          <w:b/>
          <w:i/>
          <w:color w:val="000000"/>
        </w:rPr>
        <w:t xml:space="preserve"> UNDP (for funding and e</w:t>
      </w:r>
      <w:r w:rsidR="00BD4C3B" w:rsidRPr="005E35DD">
        <w:rPr>
          <w:b/>
          <w:i/>
          <w:color w:val="000000"/>
        </w:rPr>
        <w:t>conomic and social development)</w:t>
      </w:r>
      <w:r w:rsidRPr="005E35DD">
        <w:rPr>
          <w:b/>
          <w:i/>
          <w:color w:val="000000"/>
        </w:rPr>
        <w:t>. It is also recommended that the G</w:t>
      </w:r>
      <w:r w:rsidR="00BD4C3B" w:rsidRPr="005E35DD">
        <w:rPr>
          <w:b/>
          <w:i/>
          <w:color w:val="000000"/>
        </w:rPr>
        <w:t xml:space="preserve">eneral Assembly </w:t>
      </w:r>
      <w:r w:rsidRPr="005E35DD">
        <w:rPr>
          <w:b/>
          <w:i/>
          <w:color w:val="000000"/>
        </w:rPr>
        <w:t xml:space="preserve">consider calling a </w:t>
      </w:r>
      <w:r w:rsidR="00532989" w:rsidRPr="005E35DD">
        <w:rPr>
          <w:b/>
          <w:i/>
          <w:color w:val="000000"/>
        </w:rPr>
        <w:t>S</w:t>
      </w:r>
      <w:r w:rsidRPr="005E35DD">
        <w:rPr>
          <w:b/>
          <w:i/>
          <w:color w:val="000000"/>
        </w:rPr>
        <w:t xml:space="preserve">pecial </w:t>
      </w:r>
      <w:r w:rsidR="00BD4C3B" w:rsidRPr="005E35DD">
        <w:rPr>
          <w:b/>
          <w:i/>
          <w:color w:val="000000"/>
        </w:rPr>
        <w:t>S</w:t>
      </w:r>
      <w:r w:rsidRPr="005E35DD">
        <w:rPr>
          <w:b/>
          <w:i/>
          <w:color w:val="000000"/>
        </w:rPr>
        <w:t>ession to address on an overall comprehensive and integrated policy basis the new realities arising out of international</w:t>
      </w:r>
      <w:r w:rsidR="00532989" w:rsidRPr="005E35DD">
        <w:rPr>
          <w:b/>
          <w:i/>
          <w:color w:val="000000"/>
        </w:rPr>
        <w:t>,</w:t>
      </w:r>
      <w:r w:rsidRPr="005E35DD">
        <w:rPr>
          <w:b/>
          <w:i/>
          <w:color w:val="000000"/>
        </w:rPr>
        <w:t xml:space="preserve"> transnational and national criminality in the </w:t>
      </w:r>
      <w:r w:rsidR="00532989" w:rsidRPr="005E35DD">
        <w:rPr>
          <w:b/>
          <w:i/>
          <w:color w:val="000000"/>
        </w:rPr>
        <w:t xml:space="preserve">context of </w:t>
      </w:r>
      <w:r w:rsidRPr="005E35DD">
        <w:rPr>
          <w:b/>
          <w:i/>
          <w:color w:val="000000"/>
        </w:rPr>
        <w:t>contemporary globalized society.</w:t>
      </w:r>
    </w:p>
    <w:p w14:paraId="515A76AA" w14:textId="5BFE21E4" w:rsidR="005C5DCC" w:rsidRPr="005E35DD" w:rsidRDefault="00532989" w:rsidP="00F45B16">
      <w:pPr>
        <w:pStyle w:val="ListParagraph"/>
        <w:spacing w:line="276" w:lineRule="auto"/>
        <w:ind w:left="360" w:firstLine="360"/>
        <w:jc w:val="both"/>
        <w:rPr>
          <w:color w:val="000000"/>
        </w:rPr>
      </w:pPr>
      <w:r w:rsidRPr="005E35DD">
        <w:rPr>
          <w:b/>
          <w:i/>
          <w:color w:val="000000"/>
        </w:rPr>
        <w:t>There is no doubt</w:t>
      </w:r>
      <w:r w:rsidR="005C5DCC" w:rsidRPr="005E35DD">
        <w:rPr>
          <w:b/>
          <w:i/>
          <w:color w:val="000000"/>
        </w:rPr>
        <w:t>, that in our global so</w:t>
      </w:r>
      <w:r w:rsidR="00BD4C3B" w:rsidRPr="005E35DD">
        <w:rPr>
          <w:b/>
          <w:i/>
          <w:color w:val="000000"/>
        </w:rPr>
        <w:t>ciety</w:t>
      </w:r>
      <w:r w:rsidR="005C5DCC" w:rsidRPr="005E35DD">
        <w:rPr>
          <w:b/>
          <w:i/>
          <w:color w:val="000000"/>
        </w:rPr>
        <w:t xml:space="preserve"> every</w:t>
      </w:r>
      <w:r w:rsidR="008A0830" w:rsidRPr="005E35DD">
        <w:rPr>
          <w:b/>
          <w:i/>
          <w:color w:val="000000"/>
        </w:rPr>
        <w:t>thing</w:t>
      </w:r>
      <w:r w:rsidR="005C5DCC" w:rsidRPr="005E35DD">
        <w:rPr>
          <w:b/>
          <w:i/>
          <w:color w:val="000000"/>
        </w:rPr>
        <w:t xml:space="preserve"> is related: </w:t>
      </w:r>
      <w:r w:rsidR="00BD4C3B" w:rsidRPr="005E35DD">
        <w:rPr>
          <w:b/>
          <w:i/>
          <w:color w:val="000000"/>
        </w:rPr>
        <w:t>environment</w:t>
      </w:r>
      <w:r w:rsidR="005C5DCC" w:rsidRPr="005E35DD">
        <w:rPr>
          <w:b/>
          <w:i/>
          <w:color w:val="000000"/>
        </w:rPr>
        <w:t xml:space="preserve">, </w:t>
      </w:r>
      <w:r w:rsidR="00BD4C3B" w:rsidRPr="005E35DD">
        <w:rPr>
          <w:b/>
          <w:i/>
          <w:color w:val="000000"/>
        </w:rPr>
        <w:t>economic</w:t>
      </w:r>
      <w:r w:rsidR="005C5DCC" w:rsidRPr="005E35DD">
        <w:rPr>
          <w:b/>
          <w:i/>
          <w:color w:val="000000"/>
        </w:rPr>
        <w:t xml:space="preserve"> dev</w:t>
      </w:r>
      <w:r w:rsidR="00BD4C3B" w:rsidRPr="005E35DD">
        <w:rPr>
          <w:b/>
          <w:i/>
          <w:color w:val="000000"/>
        </w:rPr>
        <w:t>elopment,</w:t>
      </w:r>
      <w:r w:rsidR="005C5DCC" w:rsidRPr="005E35DD">
        <w:rPr>
          <w:b/>
          <w:i/>
          <w:color w:val="000000"/>
        </w:rPr>
        <w:t xml:space="preserve"> soc</w:t>
      </w:r>
      <w:r w:rsidR="00BD4C3B" w:rsidRPr="005E35DD">
        <w:rPr>
          <w:b/>
          <w:i/>
          <w:color w:val="000000"/>
        </w:rPr>
        <w:t>ial</w:t>
      </w:r>
      <w:r w:rsidR="005C5DCC" w:rsidRPr="005E35DD">
        <w:rPr>
          <w:b/>
          <w:i/>
          <w:color w:val="000000"/>
        </w:rPr>
        <w:t xml:space="preserve"> dev</w:t>
      </w:r>
      <w:r w:rsidR="00BD4C3B" w:rsidRPr="005E35DD">
        <w:rPr>
          <w:b/>
          <w:i/>
          <w:color w:val="000000"/>
        </w:rPr>
        <w:t>elopment</w:t>
      </w:r>
      <w:r w:rsidR="005C5DCC" w:rsidRPr="005E35DD">
        <w:rPr>
          <w:b/>
          <w:i/>
          <w:color w:val="000000"/>
        </w:rPr>
        <w:t>, human dev</w:t>
      </w:r>
      <w:r w:rsidR="00BD4C3B" w:rsidRPr="005E35DD">
        <w:rPr>
          <w:b/>
          <w:i/>
          <w:color w:val="000000"/>
        </w:rPr>
        <w:t>elopment</w:t>
      </w:r>
      <w:r w:rsidR="005C5DCC" w:rsidRPr="005E35DD">
        <w:rPr>
          <w:b/>
          <w:i/>
          <w:color w:val="000000"/>
        </w:rPr>
        <w:t xml:space="preserve"> and crime</w:t>
      </w:r>
      <w:r w:rsidR="008A0830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irrespective of its sources and manifestations. </w:t>
      </w:r>
      <w:r w:rsidR="00A1443A" w:rsidRPr="005E35DD">
        <w:rPr>
          <w:b/>
          <w:i/>
          <w:color w:val="000000"/>
        </w:rPr>
        <w:t>T</w:t>
      </w:r>
      <w:r w:rsidR="005C5DCC" w:rsidRPr="005E35DD">
        <w:rPr>
          <w:b/>
          <w:i/>
          <w:color w:val="000000"/>
        </w:rPr>
        <w:t>hese globalized factors</w:t>
      </w:r>
      <w:r w:rsidR="00681AF9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</w:t>
      </w:r>
      <w:r w:rsidR="00BD4C3B" w:rsidRPr="005E35DD">
        <w:rPr>
          <w:b/>
          <w:i/>
          <w:color w:val="000000"/>
        </w:rPr>
        <w:t>whether</w:t>
      </w:r>
      <w:r w:rsidR="005C5DCC" w:rsidRPr="005E35DD">
        <w:rPr>
          <w:b/>
          <w:i/>
          <w:color w:val="000000"/>
        </w:rPr>
        <w:t xml:space="preserve"> they deal with migration</w:t>
      </w:r>
      <w:r w:rsidR="00BD4C3B" w:rsidRPr="005E35DD">
        <w:rPr>
          <w:b/>
          <w:i/>
          <w:color w:val="000000"/>
        </w:rPr>
        <w:t>, failed and failing states</w:t>
      </w:r>
      <w:r w:rsidR="005C5DCC" w:rsidRPr="005E35DD">
        <w:rPr>
          <w:b/>
          <w:i/>
          <w:color w:val="000000"/>
        </w:rPr>
        <w:t>, multinational corporation</w:t>
      </w:r>
      <w:r w:rsidR="00BD4C3B" w:rsidRPr="005E35DD">
        <w:rPr>
          <w:b/>
          <w:i/>
          <w:color w:val="000000"/>
        </w:rPr>
        <w:t>s</w:t>
      </w:r>
      <w:r w:rsidR="00B538AE" w:rsidRPr="005E35DD">
        <w:rPr>
          <w:b/>
          <w:i/>
          <w:color w:val="000000"/>
        </w:rPr>
        <w:t xml:space="preserve"> – </w:t>
      </w:r>
      <w:r w:rsidR="005C5DCC" w:rsidRPr="005E35DD">
        <w:rPr>
          <w:b/>
          <w:i/>
          <w:color w:val="000000"/>
        </w:rPr>
        <w:t>which have become beyond the reach of the law</w:t>
      </w:r>
      <w:r w:rsidR="008A0830" w:rsidRPr="005E35DD">
        <w:rPr>
          <w:b/>
          <w:i/>
          <w:color w:val="000000"/>
        </w:rPr>
        <w:t xml:space="preserve"> –</w:t>
      </w:r>
      <w:r w:rsidR="005C5DCC" w:rsidRPr="005E35DD">
        <w:rPr>
          <w:b/>
          <w:i/>
          <w:color w:val="000000"/>
        </w:rPr>
        <w:t xml:space="preserve"> the </w:t>
      </w:r>
      <w:r w:rsidR="00BD4C3B" w:rsidRPr="005E35DD">
        <w:rPr>
          <w:b/>
          <w:i/>
          <w:color w:val="000000"/>
        </w:rPr>
        <w:t>role</w:t>
      </w:r>
      <w:r w:rsidR="005C5DCC" w:rsidRPr="005E35DD">
        <w:rPr>
          <w:b/>
          <w:i/>
          <w:color w:val="000000"/>
        </w:rPr>
        <w:t xml:space="preserve"> </w:t>
      </w:r>
      <w:r w:rsidR="00BD4C3B" w:rsidRPr="005E35DD">
        <w:rPr>
          <w:b/>
          <w:i/>
          <w:color w:val="000000"/>
        </w:rPr>
        <w:t>of</w:t>
      </w:r>
      <w:r w:rsidR="005C5DCC" w:rsidRPr="005E35DD">
        <w:rPr>
          <w:b/>
          <w:i/>
          <w:color w:val="000000"/>
        </w:rPr>
        <w:t xml:space="preserve"> specialize</w:t>
      </w:r>
      <w:r w:rsidR="00BD4C3B" w:rsidRPr="005E35DD">
        <w:rPr>
          <w:b/>
          <w:i/>
          <w:color w:val="000000"/>
        </w:rPr>
        <w:t>d</w:t>
      </w:r>
      <w:r w:rsidR="005C5DCC" w:rsidRPr="005E35DD">
        <w:rPr>
          <w:b/>
          <w:i/>
          <w:color w:val="000000"/>
        </w:rPr>
        <w:t xml:space="preserve"> IGO</w:t>
      </w:r>
      <w:r w:rsidR="00A1443A" w:rsidRPr="005E35DD">
        <w:rPr>
          <w:b/>
          <w:i/>
          <w:color w:val="000000"/>
        </w:rPr>
        <w:t>s</w:t>
      </w:r>
      <w:r w:rsidR="005C5DCC" w:rsidRPr="005E35DD">
        <w:rPr>
          <w:b/>
          <w:i/>
          <w:color w:val="000000"/>
        </w:rPr>
        <w:t xml:space="preserve"> and NGOs</w:t>
      </w:r>
      <w:r w:rsidR="00A1443A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and the ability of national systems to </w:t>
      </w:r>
      <w:r w:rsidR="00BD4C3B" w:rsidRPr="005E35DD">
        <w:rPr>
          <w:b/>
          <w:i/>
          <w:color w:val="000000"/>
        </w:rPr>
        <w:t>deliver</w:t>
      </w:r>
      <w:r w:rsidR="005C5DCC" w:rsidRPr="005E35DD">
        <w:rPr>
          <w:b/>
          <w:i/>
          <w:color w:val="000000"/>
        </w:rPr>
        <w:t xml:space="preserve"> justice as part of its social contract are all interrelated. Artificial and bur</w:t>
      </w:r>
      <w:r w:rsidR="00BD4C3B" w:rsidRPr="005E35DD">
        <w:rPr>
          <w:b/>
          <w:i/>
          <w:color w:val="000000"/>
        </w:rPr>
        <w:t>eau</w:t>
      </w:r>
      <w:r w:rsidR="005C5DCC" w:rsidRPr="005E35DD">
        <w:rPr>
          <w:b/>
          <w:i/>
          <w:color w:val="000000"/>
        </w:rPr>
        <w:t>cratic divisions</w:t>
      </w:r>
      <w:r w:rsidR="00A1443A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as well as normative </w:t>
      </w:r>
      <w:r w:rsidR="00BD4C3B" w:rsidRPr="005E35DD">
        <w:rPr>
          <w:b/>
          <w:i/>
          <w:color w:val="000000"/>
        </w:rPr>
        <w:t>separation</w:t>
      </w:r>
      <w:r w:rsidR="005C5DCC" w:rsidRPr="005E35DD">
        <w:rPr>
          <w:b/>
          <w:i/>
          <w:color w:val="000000"/>
        </w:rPr>
        <w:t xml:space="preserve"> by </w:t>
      </w:r>
      <w:r w:rsidR="00BD4C3B" w:rsidRPr="005E35DD">
        <w:rPr>
          <w:b/>
          <w:i/>
          <w:color w:val="000000"/>
        </w:rPr>
        <w:t>categories</w:t>
      </w:r>
      <w:r w:rsidR="008A0830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</w:t>
      </w:r>
      <w:r w:rsidR="00BD4C3B" w:rsidRPr="005E35DD">
        <w:rPr>
          <w:b/>
          <w:i/>
          <w:color w:val="000000"/>
        </w:rPr>
        <w:t>whose</w:t>
      </w:r>
      <w:r w:rsidR="005C5DCC" w:rsidRPr="005E35DD">
        <w:rPr>
          <w:b/>
          <w:i/>
          <w:color w:val="000000"/>
        </w:rPr>
        <w:t xml:space="preserve"> </w:t>
      </w:r>
      <w:r w:rsidR="00BD4C3B" w:rsidRPr="005E35DD">
        <w:rPr>
          <w:b/>
          <w:i/>
          <w:color w:val="000000"/>
        </w:rPr>
        <w:t>enforcement</w:t>
      </w:r>
      <w:r w:rsidR="005C5DCC" w:rsidRPr="005E35DD">
        <w:rPr>
          <w:b/>
          <w:i/>
          <w:color w:val="000000"/>
        </w:rPr>
        <w:t xml:space="preserve"> relies on unrelated </w:t>
      </w:r>
      <w:r w:rsidR="00BD4C3B" w:rsidRPr="005E35DD">
        <w:rPr>
          <w:b/>
          <w:i/>
          <w:color w:val="000000"/>
        </w:rPr>
        <w:t>institutions</w:t>
      </w:r>
      <w:r w:rsidR="005C5DCC" w:rsidRPr="005E35DD">
        <w:rPr>
          <w:b/>
          <w:i/>
          <w:color w:val="000000"/>
        </w:rPr>
        <w:t xml:space="preserve"> and </w:t>
      </w:r>
      <w:r w:rsidR="00BD4C3B" w:rsidRPr="005E35DD">
        <w:rPr>
          <w:b/>
          <w:i/>
          <w:color w:val="000000"/>
        </w:rPr>
        <w:t>mechanisms</w:t>
      </w:r>
      <w:r w:rsidR="008A0830" w:rsidRPr="005E35DD">
        <w:rPr>
          <w:b/>
          <w:i/>
          <w:color w:val="000000"/>
        </w:rPr>
        <w:t xml:space="preserve">, </w:t>
      </w:r>
      <w:r w:rsidR="00BD4C3B" w:rsidRPr="005E35DD">
        <w:rPr>
          <w:b/>
          <w:i/>
          <w:color w:val="000000"/>
        </w:rPr>
        <w:t>weaken</w:t>
      </w:r>
      <w:r w:rsidR="005C5DCC" w:rsidRPr="005E35DD">
        <w:rPr>
          <w:b/>
          <w:i/>
          <w:color w:val="000000"/>
        </w:rPr>
        <w:t xml:space="preserve"> the </w:t>
      </w:r>
      <w:r w:rsidR="00BD4C3B" w:rsidRPr="005E35DD">
        <w:rPr>
          <w:b/>
          <w:i/>
          <w:color w:val="000000"/>
        </w:rPr>
        <w:t>overall</w:t>
      </w:r>
      <w:r w:rsidR="005C5DCC" w:rsidRPr="005E35DD">
        <w:rPr>
          <w:b/>
          <w:i/>
          <w:color w:val="000000"/>
        </w:rPr>
        <w:t xml:space="preserve"> effectiveness not only of the reduction of crime in general </w:t>
      </w:r>
      <w:r w:rsidR="00BD4C3B" w:rsidRPr="005E35DD">
        <w:rPr>
          <w:b/>
          <w:i/>
          <w:color w:val="000000"/>
        </w:rPr>
        <w:t>and the achievement</w:t>
      </w:r>
      <w:r w:rsidR="005C5DCC" w:rsidRPr="005E35DD">
        <w:rPr>
          <w:b/>
          <w:i/>
          <w:color w:val="000000"/>
        </w:rPr>
        <w:t xml:space="preserve"> of </w:t>
      </w:r>
      <w:r w:rsidR="00BD4C3B" w:rsidRPr="005E35DD">
        <w:rPr>
          <w:b/>
          <w:i/>
          <w:color w:val="000000"/>
        </w:rPr>
        <w:t>justice</w:t>
      </w:r>
      <w:r w:rsidR="005C5DCC" w:rsidRPr="005E35DD">
        <w:rPr>
          <w:b/>
          <w:i/>
          <w:color w:val="000000"/>
        </w:rPr>
        <w:t xml:space="preserve"> in particular</w:t>
      </w:r>
      <w:r w:rsidR="00BD4C3B" w:rsidRPr="005E35DD">
        <w:rPr>
          <w:b/>
          <w:i/>
          <w:color w:val="000000"/>
        </w:rPr>
        <w:t>,</w:t>
      </w:r>
      <w:r w:rsidR="005C5DCC" w:rsidRPr="005E35DD">
        <w:rPr>
          <w:b/>
          <w:i/>
          <w:color w:val="000000"/>
        </w:rPr>
        <w:t xml:space="preserve"> but also impact in direct and indirect ways on peace and security at the international level</w:t>
      </w:r>
      <w:r w:rsidR="008A0830" w:rsidRPr="005E35DD">
        <w:rPr>
          <w:b/>
          <w:i/>
          <w:color w:val="000000"/>
        </w:rPr>
        <w:t>s</w:t>
      </w:r>
      <w:r w:rsidR="005C5DCC" w:rsidRPr="005E35DD">
        <w:rPr>
          <w:b/>
          <w:i/>
          <w:color w:val="000000"/>
        </w:rPr>
        <w:t xml:space="preserve"> and on peace and stab</w:t>
      </w:r>
      <w:r w:rsidR="00BD4C3B" w:rsidRPr="005E35DD">
        <w:rPr>
          <w:b/>
          <w:i/>
          <w:color w:val="000000"/>
        </w:rPr>
        <w:t xml:space="preserve">ility at </w:t>
      </w:r>
      <w:r w:rsidR="005C5DCC" w:rsidRPr="005E35DD">
        <w:rPr>
          <w:b/>
          <w:i/>
          <w:color w:val="000000"/>
        </w:rPr>
        <w:t>the national levels.</w:t>
      </w:r>
    </w:p>
    <w:p w14:paraId="1687356C" w14:textId="77777777" w:rsidR="004B63C7" w:rsidRPr="005C5DCC" w:rsidRDefault="004B63C7" w:rsidP="00B538AE">
      <w:pPr>
        <w:spacing w:line="480" w:lineRule="auto"/>
      </w:pPr>
    </w:p>
    <w:sectPr w:rsidR="004B63C7" w:rsidRPr="005C5DCC" w:rsidSect="00B12DC9">
      <w:footerReference w:type="default" r:id="rId9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0A80" w14:textId="77777777" w:rsidR="00C1329F" w:rsidRDefault="00C1329F" w:rsidP="0060192A">
      <w:pPr>
        <w:spacing w:after="0" w:line="240" w:lineRule="auto"/>
      </w:pPr>
      <w:r>
        <w:separator/>
      </w:r>
    </w:p>
  </w:endnote>
  <w:endnote w:type="continuationSeparator" w:id="0">
    <w:p w14:paraId="3A2D3589" w14:textId="77777777" w:rsidR="00C1329F" w:rsidRDefault="00C1329F" w:rsidP="0060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66051854"/>
      <w:docPartObj>
        <w:docPartGallery w:val="Page Numbers (Bottom of Page)"/>
        <w:docPartUnique/>
      </w:docPartObj>
    </w:sdtPr>
    <w:sdtContent>
      <w:p w14:paraId="7DB4007F" w14:textId="77777777" w:rsidR="00C1329F" w:rsidRPr="00F45B16" w:rsidRDefault="00C1329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B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B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B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9B9" w:rsidRPr="00D719B9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F45B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8402CA" w14:textId="77777777" w:rsidR="00C1329F" w:rsidRDefault="00C13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40D5" w14:textId="77777777" w:rsidR="00C1329F" w:rsidRDefault="00C1329F" w:rsidP="0060192A">
      <w:pPr>
        <w:spacing w:after="0" w:line="240" w:lineRule="auto"/>
      </w:pPr>
      <w:r>
        <w:separator/>
      </w:r>
    </w:p>
  </w:footnote>
  <w:footnote w:type="continuationSeparator" w:id="0">
    <w:p w14:paraId="1224274E" w14:textId="77777777" w:rsidR="00C1329F" w:rsidRDefault="00C1329F" w:rsidP="0060192A">
      <w:pPr>
        <w:spacing w:after="0" w:line="240" w:lineRule="auto"/>
      </w:pPr>
      <w:r>
        <w:continuationSeparator/>
      </w:r>
    </w:p>
  </w:footnote>
  <w:footnote w:id="1">
    <w:p w14:paraId="5E34780E" w14:textId="04284D0C" w:rsidR="00C1329F" w:rsidRPr="0060192A" w:rsidRDefault="00C1329F">
      <w:pPr>
        <w:pStyle w:val="FootnoteText"/>
        <w:rPr>
          <w:rFonts w:ascii="Times New Roman" w:hAnsi="Times New Roman" w:cs="Times New Roman"/>
        </w:rPr>
      </w:pPr>
      <w:r w:rsidRPr="0060192A">
        <w:rPr>
          <w:rStyle w:val="FootnoteReference"/>
          <w:rFonts w:ascii="Times New Roman" w:hAnsi="Times New Roman" w:cs="Times New Roman"/>
        </w:rPr>
        <w:footnoteRef/>
      </w:r>
      <w:r w:rsidRPr="0060192A">
        <w:rPr>
          <w:rFonts w:ascii="Times New Roman" w:hAnsi="Times New Roman" w:cs="Times New Roman"/>
        </w:rPr>
        <w:t xml:space="preserve"> ISISC is one </w:t>
      </w:r>
      <w:r w:rsidRPr="0060192A">
        <w:rPr>
          <w:rFonts w:ascii="Times New Roman" w:hAnsi="Times New Roman" w:cs="Times New Roman"/>
          <w:lang w:val="en-US"/>
        </w:rPr>
        <w:t xml:space="preserve">of the eighteen organizations comprising the United Nations Crime Prevention and Criminal Justice </w:t>
      </w:r>
      <w:proofErr w:type="spellStart"/>
      <w:r w:rsidRPr="0060192A">
        <w:rPr>
          <w:rFonts w:ascii="Times New Roman" w:hAnsi="Times New Roman" w:cs="Times New Roman"/>
          <w:lang w:val="en-US"/>
        </w:rPr>
        <w:t>Programme</w:t>
      </w:r>
      <w:proofErr w:type="spellEnd"/>
      <w:r w:rsidRPr="0060192A">
        <w:rPr>
          <w:rFonts w:ascii="Times New Roman" w:hAnsi="Times New Roman" w:cs="Times New Roman"/>
          <w:lang w:val="en-US"/>
        </w:rPr>
        <w:t xml:space="preserve"> Network.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4FEF"/>
    <w:multiLevelType w:val="hybridMultilevel"/>
    <w:tmpl w:val="AF9A3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1"/>
    <w:rsid w:val="00026051"/>
    <w:rsid w:val="0003349A"/>
    <w:rsid w:val="00080C63"/>
    <w:rsid w:val="000A5CE6"/>
    <w:rsid w:val="000D18EA"/>
    <w:rsid w:val="000E35FC"/>
    <w:rsid w:val="001218CB"/>
    <w:rsid w:val="00126C27"/>
    <w:rsid w:val="00133291"/>
    <w:rsid w:val="00166CCA"/>
    <w:rsid w:val="001C4E25"/>
    <w:rsid w:val="001F15D8"/>
    <w:rsid w:val="001F7BEE"/>
    <w:rsid w:val="002E05FC"/>
    <w:rsid w:val="002E3090"/>
    <w:rsid w:val="002F5F2F"/>
    <w:rsid w:val="00321D40"/>
    <w:rsid w:val="00326381"/>
    <w:rsid w:val="00380FB7"/>
    <w:rsid w:val="00383082"/>
    <w:rsid w:val="003A2EA7"/>
    <w:rsid w:val="003C1096"/>
    <w:rsid w:val="003D1D0D"/>
    <w:rsid w:val="004469AB"/>
    <w:rsid w:val="004A3DE5"/>
    <w:rsid w:val="004B63C7"/>
    <w:rsid w:val="004C48A9"/>
    <w:rsid w:val="004D26AE"/>
    <w:rsid w:val="004D7932"/>
    <w:rsid w:val="004E34C0"/>
    <w:rsid w:val="004E4B08"/>
    <w:rsid w:val="00532989"/>
    <w:rsid w:val="00557B90"/>
    <w:rsid w:val="00562AC6"/>
    <w:rsid w:val="005C0E6A"/>
    <w:rsid w:val="005C5DCC"/>
    <w:rsid w:val="005E35DD"/>
    <w:rsid w:val="005F7F31"/>
    <w:rsid w:val="0060192A"/>
    <w:rsid w:val="00651D02"/>
    <w:rsid w:val="00681AF9"/>
    <w:rsid w:val="006937BD"/>
    <w:rsid w:val="006D323E"/>
    <w:rsid w:val="00713632"/>
    <w:rsid w:val="007340E1"/>
    <w:rsid w:val="00762D98"/>
    <w:rsid w:val="007B7813"/>
    <w:rsid w:val="008005F8"/>
    <w:rsid w:val="00800CF6"/>
    <w:rsid w:val="008208AC"/>
    <w:rsid w:val="008A0830"/>
    <w:rsid w:val="008A3193"/>
    <w:rsid w:val="008D1154"/>
    <w:rsid w:val="008E2302"/>
    <w:rsid w:val="009572BA"/>
    <w:rsid w:val="00983875"/>
    <w:rsid w:val="009C3E64"/>
    <w:rsid w:val="009F0FB7"/>
    <w:rsid w:val="00A05A13"/>
    <w:rsid w:val="00A06534"/>
    <w:rsid w:val="00A1443A"/>
    <w:rsid w:val="00A65240"/>
    <w:rsid w:val="00AD04A1"/>
    <w:rsid w:val="00AD0507"/>
    <w:rsid w:val="00AF6276"/>
    <w:rsid w:val="00B00E0E"/>
    <w:rsid w:val="00B12DC9"/>
    <w:rsid w:val="00B25E34"/>
    <w:rsid w:val="00B4566E"/>
    <w:rsid w:val="00B538AE"/>
    <w:rsid w:val="00B82B85"/>
    <w:rsid w:val="00BA61F0"/>
    <w:rsid w:val="00BD4C3B"/>
    <w:rsid w:val="00C03B01"/>
    <w:rsid w:val="00C1329F"/>
    <w:rsid w:val="00C20B79"/>
    <w:rsid w:val="00C43CCF"/>
    <w:rsid w:val="00C552E9"/>
    <w:rsid w:val="00C64FA3"/>
    <w:rsid w:val="00CA6808"/>
    <w:rsid w:val="00CB0CF6"/>
    <w:rsid w:val="00CD6ABB"/>
    <w:rsid w:val="00D04196"/>
    <w:rsid w:val="00D37133"/>
    <w:rsid w:val="00D719B9"/>
    <w:rsid w:val="00D72909"/>
    <w:rsid w:val="00D8776A"/>
    <w:rsid w:val="00DB00A2"/>
    <w:rsid w:val="00DE04AC"/>
    <w:rsid w:val="00DE6A76"/>
    <w:rsid w:val="00DF1259"/>
    <w:rsid w:val="00DF1978"/>
    <w:rsid w:val="00DF311B"/>
    <w:rsid w:val="00EA45F7"/>
    <w:rsid w:val="00F06C96"/>
    <w:rsid w:val="00F13608"/>
    <w:rsid w:val="00F45B16"/>
    <w:rsid w:val="00F87FA8"/>
    <w:rsid w:val="00FB097F"/>
    <w:rsid w:val="00FD3A3C"/>
    <w:rsid w:val="00FD6EC1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9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9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9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33"/>
  </w:style>
  <w:style w:type="paragraph" w:styleId="Footer">
    <w:name w:val="footer"/>
    <w:basedOn w:val="Normal"/>
    <w:link w:val="FooterChar"/>
    <w:uiPriority w:val="99"/>
    <w:unhideWhenUsed/>
    <w:rsid w:val="00D3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33"/>
  </w:style>
  <w:style w:type="paragraph" w:styleId="BalloonText">
    <w:name w:val="Balloon Text"/>
    <w:basedOn w:val="Normal"/>
    <w:link w:val="BalloonTextChar"/>
    <w:uiPriority w:val="99"/>
    <w:semiHidden/>
    <w:unhideWhenUsed/>
    <w:rsid w:val="007B7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9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9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33"/>
  </w:style>
  <w:style w:type="paragraph" w:styleId="Footer">
    <w:name w:val="footer"/>
    <w:basedOn w:val="Normal"/>
    <w:link w:val="FooterChar"/>
    <w:uiPriority w:val="99"/>
    <w:unhideWhenUsed/>
    <w:rsid w:val="00D3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33"/>
  </w:style>
  <w:style w:type="paragraph" w:styleId="BalloonText">
    <w:name w:val="Balloon Text"/>
    <w:basedOn w:val="Normal"/>
    <w:link w:val="BalloonTextChar"/>
    <w:uiPriority w:val="99"/>
    <w:semiHidden/>
    <w:unhideWhenUsed/>
    <w:rsid w:val="007B7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6096-F8CB-3A49-BF1A-EEBB95AC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1987</Words>
  <Characters>10495</Characters>
  <Application>Microsoft Macintosh Word</Application>
  <DocSecurity>0</DocSecurity>
  <Lines>147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Musca</dc:creator>
  <cp:lastModifiedBy>M. Cherif  Bassiouni</cp:lastModifiedBy>
  <cp:revision>2</cp:revision>
  <cp:lastPrinted>2015-02-26T23:24:00Z</cp:lastPrinted>
  <dcterms:created xsi:type="dcterms:W3CDTF">2015-03-03T20:19:00Z</dcterms:created>
  <dcterms:modified xsi:type="dcterms:W3CDTF">2015-03-03T20:19:00Z</dcterms:modified>
</cp:coreProperties>
</file>