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9E" w:rsidRPr="00135D9E" w:rsidRDefault="00135D9E" w:rsidP="00674D81">
      <w:pPr>
        <w:tabs>
          <w:tab w:val="left" w:pos="9047"/>
        </w:tabs>
        <w:spacing w:line="276" w:lineRule="auto"/>
        <w:jc w:val="center"/>
        <w:rPr>
          <w:rFonts w:ascii="Times New Roman" w:hAnsi="Times New Roman"/>
          <w:b/>
          <w:sz w:val="28"/>
          <w:szCs w:val="28"/>
          <w:u w:val="single"/>
          <w:lang w:val="en-US"/>
        </w:rPr>
      </w:pPr>
      <w:r w:rsidRPr="00135D9E">
        <w:rPr>
          <w:rFonts w:ascii="Times New Roman" w:hAnsi="Times New Roman"/>
          <w:b/>
          <w:sz w:val="28"/>
          <w:szCs w:val="28"/>
          <w:u w:val="single"/>
          <w:lang w:val="en-US"/>
        </w:rPr>
        <w:t>Call for Proposal</w:t>
      </w:r>
    </w:p>
    <w:p w:rsidR="00A12F69" w:rsidRDefault="00BB3DB9" w:rsidP="0055157B">
      <w:pPr>
        <w:tabs>
          <w:tab w:val="left" w:pos="7020"/>
        </w:tabs>
        <w:spacing w:line="276" w:lineRule="auto"/>
        <w:rPr>
          <w:rFonts w:ascii="Times New Roman" w:hAnsi="Times New Roman"/>
          <w:sz w:val="22"/>
          <w:szCs w:val="22"/>
          <w:lang w:val="en-US"/>
        </w:rPr>
      </w:pPr>
      <w:r w:rsidRPr="003B38D0">
        <w:rPr>
          <w:rFonts w:ascii="Times New Roman" w:hAnsi="Times New Roman"/>
          <w:lang w:val="en-US"/>
        </w:rPr>
        <w:tab/>
      </w:r>
      <w:r w:rsidR="00B404A8">
        <w:rPr>
          <w:rFonts w:ascii="Times New Roman" w:hAnsi="Times New Roman"/>
          <w:lang w:val="en-US"/>
        </w:rPr>
        <w:t xml:space="preserve">            </w:t>
      </w:r>
      <w:r w:rsidRPr="003B38D0">
        <w:rPr>
          <w:rFonts w:ascii="Times New Roman" w:hAnsi="Times New Roman"/>
          <w:sz w:val="22"/>
          <w:szCs w:val="22"/>
          <w:lang w:val="en-US"/>
        </w:rPr>
        <w:t>Date:</w:t>
      </w:r>
      <w:r w:rsidR="00B404A8">
        <w:rPr>
          <w:rFonts w:ascii="Times New Roman" w:hAnsi="Times New Roman"/>
          <w:sz w:val="22"/>
          <w:szCs w:val="22"/>
          <w:lang w:val="en-US"/>
        </w:rPr>
        <w:t xml:space="preserve"> </w:t>
      </w:r>
      <w:r w:rsidR="00A12F69">
        <w:rPr>
          <w:rFonts w:ascii="Times New Roman" w:hAnsi="Times New Roman"/>
          <w:sz w:val="22"/>
          <w:szCs w:val="22"/>
          <w:lang w:val="en-US"/>
        </w:rPr>
        <w:t>0</w:t>
      </w:r>
      <w:r w:rsidR="0055157B">
        <w:rPr>
          <w:rFonts w:ascii="Times New Roman" w:hAnsi="Times New Roman"/>
          <w:sz w:val="22"/>
          <w:szCs w:val="22"/>
          <w:lang w:val="en-US"/>
        </w:rPr>
        <w:t>9</w:t>
      </w:r>
      <w:r w:rsidR="00B404A8">
        <w:rPr>
          <w:rFonts w:ascii="Times New Roman" w:hAnsi="Times New Roman"/>
          <w:sz w:val="22"/>
          <w:szCs w:val="22"/>
          <w:lang w:val="en-US"/>
        </w:rPr>
        <w:t xml:space="preserve"> April </w:t>
      </w:r>
      <w:r w:rsidR="003B38D0" w:rsidRPr="003B38D0">
        <w:rPr>
          <w:rFonts w:ascii="Times New Roman" w:hAnsi="Times New Roman"/>
          <w:sz w:val="22"/>
          <w:szCs w:val="22"/>
          <w:lang w:val="en-US"/>
        </w:rPr>
        <w:t>201</w:t>
      </w:r>
      <w:r w:rsidR="0055157B">
        <w:rPr>
          <w:rFonts w:ascii="Times New Roman" w:hAnsi="Times New Roman"/>
          <w:sz w:val="22"/>
          <w:szCs w:val="22"/>
          <w:lang w:val="en-US"/>
        </w:rPr>
        <w:t>5</w:t>
      </w:r>
    </w:p>
    <w:p w:rsidR="005828A2" w:rsidRPr="003B38D0" w:rsidRDefault="005B5079" w:rsidP="0008381C">
      <w:pPr>
        <w:tabs>
          <w:tab w:val="left" w:pos="9047"/>
        </w:tabs>
        <w:spacing w:line="276" w:lineRule="auto"/>
        <w:jc w:val="right"/>
        <w:rPr>
          <w:rFonts w:ascii="Times New Roman" w:hAnsi="Times New Roman"/>
          <w:sz w:val="22"/>
          <w:szCs w:val="22"/>
          <w:lang w:val="en-US"/>
        </w:rPr>
      </w:pPr>
      <w:r w:rsidRPr="003B38D0">
        <w:rPr>
          <w:rFonts w:ascii="Times New Roman" w:hAnsi="Times New Roman"/>
          <w:sz w:val="22"/>
          <w:szCs w:val="22"/>
          <w:lang w:val="en-US"/>
        </w:rPr>
        <w:t xml:space="preserve">                                                                                                                               </w:t>
      </w:r>
      <w:r w:rsidR="00BB3DB9" w:rsidRPr="003B38D0">
        <w:rPr>
          <w:rFonts w:ascii="Times New Roman" w:hAnsi="Times New Roman"/>
          <w:sz w:val="22"/>
          <w:szCs w:val="22"/>
          <w:lang w:val="en-US"/>
        </w:rPr>
        <w:t xml:space="preserve">  </w:t>
      </w:r>
    </w:p>
    <w:p w:rsidR="00074268" w:rsidRPr="003B38D0" w:rsidRDefault="00074268" w:rsidP="00C8243C">
      <w:pPr>
        <w:tabs>
          <w:tab w:val="left" w:pos="9047"/>
        </w:tabs>
        <w:spacing w:line="276" w:lineRule="auto"/>
        <w:rPr>
          <w:rFonts w:ascii="Times New Roman" w:hAnsi="Times New Roman"/>
          <w:sz w:val="22"/>
          <w:szCs w:val="22"/>
          <w:lang w:val="en-US"/>
        </w:rPr>
      </w:pPr>
      <w:r w:rsidRPr="003B38D0">
        <w:rPr>
          <w:rFonts w:ascii="Times New Roman" w:hAnsi="Times New Roman"/>
          <w:sz w:val="22"/>
          <w:szCs w:val="22"/>
          <w:lang w:val="en-US"/>
        </w:rPr>
        <w:t>Dear</w:t>
      </w:r>
      <w:r w:rsidR="00E94730" w:rsidRPr="003B38D0">
        <w:rPr>
          <w:rFonts w:ascii="Times New Roman" w:hAnsi="Times New Roman"/>
          <w:sz w:val="22"/>
          <w:szCs w:val="22"/>
          <w:lang w:val="en-US"/>
        </w:rPr>
        <w:t xml:space="preserve"> </w:t>
      </w:r>
      <w:r w:rsidR="000E0BC3" w:rsidRPr="003B38D0">
        <w:rPr>
          <w:rFonts w:ascii="Times New Roman" w:hAnsi="Times New Roman"/>
          <w:sz w:val="22"/>
          <w:szCs w:val="22"/>
          <w:lang w:val="en-US"/>
        </w:rPr>
        <w:t>Sir/Madam</w:t>
      </w:r>
      <w:r w:rsidR="0010492F" w:rsidRPr="003B38D0">
        <w:rPr>
          <w:rFonts w:ascii="Times New Roman" w:hAnsi="Times New Roman"/>
          <w:sz w:val="22"/>
          <w:szCs w:val="22"/>
          <w:lang w:val="en-US"/>
        </w:rPr>
        <w:t>,</w:t>
      </w:r>
    </w:p>
    <w:p w:rsidR="00BB3DB9" w:rsidRPr="00E26450" w:rsidRDefault="00BB3DB9" w:rsidP="004E198E">
      <w:pPr>
        <w:spacing w:line="276" w:lineRule="auto"/>
        <w:rPr>
          <w:rFonts w:ascii="Times New Roman" w:hAnsi="Times New Roman"/>
          <w:sz w:val="16"/>
          <w:szCs w:val="16"/>
          <w:lang w:val="en-US"/>
        </w:rPr>
      </w:pPr>
    </w:p>
    <w:p w:rsidR="0055157B" w:rsidRDefault="00E94730" w:rsidP="0055157B">
      <w:pPr>
        <w:spacing w:after="60"/>
        <w:ind w:firstLine="720"/>
        <w:jc w:val="both"/>
        <w:rPr>
          <w:rFonts w:ascii="Times New Roman" w:hAnsi="Times New Roman"/>
          <w:b/>
          <w:bCs/>
          <w:color w:val="000000"/>
          <w:sz w:val="22"/>
          <w:szCs w:val="22"/>
          <w:lang w:bidi="ar-SA"/>
        </w:rPr>
      </w:pPr>
      <w:r w:rsidRPr="003B38D0">
        <w:rPr>
          <w:rFonts w:ascii="Times New Roman" w:hAnsi="Times New Roman"/>
          <w:sz w:val="22"/>
          <w:szCs w:val="22"/>
          <w:lang w:val="en-US"/>
        </w:rPr>
        <w:t xml:space="preserve">Subject: Request </w:t>
      </w:r>
      <w:r w:rsidR="00B0486E" w:rsidRPr="003B38D0">
        <w:rPr>
          <w:rFonts w:ascii="Times New Roman" w:hAnsi="Times New Roman"/>
          <w:sz w:val="22"/>
          <w:szCs w:val="22"/>
          <w:lang w:val="en-US"/>
        </w:rPr>
        <w:t xml:space="preserve">for </w:t>
      </w:r>
      <w:r w:rsidR="003B38D0" w:rsidRPr="003B38D0">
        <w:rPr>
          <w:rFonts w:ascii="Times New Roman" w:hAnsi="Times New Roman"/>
          <w:sz w:val="22"/>
          <w:szCs w:val="22"/>
          <w:lang w:val="en-US"/>
        </w:rPr>
        <w:t xml:space="preserve">quotation </w:t>
      </w:r>
      <w:r w:rsidR="00B0486E" w:rsidRPr="003B38D0">
        <w:rPr>
          <w:rFonts w:ascii="Times New Roman" w:hAnsi="Times New Roman"/>
          <w:sz w:val="22"/>
          <w:szCs w:val="22"/>
          <w:lang w:val="en-US"/>
        </w:rPr>
        <w:t xml:space="preserve">for </w:t>
      </w:r>
      <w:r w:rsidR="0055157B">
        <w:rPr>
          <w:rFonts w:ascii="Times New Roman" w:hAnsi="Times New Roman"/>
          <w:b/>
          <w:bCs/>
          <w:color w:val="000000"/>
          <w:sz w:val="22"/>
          <w:szCs w:val="22"/>
          <w:lang w:bidi="ar-SA"/>
        </w:rPr>
        <w:t>a</w:t>
      </w:r>
      <w:r w:rsidR="0055157B" w:rsidRPr="0055157B">
        <w:rPr>
          <w:rFonts w:ascii="Times New Roman" w:hAnsi="Times New Roman"/>
          <w:b/>
          <w:bCs/>
          <w:color w:val="000000"/>
          <w:sz w:val="22"/>
          <w:szCs w:val="22"/>
          <w:lang w:bidi="ar-SA"/>
        </w:rPr>
        <w:t>ctivity 2.5.2.1</w:t>
      </w:r>
      <w:r w:rsidR="0055157B" w:rsidRPr="0055157B">
        <w:rPr>
          <w:rFonts w:ascii="Times New Roman" w:hAnsi="Times New Roman" w:hint="cs"/>
          <w:b/>
          <w:bCs/>
          <w:color w:val="000000"/>
          <w:sz w:val="22"/>
          <w:szCs w:val="22"/>
          <w:rtl/>
          <w:lang w:bidi="ar-SA"/>
        </w:rPr>
        <w:t xml:space="preserve"> </w:t>
      </w:r>
      <w:r w:rsidR="0055157B" w:rsidRPr="0055157B">
        <w:rPr>
          <w:rFonts w:ascii="Times New Roman" w:hAnsi="Times New Roman"/>
          <w:b/>
          <w:bCs/>
          <w:color w:val="000000"/>
          <w:sz w:val="22"/>
          <w:szCs w:val="22"/>
          <w:lang w:bidi="ar-SA"/>
        </w:rPr>
        <w:t>“Organize booster sessions on HIV prevention among the spouses of drug users"</w:t>
      </w:r>
      <w:r w:rsidR="0055157B">
        <w:rPr>
          <w:rFonts w:ascii="Times New Roman" w:hAnsi="Times New Roman"/>
          <w:b/>
          <w:bCs/>
          <w:color w:val="000000"/>
          <w:sz w:val="22"/>
          <w:szCs w:val="22"/>
          <w:lang w:bidi="ar-SA"/>
        </w:rPr>
        <w:t>.</w:t>
      </w:r>
    </w:p>
    <w:p w:rsidR="00A12F69" w:rsidRPr="00A12F69" w:rsidRDefault="00A12F69" w:rsidP="00A12F69">
      <w:pPr>
        <w:spacing w:after="60"/>
        <w:ind w:firstLine="720"/>
        <w:jc w:val="both"/>
        <w:rPr>
          <w:rFonts w:ascii="Times New Roman" w:hAnsi="Times New Roman"/>
          <w:b/>
          <w:bCs/>
          <w:color w:val="000000"/>
          <w:sz w:val="22"/>
          <w:szCs w:val="22"/>
          <w:lang w:bidi="ar-SA"/>
        </w:rPr>
      </w:pPr>
    </w:p>
    <w:p w:rsidR="00204FAA" w:rsidRPr="003B38D0" w:rsidRDefault="00204FAA" w:rsidP="00085078">
      <w:pPr>
        <w:spacing w:line="276" w:lineRule="auto"/>
        <w:ind w:firstLine="720"/>
        <w:jc w:val="both"/>
        <w:rPr>
          <w:rFonts w:ascii="Times New Roman" w:hAnsi="Times New Roman"/>
          <w:sz w:val="22"/>
          <w:szCs w:val="22"/>
          <w:lang w:val="en-US"/>
        </w:rPr>
      </w:pPr>
      <w:r w:rsidRPr="003B38D0">
        <w:rPr>
          <w:rFonts w:ascii="Times New Roman" w:hAnsi="Times New Roman"/>
          <w:sz w:val="22"/>
          <w:szCs w:val="22"/>
          <w:lang w:val="en-US"/>
        </w:rPr>
        <w:t xml:space="preserve">You are invited to submit a </w:t>
      </w:r>
      <w:r w:rsidR="00085078">
        <w:rPr>
          <w:rFonts w:ascii="Times New Roman" w:hAnsi="Times New Roman"/>
          <w:sz w:val="22"/>
          <w:szCs w:val="22"/>
          <w:lang w:val="en-US"/>
        </w:rPr>
        <w:t xml:space="preserve">quotation, including the publishing time as well as a CV and previous work samples </w:t>
      </w:r>
      <w:r w:rsidRPr="003B38D0">
        <w:rPr>
          <w:rFonts w:ascii="Times New Roman" w:hAnsi="Times New Roman"/>
          <w:sz w:val="22"/>
          <w:szCs w:val="22"/>
          <w:lang w:val="en-US"/>
        </w:rPr>
        <w:t xml:space="preserve">for </w:t>
      </w:r>
      <w:r w:rsidR="005C2B84" w:rsidRPr="003B38D0">
        <w:rPr>
          <w:rFonts w:ascii="Times New Roman" w:hAnsi="Times New Roman"/>
          <w:sz w:val="22"/>
          <w:szCs w:val="22"/>
          <w:lang w:val="en-US"/>
        </w:rPr>
        <w:t>the above subject matter</w:t>
      </w:r>
      <w:r w:rsidR="00BE56E1" w:rsidRPr="003B38D0">
        <w:rPr>
          <w:rFonts w:ascii="Times New Roman" w:hAnsi="Times New Roman"/>
          <w:sz w:val="22"/>
          <w:szCs w:val="22"/>
          <w:lang w:val="en-US"/>
        </w:rPr>
        <w:t xml:space="preserve"> as per </w:t>
      </w:r>
      <w:r w:rsidRPr="003B38D0">
        <w:rPr>
          <w:rFonts w:ascii="Times New Roman" w:hAnsi="Times New Roman"/>
          <w:sz w:val="22"/>
          <w:szCs w:val="22"/>
          <w:lang w:val="en-US"/>
        </w:rPr>
        <w:t>the</w:t>
      </w:r>
      <w:r w:rsidR="00D74D10" w:rsidRPr="003B38D0">
        <w:rPr>
          <w:rFonts w:ascii="Times New Roman" w:hAnsi="Times New Roman"/>
          <w:sz w:val="22"/>
          <w:szCs w:val="22"/>
          <w:lang w:val="en-US"/>
        </w:rPr>
        <w:t xml:space="preserve"> enclosed Terms of Reference</w:t>
      </w:r>
      <w:r w:rsidR="005C2B84" w:rsidRPr="003B38D0">
        <w:rPr>
          <w:rFonts w:ascii="Times New Roman" w:hAnsi="Times New Roman"/>
          <w:sz w:val="22"/>
          <w:szCs w:val="22"/>
          <w:lang w:val="en-US"/>
        </w:rPr>
        <w:t xml:space="preserve"> (Annex II)</w:t>
      </w:r>
      <w:r w:rsidR="00D74D10" w:rsidRPr="003B38D0">
        <w:rPr>
          <w:rFonts w:ascii="Times New Roman" w:hAnsi="Times New Roman"/>
          <w:sz w:val="22"/>
          <w:szCs w:val="22"/>
          <w:lang w:val="en-US"/>
        </w:rPr>
        <w:t>.</w:t>
      </w:r>
      <w:r w:rsidR="0084324A" w:rsidRPr="003B38D0">
        <w:rPr>
          <w:rFonts w:ascii="Times New Roman" w:hAnsi="Times New Roman"/>
          <w:sz w:val="22"/>
          <w:szCs w:val="22"/>
          <w:lang w:val="en-US"/>
        </w:rPr>
        <w:t xml:space="preserve">  Your proposal could form the basis for </w:t>
      </w:r>
      <w:r w:rsidR="00F976C4">
        <w:rPr>
          <w:rFonts w:ascii="Times New Roman" w:hAnsi="Times New Roman"/>
          <w:sz w:val="22"/>
          <w:szCs w:val="22"/>
          <w:lang w:val="en-US"/>
        </w:rPr>
        <w:t>Individual/Institutional</w:t>
      </w:r>
      <w:r w:rsidR="00816F48" w:rsidRPr="003B38D0">
        <w:rPr>
          <w:rFonts w:ascii="Times New Roman" w:hAnsi="Times New Roman"/>
          <w:sz w:val="22"/>
          <w:szCs w:val="22"/>
          <w:lang w:val="en-US"/>
        </w:rPr>
        <w:t xml:space="preserve"> Contract</w:t>
      </w:r>
      <w:r w:rsidR="00085078">
        <w:rPr>
          <w:rFonts w:ascii="Times New Roman" w:hAnsi="Times New Roman"/>
          <w:sz w:val="22"/>
          <w:szCs w:val="22"/>
          <w:lang w:val="en-US"/>
        </w:rPr>
        <w:t>/ Institutional Contract</w:t>
      </w:r>
      <w:r w:rsidR="0084324A" w:rsidRPr="003B38D0">
        <w:rPr>
          <w:rFonts w:ascii="Times New Roman" w:hAnsi="Times New Roman"/>
          <w:sz w:val="22"/>
          <w:szCs w:val="22"/>
          <w:lang w:val="en-US"/>
        </w:rPr>
        <w:t xml:space="preserve"> between you and the United Nations Development Programme</w:t>
      </w:r>
      <w:r w:rsidR="008456E5" w:rsidRPr="003B38D0">
        <w:rPr>
          <w:rFonts w:ascii="Times New Roman" w:hAnsi="Times New Roman"/>
          <w:sz w:val="22"/>
          <w:szCs w:val="22"/>
          <w:lang w:val="en-US"/>
        </w:rPr>
        <w:t xml:space="preserve"> </w:t>
      </w:r>
      <w:r w:rsidR="0084324A" w:rsidRPr="003B38D0">
        <w:rPr>
          <w:rFonts w:ascii="Times New Roman" w:hAnsi="Times New Roman"/>
          <w:sz w:val="22"/>
          <w:szCs w:val="22"/>
          <w:lang w:val="en-US"/>
        </w:rPr>
        <w:t>(</w:t>
      </w:r>
      <w:r w:rsidR="001D1B1D" w:rsidRPr="003B38D0">
        <w:rPr>
          <w:rFonts w:ascii="Times New Roman" w:hAnsi="Times New Roman"/>
          <w:sz w:val="22"/>
          <w:szCs w:val="22"/>
          <w:lang w:val="en-US"/>
        </w:rPr>
        <w:t>UNODC</w:t>
      </w:r>
      <w:r w:rsidR="0084324A" w:rsidRPr="003B38D0">
        <w:rPr>
          <w:rFonts w:ascii="Times New Roman" w:hAnsi="Times New Roman"/>
          <w:sz w:val="22"/>
          <w:szCs w:val="22"/>
          <w:lang w:val="en-US"/>
        </w:rPr>
        <w:t>)</w:t>
      </w:r>
      <w:r w:rsidR="0029196A" w:rsidRPr="003B38D0">
        <w:rPr>
          <w:rFonts w:ascii="Times New Roman" w:hAnsi="Times New Roman"/>
          <w:sz w:val="22"/>
          <w:szCs w:val="22"/>
          <w:lang w:val="en-US"/>
        </w:rPr>
        <w:t xml:space="preserve"> </w:t>
      </w:r>
      <w:r w:rsidR="0084324A" w:rsidRPr="003B38D0">
        <w:rPr>
          <w:rFonts w:ascii="Times New Roman" w:hAnsi="Times New Roman"/>
          <w:sz w:val="22"/>
          <w:szCs w:val="22"/>
          <w:lang w:val="en-US"/>
        </w:rPr>
        <w:t>Iran.</w:t>
      </w:r>
    </w:p>
    <w:p w:rsidR="00204FAA" w:rsidRPr="00E26450" w:rsidRDefault="00204FAA" w:rsidP="00C8243C">
      <w:pPr>
        <w:spacing w:line="276" w:lineRule="auto"/>
        <w:jc w:val="both"/>
        <w:rPr>
          <w:rFonts w:ascii="Times New Roman" w:hAnsi="Times New Roman"/>
          <w:sz w:val="16"/>
          <w:szCs w:val="16"/>
          <w:lang w:val="en-US"/>
        </w:rPr>
      </w:pPr>
    </w:p>
    <w:p w:rsidR="00074268" w:rsidRPr="003B38D0" w:rsidRDefault="00074268" w:rsidP="00E26450">
      <w:pPr>
        <w:spacing w:line="276" w:lineRule="auto"/>
        <w:ind w:firstLine="720"/>
        <w:jc w:val="both"/>
        <w:rPr>
          <w:rFonts w:ascii="Times New Roman" w:hAnsi="Times New Roman"/>
          <w:sz w:val="22"/>
          <w:szCs w:val="22"/>
          <w:lang w:val="en-US"/>
        </w:rPr>
      </w:pPr>
      <w:r w:rsidRPr="003B38D0">
        <w:rPr>
          <w:rFonts w:ascii="Times New Roman" w:hAnsi="Times New Roman"/>
          <w:sz w:val="22"/>
          <w:szCs w:val="22"/>
          <w:lang w:val="en-US"/>
        </w:rPr>
        <w:t>To enable you to submit a</w:t>
      </w:r>
      <w:r w:rsidR="00746E93">
        <w:rPr>
          <w:rFonts w:ascii="Times New Roman" w:hAnsi="Times New Roman"/>
          <w:sz w:val="22"/>
          <w:szCs w:val="22"/>
          <w:lang w:val="en-US"/>
        </w:rPr>
        <w:t xml:space="preserve"> </w:t>
      </w:r>
      <w:r w:rsidR="00E26450">
        <w:rPr>
          <w:rFonts w:ascii="Times New Roman" w:hAnsi="Times New Roman"/>
          <w:sz w:val="22"/>
          <w:szCs w:val="22"/>
          <w:lang w:val="en-US"/>
        </w:rPr>
        <w:t>quotation</w:t>
      </w:r>
      <w:r w:rsidRPr="003B38D0">
        <w:rPr>
          <w:rFonts w:ascii="Times New Roman" w:hAnsi="Times New Roman"/>
          <w:sz w:val="22"/>
          <w:szCs w:val="22"/>
          <w:lang w:val="en-US"/>
        </w:rPr>
        <w:t xml:space="preserve">, </w:t>
      </w:r>
      <w:r w:rsidR="0084324A" w:rsidRPr="003B38D0">
        <w:rPr>
          <w:rFonts w:ascii="Times New Roman" w:hAnsi="Times New Roman"/>
          <w:sz w:val="22"/>
          <w:szCs w:val="22"/>
          <w:lang w:val="en-US"/>
        </w:rPr>
        <w:t>enclosed please find the following documents</w:t>
      </w:r>
      <w:r w:rsidRPr="003B38D0">
        <w:rPr>
          <w:rFonts w:ascii="Times New Roman" w:hAnsi="Times New Roman"/>
          <w:sz w:val="22"/>
          <w:szCs w:val="22"/>
          <w:lang w:val="en-US"/>
        </w:rPr>
        <w:t>:</w:t>
      </w:r>
    </w:p>
    <w:p w:rsidR="00933685" w:rsidRPr="00E26450" w:rsidRDefault="00933685" w:rsidP="00C8243C">
      <w:pPr>
        <w:spacing w:line="276" w:lineRule="auto"/>
        <w:jc w:val="both"/>
        <w:rPr>
          <w:rFonts w:ascii="Times New Roman" w:hAnsi="Times New Roman"/>
          <w:sz w:val="16"/>
          <w:szCs w:val="16"/>
          <w:lang w:val="en-US"/>
        </w:rPr>
      </w:pPr>
    </w:p>
    <w:tbl>
      <w:tblPr>
        <w:tblW w:w="9648" w:type="dxa"/>
        <w:tblLook w:val="04A0"/>
      </w:tblPr>
      <w:tblGrid>
        <w:gridCol w:w="1368"/>
        <w:gridCol w:w="8280"/>
      </w:tblGrid>
      <w:tr w:rsidR="00311B4E" w:rsidRPr="003B38D0" w:rsidTr="00507C9D">
        <w:tc>
          <w:tcPr>
            <w:tcW w:w="1368" w:type="dxa"/>
          </w:tcPr>
          <w:p w:rsidR="00311B4E" w:rsidRPr="003B38D0" w:rsidRDefault="00311B4E" w:rsidP="002048A0">
            <w:pPr>
              <w:spacing w:line="276" w:lineRule="auto"/>
              <w:jc w:val="both"/>
              <w:rPr>
                <w:rFonts w:ascii="Times New Roman" w:hAnsi="Times New Roman"/>
                <w:sz w:val="22"/>
                <w:szCs w:val="22"/>
                <w:lang w:val="en-US"/>
              </w:rPr>
            </w:pPr>
            <w:r w:rsidRPr="003B38D0">
              <w:rPr>
                <w:rFonts w:ascii="Times New Roman" w:hAnsi="Times New Roman"/>
                <w:b/>
                <w:bCs/>
                <w:sz w:val="22"/>
                <w:szCs w:val="22"/>
                <w:lang w:val="en-US"/>
              </w:rPr>
              <w:t>Annex I</w:t>
            </w:r>
          </w:p>
        </w:tc>
        <w:tc>
          <w:tcPr>
            <w:tcW w:w="8280" w:type="dxa"/>
          </w:tcPr>
          <w:p w:rsidR="00311B4E" w:rsidRPr="003B38D0" w:rsidRDefault="00311B4E" w:rsidP="002048A0">
            <w:pPr>
              <w:spacing w:line="276" w:lineRule="auto"/>
              <w:jc w:val="both"/>
              <w:rPr>
                <w:rFonts w:ascii="Times New Roman" w:hAnsi="Times New Roman"/>
                <w:sz w:val="22"/>
                <w:szCs w:val="22"/>
                <w:lang w:val="en-US"/>
              </w:rPr>
            </w:pPr>
            <w:r w:rsidRPr="003B38D0">
              <w:rPr>
                <w:rFonts w:ascii="Times New Roman" w:hAnsi="Times New Roman"/>
                <w:sz w:val="22"/>
                <w:szCs w:val="22"/>
                <w:lang w:val="en-US"/>
              </w:rPr>
              <w:t>General Conditions of Contract</w:t>
            </w:r>
          </w:p>
        </w:tc>
      </w:tr>
      <w:tr w:rsidR="00311B4E" w:rsidRPr="003B38D0" w:rsidTr="00507C9D">
        <w:tc>
          <w:tcPr>
            <w:tcW w:w="1368" w:type="dxa"/>
          </w:tcPr>
          <w:p w:rsidR="00311B4E" w:rsidRPr="003B38D0" w:rsidRDefault="00311B4E" w:rsidP="002048A0">
            <w:pPr>
              <w:spacing w:line="276" w:lineRule="auto"/>
              <w:jc w:val="both"/>
              <w:rPr>
                <w:rFonts w:ascii="Times New Roman" w:hAnsi="Times New Roman"/>
                <w:sz w:val="22"/>
                <w:szCs w:val="22"/>
                <w:lang w:val="en-US"/>
              </w:rPr>
            </w:pPr>
            <w:r w:rsidRPr="003B38D0">
              <w:rPr>
                <w:rFonts w:ascii="Times New Roman" w:hAnsi="Times New Roman"/>
                <w:b/>
                <w:bCs/>
                <w:sz w:val="22"/>
                <w:szCs w:val="22"/>
                <w:lang w:val="en-US"/>
              </w:rPr>
              <w:t>Annex II</w:t>
            </w:r>
          </w:p>
        </w:tc>
        <w:tc>
          <w:tcPr>
            <w:tcW w:w="8280" w:type="dxa"/>
          </w:tcPr>
          <w:p w:rsidR="00311B4E" w:rsidRPr="003B38D0" w:rsidRDefault="00311B4E" w:rsidP="00816F48">
            <w:pPr>
              <w:spacing w:line="276" w:lineRule="auto"/>
              <w:jc w:val="both"/>
              <w:rPr>
                <w:rFonts w:ascii="Times New Roman" w:hAnsi="Times New Roman"/>
                <w:sz w:val="22"/>
                <w:szCs w:val="22"/>
                <w:lang w:val="en-US"/>
              </w:rPr>
            </w:pPr>
            <w:r w:rsidRPr="003B38D0">
              <w:rPr>
                <w:rFonts w:ascii="Times New Roman" w:hAnsi="Times New Roman"/>
                <w:sz w:val="22"/>
                <w:szCs w:val="22"/>
                <w:lang w:val="en-US"/>
              </w:rPr>
              <w:t xml:space="preserve">Terms of Reference (TOR) </w:t>
            </w:r>
          </w:p>
        </w:tc>
      </w:tr>
      <w:tr w:rsidR="00311B4E" w:rsidRPr="003B38D0" w:rsidTr="00507C9D">
        <w:tc>
          <w:tcPr>
            <w:tcW w:w="1368" w:type="dxa"/>
          </w:tcPr>
          <w:p w:rsidR="00311B4E" w:rsidRPr="003B38D0" w:rsidRDefault="00311B4E" w:rsidP="002048A0">
            <w:pPr>
              <w:spacing w:line="276" w:lineRule="auto"/>
              <w:jc w:val="both"/>
              <w:rPr>
                <w:rFonts w:ascii="Times New Roman" w:hAnsi="Times New Roman"/>
                <w:sz w:val="22"/>
                <w:szCs w:val="22"/>
                <w:lang w:val="en-US"/>
              </w:rPr>
            </w:pPr>
            <w:r w:rsidRPr="003B38D0">
              <w:rPr>
                <w:rFonts w:ascii="Times New Roman" w:hAnsi="Times New Roman"/>
                <w:b/>
                <w:bCs/>
                <w:sz w:val="22"/>
                <w:szCs w:val="22"/>
                <w:lang w:val="en-US"/>
              </w:rPr>
              <w:t>Annex III</w:t>
            </w:r>
          </w:p>
        </w:tc>
        <w:tc>
          <w:tcPr>
            <w:tcW w:w="8280" w:type="dxa"/>
          </w:tcPr>
          <w:p w:rsidR="00311B4E" w:rsidRPr="003B38D0" w:rsidRDefault="00F976C4" w:rsidP="00746E93">
            <w:pPr>
              <w:spacing w:line="276" w:lineRule="auto"/>
              <w:jc w:val="both"/>
              <w:rPr>
                <w:rFonts w:ascii="Times New Roman" w:hAnsi="Times New Roman"/>
                <w:sz w:val="22"/>
                <w:szCs w:val="22"/>
                <w:lang w:val="en-US"/>
              </w:rPr>
            </w:pPr>
            <w:r>
              <w:rPr>
                <w:rFonts w:ascii="Times New Roman" w:hAnsi="Times New Roman"/>
                <w:sz w:val="22"/>
                <w:szCs w:val="22"/>
                <w:lang w:val="en-US"/>
              </w:rPr>
              <w:t>Individual/Institutional</w:t>
            </w:r>
            <w:r w:rsidR="00311B4E" w:rsidRPr="003B38D0">
              <w:rPr>
                <w:rFonts w:ascii="Times New Roman" w:hAnsi="Times New Roman"/>
                <w:sz w:val="22"/>
                <w:szCs w:val="22"/>
                <w:lang w:val="en-US"/>
              </w:rPr>
              <w:t xml:space="preserve"> information sheets </w:t>
            </w:r>
          </w:p>
        </w:tc>
      </w:tr>
      <w:tr w:rsidR="00311B4E" w:rsidRPr="003B38D0" w:rsidTr="00507C9D">
        <w:tc>
          <w:tcPr>
            <w:tcW w:w="1368" w:type="dxa"/>
          </w:tcPr>
          <w:p w:rsidR="00311B4E" w:rsidRPr="003B38D0" w:rsidRDefault="00311B4E" w:rsidP="002048A0">
            <w:pPr>
              <w:spacing w:line="276" w:lineRule="auto"/>
              <w:jc w:val="both"/>
              <w:rPr>
                <w:rFonts w:ascii="Times New Roman" w:hAnsi="Times New Roman"/>
                <w:sz w:val="22"/>
                <w:szCs w:val="22"/>
                <w:lang w:val="en-US"/>
              </w:rPr>
            </w:pPr>
            <w:r w:rsidRPr="003B38D0">
              <w:rPr>
                <w:rFonts w:ascii="Times New Roman" w:hAnsi="Times New Roman"/>
                <w:b/>
                <w:bCs/>
                <w:sz w:val="22"/>
                <w:szCs w:val="22"/>
                <w:lang w:val="en-US"/>
              </w:rPr>
              <w:t xml:space="preserve">Annex </w:t>
            </w:r>
            <w:r w:rsidR="00BB3DB9" w:rsidRPr="003B38D0">
              <w:rPr>
                <w:rFonts w:ascii="Times New Roman" w:hAnsi="Times New Roman"/>
                <w:b/>
                <w:bCs/>
                <w:sz w:val="22"/>
                <w:szCs w:val="22"/>
                <w:lang w:val="en-US"/>
              </w:rPr>
              <w:t>I</w:t>
            </w:r>
            <w:r w:rsidRPr="003B38D0">
              <w:rPr>
                <w:rFonts w:ascii="Times New Roman" w:hAnsi="Times New Roman"/>
                <w:b/>
                <w:bCs/>
                <w:sz w:val="22"/>
                <w:szCs w:val="22"/>
                <w:lang w:val="en-US"/>
              </w:rPr>
              <w:t>V</w:t>
            </w:r>
          </w:p>
        </w:tc>
        <w:tc>
          <w:tcPr>
            <w:tcW w:w="8280" w:type="dxa"/>
          </w:tcPr>
          <w:p w:rsidR="00311B4E" w:rsidRPr="003B38D0" w:rsidRDefault="00D80AFC" w:rsidP="00154BB2">
            <w:pPr>
              <w:spacing w:line="276" w:lineRule="auto"/>
              <w:jc w:val="both"/>
              <w:rPr>
                <w:rFonts w:ascii="Times New Roman" w:hAnsi="Times New Roman"/>
                <w:sz w:val="22"/>
                <w:szCs w:val="22"/>
                <w:lang w:val="en-US"/>
              </w:rPr>
            </w:pPr>
            <w:r w:rsidRPr="003B38D0">
              <w:rPr>
                <w:rFonts w:ascii="Times New Roman" w:hAnsi="Times New Roman"/>
                <w:sz w:val="22"/>
                <w:szCs w:val="22"/>
                <w:lang w:val="en-US"/>
              </w:rPr>
              <w:t>Financial Proposal (template)</w:t>
            </w:r>
          </w:p>
        </w:tc>
      </w:tr>
      <w:tr w:rsidR="00311B4E" w:rsidRPr="003B38D0" w:rsidTr="00507C9D">
        <w:tc>
          <w:tcPr>
            <w:tcW w:w="1368" w:type="dxa"/>
          </w:tcPr>
          <w:p w:rsidR="00311B4E" w:rsidRPr="003B38D0" w:rsidRDefault="00311B4E" w:rsidP="002048A0">
            <w:pPr>
              <w:spacing w:line="276" w:lineRule="auto"/>
              <w:jc w:val="both"/>
              <w:rPr>
                <w:rFonts w:ascii="Times New Roman" w:hAnsi="Times New Roman"/>
                <w:sz w:val="22"/>
                <w:szCs w:val="22"/>
                <w:lang w:val="en-US"/>
              </w:rPr>
            </w:pPr>
          </w:p>
        </w:tc>
        <w:tc>
          <w:tcPr>
            <w:tcW w:w="8280" w:type="dxa"/>
          </w:tcPr>
          <w:p w:rsidR="00311B4E" w:rsidRPr="003B38D0" w:rsidRDefault="00311B4E" w:rsidP="002048A0">
            <w:pPr>
              <w:spacing w:line="276" w:lineRule="auto"/>
              <w:jc w:val="both"/>
              <w:rPr>
                <w:rFonts w:ascii="Times New Roman" w:hAnsi="Times New Roman"/>
                <w:sz w:val="22"/>
                <w:szCs w:val="22"/>
                <w:lang w:val="en-US"/>
              </w:rPr>
            </w:pPr>
          </w:p>
        </w:tc>
      </w:tr>
    </w:tbl>
    <w:p w:rsidR="000016B1" w:rsidRPr="003B38D0" w:rsidRDefault="00706EE9" w:rsidP="004E198E">
      <w:pPr>
        <w:spacing w:line="276" w:lineRule="auto"/>
        <w:ind w:firstLine="720"/>
        <w:jc w:val="both"/>
        <w:rPr>
          <w:rFonts w:ascii="Times New Roman" w:hAnsi="Times New Roman"/>
          <w:sz w:val="22"/>
          <w:szCs w:val="22"/>
          <w:lang w:val="en-US"/>
        </w:rPr>
      </w:pPr>
      <w:r w:rsidRPr="003B38D0">
        <w:rPr>
          <w:rFonts w:ascii="Times New Roman" w:hAnsi="Times New Roman"/>
          <w:sz w:val="22"/>
          <w:szCs w:val="22"/>
          <w:lang w:val="en-US"/>
        </w:rPr>
        <w:t xml:space="preserve">I would like to assure you that the information received from you will be kept confidential for the sole and internal consideration of </w:t>
      </w:r>
      <w:r w:rsidR="001D1B1D" w:rsidRPr="003B38D0">
        <w:rPr>
          <w:rFonts w:ascii="Times New Roman" w:hAnsi="Times New Roman"/>
          <w:sz w:val="22"/>
          <w:szCs w:val="22"/>
          <w:lang w:val="en-US"/>
        </w:rPr>
        <w:t>UNODC</w:t>
      </w:r>
      <w:r w:rsidRPr="003B38D0">
        <w:rPr>
          <w:rFonts w:ascii="Times New Roman" w:hAnsi="Times New Roman"/>
          <w:sz w:val="22"/>
          <w:szCs w:val="22"/>
          <w:lang w:val="en-US"/>
        </w:rPr>
        <w:t xml:space="preserve">.  Please allow me to bring to your attention that </w:t>
      </w:r>
      <w:r w:rsidR="001D1B1D" w:rsidRPr="003B38D0">
        <w:rPr>
          <w:rFonts w:ascii="Times New Roman" w:hAnsi="Times New Roman"/>
          <w:sz w:val="22"/>
          <w:szCs w:val="22"/>
          <w:lang w:val="en-US"/>
        </w:rPr>
        <w:t>UNODC</w:t>
      </w:r>
      <w:r w:rsidRPr="003B38D0">
        <w:rPr>
          <w:rFonts w:ascii="Times New Roman" w:hAnsi="Times New Roman"/>
          <w:sz w:val="22"/>
          <w:szCs w:val="22"/>
          <w:lang w:val="en-US"/>
        </w:rPr>
        <w:t xml:space="preserve"> reserves the right to disqualify you</w:t>
      </w:r>
      <w:r w:rsidR="00857EA6" w:rsidRPr="003B38D0">
        <w:rPr>
          <w:rFonts w:ascii="Times New Roman" w:hAnsi="Times New Roman"/>
          <w:sz w:val="22"/>
          <w:szCs w:val="22"/>
          <w:lang w:val="en-US"/>
        </w:rPr>
        <w:t>r offer</w:t>
      </w:r>
      <w:r w:rsidRPr="003B38D0">
        <w:rPr>
          <w:rFonts w:ascii="Times New Roman" w:hAnsi="Times New Roman"/>
          <w:sz w:val="22"/>
          <w:szCs w:val="22"/>
          <w:lang w:val="en-US"/>
        </w:rPr>
        <w:t xml:space="preserve"> from further evaluation if (1) you fail to submit the complete </w:t>
      </w:r>
      <w:r w:rsidR="00EE3DE7" w:rsidRPr="003B38D0">
        <w:rPr>
          <w:rFonts w:ascii="Times New Roman" w:hAnsi="Times New Roman"/>
          <w:sz w:val="22"/>
          <w:szCs w:val="22"/>
          <w:lang w:val="en-US"/>
        </w:rPr>
        <w:t xml:space="preserve">requested </w:t>
      </w:r>
      <w:r w:rsidR="0029196A" w:rsidRPr="003B38D0">
        <w:rPr>
          <w:rFonts w:ascii="Times New Roman" w:hAnsi="Times New Roman"/>
          <w:sz w:val="22"/>
          <w:szCs w:val="22"/>
          <w:lang w:val="en-US"/>
        </w:rPr>
        <w:t xml:space="preserve">documents </w:t>
      </w:r>
      <w:r w:rsidRPr="003B38D0">
        <w:rPr>
          <w:rFonts w:ascii="Times New Roman" w:hAnsi="Times New Roman"/>
          <w:sz w:val="22"/>
          <w:szCs w:val="22"/>
          <w:lang w:val="en-US"/>
        </w:rPr>
        <w:t>before the mentioned deadline; (2) the evaluation panel finds you</w:t>
      </w:r>
      <w:r w:rsidR="00857EA6" w:rsidRPr="003B38D0">
        <w:rPr>
          <w:rFonts w:ascii="Times New Roman" w:hAnsi="Times New Roman"/>
          <w:sz w:val="22"/>
          <w:szCs w:val="22"/>
          <w:lang w:val="en-US"/>
        </w:rPr>
        <w:t>r offer</w:t>
      </w:r>
      <w:r w:rsidRPr="003B38D0">
        <w:rPr>
          <w:rFonts w:ascii="Times New Roman" w:hAnsi="Times New Roman"/>
          <w:sz w:val="22"/>
          <w:szCs w:val="22"/>
          <w:lang w:val="en-US"/>
        </w:rPr>
        <w:t xml:space="preserve"> not suitable for the assignment.  In addition, kindly note that this </w:t>
      </w:r>
      <w:r w:rsidR="000016B1" w:rsidRPr="003B38D0">
        <w:rPr>
          <w:rFonts w:ascii="Times New Roman" w:hAnsi="Times New Roman"/>
          <w:sz w:val="22"/>
          <w:szCs w:val="22"/>
          <w:lang w:val="en-US"/>
        </w:rPr>
        <w:t>request</w:t>
      </w:r>
      <w:r w:rsidRPr="003B38D0">
        <w:rPr>
          <w:rFonts w:ascii="Times New Roman" w:hAnsi="Times New Roman"/>
          <w:sz w:val="22"/>
          <w:szCs w:val="22"/>
          <w:lang w:val="en-US"/>
        </w:rPr>
        <w:t xml:space="preserve"> contains no contract</w:t>
      </w:r>
      <w:r w:rsidR="000016B1" w:rsidRPr="003B38D0">
        <w:rPr>
          <w:rFonts w:ascii="Times New Roman" w:hAnsi="Times New Roman"/>
          <w:sz w:val="22"/>
          <w:szCs w:val="22"/>
          <w:lang w:val="en-US"/>
        </w:rPr>
        <w:t xml:space="preserve">ual offer of any kind and is not to be construed in any way as an offer of contract. </w:t>
      </w:r>
    </w:p>
    <w:p w:rsidR="00706EE9" w:rsidRPr="00E26450" w:rsidRDefault="00706EE9" w:rsidP="00E26450">
      <w:pPr>
        <w:tabs>
          <w:tab w:val="left" w:pos="1141"/>
        </w:tabs>
        <w:spacing w:line="276" w:lineRule="auto"/>
        <w:ind w:firstLine="720"/>
        <w:jc w:val="both"/>
        <w:rPr>
          <w:rFonts w:ascii="Times New Roman" w:hAnsi="Times New Roman"/>
          <w:sz w:val="16"/>
          <w:szCs w:val="16"/>
          <w:lang w:val="en-US"/>
        </w:rPr>
      </w:pPr>
    </w:p>
    <w:p w:rsidR="00A12F69" w:rsidRDefault="00074268" w:rsidP="0055157B">
      <w:pPr>
        <w:spacing w:after="60"/>
        <w:ind w:firstLine="720"/>
        <w:jc w:val="both"/>
        <w:rPr>
          <w:rFonts w:ascii="Times New Roman" w:hAnsi="Times New Roman"/>
          <w:b/>
          <w:bCs/>
          <w:color w:val="000000"/>
          <w:sz w:val="22"/>
          <w:szCs w:val="22"/>
          <w:lang w:bidi="ar-SA"/>
        </w:rPr>
      </w:pPr>
      <w:r w:rsidRPr="003B38D0">
        <w:rPr>
          <w:rFonts w:ascii="Times New Roman" w:hAnsi="Times New Roman"/>
          <w:sz w:val="22"/>
          <w:szCs w:val="22"/>
          <w:lang w:val="en-US"/>
        </w:rPr>
        <w:t xml:space="preserve">Your offer comprising of </w:t>
      </w:r>
      <w:r w:rsidR="00CA2C30" w:rsidRPr="003B38D0">
        <w:rPr>
          <w:rFonts w:ascii="Times New Roman" w:hAnsi="Times New Roman"/>
          <w:sz w:val="22"/>
          <w:szCs w:val="22"/>
          <w:lang w:val="en-US"/>
        </w:rPr>
        <w:t xml:space="preserve">complete </w:t>
      </w:r>
      <w:r w:rsidR="00EB5F43" w:rsidRPr="003B38D0">
        <w:rPr>
          <w:rFonts w:ascii="Times New Roman" w:hAnsi="Times New Roman"/>
          <w:sz w:val="22"/>
          <w:szCs w:val="22"/>
          <w:lang w:val="en-US"/>
        </w:rPr>
        <w:t>technical</w:t>
      </w:r>
      <w:r w:rsidRPr="003B38D0">
        <w:rPr>
          <w:rFonts w:ascii="Times New Roman" w:hAnsi="Times New Roman"/>
          <w:sz w:val="22"/>
          <w:szCs w:val="22"/>
          <w:lang w:val="en-US"/>
        </w:rPr>
        <w:t xml:space="preserve"> and financial proposal</w:t>
      </w:r>
      <w:r w:rsidR="00EB5F43" w:rsidRPr="003B38D0">
        <w:rPr>
          <w:rFonts w:ascii="Times New Roman" w:hAnsi="Times New Roman"/>
          <w:sz w:val="22"/>
          <w:szCs w:val="22"/>
          <w:lang w:val="en-US"/>
        </w:rPr>
        <w:t>s</w:t>
      </w:r>
      <w:r w:rsidR="009B72E2" w:rsidRPr="003B38D0">
        <w:rPr>
          <w:rFonts w:ascii="Times New Roman" w:hAnsi="Times New Roman"/>
          <w:sz w:val="22"/>
          <w:szCs w:val="22"/>
          <w:lang w:val="en-US"/>
        </w:rPr>
        <w:t xml:space="preserve"> should be </w:t>
      </w:r>
      <w:r w:rsidR="007C4D1C" w:rsidRPr="003B38D0">
        <w:rPr>
          <w:rFonts w:ascii="Times New Roman" w:hAnsi="Times New Roman"/>
          <w:sz w:val="22"/>
          <w:szCs w:val="22"/>
          <w:lang w:val="en-US"/>
        </w:rPr>
        <w:t>sent</w:t>
      </w:r>
      <w:r w:rsidR="0029196A" w:rsidRPr="003B38D0">
        <w:rPr>
          <w:rFonts w:ascii="Times New Roman" w:hAnsi="Times New Roman"/>
          <w:sz w:val="22"/>
          <w:szCs w:val="22"/>
          <w:lang w:val="en-US"/>
        </w:rPr>
        <w:t xml:space="preserve"> in </w:t>
      </w:r>
      <w:r w:rsidR="00423FC5" w:rsidRPr="0055157B">
        <w:rPr>
          <w:rFonts w:ascii="Times New Roman" w:hAnsi="Times New Roman"/>
          <w:sz w:val="22"/>
          <w:szCs w:val="22"/>
          <w:u w:val="single"/>
          <w:lang w:val="en-US"/>
        </w:rPr>
        <w:t xml:space="preserve">two </w:t>
      </w:r>
      <w:r w:rsidRPr="0055157B">
        <w:rPr>
          <w:rFonts w:ascii="Times New Roman" w:hAnsi="Times New Roman"/>
          <w:sz w:val="22"/>
          <w:szCs w:val="22"/>
          <w:u w:val="single"/>
          <w:lang w:val="en-US"/>
        </w:rPr>
        <w:t>s</w:t>
      </w:r>
      <w:r w:rsidRPr="003B38D0">
        <w:rPr>
          <w:rFonts w:ascii="Times New Roman" w:hAnsi="Times New Roman"/>
          <w:sz w:val="22"/>
          <w:szCs w:val="22"/>
          <w:u w:val="single"/>
          <w:lang w:val="en-US"/>
        </w:rPr>
        <w:t>ealed envelope</w:t>
      </w:r>
      <w:r w:rsidR="0055157B">
        <w:rPr>
          <w:rFonts w:ascii="Times New Roman" w:hAnsi="Times New Roman"/>
          <w:sz w:val="22"/>
          <w:szCs w:val="22"/>
          <w:u w:val="single"/>
          <w:lang w:val="en-US"/>
        </w:rPr>
        <w:t>s,</w:t>
      </w:r>
      <w:r w:rsidR="00EB5F43" w:rsidRPr="003B38D0">
        <w:rPr>
          <w:rFonts w:ascii="Times New Roman" w:hAnsi="Times New Roman"/>
          <w:sz w:val="22"/>
          <w:szCs w:val="22"/>
          <w:u w:val="single"/>
          <w:lang w:val="en-US"/>
        </w:rPr>
        <w:t xml:space="preserve"> </w:t>
      </w:r>
      <w:r w:rsidR="00AA0D28" w:rsidRPr="003B38D0">
        <w:rPr>
          <w:rFonts w:ascii="Times New Roman" w:hAnsi="Times New Roman"/>
          <w:sz w:val="22"/>
          <w:szCs w:val="22"/>
          <w:u w:val="single"/>
          <w:lang w:val="en-US"/>
        </w:rPr>
        <w:t>marked</w:t>
      </w:r>
      <w:r w:rsidR="0084765F" w:rsidRPr="003B38D0">
        <w:rPr>
          <w:rFonts w:ascii="Times New Roman" w:hAnsi="Times New Roman"/>
          <w:sz w:val="20"/>
          <w:szCs w:val="20"/>
          <w:lang w:val="en-US"/>
        </w:rPr>
        <w:t xml:space="preserve"> </w:t>
      </w:r>
      <w:r w:rsidR="0055157B">
        <w:rPr>
          <w:rFonts w:ascii="Times New Roman" w:hAnsi="Times New Roman"/>
          <w:b/>
          <w:bCs/>
          <w:color w:val="000000"/>
          <w:sz w:val="22"/>
          <w:szCs w:val="22"/>
          <w:lang w:bidi="ar-SA"/>
        </w:rPr>
        <w:t>a</w:t>
      </w:r>
      <w:r w:rsidR="0055157B" w:rsidRPr="0055157B">
        <w:rPr>
          <w:rFonts w:ascii="Times New Roman" w:hAnsi="Times New Roman"/>
          <w:b/>
          <w:bCs/>
          <w:color w:val="000000"/>
          <w:sz w:val="22"/>
          <w:szCs w:val="22"/>
          <w:lang w:bidi="ar-SA"/>
        </w:rPr>
        <w:t>ctivity 2.5.2.1</w:t>
      </w:r>
      <w:r w:rsidR="0055157B" w:rsidRPr="0055157B">
        <w:rPr>
          <w:rFonts w:ascii="Times New Roman" w:hAnsi="Times New Roman" w:hint="cs"/>
          <w:b/>
          <w:bCs/>
          <w:color w:val="000000"/>
          <w:sz w:val="22"/>
          <w:szCs w:val="22"/>
          <w:rtl/>
          <w:lang w:bidi="ar-SA"/>
        </w:rPr>
        <w:t xml:space="preserve"> </w:t>
      </w:r>
      <w:r w:rsidR="0055157B" w:rsidRPr="0055157B">
        <w:rPr>
          <w:rFonts w:ascii="Times New Roman" w:hAnsi="Times New Roman"/>
          <w:b/>
          <w:bCs/>
          <w:color w:val="000000"/>
          <w:sz w:val="22"/>
          <w:szCs w:val="22"/>
          <w:lang w:bidi="ar-SA"/>
        </w:rPr>
        <w:t>“Organize booster sessions on HIV prevention among the spouses of drug users"</w:t>
      </w:r>
      <w:r w:rsidR="0055157B">
        <w:rPr>
          <w:rFonts w:ascii="Times New Roman" w:hAnsi="Times New Roman"/>
          <w:b/>
          <w:bCs/>
          <w:color w:val="000000"/>
          <w:sz w:val="22"/>
          <w:szCs w:val="22"/>
          <w:lang w:bidi="ar-SA"/>
        </w:rPr>
        <w:t>.</w:t>
      </w:r>
    </w:p>
    <w:p w:rsidR="00ED5B91" w:rsidRPr="00155814" w:rsidRDefault="00ED5B91" w:rsidP="00A12F69">
      <w:pPr>
        <w:spacing w:after="60"/>
        <w:ind w:firstLine="720"/>
        <w:jc w:val="both"/>
        <w:rPr>
          <w:rFonts w:ascii="Times New Roman" w:hAnsi="Times New Roman"/>
          <w:b/>
          <w:bCs/>
          <w:color w:val="000000"/>
          <w:sz w:val="22"/>
          <w:szCs w:val="22"/>
          <w:lang w:bidi="ar-SA"/>
        </w:rPr>
      </w:pPr>
    </w:p>
    <w:p w:rsidR="00311B4E" w:rsidRPr="00E26450" w:rsidRDefault="00311B4E" w:rsidP="00E26450">
      <w:pPr>
        <w:tabs>
          <w:tab w:val="left" w:pos="1087"/>
        </w:tabs>
        <w:spacing w:line="276" w:lineRule="auto"/>
        <w:ind w:firstLine="720"/>
        <w:jc w:val="both"/>
        <w:rPr>
          <w:rFonts w:ascii="Times New Roman" w:hAnsi="Times New Roman"/>
          <w:sz w:val="16"/>
          <w:szCs w:val="16"/>
          <w:lang w:val="en-US"/>
        </w:rPr>
      </w:pPr>
    </w:p>
    <w:p w:rsidR="0052094B" w:rsidRPr="003B38D0" w:rsidRDefault="0052094B" w:rsidP="0052094B">
      <w:pPr>
        <w:spacing w:line="276" w:lineRule="auto"/>
        <w:ind w:left="720"/>
        <w:rPr>
          <w:rFonts w:ascii="Times New Roman" w:hAnsi="Times New Roman"/>
          <w:sz w:val="22"/>
          <w:szCs w:val="22"/>
          <w:lang w:val="en-US"/>
        </w:rPr>
      </w:pPr>
      <w:r>
        <w:rPr>
          <w:rFonts w:ascii="Times New Roman" w:hAnsi="Times New Roman"/>
          <w:sz w:val="22"/>
          <w:szCs w:val="22"/>
          <w:lang w:val="en-US"/>
        </w:rPr>
        <w:t>Ninette Haghverdian</w:t>
      </w:r>
      <w:r w:rsidRPr="003B38D0">
        <w:rPr>
          <w:rFonts w:ascii="Times New Roman" w:hAnsi="Times New Roman"/>
          <w:sz w:val="22"/>
          <w:szCs w:val="22"/>
          <w:lang w:val="en-US"/>
        </w:rPr>
        <w:t xml:space="preserve">, </w:t>
      </w:r>
      <w:r>
        <w:rPr>
          <w:rFonts w:ascii="Times New Roman" w:hAnsi="Times New Roman"/>
          <w:sz w:val="22"/>
          <w:szCs w:val="22"/>
          <w:lang w:val="en-US"/>
        </w:rPr>
        <w:t xml:space="preserve">HR Admin </w:t>
      </w:r>
      <w:r w:rsidRPr="003B38D0">
        <w:rPr>
          <w:rFonts w:ascii="Times New Roman" w:hAnsi="Times New Roman"/>
          <w:sz w:val="22"/>
          <w:szCs w:val="22"/>
          <w:lang w:val="en-US"/>
        </w:rPr>
        <w:t xml:space="preserve">Associate (Ms.) </w:t>
      </w:r>
      <w:r w:rsidRPr="003B38D0">
        <w:rPr>
          <w:rFonts w:ascii="Times New Roman" w:hAnsi="Times New Roman"/>
          <w:sz w:val="22"/>
          <w:szCs w:val="22"/>
          <w:lang w:val="en-US"/>
        </w:rPr>
        <w:br/>
        <w:t>Programme Support Unit (PSU)</w:t>
      </w:r>
    </w:p>
    <w:p w:rsidR="00BC1787" w:rsidRPr="003B38D0" w:rsidRDefault="0052094B" w:rsidP="0052094B">
      <w:pPr>
        <w:spacing w:line="276" w:lineRule="auto"/>
        <w:ind w:left="720"/>
        <w:rPr>
          <w:rFonts w:ascii="Times New Roman" w:hAnsi="Times New Roman"/>
          <w:sz w:val="22"/>
          <w:szCs w:val="22"/>
          <w:lang w:val="en-US"/>
        </w:rPr>
      </w:pPr>
      <w:r w:rsidRPr="003B38D0">
        <w:rPr>
          <w:rFonts w:ascii="Times New Roman" w:hAnsi="Times New Roman"/>
          <w:sz w:val="22"/>
          <w:szCs w:val="22"/>
          <w:lang w:val="en-US"/>
        </w:rPr>
        <w:t>United Nations Office on Drugs and Crime</w:t>
      </w:r>
      <w:r w:rsidRPr="003B38D0">
        <w:rPr>
          <w:rFonts w:ascii="Times New Roman" w:hAnsi="Times New Roman"/>
          <w:sz w:val="22"/>
          <w:szCs w:val="22"/>
          <w:lang w:val="en-US"/>
        </w:rPr>
        <w:br/>
        <w:t xml:space="preserve">No. 2, </w:t>
      </w:r>
      <w:proofErr w:type="spellStart"/>
      <w:r w:rsidRPr="003B38D0">
        <w:rPr>
          <w:rFonts w:ascii="Times New Roman" w:hAnsi="Times New Roman"/>
          <w:sz w:val="22"/>
          <w:szCs w:val="22"/>
          <w:lang w:val="en-US"/>
        </w:rPr>
        <w:t>Behesht</w:t>
      </w:r>
      <w:proofErr w:type="spellEnd"/>
      <w:r w:rsidRPr="003B38D0">
        <w:rPr>
          <w:rFonts w:ascii="Times New Roman" w:hAnsi="Times New Roman"/>
          <w:sz w:val="22"/>
          <w:szCs w:val="22"/>
          <w:lang w:val="en-US"/>
        </w:rPr>
        <w:t xml:space="preserve"> Dead-end, </w:t>
      </w:r>
      <w:proofErr w:type="spellStart"/>
      <w:r w:rsidRPr="003B38D0">
        <w:rPr>
          <w:rFonts w:ascii="Times New Roman" w:hAnsi="Times New Roman"/>
          <w:sz w:val="22"/>
          <w:szCs w:val="22"/>
          <w:lang w:val="en-US"/>
        </w:rPr>
        <w:t>Eram</w:t>
      </w:r>
      <w:proofErr w:type="spellEnd"/>
      <w:r w:rsidRPr="003B38D0">
        <w:rPr>
          <w:rFonts w:ascii="Times New Roman" w:hAnsi="Times New Roman"/>
          <w:sz w:val="22"/>
          <w:szCs w:val="22"/>
          <w:lang w:val="en-US"/>
        </w:rPr>
        <w:t xml:space="preserve"> Alley, </w:t>
      </w:r>
      <w:r w:rsidRPr="003B38D0">
        <w:rPr>
          <w:rFonts w:ascii="Times New Roman" w:hAnsi="Times New Roman"/>
          <w:sz w:val="22"/>
          <w:szCs w:val="22"/>
          <w:lang w:val="en-US"/>
        </w:rPr>
        <w:br/>
      </w:r>
      <w:proofErr w:type="spellStart"/>
      <w:r w:rsidRPr="003B38D0">
        <w:rPr>
          <w:rFonts w:ascii="Times New Roman" w:hAnsi="Times New Roman"/>
          <w:sz w:val="22"/>
          <w:szCs w:val="22"/>
          <w:lang w:val="en-US"/>
        </w:rPr>
        <w:t>Vanak</w:t>
      </w:r>
      <w:proofErr w:type="spellEnd"/>
      <w:r w:rsidRPr="003B38D0">
        <w:rPr>
          <w:rFonts w:ascii="Times New Roman" w:hAnsi="Times New Roman"/>
          <w:sz w:val="22"/>
          <w:szCs w:val="22"/>
          <w:lang w:val="en-US"/>
        </w:rPr>
        <w:t xml:space="preserve"> St., </w:t>
      </w:r>
      <w:proofErr w:type="spellStart"/>
      <w:r w:rsidRPr="003B38D0">
        <w:rPr>
          <w:rFonts w:ascii="Times New Roman" w:hAnsi="Times New Roman"/>
          <w:sz w:val="22"/>
          <w:szCs w:val="22"/>
          <w:lang w:val="en-US"/>
        </w:rPr>
        <w:t>Vanak</w:t>
      </w:r>
      <w:proofErr w:type="spellEnd"/>
      <w:r w:rsidRPr="003B38D0">
        <w:rPr>
          <w:rFonts w:ascii="Times New Roman" w:hAnsi="Times New Roman"/>
          <w:sz w:val="22"/>
          <w:szCs w:val="22"/>
          <w:lang w:val="en-US"/>
        </w:rPr>
        <w:t xml:space="preserve"> Sq.</w:t>
      </w:r>
      <w:proofErr w:type="gramStart"/>
      <w:r w:rsidRPr="003B38D0">
        <w:rPr>
          <w:rFonts w:ascii="Times New Roman" w:hAnsi="Times New Roman"/>
          <w:sz w:val="22"/>
          <w:szCs w:val="22"/>
          <w:lang w:val="en-US"/>
        </w:rPr>
        <w:t>,</w:t>
      </w:r>
      <w:proofErr w:type="gramEnd"/>
      <w:r w:rsidRPr="003B38D0">
        <w:rPr>
          <w:rFonts w:ascii="Times New Roman" w:hAnsi="Times New Roman"/>
          <w:sz w:val="22"/>
          <w:szCs w:val="22"/>
          <w:lang w:val="en-US"/>
        </w:rPr>
        <w:br/>
        <w:t>P.O. Box:  15875-4557</w:t>
      </w:r>
      <w:r w:rsidRPr="003B38D0">
        <w:rPr>
          <w:rFonts w:ascii="Times New Roman" w:hAnsi="Times New Roman"/>
          <w:sz w:val="22"/>
          <w:szCs w:val="22"/>
          <w:lang w:val="en-US"/>
        </w:rPr>
        <w:br/>
        <w:t>Tehran 1994715311, I.R. of Iran</w:t>
      </w:r>
      <w:r w:rsidRPr="003B38D0">
        <w:rPr>
          <w:rFonts w:ascii="Times New Roman" w:hAnsi="Times New Roman"/>
          <w:sz w:val="22"/>
          <w:szCs w:val="22"/>
          <w:lang w:val="en-US"/>
        </w:rPr>
        <w:tab/>
      </w:r>
      <w:r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r w:rsidR="000016B1" w:rsidRPr="003B38D0">
        <w:rPr>
          <w:rFonts w:ascii="Times New Roman" w:hAnsi="Times New Roman"/>
          <w:sz w:val="22"/>
          <w:szCs w:val="22"/>
          <w:lang w:val="en-US"/>
        </w:rPr>
        <w:tab/>
      </w:r>
    </w:p>
    <w:p w:rsidR="0025037A" w:rsidRPr="00E26450" w:rsidRDefault="0025037A" w:rsidP="00A0532F">
      <w:pPr>
        <w:spacing w:line="276" w:lineRule="auto"/>
        <w:jc w:val="both"/>
        <w:rPr>
          <w:rFonts w:ascii="Times New Roman" w:hAnsi="Times New Roman"/>
          <w:sz w:val="16"/>
          <w:szCs w:val="16"/>
          <w:lang w:val="en-US"/>
        </w:rPr>
      </w:pPr>
    </w:p>
    <w:p w:rsidR="00611533" w:rsidRPr="003B38D0" w:rsidRDefault="00857EA6" w:rsidP="00E26450">
      <w:pPr>
        <w:spacing w:line="276" w:lineRule="auto"/>
        <w:jc w:val="both"/>
        <w:rPr>
          <w:rFonts w:ascii="Times New Roman" w:hAnsi="Times New Roman"/>
          <w:sz w:val="22"/>
          <w:szCs w:val="22"/>
          <w:lang w:val="en-US"/>
        </w:rPr>
      </w:pPr>
      <w:r w:rsidRPr="003B38D0">
        <w:rPr>
          <w:rFonts w:ascii="Times New Roman" w:hAnsi="Times New Roman"/>
          <w:sz w:val="22"/>
          <w:szCs w:val="22"/>
          <w:lang w:val="en-US"/>
        </w:rPr>
        <w:tab/>
      </w:r>
      <w:r w:rsidR="00AA0D28" w:rsidRPr="003B38D0">
        <w:rPr>
          <w:rFonts w:ascii="Times New Roman" w:hAnsi="Times New Roman"/>
          <w:sz w:val="22"/>
          <w:szCs w:val="22"/>
        </w:rPr>
        <w:t xml:space="preserve">If you request additional </w:t>
      </w:r>
      <w:r w:rsidR="00611533" w:rsidRPr="003B38D0">
        <w:rPr>
          <w:rFonts w:ascii="Times New Roman" w:hAnsi="Times New Roman"/>
          <w:sz w:val="22"/>
          <w:szCs w:val="22"/>
        </w:rPr>
        <w:t>clarification</w:t>
      </w:r>
      <w:r w:rsidR="00933685" w:rsidRPr="003B38D0">
        <w:rPr>
          <w:rFonts w:ascii="Times New Roman" w:hAnsi="Times New Roman"/>
          <w:sz w:val="22"/>
          <w:szCs w:val="22"/>
        </w:rPr>
        <w:t xml:space="preserve"> please send your inquiries in writing;</w:t>
      </w:r>
      <w:r w:rsidR="00AA0D28" w:rsidRPr="003B38D0">
        <w:rPr>
          <w:rFonts w:ascii="Times New Roman" w:hAnsi="Times New Roman"/>
          <w:sz w:val="22"/>
          <w:szCs w:val="22"/>
        </w:rPr>
        <w:t xml:space="preserve"> we would </w:t>
      </w:r>
      <w:r w:rsidR="00E26450" w:rsidRPr="003B38D0">
        <w:rPr>
          <w:rFonts w:ascii="Times New Roman" w:hAnsi="Times New Roman"/>
          <w:sz w:val="22"/>
          <w:szCs w:val="22"/>
        </w:rPr>
        <w:t>endeavour</w:t>
      </w:r>
      <w:r w:rsidR="00AA0D28" w:rsidRPr="003B38D0">
        <w:rPr>
          <w:rFonts w:ascii="Times New Roman" w:hAnsi="Times New Roman"/>
          <w:sz w:val="22"/>
          <w:szCs w:val="22"/>
        </w:rPr>
        <w:t xml:space="preserve"> to provide </w:t>
      </w:r>
      <w:r w:rsidR="00611533" w:rsidRPr="003B38D0">
        <w:rPr>
          <w:rFonts w:ascii="Times New Roman" w:hAnsi="Times New Roman"/>
          <w:sz w:val="22"/>
          <w:szCs w:val="22"/>
        </w:rPr>
        <w:t>information</w:t>
      </w:r>
      <w:r w:rsidR="00AA0D28" w:rsidRPr="003B38D0">
        <w:rPr>
          <w:rFonts w:ascii="Times New Roman" w:hAnsi="Times New Roman"/>
          <w:sz w:val="22"/>
          <w:szCs w:val="22"/>
        </w:rPr>
        <w:t xml:space="preserve"> expeditiously, but any delay in providing such information will not be considered a reason for extending the submission date of your</w:t>
      </w:r>
      <w:r w:rsidR="00E26450">
        <w:rPr>
          <w:rFonts w:ascii="Times New Roman" w:hAnsi="Times New Roman"/>
          <w:sz w:val="22"/>
          <w:szCs w:val="22"/>
        </w:rPr>
        <w:t xml:space="preserve"> quotation</w:t>
      </w:r>
      <w:r w:rsidR="00AA0D28" w:rsidRPr="003B38D0">
        <w:rPr>
          <w:rFonts w:ascii="Times New Roman" w:hAnsi="Times New Roman"/>
          <w:sz w:val="22"/>
          <w:szCs w:val="22"/>
        </w:rPr>
        <w:t>.</w:t>
      </w:r>
      <w:r w:rsidR="00BB3DB9" w:rsidRPr="003B38D0">
        <w:rPr>
          <w:rFonts w:ascii="Times New Roman" w:hAnsi="Times New Roman"/>
          <w:sz w:val="22"/>
          <w:szCs w:val="22"/>
        </w:rPr>
        <w:t xml:space="preserve">  </w:t>
      </w:r>
      <w:r w:rsidR="00611533" w:rsidRPr="003B38D0">
        <w:rPr>
          <w:rFonts w:ascii="Times New Roman" w:hAnsi="Times New Roman"/>
          <w:sz w:val="22"/>
          <w:szCs w:val="22"/>
        </w:rPr>
        <w:t>After receipt of</w:t>
      </w:r>
      <w:r w:rsidR="00E26450">
        <w:rPr>
          <w:rFonts w:ascii="Times New Roman" w:hAnsi="Times New Roman"/>
          <w:sz w:val="22"/>
          <w:szCs w:val="22"/>
        </w:rPr>
        <w:t xml:space="preserve"> quotation</w:t>
      </w:r>
      <w:r w:rsidR="00611533" w:rsidRPr="003B38D0">
        <w:rPr>
          <w:rFonts w:ascii="Times New Roman" w:hAnsi="Times New Roman"/>
          <w:sz w:val="22"/>
          <w:szCs w:val="22"/>
        </w:rPr>
        <w:t xml:space="preserve">, </w:t>
      </w:r>
      <w:r w:rsidR="001D1B1D" w:rsidRPr="003B38D0">
        <w:rPr>
          <w:rFonts w:ascii="Times New Roman" w:hAnsi="Times New Roman"/>
          <w:sz w:val="22"/>
          <w:szCs w:val="22"/>
        </w:rPr>
        <w:t>UNODC</w:t>
      </w:r>
      <w:r w:rsidR="00611533" w:rsidRPr="003B38D0">
        <w:rPr>
          <w:rFonts w:ascii="Times New Roman" w:hAnsi="Times New Roman"/>
          <w:sz w:val="22"/>
          <w:szCs w:val="22"/>
        </w:rPr>
        <w:t xml:space="preserve"> reserves the right to request any additional information or seek clarifications from the offeror to ascertain responsiveness of offers received. </w:t>
      </w:r>
    </w:p>
    <w:p w:rsidR="00E94730" w:rsidRPr="003B38D0" w:rsidRDefault="00BE56E1" w:rsidP="00857EA6">
      <w:pPr>
        <w:spacing w:line="276" w:lineRule="auto"/>
        <w:rPr>
          <w:rFonts w:ascii="Times New Roman" w:hAnsi="Times New Roman"/>
          <w:sz w:val="22"/>
          <w:szCs w:val="22"/>
          <w:lang w:val="en-US"/>
        </w:rPr>
      </w:pPr>
      <w:r w:rsidRPr="003B38D0">
        <w:rPr>
          <w:rFonts w:ascii="Times New Roman" w:hAnsi="Times New Roman"/>
          <w:sz w:val="22"/>
          <w:szCs w:val="22"/>
          <w:lang w:val="en-US"/>
        </w:rPr>
        <w:t xml:space="preserve">                                                                </w:t>
      </w:r>
      <w:r w:rsidR="00024D93" w:rsidRPr="003B38D0">
        <w:rPr>
          <w:rFonts w:ascii="Times New Roman" w:hAnsi="Times New Roman"/>
          <w:sz w:val="22"/>
          <w:szCs w:val="22"/>
          <w:lang w:val="en-US"/>
        </w:rPr>
        <w:t xml:space="preserve">     </w:t>
      </w:r>
      <w:r w:rsidR="00857EA6" w:rsidRPr="003B38D0">
        <w:rPr>
          <w:rFonts w:ascii="Times New Roman" w:hAnsi="Times New Roman"/>
          <w:sz w:val="22"/>
          <w:szCs w:val="22"/>
          <w:lang w:val="en-US"/>
        </w:rPr>
        <w:t xml:space="preserve">                                               </w:t>
      </w:r>
      <w:r w:rsidR="00E94730" w:rsidRPr="003B38D0">
        <w:rPr>
          <w:rFonts w:ascii="Times New Roman" w:hAnsi="Times New Roman"/>
          <w:sz w:val="22"/>
          <w:szCs w:val="22"/>
          <w:lang w:val="en-US"/>
        </w:rPr>
        <w:t>Sincerely,</w:t>
      </w:r>
    </w:p>
    <w:p w:rsidR="0052094B" w:rsidRPr="003B38D0" w:rsidRDefault="0008381C" w:rsidP="0052094B">
      <w:pPr>
        <w:spacing w:line="276" w:lineRule="auto"/>
        <w:ind w:left="4320"/>
        <w:rPr>
          <w:rFonts w:ascii="Times New Roman" w:hAnsi="Times New Roman"/>
          <w:sz w:val="22"/>
          <w:szCs w:val="22"/>
          <w:lang w:val="en-US"/>
        </w:rPr>
      </w:pPr>
      <w:r w:rsidRPr="003B38D0">
        <w:rPr>
          <w:rFonts w:ascii="Times New Roman" w:hAnsi="Times New Roman"/>
          <w:sz w:val="22"/>
          <w:szCs w:val="22"/>
          <w:lang w:val="en-US"/>
        </w:rPr>
        <w:t xml:space="preserve"> </w:t>
      </w:r>
      <w:r w:rsidRPr="003B38D0">
        <w:rPr>
          <w:rFonts w:ascii="Times New Roman" w:hAnsi="Times New Roman"/>
          <w:sz w:val="22"/>
          <w:szCs w:val="22"/>
          <w:lang w:val="en-US"/>
        </w:rPr>
        <w:tab/>
      </w:r>
      <w:r w:rsidR="0052094B" w:rsidRPr="003B38D0">
        <w:rPr>
          <w:rFonts w:ascii="Times New Roman" w:hAnsi="Times New Roman"/>
          <w:sz w:val="22"/>
          <w:szCs w:val="22"/>
          <w:lang w:val="en-US"/>
        </w:rPr>
        <w:t xml:space="preserve">  </w:t>
      </w:r>
      <w:r w:rsidR="0052094B">
        <w:rPr>
          <w:rFonts w:ascii="Times New Roman" w:hAnsi="Times New Roman"/>
          <w:sz w:val="22"/>
          <w:szCs w:val="22"/>
          <w:lang w:val="en-US"/>
        </w:rPr>
        <w:t>Ninette Haghverdian</w:t>
      </w:r>
      <w:r w:rsidR="0052094B" w:rsidRPr="003B38D0">
        <w:rPr>
          <w:rFonts w:ascii="Times New Roman" w:hAnsi="Times New Roman"/>
          <w:sz w:val="22"/>
          <w:szCs w:val="22"/>
          <w:lang w:val="en-US"/>
        </w:rPr>
        <w:t xml:space="preserve">, </w:t>
      </w:r>
      <w:r w:rsidR="0052094B">
        <w:rPr>
          <w:rFonts w:ascii="Times New Roman" w:hAnsi="Times New Roman"/>
          <w:sz w:val="22"/>
          <w:szCs w:val="22"/>
          <w:lang w:val="en-US"/>
        </w:rPr>
        <w:t xml:space="preserve">HR Admin </w:t>
      </w:r>
      <w:r w:rsidR="0052094B" w:rsidRPr="003B38D0">
        <w:rPr>
          <w:rFonts w:ascii="Times New Roman" w:hAnsi="Times New Roman"/>
          <w:sz w:val="22"/>
          <w:szCs w:val="22"/>
          <w:lang w:val="en-US"/>
        </w:rPr>
        <w:t xml:space="preserve">Associate (Ms.) </w:t>
      </w:r>
      <w:r w:rsidR="0052094B" w:rsidRPr="003B38D0">
        <w:rPr>
          <w:rFonts w:ascii="Times New Roman" w:hAnsi="Times New Roman"/>
          <w:sz w:val="22"/>
          <w:szCs w:val="22"/>
          <w:lang w:val="en-US"/>
        </w:rPr>
        <w:br/>
        <w:t xml:space="preserve">         </w:t>
      </w:r>
      <w:r w:rsidR="0052094B">
        <w:rPr>
          <w:rFonts w:ascii="Times New Roman" w:hAnsi="Times New Roman"/>
          <w:sz w:val="22"/>
          <w:szCs w:val="22"/>
          <w:lang w:val="en-US"/>
        </w:rPr>
        <w:t xml:space="preserve"> </w:t>
      </w:r>
      <w:r w:rsidR="0052094B" w:rsidRPr="003B38D0">
        <w:rPr>
          <w:rFonts w:ascii="Times New Roman" w:hAnsi="Times New Roman"/>
          <w:sz w:val="22"/>
          <w:szCs w:val="22"/>
          <w:lang w:val="en-US"/>
        </w:rPr>
        <w:t xml:space="preserve">   </w:t>
      </w:r>
      <w:r w:rsidR="0052094B">
        <w:rPr>
          <w:rFonts w:ascii="Times New Roman" w:hAnsi="Times New Roman"/>
          <w:sz w:val="22"/>
          <w:szCs w:val="22"/>
          <w:lang w:val="en-US"/>
        </w:rPr>
        <w:tab/>
      </w:r>
      <w:r w:rsidR="0052094B">
        <w:rPr>
          <w:rFonts w:ascii="Times New Roman" w:hAnsi="Times New Roman"/>
          <w:sz w:val="22"/>
          <w:szCs w:val="22"/>
          <w:lang w:val="en-US"/>
        </w:rPr>
        <w:tab/>
      </w:r>
      <w:r w:rsidR="0052094B" w:rsidRPr="003B38D0">
        <w:rPr>
          <w:rFonts w:ascii="Times New Roman" w:hAnsi="Times New Roman"/>
          <w:sz w:val="22"/>
          <w:szCs w:val="22"/>
          <w:lang w:val="en-US"/>
        </w:rPr>
        <w:t xml:space="preserve">  Programme Support Unit (PSU)</w:t>
      </w:r>
    </w:p>
    <w:p w:rsidR="0008381C" w:rsidRPr="003B38D0" w:rsidRDefault="0008381C" w:rsidP="0052094B">
      <w:pPr>
        <w:spacing w:line="276" w:lineRule="auto"/>
        <w:ind w:left="4320"/>
        <w:rPr>
          <w:rFonts w:ascii="Times New Roman" w:hAnsi="Times New Roman"/>
          <w:b/>
          <w:sz w:val="28"/>
          <w:szCs w:val="28"/>
        </w:rPr>
      </w:pPr>
    </w:p>
    <w:p w:rsidR="005D7EFE" w:rsidRPr="003B38D0" w:rsidRDefault="005D7EFE" w:rsidP="005D7EFE">
      <w:pPr>
        <w:ind w:left="360"/>
        <w:jc w:val="center"/>
        <w:rPr>
          <w:rFonts w:ascii="Times New Roman" w:hAnsi="Times New Roman"/>
          <w:b/>
          <w:iCs/>
          <w:snapToGrid w:val="0"/>
          <w:color w:val="000000"/>
          <w:sz w:val="28"/>
          <w:szCs w:val="28"/>
          <w:lang w:val="en-US"/>
        </w:rPr>
      </w:pPr>
      <w:r w:rsidRPr="003B38D0">
        <w:rPr>
          <w:rFonts w:ascii="Times New Roman" w:hAnsi="Times New Roman"/>
          <w:b/>
          <w:sz w:val="28"/>
          <w:szCs w:val="28"/>
        </w:rPr>
        <w:t>A</w:t>
      </w:r>
      <w:r w:rsidR="00E81423" w:rsidRPr="003B38D0">
        <w:rPr>
          <w:rFonts w:ascii="Times New Roman" w:hAnsi="Times New Roman"/>
          <w:b/>
          <w:sz w:val="28"/>
          <w:szCs w:val="28"/>
        </w:rPr>
        <w:t>nnex</w:t>
      </w:r>
      <w:r w:rsidRPr="003B38D0">
        <w:rPr>
          <w:rFonts w:ascii="Times New Roman" w:hAnsi="Times New Roman"/>
          <w:b/>
          <w:sz w:val="28"/>
          <w:szCs w:val="28"/>
        </w:rPr>
        <w:t xml:space="preserve"> I</w:t>
      </w:r>
    </w:p>
    <w:p w:rsidR="005D7EFE" w:rsidRPr="003B38D0" w:rsidRDefault="005D7EFE" w:rsidP="005D7EFE">
      <w:pPr>
        <w:rPr>
          <w:rFonts w:ascii="Times New Roman" w:hAnsi="Times New Roman"/>
          <w:sz w:val="26"/>
          <w:szCs w:val="26"/>
          <w:lang w:val="en-US"/>
        </w:rPr>
      </w:pPr>
      <w:r w:rsidRPr="003B38D0">
        <w:rPr>
          <w:rFonts w:ascii="Times New Roman" w:hAnsi="Times New Roman"/>
          <w:sz w:val="26"/>
          <w:szCs w:val="26"/>
          <w:lang w:val="en-US"/>
        </w:rPr>
        <w:tab/>
      </w:r>
    </w:p>
    <w:p w:rsidR="005D7EFE" w:rsidRPr="003B38D0" w:rsidRDefault="005D7EFE" w:rsidP="00A0532F">
      <w:pPr>
        <w:jc w:val="center"/>
        <w:rPr>
          <w:rFonts w:ascii="Times New Roman" w:hAnsi="Times New Roman"/>
          <w:b/>
          <w:bCs/>
          <w:color w:val="003399"/>
          <w:sz w:val="28"/>
          <w:szCs w:val="28"/>
        </w:rPr>
      </w:pPr>
      <w:r w:rsidRPr="003B38D0">
        <w:rPr>
          <w:rFonts w:ascii="Times New Roman" w:hAnsi="Times New Roman"/>
          <w:b/>
          <w:bCs/>
          <w:color w:val="003399"/>
          <w:sz w:val="28"/>
          <w:szCs w:val="28"/>
        </w:rPr>
        <w:t>GENERAL</w:t>
      </w:r>
      <w:r w:rsidRPr="003B38D0">
        <w:rPr>
          <w:rFonts w:ascii="Times New Roman" w:hAnsi="Times New Roman"/>
          <w:b/>
          <w:bCs/>
          <w:color w:val="003399"/>
          <w:spacing w:val="-4"/>
          <w:sz w:val="28"/>
          <w:szCs w:val="28"/>
        </w:rPr>
        <w:t xml:space="preserve"> </w:t>
      </w:r>
      <w:r w:rsidRPr="003B38D0">
        <w:rPr>
          <w:rFonts w:ascii="Times New Roman" w:hAnsi="Times New Roman"/>
          <w:b/>
          <w:bCs/>
          <w:color w:val="003399"/>
          <w:sz w:val="28"/>
          <w:szCs w:val="28"/>
        </w:rPr>
        <w:t>CONDITIONS</w:t>
      </w:r>
      <w:r w:rsidRPr="003B38D0">
        <w:rPr>
          <w:rFonts w:ascii="Times New Roman" w:hAnsi="Times New Roman"/>
          <w:b/>
          <w:bCs/>
          <w:color w:val="003399"/>
          <w:spacing w:val="-4"/>
          <w:sz w:val="28"/>
          <w:szCs w:val="28"/>
        </w:rPr>
        <w:t xml:space="preserve"> </w:t>
      </w:r>
      <w:r w:rsidRPr="003B38D0">
        <w:rPr>
          <w:rFonts w:ascii="Times New Roman" w:hAnsi="Times New Roman"/>
          <w:b/>
          <w:bCs/>
          <w:color w:val="003399"/>
          <w:sz w:val="28"/>
          <w:szCs w:val="28"/>
        </w:rPr>
        <w:t>OF CONTRACTS</w:t>
      </w:r>
    </w:p>
    <w:p w:rsidR="005D7EFE" w:rsidRPr="003B38D0" w:rsidRDefault="005D7EFE" w:rsidP="00A0532F">
      <w:pPr>
        <w:jc w:val="center"/>
        <w:rPr>
          <w:rFonts w:ascii="Times New Roman" w:hAnsi="Times New Roman"/>
          <w:b/>
          <w:bCs/>
          <w:color w:val="003399"/>
          <w:sz w:val="28"/>
          <w:szCs w:val="28"/>
        </w:rPr>
      </w:pPr>
      <w:r w:rsidRPr="003B38D0">
        <w:rPr>
          <w:rFonts w:ascii="Times New Roman" w:hAnsi="Times New Roman"/>
          <w:b/>
          <w:bCs/>
          <w:color w:val="003399"/>
          <w:sz w:val="28"/>
          <w:szCs w:val="28"/>
        </w:rPr>
        <w:t xml:space="preserve">FOR THE SERVICE OF </w:t>
      </w:r>
      <w:r w:rsidR="00F976C4">
        <w:rPr>
          <w:rFonts w:ascii="Times New Roman" w:hAnsi="Times New Roman"/>
          <w:b/>
          <w:bCs/>
          <w:color w:val="003399"/>
          <w:sz w:val="28"/>
          <w:szCs w:val="28"/>
        </w:rPr>
        <w:t>INDIVIDUAL/INSTITUTIONAL</w:t>
      </w:r>
      <w:r w:rsidRPr="003B38D0">
        <w:rPr>
          <w:rFonts w:ascii="Times New Roman" w:hAnsi="Times New Roman"/>
          <w:b/>
          <w:bCs/>
          <w:color w:val="003399"/>
          <w:sz w:val="28"/>
          <w:szCs w:val="28"/>
        </w:rPr>
        <w:t xml:space="preserve"> CONTRACTORS</w:t>
      </w:r>
    </w:p>
    <w:p w:rsidR="00A0532F" w:rsidRPr="003B38D0" w:rsidRDefault="00A0532F" w:rsidP="00A0532F">
      <w:pPr>
        <w:jc w:val="center"/>
        <w:rPr>
          <w:rFonts w:ascii="Times New Roman" w:hAnsi="Times New Roman"/>
          <w:b/>
          <w:bCs/>
          <w:color w:val="003399"/>
          <w:sz w:val="28"/>
          <w:szCs w:val="28"/>
        </w:rPr>
      </w:pPr>
    </w:p>
    <w:p w:rsidR="005D7EFE" w:rsidRPr="003B38D0" w:rsidRDefault="005D7EFE" w:rsidP="004310A4">
      <w:pPr>
        <w:pStyle w:val="Default"/>
        <w:widowControl w:val="0"/>
        <w:numPr>
          <w:ilvl w:val="0"/>
          <w:numId w:val="3"/>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 </w:t>
      </w:r>
      <w:r w:rsidRPr="003B38D0">
        <w:rPr>
          <w:rFonts w:ascii="Times New Roman" w:hAnsi="Times New Roman" w:cs="Times New Roman"/>
          <w:b/>
          <w:bCs/>
          <w:sz w:val="22"/>
          <w:szCs w:val="22"/>
        </w:rPr>
        <w:t>LEGAL STATUS:</w:t>
      </w:r>
      <w:r w:rsidR="004310A4">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Individual/Institutional/Institutional</w:t>
      </w:r>
      <w:r w:rsidR="004310A4">
        <w:rPr>
          <w:rFonts w:ascii="Times New Roman" w:hAnsi="Times New Roman" w:cs="Times New Roman"/>
          <w:sz w:val="22"/>
          <w:szCs w:val="22"/>
        </w:rPr>
        <w:t xml:space="preserve"> </w:t>
      </w:r>
      <w:r w:rsidRPr="003B38D0">
        <w:rPr>
          <w:rFonts w:ascii="Times New Roman" w:hAnsi="Times New Roman" w:cs="Times New Roman"/>
          <w:sz w:val="22"/>
          <w:szCs w:val="22"/>
        </w:rPr>
        <w:t>contractor shall have the legal status of an independent contractor vis-à-vis</w:t>
      </w:r>
      <w:r w:rsidRPr="003B38D0">
        <w:rPr>
          <w:rFonts w:ascii="Times New Roman" w:hAnsi="Times New Roman" w:cs="Times New Roman"/>
          <w:i/>
          <w:iCs/>
          <w:sz w:val="22"/>
          <w:szCs w:val="22"/>
        </w:rPr>
        <w:t xml:space="preserve"> </w:t>
      </w:r>
      <w:r w:rsidRPr="003B38D0">
        <w:rPr>
          <w:rFonts w:ascii="Times New Roman" w:hAnsi="Times New Roman" w:cs="Times New Roman"/>
          <w:sz w:val="22"/>
          <w:szCs w:val="22"/>
        </w:rPr>
        <w:t>the United Nations Development Programme (</w:t>
      </w:r>
      <w:r w:rsidR="001D1B1D" w:rsidRPr="003B38D0">
        <w:rPr>
          <w:rFonts w:ascii="Times New Roman" w:hAnsi="Times New Roman" w:cs="Times New Roman"/>
          <w:sz w:val="22"/>
          <w:szCs w:val="22"/>
        </w:rPr>
        <w:t>UN</w:t>
      </w:r>
      <w:r w:rsidR="004310A4">
        <w:rPr>
          <w:rFonts w:ascii="Times New Roman" w:hAnsi="Times New Roman" w:cs="Times New Roman"/>
          <w:sz w:val="22"/>
          <w:szCs w:val="22"/>
        </w:rPr>
        <w:t>DP</w:t>
      </w:r>
      <w:r w:rsidRPr="003B38D0">
        <w:rPr>
          <w:rFonts w:ascii="Times New Roman" w:hAnsi="Times New Roman" w:cs="Times New Roman"/>
          <w:sz w:val="22"/>
          <w:szCs w:val="22"/>
        </w:rPr>
        <w:t xml:space="preserve">), and shall not be regarded, for any purposes, as being either a “staff member”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under the UN’ Staff Regulations and Rules, or an “official”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The officials, representatives, employees or subcontractors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if any, shall not be considered in any respect as being the employees or agents of the other, and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be solely responsible for all claims arising out of or relating to its engagement of such persons or entities. </w:t>
      </w:r>
    </w:p>
    <w:p w:rsidR="005D7EFE" w:rsidRPr="003B38D0" w:rsidRDefault="005D7EFE" w:rsidP="005D7EFE">
      <w:pPr>
        <w:pStyle w:val="Default"/>
        <w:widowControl w:val="0"/>
        <w:numPr>
          <w:ilvl w:val="0"/>
          <w:numId w:val="3"/>
        </w:numPr>
        <w:ind w:left="360" w:hanging="360"/>
        <w:jc w:val="both"/>
        <w:rPr>
          <w:rFonts w:ascii="Times New Roman" w:hAnsi="Times New Roman" w:cs="Times New Roman"/>
          <w:sz w:val="22"/>
          <w:szCs w:val="22"/>
        </w:rPr>
      </w:pPr>
    </w:p>
    <w:p w:rsidR="005D7EFE" w:rsidRPr="003B38D0" w:rsidRDefault="005D7EFE" w:rsidP="00F976C4">
      <w:pPr>
        <w:pStyle w:val="Default"/>
        <w:widowControl w:val="0"/>
        <w:numPr>
          <w:ilvl w:val="0"/>
          <w:numId w:val="3"/>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2. </w:t>
      </w:r>
      <w:r w:rsidRPr="003B38D0">
        <w:rPr>
          <w:rFonts w:ascii="Times New Roman" w:hAnsi="Times New Roman" w:cs="Times New Roman"/>
          <w:b/>
          <w:bCs/>
          <w:sz w:val="22"/>
          <w:szCs w:val="22"/>
        </w:rPr>
        <w:t>STANDARDS OF CONDUCT:</w:t>
      </w:r>
      <w:r w:rsidRPr="003B38D0">
        <w:rPr>
          <w:rFonts w:ascii="Times New Roman" w:hAnsi="Times New Roman" w:cs="Times New Roman"/>
          <w:sz w:val="22"/>
          <w:szCs w:val="22"/>
        </w:rPr>
        <w:t xml:space="preserve"> In General: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shall neither seek nor accept instructions from any authority external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in connection with the performance of its obligations under the Contract. Should any authority external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seek to impose any instructions on the Co</w:t>
      </w:r>
      <w:r w:rsidR="00F976C4">
        <w:rPr>
          <w:rFonts w:ascii="Times New Roman" w:hAnsi="Times New Roman" w:cs="Times New Roman"/>
          <w:sz w:val="22"/>
          <w:szCs w:val="22"/>
        </w:rPr>
        <w:t xml:space="preserve">ntract regarding the Individual/Institutional </w:t>
      </w:r>
      <w:r w:rsidRPr="003B38D0">
        <w:rPr>
          <w:rFonts w:ascii="Times New Roman" w:hAnsi="Times New Roman" w:cs="Times New Roman"/>
          <w:sz w:val="22"/>
          <w:szCs w:val="22"/>
        </w:rPr>
        <w:t xml:space="preserve">contractor’s performance under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promptly notify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shall provide all reasonable assistance required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shall not take any action in respect of its performance of the Contract or otherwise related to its obligations under the Contract that may adversely affect the interests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perform its obligations under the Contract with the fullest regard to the interests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warrants that it has not and shall not offer any direct or indirect benefit arising from or related to the performance of the Contract or the award thereof to any representative, official, employee or other agent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comply with all laws, ordinances, rules and regulations bearing upon the performance of its obligations under the Contract. In the performance of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comply with the standards of conduct set in the Secretary General’s Bulletin ST/SGB/2002/9 of 18 June 2002, entitled “Regulations Governing the Status, Basic Rights and Duties of Officials other than Secretariat Officials, and Expert on Mission”.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must comply with all Security Directives issued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Failure to comply with such security directives is grounds for termination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for cause.</w:t>
      </w:r>
    </w:p>
    <w:p w:rsidR="005D7EFE" w:rsidRPr="003B38D0" w:rsidRDefault="005D7EFE" w:rsidP="005D7EFE">
      <w:pPr>
        <w:pStyle w:val="Default"/>
        <w:widowControl w:val="0"/>
        <w:numPr>
          <w:ilvl w:val="0"/>
          <w:numId w:val="3"/>
        </w:numPr>
        <w:ind w:left="360" w:hanging="360"/>
        <w:jc w:val="both"/>
        <w:rPr>
          <w:rFonts w:ascii="Times New Roman" w:hAnsi="Times New Roman" w:cs="Times New Roman"/>
          <w:sz w:val="22"/>
          <w:szCs w:val="22"/>
        </w:rPr>
      </w:pPr>
      <w:r w:rsidRPr="003B38D0">
        <w:rPr>
          <w:rFonts w:ascii="Times New Roman" w:hAnsi="Times New Roman" w:cs="Times New Roman"/>
          <w:sz w:val="22"/>
          <w:szCs w:val="22"/>
        </w:rPr>
        <w:t xml:space="preserve"> </w:t>
      </w: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Prohibition of Sexual Exploitation and Abuse: In the performance of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comply with the standards of conduct set forth in the Secretary-General’s bulletin ST/SGB/2003/13 of 9 October 2003, concerning “Special measures for protection from sexual exploitation and sexual abuse”. In particular,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not engage in any conduct that would constitute sexual exploitation or sexual abuse, as defined in that bulletin. </w:t>
      </w:r>
    </w:p>
    <w:p w:rsidR="005D7EFE" w:rsidRPr="003B38D0" w:rsidRDefault="005D7EFE" w:rsidP="005D7EFE">
      <w:pPr>
        <w:pStyle w:val="Default"/>
        <w:ind w:left="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refer any alleged breach of the foregoing standards of conduct to the relevant national authorities for appropriate legal action. </w:t>
      </w:r>
    </w:p>
    <w:p w:rsidR="005D7EFE" w:rsidRPr="003B38D0" w:rsidRDefault="005D7EFE" w:rsidP="005D7EFE">
      <w:pPr>
        <w:pStyle w:val="Default"/>
        <w:widowControl w:val="0"/>
        <w:numPr>
          <w:ilvl w:val="0"/>
          <w:numId w:val="4"/>
        </w:numPr>
        <w:ind w:left="360" w:hanging="360"/>
        <w:jc w:val="both"/>
        <w:rPr>
          <w:rFonts w:ascii="Times New Roman" w:hAnsi="Times New Roman" w:cs="Times New Roman"/>
          <w:sz w:val="22"/>
          <w:szCs w:val="22"/>
        </w:rPr>
      </w:pPr>
    </w:p>
    <w:p w:rsidR="001D6CEB" w:rsidRPr="001D6CEB" w:rsidRDefault="001D6CEB" w:rsidP="005D7EFE">
      <w:pPr>
        <w:pStyle w:val="Default"/>
        <w:widowControl w:val="0"/>
        <w:numPr>
          <w:ilvl w:val="0"/>
          <w:numId w:val="4"/>
        </w:numPr>
        <w:ind w:left="360" w:hanging="360"/>
        <w:jc w:val="both"/>
        <w:rPr>
          <w:rFonts w:ascii="Times New Roman" w:hAnsi="Times New Roman" w:cs="Times New Roman"/>
          <w:sz w:val="22"/>
          <w:szCs w:val="22"/>
        </w:rPr>
      </w:pPr>
    </w:p>
    <w:p w:rsidR="001D6CEB" w:rsidRPr="001D6CEB" w:rsidRDefault="001D6CEB" w:rsidP="005D7EFE">
      <w:pPr>
        <w:pStyle w:val="Default"/>
        <w:widowControl w:val="0"/>
        <w:numPr>
          <w:ilvl w:val="0"/>
          <w:numId w:val="4"/>
        </w:numPr>
        <w:ind w:left="360" w:hanging="360"/>
        <w:jc w:val="both"/>
        <w:rPr>
          <w:rFonts w:ascii="Times New Roman" w:hAnsi="Times New Roman" w:cs="Times New Roman"/>
          <w:sz w:val="22"/>
          <w:szCs w:val="22"/>
        </w:rPr>
      </w:pPr>
    </w:p>
    <w:p w:rsidR="001D6CEB" w:rsidRPr="001D6CEB" w:rsidRDefault="001D6CEB" w:rsidP="005D7EFE">
      <w:pPr>
        <w:pStyle w:val="Default"/>
        <w:widowControl w:val="0"/>
        <w:numPr>
          <w:ilvl w:val="0"/>
          <w:numId w:val="4"/>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4"/>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3. </w:t>
      </w:r>
      <w:r w:rsidRPr="003B38D0">
        <w:rPr>
          <w:rFonts w:ascii="Times New Roman" w:hAnsi="Times New Roman" w:cs="Times New Roman"/>
          <w:b/>
          <w:bCs/>
          <w:sz w:val="22"/>
          <w:szCs w:val="22"/>
        </w:rPr>
        <w:t>TITLE RIGHTS, COPYRIGHTS, PATENTS AND OTHER PROPRIETARY RIGHTS:</w:t>
      </w:r>
      <w:r w:rsidRPr="003B38D0">
        <w:rPr>
          <w:rFonts w:ascii="Times New Roman" w:hAnsi="Times New Roman" w:cs="Times New Roman"/>
          <w:sz w:val="22"/>
          <w:szCs w:val="22"/>
        </w:rPr>
        <w:t xml:space="preserve">  Title to any equipment and supplies that may be furnished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for the performance of any obligations under the Contract shall rest with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any such equipment shall be returned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at the conclusion of the Contract or when no longer needed by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Such equipment, when returned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be in the same condition as when delivered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subject to normal wear and tear,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be liable to compensate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for any damage or degradation of the equipment that is beyond normal wear and tear. </w:t>
      </w:r>
    </w:p>
    <w:p w:rsidR="005D7EFE" w:rsidRPr="003B38D0" w:rsidRDefault="005D7EFE" w:rsidP="005D7EFE">
      <w:pPr>
        <w:pStyle w:val="Default"/>
        <w:jc w:val="both"/>
        <w:rPr>
          <w:rFonts w:ascii="Times New Roman" w:hAnsi="Times New Roman" w:cs="Times New Roman"/>
          <w:sz w:val="22"/>
          <w:szCs w:val="22"/>
        </w:rPr>
      </w:pPr>
    </w:p>
    <w:p w:rsidR="005D7EFE" w:rsidRPr="003B38D0" w:rsidRDefault="001D1B1D"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shall be entitled to all intellectual property and other proprietary rights, including, but not limited to, patents, copyrights and trademarks, with regard to products, processes, inventions, ideas, know-how or documents and other materials which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has developed for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under the Contract and which bear a direct relation to or are produced or prepared or collected in consequence of, or during the course of, the performance of the Contract, and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acknowledges and agrees that such products, documents and other materials constitute works made for hire for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However, to the extent that any such intellectual property or other proprietary rights consist of any intellectual property or other proprietary rights of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(a) that pre-existed the performance by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of its obligations under the Contract, or (b) that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may develop or acquire, or may have developed or acquired, independently of the performance of its obligations under the Contract,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does not and shall not claim any ownership interest thereto, and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grants to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a perpetual </w:t>
      </w:r>
      <w:proofErr w:type="spellStart"/>
      <w:r w:rsidR="005D7EFE" w:rsidRPr="003B38D0">
        <w:rPr>
          <w:rFonts w:ascii="Times New Roman" w:hAnsi="Times New Roman" w:cs="Times New Roman"/>
          <w:sz w:val="22"/>
          <w:szCs w:val="22"/>
        </w:rPr>
        <w:t>licence</w:t>
      </w:r>
      <w:proofErr w:type="spellEnd"/>
      <w:r w:rsidR="005D7EFE" w:rsidRPr="003B38D0">
        <w:rPr>
          <w:rFonts w:ascii="Times New Roman" w:hAnsi="Times New Roman" w:cs="Times New Roman"/>
          <w:sz w:val="22"/>
          <w:szCs w:val="22"/>
        </w:rPr>
        <w:t xml:space="preserve"> to use such intellectual property or other proprietary right solely for the purposes of and in accordance with the requirements of the Contract. At the request of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shall take all necessary steps, execute all necessary documents and generally assist in securing such proprietary rights and transferring or licensing them to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in compliance with the requirements of the applicable law and of the Contract. Subject to the foregoing provisions, all maps, drawings, photographs, mosaics, plans, reports, estimates, recommendations, documents and all other data compiled by or received by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under the Contract shall be the property of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shall be made available for use or inspection by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at reasonable times and in reasonable places, shall be treated as confidential and shall be delivered only to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authorized officials on completion of work under the Contract </w:t>
      </w:r>
    </w:p>
    <w:p w:rsidR="005D7EFE" w:rsidRPr="003B38D0" w:rsidRDefault="005D7EFE" w:rsidP="005D7EFE">
      <w:pPr>
        <w:pStyle w:val="Default"/>
        <w:widowControl w:val="0"/>
        <w:numPr>
          <w:ilvl w:val="0"/>
          <w:numId w:val="5"/>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5"/>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4. </w:t>
      </w:r>
      <w:r w:rsidRPr="003B38D0">
        <w:rPr>
          <w:rFonts w:ascii="Times New Roman" w:hAnsi="Times New Roman" w:cs="Times New Roman"/>
          <w:b/>
          <w:bCs/>
          <w:sz w:val="22"/>
          <w:szCs w:val="22"/>
        </w:rPr>
        <w:t xml:space="preserve">CONFIDENTIAL NATURE OF DOCUMENTS AND INFORMATION: </w:t>
      </w:r>
      <w:r w:rsidRPr="003B38D0">
        <w:rPr>
          <w:rFonts w:ascii="Times New Roman" w:hAnsi="Times New Roman" w:cs="Times New Roman"/>
          <w:sz w:val="22"/>
          <w:szCs w:val="22"/>
        </w:rPr>
        <w:t xml:space="preserve">Information and data that are considered proprietary by either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or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may disclose Information to the extent required by law, </w:t>
      </w:r>
      <w:r w:rsidRPr="003B38D0">
        <w:rPr>
          <w:rFonts w:ascii="Times New Roman" w:hAnsi="Times New Roman" w:cs="Times New Roman"/>
          <w:i/>
          <w:iCs/>
          <w:sz w:val="22"/>
          <w:szCs w:val="22"/>
        </w:rPr>
        <w:t xml:space="preserve">provided that </w:t>
      </w:r>
      <w:r w:rsidRPr="003B38D0">
        <w:rPr>
          <w:rFonts w:ascii="Times New Roman" w:hAnsi="Times New Roman" w:cs="Times New Roman"/>
          <w:sz w:val="22"/>
          <w:szCs w:val="22"/>
        </w:rPr>
        <w:t xml:space="preserve">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will give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sufficient prior notice of a request for the disclosure of Information in order to allow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have a reasonable opportunity to take protective measures or such other action as may be appropriate before any such disclosure is made.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w:t>
      </w:r>
      <w:r w:rsidRPr="003B38D0">
        <w:rPr>
          <w:rFonts w:ascii="Times New Roman" w:hAnsi="Times New Roman" w:cs="Times New Roman"/>
          <w:sz w:val="22"/>
          <w:szCs w:val="22"/>
        </w:rPr>
        <w:lastRenderedPageBreak/>
        <w:t xml:space="preserve">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5D7EFE" w:rsidRPr="003B38D0" w:rsidRDefault="005D7EFE" w:rsidP="005D7EFE">
      <w:pPr>
        <w:pStyle w:val="Default"/>
        <w:widowControl w:val="0"/>
        <w:numPr>
          <w:ilvl w:val="0"/>
          <w:numId w:val="5"/>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5"/>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5. </w:t>
      </w:r>
      <w:r w:rsidRPr="003B38D0">
        <w:rPr>
          <w:rFonts w:ascii="Times New Roman" w:hAnsi="Times New Roman" w:cs="Times New Roman"/>
          <w:b/>
          <w:bCs/>
          <w:sz w:val="22"/>
          <w:szCs w:val="22"/>
        </w:rPr>
        <w:t xml:space="preserve">TRAVEL, MEDICAL CLEARANCE AND SERVICE INCURRED DEATH, INJURY OR ILLNESS: </w:t>
      </w:r>
      <w:r w:rsidRPr="003B38D0">
        <w:rPr>
          <w:rFonts w:ascii="Times New Roman" w:hAnsi="Times New Roman" w:cs="Times New Roman"/>
          <w:sz w:val="22"/>
          <w:szCs w:val="22"/>
        </w:rPr>
        <w:t xml:space="preserve"> If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required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travel beyond commuting distance from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usual place of residence, and upon prior written agreement, such travel shall be at the expense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Such travel shall be at economy care when by air. </w:t>
      </w:r>
    </w:p>
    <w:p w:rsidR="005D7EFE" w:rsidRPr="003B38D0" w:rsidRDefault="005D7EFE" w:rsidP="005D7EFE">
      <w:pPr>
        <w:pStyle w:val="ListParagraph"/>
        <w:rPr>
          <w:sz w:val="22"/>
          <w:szCs w:val="22"/>
        </w:rPr>
      </w:pPr>
    </w:p>
    <w:p w:rsidR="005D7EFE" w:rsidRPr="003B38D0" w:rsidRDefault="001D1B1D"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may require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to submit a Statement of Good Health from a recognized physician prior to commencement of work in any offices or premises of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or before engaging in any travel required by </w:t>
      </w:r>
      <w:r w:rsidRPr="003B38D0">
        <w:rPr>
          <w:rFonts w:ascii="Times New Roman" w:hAnsi="Times New Roman" w:cs="Times New Roman"/>
          <w:sz w:val="22"/>
          <w:szCs w:val="22"/>
        </w:rPr>
        <w:t>UNODC</w:t>
      </w:r>
      <w:r w:rsidR="005D7EFE" w:rsidRPr="003B38D0">
        <w:rPr>
          <w:rFonts w:ascii="Times New Roman" w:hAnsi="Times New Roman" w:cs="Times New Roman"/>
          <w:sz w:val="22"/>
          <w:szCs w:val="22"/>
        </w:rPr>
        <w:t xml:space="preserve"> or connected with the performance of the Contract.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shall provide such a Statement of Good Health as soon as practicable following such request, and prior to engaging in any such travel, and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warrants the accuracy of any such Statement, including, but not limited to, confirmation that the </w:t>
      </w:r>
      <w:r w:rsidR="00F976C4">
        <w:rPr>
          <w:rFonts w:ascii="Times New Roman" w:hAnsi="Times New Roman" w:cs="Times New Roman"/>
          <w:sz w:val="22"/>
          <w:szCs w:val="22"/>
        </w:rPr>
        <w:t>Individual/Institutional</w:t>
      </w:r>
      <w:r w:rsidR="005D7EFE" w:rsidRPr="003B38D0">
        <w:rPr>
          <w:rFonts w:ascii="Times New Roman" w:hAnsi="Times New Roman" w:cs="Times New Roman"/>
          <w:sz w:val="22"/>
          <w:szCs w:val="22"/>
        </w:rPr>
        <w:t xml:space="preserve"> contractor has been fully informed regarding the requirements for inoculations for the country or countries to which travel may be authorized. </w:t>
      </w:r>
    </w:p>
    <w:p w:rsidR="005D7EFE" w:rsidRPr="003B38D0" w:rsidRDefault="005D7EFE" w:rsidP="005D7EFE">
      <w:pPr>
        <w:pStyle w:val="Default"/>
        <w:ind w:left="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In the event of the death, injury or illness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which is attributable to the performance of services on behalf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under the terms of the Contract while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traveling at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expense or is performing any services under the Contract in any offices or premises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or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dependants, as appropriate, shall be entitled to compensation equivalent to that provided under the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insurance policy, available upon request. </w:t>
      </w:r>
    </w:p>
    <w:p w:rsidR="005D7EFE" w:rsidRPr="003B38D0" w:rsidRDefault="005D7EFE" w:rsidP="005D7EFE">
      <w:pPr>
        <w:pStyle w:val="Default"/>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6. </w:t>
      </w:r>
      <w:r w:rsidRPr="003B38D0">
        <w:rPr>
          <w:rFonts w:ascii="Times New Roman" w:hAnsi="Times New Roman" w:cs="Times New Roman"/>
          <w:b/>
          <w:bCs/>
          <w:sz w:val="22"/>
          <w:szCs w:val="22"/>
        </w:rPr>
        <w:t>PROHIBITION ON ASSIGNMENT; MODIFICATIONS:</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may not assign, delegate, transfer, pledge or make any other disposition of the Contract, of any part thereof, or of any of the rights, claims or obligations under the Contract except with the prior written authorization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any attempt to do so shall be null and void. The terms or conditions of any supplemental undertakings, </w:t>
      </w:r>
      <w:proofErr w:type="spellStart"/>
      <w:r w:rsidRPr="003B38D0">
        <w:rPr>
          <w:rFonts w:ascii="Times New Roman" w:hAnsi="Times New Roman" w:cs="Times New Roman"/>
          <w:sz w:val="22"/>
          <w:szCs w:val="22"/>
        </w:rPr>
        <w:t>licences</w:t>
      </w:r>
      <w:proofErr w:type="spellEnd"/>
      <w:r w:rsidRPr="003B38D0">
        <w:rPr>
          <w:rFonts w:ascii="Times New Roman" w:hAnsi="Times New Roman" w:cs="Times New Roman"/>
          <w:sz w:val="22"/>
          <w:szCs w:val="22"/>
        </w:rPr>
        <w:t xml:space="preserve"> or other forms of Contract concerning any goods or services to be provided under the Contract shall not be valid and enforceable against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nor in any way shall constitute a Contract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thereto, unless any such undertakings, </w:t>
      </w:r>
      <w:proofErr w:type="spellStart"/>
      <w:r w:rsidRPr="003B38D0">
        <w:rPr>
          <w:rFonts w:ascii="Times New Roman" w:hAnsi="Times New Roman" w:cs="Times New Roman"/>
          <w:sz w:val="22"/>
          <w:szCs w:val="22"/>
        </w:rPr>
        <w:t>licences</w:t>
      </w:r>
      <w:proofErr w:type="spellEnd"/>
      <w:r w:rsidRPr="003B38D0">
        <w:rPr>
          <w:rFonts w:ascii="Times New Roman" w:hAnsi="Times New Roman" w:cs="Times New Roman"/>
          <w:sz w:val="22"/>
          <w:szCs w:val="22"/>
        </w:rPr>
        <w:t xml:space="preserve"> or other forms of Contract are the subject of a valid written undertaking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No modification or change in the Contract shall be valid and enforceable against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unless provided by means of a valid written amendment to the Contract signed by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and an authorized official or appropriate contracting authority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7. </w:t>
      </w:r>
      <w:r w:rsidRPr="003B38D0">
        <w:rPr>
          <w:rFonts w:ascii="Times New Roman" w:hAnsi="Times New Roman" w:cs="Times New Roman"/>
          <w:b/>
          <w:bCs/>
          <w:sz w:val="22"/>
          <w:szCs w:val="22"/>
        </w:rPr>
        <w:t>SUBCONTRACTORS:</w:t>
      </w:r>
      <w:r w:rsidRPr="003B38D0">
        <w:rPr>
          <w:rFonts w:ascii="Times New Roman" w:hAnsi="Times New Roman" w:cs="Times New Roman"/>
          <w:sz w:val="22"/>
          <w:szCs w:val="22"/>
        </w:rPr>
        <w:t xml:space="preserve"> In the event that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requires the services of subcontractors to perform any obligations under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obtain the prior written approval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for any such subcontractors.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may, in its sole discretion, reject any proposed subcontractor or require such subcontractor’s removal without having to give any justification therefore, and such rejection shall not entitle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to claim any delays in the performance, or to assert any excuses for the non-performance, of any of its obligations under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8. </w:t>
      </w:r>
      <w:r w:rsidRPr="003B38D0">
        <w:rPr>
          <w:rFonts w:ascii="Times New Roman" w:hAnsi="Times New Roman" w:cs="Times New Roman"/>
          <w:b/>
          <w:bCs/>
          <w:sz w:val="22"/>
          <w:szCs w:val="22"/>
        </w:rPr>
        <w:t>USE OF NAME, EMBLEM OR OFFICIAL SEAL OF THE UNITED NATIONS</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not advertise or otherwise make public for purposes of commercial advantage or goodwill that it has a contractual relationship with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nor shall the </w:t>
      </w:r>
      <w:r w:rsidR="00F976C4">
        <w:rPr>
          <w:rFonts w:ascii="Times New Roman" w:hAnsi="Times New Roman" w:cs="Times New Roman"/>
          <w:sz w:val="22"/>
          <w:szCs w:val="22"/>
        </w:rPr>
        <w:lastRenderedPageBreak/>
        <w:t>Individual/Institutional</w:t>
      </w:r>
      <w:r w:rsidRPr="003B38D0">
        <w:rPr>
          <w:rFonts w:ascii="Times New Roman" w:hAnsi="Times New Roman" w:cs="Times New Roman"/>
          <w:sz w:val="22"/>
          <w:szCs w:val="22"/>
        </w:rPr>
        <w:t xml:space="preserve"> contractor, in any manner whatsoever, use the name, emblem or official seal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or any abbreviation of the name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in connection with its business or otherwise without the written permission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9. </w:t>
      </w:r>
      <w:r w:rsidRPr="003B38D0">
        <w:rPr>
          <w:rFonts w:ascii="Times New Roman" w:hAnsi="Times New Roman" w:cs="Times New Roman"/>
          <w:b/>
          <w:bCs/>
          <w:sz w:val="22"/>
          <w:szCs w:val="22"/>
        </w:rPr>
        <w:t>INDEMNIFICATION</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indemnify, defend, and hold and save harmless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any patented device, any copyrighted material or any other goods or services provided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for its use under the terms of the Contract, in whole or in part, separately or in combination, constitutes an infringement of any patent, copyright, trademark or other intellectual property right of any third party; or (b) any acts or omissions of the </w:t>
      </w:r>
      <w:r w:rsidR="00F976C4">
        <w:rPr>
          <w:rFonts w:ascii="Times New Roman" w:hAnsi="Times New Roman" w:cs="Times New Roman"/>
          <w:sz w:val="22"/>
          <w:szCs w:val="22"/>
        </w:rPr>
        <w:t>Individual/Institutional</w:t>
      </w:r>
      <w:r w:rsidR="00247B81" w:rsidRPr="003B38D0">
        <w:rPr>
          <w:rFonts w:ascii="Times New Roman" w:hAnsi="Times New Roman" w:cs="Times New Roman"/>
          <w:sz w:val="22"/>
          <w:szCs w:val="22"/>
        </w:rPr>
        <w:t xml:space="preserve"> contractor</w:t>
      </w:r>
      <w:r w:rsidRPr="003B38D0">
        <w:rPr>
          <w:rFonts w:ascii="Times New Roman" w:hAnsi="Times New Roman" w:cs="Times New Roman"/>
          <w:sz w:val="22"/>
          <w:szCs w:val="22"/>
        </w:rPr>
        <w:t xml:space="preserve">,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10. </w:t>
      </w:r>
      <w:r w:rsidRPr="003B38D0">
        <w:rPr>
          <w:rFonts w:ascii="Times New Roman" w:hAnsi="Times New Roman" w:cs="Times New Roman"/>
          <w:b/>
          <w:bCs/>
          <w:sz w:val="22"/>
          <w:szCs w:val="22"/>
        </w:rPr>
        <w:t>INSURANCE</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pay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promptly for all loss, destruction or damage to the property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caused by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or of any subcontractor, or anyone directly or indirectly employed by them in the performance of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be solely responsible for taking out and for maintaining adequate insurance required to meet any of its obligations under the Contract, as well as for arranging, at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sole expense, such life, health and other forms of insurance as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may consider to be appropriate to cover the period during which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provides services under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acknowledges and agrees that none of the insurance arrangements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may make shall, in any way, be construed to limit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liability arising under or relating to the Contract. </w:t>
      </w:r>
    </w:p>
    <w:p w:rsidR="00247B81" w:rsidRPr="003B38D0" w:rsidRDefault="00247B81" w:rsidP="00247B81">
      <w:pPr>
        <w:pStyle w:val="ListParagraph"/>
        <w:rPr>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11. </w:t>
      </w:r>
      <w:r w:rsidRPr="003B38D0">
        <w:rPr>
          <w:rFonts w:ascii="Times New Roman" w:hAnsi="Times New Roman" w:cs="Times New Roman"/>
          <w:b/>
          <w:bCs/>
          <w:sz w:val="22"/>
          <w:szCs w:val="22"/>
        </w:rPr>
        <w:t>ENCUMBRANCES AND LIENS:</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not cause or permit any lien, attachment or other encumbrance by any person to be placed on file or to remain on file in any public office or on file with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against any monies due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or to become due for any work donor or against any goods supplied or materials furnished under the Contract, or by reason of any other claim or demand against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12. </w:t>
      </w:r>
      <w:r w:rsidRPr="003B38D0">
        <w:rPr>
          <w:rFonts w:ascii="Times New Roman" w:hAnsi="Times New Roman" w:cs="Times New Roman"/>
          <w:b/>
          <w:bCs/>
          <w:sz w:val="22"/>
          <w:szCs w:val="22"/>
        </w:rPr>
        <w:t>FORCE MAJEURE; OTHER CHANGES IN CONDITIONS:</w:t>
      </w:r>
      <w:r w:rsidRPr="003B38D0">
        <w:rPr>
          <w:rFonts w:ascii="Times New Roman" w:hAnsi="Times New Roman" w:cs="Times New Roman"/>
          <w:sz w:val="22"/>
          <w:szCs w:val="22"/>
        </w:rPr>
        <w:t xml:space="preserve"> In the event of and as soon as possible after the occurrence of any cause constituting </w:t>
      </w:r>
      <w:r w:rsidRPr="003B38D0">
        <w:rPr>
          <w:rFonts w:ascii="Times New Roman" w:hAnsi="Times New Roman" w:cs="Times New Roman"/>
          <w:i/>
          <w:iCs/>
          <w:sz w:val="22"/>
          <w:szCs w:val="22"/>
        </w:rPr>
        <w:t>force majeure</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give notice and full particulars in writing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such occurrence or cause if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thereby rendered unable, wholly or in part, to perform its obligations and meet its responsibilities under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also notify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any other changes in conditions or the occurrence of any event, which interferes or threatens to interfere with its performance of the Contract. Not more than fifteen (15) days following the provision of such notice of </w:t>
      </w:r>
      <w:r w:rsidRPr="003B38D0">
        <w:rPr>
          <w:rFonts w:ascii="Times New Roman" w:hAnsi="Times New Roman" w:cs="Times New Roman"/>
          <w:i/>
          <w:iCs/>
          <w:sz w:val="22"/>
          <w:szCs w:val="22"/>
        </w:rPr>
        <w:t xml:space="preserve">force majeure </w:t>
      </w:r>
      <w:r w:rsidRPr="003B38D0">
        <w:rPr>
          <w:rFonts w:ascii="Times New Roman" w:hAnsi="Times New Roman" w:cs="Times New Roman"/>
          <w:sz w:val="22"/>
          <w:szCs w:val="22"/>
        </w:rPr>
        <w:t xml:space="preserve">or other changes in conditions or occurrence,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also submit a statement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estimated expenditures that will likely be incurred for the duration of the change in conditions or the event. On receipt of the notice or notices required hereunder,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take such action as it considers, in its sole discretion, to be appropriate or necessary in the circumstances, including the granting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of a reasonable extension of time in which to perform any obligations under the Contract. </w:t>
      </w:r>
    </w:p>
    <w:p w:rsidR="005D7EFE" w:rsidRPr="003B38D0" w:rsidRDefault="005D7EFE" w:rsidP="005D7EFE">
      <w:pPr>
        <w:pStyle w:val="Default"/>
        <w:widowControl w:val="0"/>
        <w:numPr>
          <w:ilvl w:val="0"/>
          <w:numId w:val="6"/>
        </w:numPr>
        <w:ind w:left="360" w:hanging="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In the event of and as soon as possible after the occurrence of any cause constituting </w:t>
      </w:r>
      <w:r w:rsidRPr="003B38D0">
        <w:rPr>
          <w:rFonts w:ascii="Times New Roman" w:hAnsi="Times New Roman" w:cs="Times New Roman"/>
          <w:i/>
          <w:iCs/>
          <w:sz w:val="22"/>
          <w:szCs w:val="22"/>
        </w:rPr>
        <w:t>force majeure</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give notice and full particulars in writing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such occurrence or cause if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thereby rendered unable, wholly or in part, to perform its obligations and meet its responsibilities under the Contract. The </w:t>
      </w:r>
      <w:r w:rsidR="00F976C4">
        <w:rPr>
          <w:rFonts w:ascii="Times New Roman" w:hAnsi="Times New Roman" w:cs="Times New Roman"/>
          <w:sz w:val="22"/>
          <w:szCs w:val="22"/>
        </w:rPr>
        <w:lastRenderedPageBreak/>
        <w:t>Individual/Institutional</w:t>
      </w:r>
      <w:r w:rsidRPr="003B38D0">
        <w:rPr>
          <w:rFonts w:ascii="Times New Roman" w:hAnsi="Times New Roman" w:cs="Times New Roman"/>
          <w:sz w:val="22"/>
          <w:szCs w:val="22"/>
        </w:rPr>
        <w:t xml:space="preserve"> contractor shall also notify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any other changes in conditions or the occurrence of any event, which interferes or threatens to interfere with its performance of the Contract. Not more than fifteen (15) days following the provision of such notice of </w:t>
      </w:r>
      <w:r w:rsidRPr="003B38D0">
        <w:rPr>
          <w:rFonts w:ascii="Times New Roman" w:hAnsi="Times New Roman" w:cs="Times New Roman"/>
          <w:i/>
          <w:iCs/>
          <w:sz w:val="22"/>
          <w:szCs w:val="22"/>
        </w:rPr>
        <w:t xml:space="preserve">force majeure </w:t>
      </w:r>
      <w:r w:rsidRPr="003B38D0">
        <w:rPr>
          <w:rFonts w:ascii="Times New Roman" w:hAnsi="Times New Roman" w:cs="Times New Roman"/>
          <w:sz w:val="22"/>
          <w:szCs w:val="22"/>
        </w:rPr>
        <w:t xml:space="preserve">or other changes in conditions or occurrence,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also submit a statement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of estimated expenditures that will likely be incurred for the duration of the change in conditions or the event. On receipt of the notice or notices required hereunder,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take such action as it considers, in its sole discretion, to be appropriate or necessary in the circumstances, including the granting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of a reasonable extension of time in which to perform any obligations under the Contract. </w:t>
      </w:r>
      <w:r w:rsidRPr="003B38D0">
        <w:rPr>
          <w:rFonts w:ascii="Times New Roman" w:hAnsi="Times New Roman" w:cs="Times New Roman"/>
          <w:i/>
          <w:iCs/>
          <w:sz w:val="22"/>
          <w:szCs w:val="22"/>
        </w:rPr>
        <w:t xml:space="preserve">Force majeure </w:t>
      </w:r>
      <w:r w:rsidRPr="003B38D0">
        <w:rPr>
          <w:rFonts w:ascii="Times New Roman" w:hAnsi="Times New Roman" w:cs="Times New Roman"/>
          <w:sz w:val="22"/>
          <w:szCs w:val="22"/>
        </w:rPr>
        <w:t xml:space="preserve">as used herein means any unforeseeable and irresistible act of nature, any act of war (whether declared or not), invasion, revolution, insurrection, or any other acts of a similar nature or force, </w:t>
      </w:r>
      <w:r w:rsidRPr="003B38D0">
        <w:rPr>
          <w:rFonts w:ascii="Times New Roman" w:hAnsi="Times New Roman" w:cs="Times New Roman"/>
          <w:i/>
          <w:iCs/>
          <w:sz w:val="22"/>
          <w:szCs w:val="22"/>
        </w:rPr>
        <w:t xml:space="preserve">provided that </w:t>
      </w:r>
      <w:r w:rsidRPr="003B38D0">
        <w:rPr>
          <w:rFonts w:ascii="Times New Roman" w:hAnsi="Times New Roman" w:cs="Times New Roman"/>
          <w:sz w:val="22"/>
          <w:szCs w:val="22"/>
        </w:rPr>
        <w:t xml:space="preserve">such acts arise from causes beyond the control and without the fault or negligence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acknowledges and agrees that, with respect to any obligations under the Contract that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must perform in or for any areas in which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3B38D0">
        <w:rPr>
          <w:rFonts w:ascii="Times New Roman" w:hAnsi="Times New Roman" w:cs="Times New Roman"/>
          <w:i/>
          <w:iCs/>
          <w:sz w:val="22"/>
          <w:szCs w:val="22"/>
        </w:rPr>
        <w:t xml:space="preserve">force majeure </w:t>
      </w:r>
      <w:r w:rsidRPr="003B38D0">
        <w:rPr>
          <w:rFonts w:ascii="Times New Roman" w:hAnsi="Times New Roman" w:cs="Times New Roman"/>
          <w:sz w:val="22"/>
          <w:szCs w:val="22"/>
        </w:rPr>
        <w:t xml:space="preserve">under the Contract </w:t>
      </w:r>
    </w:p>
    <w:p w:rsidR="005D7EFE" w:rsidRPr="003B38D0" w:rsidRDefault="005D7EFE" w:rsidP="005D7EFE">
      <w:pPr>
        <w:pStyle w:val="Default"/>
        <w:widowControl w:val="0"/>
        <w:numPr>
          <w:ilvl w:val="0"/>
          <w:numId w:val="7"/>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7"/>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13. </w:t>
      </w:r>
      <w:r w:rsidRPr="003B38D0">
        <w:rPr>
          <w:rFonts w:ascii="Times New Roman" w:hAnsi="Times New Roman" w:cs="Times New Roman"/>
          <w:b/>
          <w:bCs/>
          <w:sz w:val="22"/>
          <w:szCs w:val="22"/>
        </w:rPr>
        <w:t>TERMINATION</w:t>
      </w:r>
      <w:r w:rsidRPr="003B38D0">
        <w:rPr>
          <w:rFonts w:ascii="Times New Roman" w:hAnsi="Times New Roman" w:cs="Times New Roman"/>
          <w:sz w:val="22"/>
          <w:szCs w:val="22"/>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may, without prejudice to any other right or remedy available to it, terminate the Contract forthwith in the event that: (a)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adjudged bankrupt, or is liquidated, or becomes insolvent, applies for moratorium or stay on any payment or repayment obligations, or applies to be declared insolvent; (b)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is granted a moratorium or a stay or is declared insolvent;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makes an assignment for the benefit of one or more of its creditors; (c) a Receiver is appointed on account of the insolvency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offers a settlement in lieu of bankruptcy or receivership; or (e)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reasonably determines that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has become subject to a materially adverse change in its financial condition that threatens to endanger or otherwise substantially affect the ability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to perform any of its obligations under the Contract. </w:t>
      </w:r>
    </w:p>
    <w:p w:rsidR="005D7EFE" w:rsidRPr="003B38D0" w:rsidRDefault="005D7EFE" w:rsidP="005D7EFE">
      <w:pPr>
        <w:pStyle w:val="Default"/>
        <w:ind w:left="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In the event of any termination of the Contract, upon receipt of notice of termination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except as may be directed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there under; (d) complete performance of the work not terminated; and (e) take any other action that may be necessary, or that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may direct in writing, for the protection and preservation of any property, whether tangible or intangible, related to the Contract that is in the possession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and in which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has or may be reasonably expected to acquire an interest. </w:t>
      </w:r>
    </w:p>
    <w:p w:rsidR="005D7EFE" w:rsidRPr="003B38D0" w:rsidRDefault="005D7EFE" w:rsidP="005D7EFE">
      <w:pPr>
        <w:pStyle w:val="Default"/>
        <w:ind w:left="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In the event of any termination of the Contract,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only be liable to pay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compensation on a pro rata basis for no more than the actual amount of work performed to the satisfaction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in accordance with the requirements of the Contract. Additional costs incurred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resulting from the termination of the Contract by the </w:t>
      </w:r>
      <w:r w:rsidR="00F976C4">
        <w:rPr>
          <w:rFonts w:ascii="Times New Roman" w:hAnsi="Times New Roman" w:cs="Times New Roman"/>
          <w:sz w:val="22"/>
          <w:szCs w:val="22"/>
        </w:rPr>
        <w:lastRenderedPageBreak/>
        <w:t>Individual/Institutional</w:t>
      </w:r>
      <w:r w:rsidRPr="003B38D0">
        <w:rPr>
          <w:rFonts w:ascii="Times New Roman" w:hAnsi="Times New Roman" w:cs="Times New Roman"/>
          <w:sz w:val="22"/>
          <w:szCs w:val="22"/>
        </w:rPr>
        <w:t xml:space="preserve"> contractor may be withheld from any amount otherwise due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from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w:t>
      </w:r>
    </w:p>
    <w:p w:rsidR="005D7EFE" w:rsidRPr="003B38D0" w:rsidRDefault="005D7EFE" w:rsidP="005D7EFE">
      <w:pPr>
        <w:pStyle w:val="Default"/>
        <w:widowControl w:val="0"/>
        <w:numPr>
          <w:ilvl w:val="0"/>
          <w:numId w:val="8"/>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8"/>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14.</w:t>
      </w:r>
      <w:r w:rsidRPr="003B38D0">
        <w:rPr>
          <w:rFonts w:ascii="Times New Roman" w:hAnsi="Times New Roman" w:cs="Times New Roman"/>
          <w:sz w:val="22"/>
          <w:szCs w:val="22"/>
        </w:rPr>
        <w:t xml:space="preserve"> </w:t>
      </w:r>
      <w:r w:rsidRPr="003B38D0">
        <w:rPr>
          <w:rFonts w:ascii="Times New Roman" w:hAnsi="Times New Roman" w:cs="Times New Roman"/>
          <w:b/>
          <w:bCs/>
          <w:sz w:val="22"/>
          <w:szCs w:val="22"/>
        </w:rPr>
        <w:t>NON-EXCLUSIVITY</w:t>
      </w:r>
      <w:r w:rsidRPr="003B38D0">
        <w:rPr>
          <w:rFonts w:ascii="Times New Roman" w:hAnsi="Times New Roman" w:cs="Times New Roman"/>
          <w:sz w:val="22"/>
          <w:szCs w:val="22"/>
        </w:rPr>
        <w:t xml:space="preserv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have no obligation respecting, and no limitations on, its right to obtain goods of the same kind, quality and quantity, or to obtain any services of the kind described in the Contract, from any other source at any time. </w:t>
      </w:r>
    </w:p>
    <w:p w:rsidR="005D7EFE" w:rsidRPr="003B38D0" w:rsidRDefault="005D7EFE" w:rsidP="005D7EFE">
      <w:pPr>
        <w:pStyle w:val="Default"/>
        <w:widowControl w:val="0"/>
        <w:numPr>
          <w:ilvl w:val="0"/>
          <w:numId w:val="8"/>
        </w:numPr>
        <w:ind w:left="36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9"/>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15. </w:t>
      </w:r>
      <w:r w:rsidRPr="003B38D0">
        <w:rPr>
          <w:rFonts w:ascii="Times New Roman" w:hAnsi="Times New Roman" w:cs="Times New Roman"/>
          <w:b/>
          <w:bCs/>
          <w:sz w:val="22"/>
          <w:szCs w:val="22"/>
        </w:rPr>
        <w:t>TAXATION:</w:t>
      </w:r>
      <w:r w:rsidRPr="003B38D0">
        <w:rPr>
          <w:rFonts w:ascii="Times New Roman" w:hAnsi="Times New Roman" w:cs="Times New Roman"/>
          <w:sz w:val="22"/>
          <w:szCs w:val="22"/>
        </w:rPr>
        <w:t xml:space="preserve">  Article II, section 7, of the Convention on the Privileges and Immunities of the United Nations provides, </w:t>
      </w:r>
      <w:r w:rsidRPr="003B38D0">
        <w:rPr>
          <w:rFonts w:ascii="Times New Roman" w:hAnsi="Times New Roman" w:cs="Times New Roman"/>
          <w:i/>
          <w:iCs/>
          <w:sz w:val="22"/>
          <w:szCs w:val="22"/>
        </w:rPr>
        <w:t>inter alia</w:t>
      </w:r>
      <w:r w:rsidRPr="003B38D0">
        <w:rPr>
          <w:rFonts w:ascii="Times New Roman" w:hAnsi="Times New Roman" w:cs="Times New Roman"/>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immediately consult with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determine a mutually acceptable procedure.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have no liability for taxes, duties or other similar charges payable by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in respect of any amounts paid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under this Contract,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acknowledges that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will not issue any statements of earnings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in respect of any such payments. </w:t>
      </w:r>
    </w:p>
    <w:p w:rsidR="005D7EFE" w:rsidRPr="003B38D0" w:rsidRDefault="005D7EFE" w:rsidP="005D7EFE">
      <w:pPr>
        <w:pStyle w:val="Default"/>
        <w:jc w:val="both"/>
        <w:rPr>
          <w:rFonts w:ascii="Times New Roman" w:hAnsi="Times New Roman" w:cs="Times New Roman"/>
          <w:sz w:val="22"/>
          <w:szCs w:val="22"/>
        </w:rPr>
      </w:pPr>
    </w:p>
    <w:p w:rsidR="003E274E" w:rsidRPr="003B38D0" w:rsidRDefault="003E274E" w:rsidP="005D7EFE">
      <w:pPr>
        <w:pStyle w:val="Default"/>
        <w:jc w:val="both"/>
        <w:rPr>
          <w:rFonts w:ascii="Times New Roman" w:hAnsi="Times New Roman" w:cs="Times New Roman"/>
          <w:sz w:val="22"/>
          <w:szCs w:val="22"/>
        </w:rPr>
      </w:pPr>
    </w:p>
    <w:p w:rsidR="005D7EFE" w:rsidRPr="003B38D0" w:rsidRDefault="005D7EFE" w:rsidP="005D7EFE">
      <w:pPr>
        <w:pStyle w:val="Default"/>
        <w:widowControl w:val="0"/>
        <w:numPr>
          <w:ilvl w:val="0"/>
          <w:numId w:val="9"/>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16. </w:t>
      </w:r>
      <w:r w:rsidRPr="003B38D0">
        <w:rPr>
          <w:rFonts w:ascii="Times New Roman" w:hAnsi="Times New Roman" w:cs="Times New Roman"/>
          <w:b/>
          <w:bCs/>
          <w:sz w:val="22"/>
          <w:szCs w:val="22"/>
        </w:rPr>
        <w:t>AUDITS AND INVESTIGATIONS</w:t>
      </w:r>
      <w:r w:rsidRPr="003B38D0">
        <w:rPr>
          <w:rFonts w:ascii="Times New Roman" w:hAnsi="Times New Roman" w:cs="Times New Roman"/>
          <w:sz w:val="22"/>
          <w:szCs w:val="22"/>
        </w:rPr>
        <w:t xml:space="preserve">: </w:t>
      </w: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Each invoice paid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be subject to a post-payment audit by auditors, whether during the term of the Contract and for a period of two (2) years following the expiration or prior termination of the Contract.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shall be entitled to a refund from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for any amounts shown by such audits to have been paid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other than in accordance with the terms and conditions of the Contract. </w:t>
      </w:r>
    </w:p>
    <w:p w:rsidR="005D7EFE" w:rsidRPr="003B38D0" w:rsidRDefault="005D7EFE" w:rsidP="005D7EFE">
      <w:pPr>
        <w:pStyle w:val="Default"/>
        <w:ind w:left="360"/>
        <w:jc w:val="both"/>
        <w:rPr>
          <w:rFonts w:ascii="Times New Roman" w:hAnsi="Times New Roman" w:cs="Times New Roman"/>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sz w:val="22"/>
          <w:szCs w:val="22"/>
        </w:rPr>
        <w:t xml:space="preserve">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acknowledges and agrees that, from time to time,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may conduct investigations relating to any aspect of the Contract or the award thereof, the obligations performed under the Contract, and the operations of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generally relating to performance of the Contract.  The right of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to conduct an investigation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obligation to comply with such an investigation shall not lapse upon expiration or prior termination of the Contract.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provide its full and timely cooperation with any such inspections, post-payment audits or investigations.  Such cooperation shall include, but shall not be limited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obligation to make available its personnel and any relevant documentation for such purposes at reasonable times and on reasonable conditions and to grant to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access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premises at reasonable times and on reasonable conditions in connection with such access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personnel and relevant documentation.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require its agents, including, but not limited to,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contractor’s attorneys, accountants or other advisers, to reasonably cooperate with any inspections, post-payment audits or investigations carried out by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hereunder. </w:t>
      </w:r>
    </w:p>
    <w:p w:rsidR="005D7EFE" w:rsidRPr="003B38D0" w:rsidRDefault="005D7EFE" w:rsidP="005D7EFE">
      <w:pPr>
        <w:pStyle w:val="Default"/>
        <w:widowControl w:val="0"/>
        <w:numPr>
          <w:ilvl w:val="0"/>
          <w:numId w:val="10"/>
        </w:numPr>
        <w:ind w:left="720" w:hanging="360"/>
        <w:jc w:val="both"/>
        <w:rPr>
          <w:rFonts w:ascii="Times New Roman" w:hAnsi="Times New Roman" w:cs="Times New Roman"/>
          <w:sz w:val="22"/>
          <w:szCs w:val="22"/>
        </w:rPr>
      </w:pPr>
    </w:p>
    <w:p w:rsidR="005D7EFE" w:rsidRPr="003B38D0" w:rsidRDefault="005D7EFE" w:rsidP="005D7EFE">
      <w:pPr>
        <w:pStyle w:val="Default"/>
        <w:widowControl w:val="0"/>
        <w:numPr>
          <w:ilvl w:val="0"/>
          <w:numId w:val="10"/>
        </w:numPr>
        <w:ind w:left="72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17. </w:t>
      </w:r>
      <w:r w:rsidRPr="003B38D0">
        <w:rPr>
          <w:rFonts w:ascii="Times New Roman" w:hAnsi="Times New Roman" w:cs="Times New Roman"/>
          <w:b/>
          <w:bCs/>
          <w:sz w:val="22"/>
          <w:szCs w:val="22"/>
        </w:rPr>
        <w:t>SETTLEMENT OF DISPUTES</w:t>
      </w:r>
      <w:r w:rsidRPr="003B38D0">
        <w:rPr>
          <w:rFonts w:ascii="Times New Roman" w:hAnsi="Times New Roman" w:cs="Times New Roman"/>
          <w:sz w:val="22"/>
          <w:szCs w:val="22"/>
        </w:rPr>
        <w:t xml:space="preserve">: </w:t>
      </w: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b/>
          <w:bCs/>
          <w:sz w:val="22"/>
          <w:szCs w:val="22"/>
        </w:rPr>
        <w:t>AMICABLE SETTLEMENT</w:t>
      </w:r>
      <w:r w:rsidRPr="003B38D0">
        <w:rPr>
          <w:rFonts w:ascii="Times New Roman" w:hAnsi="Times New Roman" w:cs="Times New Roman"/>
          <w:sz w:val="22"/>
          <w:szCs w:val="22"/>
        </w:rPr>
        <w:t xml:space="preserve">:  </w:t>
      </w:r>
      <w:r w:rsidR="001D1B1D" w:rsidRPr="003B38D0">
        <w:rPr>
          <w:rFonts w:ascii="Times New Roman" w:hAnsi="Times New Roman" w:cs="Times New Roman"/>
          <w:sz w:val="22"/>
          <w:szCs w:val="22"/>
        </w:rPr>
        <w:t>UNODC</w:t>
      </w:r>
      <w:r w:rsidRPr="003B38D0">
        <w:rPr>
          <w:rFonts w:ascii="Times New Roman" w:hAnsi="Times New Roman" w:cs="Times New Roman"/>
          <w:sz w:val="22"/>
          <w:szCs w:val="22"/>
        </w:rPr>
        <w:t xml:space="preserve"> and the </w:t>
      </w:r>
      <w:r w:rsidR="00F976C4">
        <w:rPr>
          <w:rFonts w:ascii="Times New Roman" w:hAnsi="Times New Roman" w:cs="Times New Roman"/>
          <w:sz w:val="22"/>
          <w:szCs w:val="22"/>
        </w:rPr>
        <w:t>Individual/Institutional</w:t>
      </w:r>
      <w:r w:rsidRPr="003B38D0">
        <w:rPr>
          <w:rFonts w:ascii="Times New Roman" w:hAnsi="Times New Roman" w:cs="Times New Roman"/>
          <w:sz w:val="22"/>
          <w:szCs w:val="22"/>
        </w:rPr>
        <w:t xml:space="preserve">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1D6CEB" w:rsidRDefault="001D6CEB" w:rsidP="005D7EFE">
      <w:pPr>
        <w:pStyle w:val="Default"/>
        <w:ind w:left="360"/>
        <w:jc w:val="both"/>
        <w:rPr>
          <w:rFonts w:ascii="Times New Roman" w:hAnsi="Times New Roman" w:cs="Times New Roman"/>
          <w:b/>
          <w:bCs/>
          <w:sz w:val="22"/>
          <w:szCs w:val="22"/>
        </w:rPr>
      </w:pPr>
    </w:p>
    <w:p w:rsidR="005D7EFE" w:rsidRPr="003B38D0" w:rsidRDefault="005D7EFE" w:rsidP="005D7EFE">
      <w:pPr>
        <w:pStyle w:val="Default"/>
        <w:ind w:left="360"/>
        <w:jc w:val="both"/>
        <w:rPr>
          <w:rFonts w:ascii="Times New Roman" w:hAnsi="Times New Roman" w:cs="Times New Roman"/>
          <w:sz w:val="22"/>
          <w:szCs w:val="22"/>
        </w:rPr>
      </w:pPr>
      <w:r w:rsidRPr="003B38D0">
        <w:rPr>
          <w:rFonts w:ascii="Times New Roman" w:hAnsi="Times New Roman" w:cs="Times New Roman"/>
          <w:b/>
          <w:bCs/>
          <w:sz w:val="22"/>
          <w:szCs w:val="22"/>
        </w:rPr>
        <w:t>ARBITRATION</w:t>
      </w:r>
      <w:r w:rsidRPr="003B38D0">
        <w:rPr>
          <w:rFonts w:ascii="Times New Roman" w:hAnsi="Times New Roman" w:cs="Times New Roman"/>
          <w:sz w:val="22"/>
          <w:szCs w:val="22"/>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w:t>
      </w:r>
      <w:r w:rsidRPr="003B38D0">
        <w:rPr>
          <w:rFonts w:ascii="Times New Roman" w:hAnsi="Times New Roman" w:cs="Times New Roman"/>
          <w:sz w:val="22"/>
          <w:szCs w:val="22"/>
        </w:rPr>
        <w:lastRenderedPageBreak/>
        <w:t xml:space="preserve">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5D7EFE" w:rsidRPr="003B38D0" w:rsidRDefault="005D7EFE" w:rsidP="005D7EFE">
      <w:pPr>
        <w:pStyle w:val="Default"/>
        <w:widowControl w:val="0"/>
        <w:numPr>
          <w:ilvl w:val="0"/>
          <w:numId w:val="11"/>
        </w:numPr>
        <w:ind w:left="360" w:hanging="360"/>
        <w:jc w:val="both"/>
        <w:rPr>
          <w:rFonts w:ascii="Times New Roman" w:hAnsi="Times New Roman" w:cs="Times New Roman"/>
          <w:b/>
          <w:sz w:val="22"/>
          <w:szCs w:val="22"/>
        </w:rPr>
      </w:pPr>
    </w:p>
    <w:p w:rsidR="005D7EFE" w:rsidRDefault="005D7EFE" w:rsidP="005D7EFE">
      <w:pPr>
        <w:pStyle w:val="Default"/>
        <w:widowControl w:val="0"/>
        <w:numPr>
          <w:ilvl w:val="0"/>
          <w:numId w:val="11"/>
        </w:numPr>
        <w:ind w:left="360" w:hanging="360"/>
        <w:jc w:val="both"/>
        <w:rPr>
          <w:rFonts w:ascii="Times New Roman" w:hAnsi="Times New Roman" w:cs="Times New Roman"/>
          <w:sz w:val="22"/>
          <w:szCs w:val="22"/>
        </w:rPr>
      </w:pPr>
      <w:r w:rsidRPr="003B38D0">
        <w:rPr>
          <w:rFonts w:ascii="Times New Roman" w:hAnsi="Times New Roman" w:cs="Times New Roman"/>
          <w:b/>
          <w:sz w:val="22"/>
          <w:szCs w:val="22"/>
        </w:rPr>
        <w:t xml:space="preserve">18. </w:t>
      </w:r>
      <w:r w:rsidRPr="003B38D0">
        <w:rPr>
          <w:rFonts w:ascii="Times New Roman" w:hAnsi="Times New Roman" w:cs="Times New Roman"/>
          <w:b/>
          <w:bCs/>
          <w:sz w:val="22"/>
          <w:szCs w:val="22"/>
        </w:rPr>
        <w:t>PRIVILEGES AND IMMUNITIES</w:t>
      </w:r>
      <w:r w:rsidRPr="003B38D0">
        <w:rPr>
          <w:rFonts w:ascii="Times New Roman" w:hAnsi="Times New Roman" w:cs="Times New Roman"/>
          <w:sz w:val="22"/>
          <w:szCs w:val="22"/>
        </w:rPr>
        <w:t xml:space="preserve">: Nothing in or relating to the Contract shall be deemed a waiver, express or implied, of any of the privileges and immunities of the United Nations, including its subsidiary organs. </w:t>
      </w:r>
    </w:p>
    <w:p w:rsidR="00544141" w:rsidRDefault="00544141" w:rsidP="00544141">
      <w:pPr>
        <w:pStyle w:val="Default"/>
        <w:widowControl w:val="0"/>
        <w:jc w:val="both"/>
        <w:rPr>
          <w:rFonts w:ascii="Times New Roman" w:hAnsi="Times New Roman" w:cs="Times New Roman"/>
          <w:sz w:val="22"/>
          <w:szCs w:val="22"/>
        </w:rPr>
      </w:pPr>
    </w:p>
    <w:p w:rsidR="00544141" w:rsidRDefault="00544141">
      <w:pPr>
        <w:rPr>
          <w:rFonts w:ascii="Times New Roman" w:eastAsia="Calibri" w:hAnsi="Times New Roman"/>
          <w:color w:val="000000"/>
          <w:sz w:val="22"/>
          <w:szCs w:val="22"/>
          <w:lang w:val="en-US" w:bidi="ar-SA"/>
        </w:rPr>
      </w:pPr>
      <w:r>
        <w:rPr>
          <w:rFonts w:ascii="Times New Roman" w:hAnsi="Times New Roman"/>
          <w:sz w:val="22"/>
          <w:szCs w:val="22"/>
        </w:rPr>
        <w:br w:type="page"/>
      </w:r>
    </w:p>
    <w:p w:rsidR="00544141" w:rsidRPr="003B38D0" w:rsidRDefault="00544141" w:rsidP="00544141">
      <w:pPr>
        <w:pStyle w:val="Default"/>
        <w:widowControl w:val="0"/>
        <w:jc w:val="both"/>
        <w:rPr>
          <w:rFonts w:ascii="Times New Roman" w:hAnsi="Times New Roman" w:cs="Times New Roman"/>
          <w:sz w:val="22"/>
          <w:szCs w:val="22"/>
        </w:rPr>
      </w:pPr>
    </w:p>
    <w:p w:rsidR="005F191E" w:rsidRPr="003B38D0" w:rsidRDefault="005F191E" w:rsidP="00DF2570">
      <w:pPr>
        <w:tabs>
          <w:tab w:val="center" w:pos="4904"/>
        </w:tabs>
        <w:suppressAutoHyphens/>
        <w:spacing w:line="276" w:lineRule="auto"/>
        <w:jc w:val="center"/>
        <w:rPr>
          <w:rFonts w:ascii="Times New Roman" w:hAnsi="Times New Roman"/>
          <w:b/>
          <w:spacing w:val="-3"/>
          <w:sz w:val="28"/>
          <w:szCs w:val="28"/>
          <w:lang w:val="en-US"/>
        </w:rPr>
      </w:pPr>
      <w:r w:rsidRPr="003B38D0">
        <w:rPr>
          <w:rFonts w:ascii="Times New Roman" w:hAnsi="Times New Roman"/>
          <w:b/>
          <w:spacing w:val="-3"/>
          <w:sz w:val="28"/>
          <w:szCs w:val="28"/>
          <w:lang w:val="en-US"/>
        </w:rPr>
        <w:t>A</w:t>
      </w:r>
      <w:r w:rsidR="00E81423" w:rsidRPr="003B38D0">
        <w:rPr>
          <w:rFonts w:ascii="Times New Roman" w:hAnsi="Times New Roman"/>
          <w:b/>
          <w:spacing w:val="-3"/>
          <w:sz w:val="28"/>
          <w:szCs w:val="28"/>
          <w:lang w:val="en-US"/>
        </w:rPr>
        <w:t>nnex</w:t>
      </w:r>
      <w:r w:rsidRPr="003B38D0">
        <w:rPr>
          <w:rFonts w:ascii="Times New Roman" w:hAnsi="Times New Roman"/>
          <w:b/>
          <w:spacing w:val="-3"/>
          <w:sz w:val="28"/>
          <w:szCs w:val="28"/>
          <w:lang w:val="en-US"/>
        </w:rPr>
        <w:t xml:space="preserve"> II</w:t>
      </w:r>
    </w:p>
    <w:p w:rsidR="005F191E" w:rsidRPr="003B38D0" w:rsidRDefault="005F191E" w:rsidP="005F191E">
      <w:pPr>
        <w:tabs>
          <w:tab w:val="center" w:pos="4904"/>
        </w:tabs>
        <w:suppressAutoHyphens/>
        <w:spacing w:line="276" w:lineRule="auto"/>
        <w:ind w:left="450"/>
        <w:jc w:val="center"/>
        <w:rPr>
          <w:rFonts w:ascii="Times New Roman" w:hAnsi="Times New Roman"/>
          <w:b/>
          <w:spacing w:val="-3"/>
          <w:sz w:val="26"/>
          <w:szCs w:val="26"/>
          <w:lang w:val="en-US"/>
        </w:rPr>
      </w:pPr>
    </w:p>
    <w:p w:rsidR="005F191E" w:rsidRPr="003B38D0" w:rsidRDefault="005F191E" w:rsidP="005F191E">
      <w:pPr>
        <w:pStyle w:val="Heading1"/>
        <w:spacing w:line="276" w:lineRule="auto"/>
        <w:jc w:val="center"/>
        <w:rPr>
          <w:b/>
          <w:bCs/>
          <w:sz w:val="26"/>
          <w:szCs w:val="26"/>
        </w:rPr>
      </w:pPr>
      <w:r w:rsidRPr="003B38D0">
        <w:rPr>
          <w:b/>
          <w:bCs/>
          <w:sz w:val="26"/>
          <w:szCs w:val="26"/>
        </w:rPr>
        <w:t>Terms of Reference (TOR)</w:t>
      </w:r>
    </w:p>
    <w:p w:rsidR="005F191E" w:rsidRPr="003B38D0" w:rsidRDefault="005F191E" w:rsidP="005F191E">
      <w:pPr>
        <w:rPr>
          <w:rFonts w:ascii="Times New Roman" w:hAnsi="Times New Roman"/>
          <w:sz w:val="22"/>
          <w:szCs w:val="22"/>
          <w:lang w:val="en-US"/>
        </w:rPr>
      </w:pPr>
    </w:p>
    <w:p w:rsidR="009F0ABB" w:rsidRPr="003B38D0" w:rsidRDefault="009F0ABB" w:rsidP="005F191E">
      <w:pPr>
        <w:rPr>
          <w:rFonts w:ascii="Times New Roman" w:hAnsi="Times New Roman"/>
          <w:sz w:val="22"/>
          <w:szCs w:val="22"/>
          <w:lang w:val="en-US"/>
        </w:rPr>
      </w:pPr>
    </w:p>
    <w:p w:rsidR="009F0ABB" w:rsidRPr="003B38D0" w:rsidRDefault="009F0ABB" w:rsidP="009F0ABB">
      <w:pPr>
        <w:spacing w:line="288" w:lineRule="auto"/>
        <w:jc w:val="both"/>
        <w:rPr>
          <w:rFonts w:ascii="Times New Roman" w:hAnsi="Times New Roman"/>
          <w:b/>
          <w:bCs/>
          <w:sz w:val="22"/>
          <w:szCs w:val="22"/>
          <w:u w:val="single"/>
          <w:lang w:val="en-US"/>
        </w:rPr>
      </w:pPr>
      <w:r w:rsidRPr="003B38D0">
        <w:rPr>
          <w:rFonts w:ascii="Times New Roman" w:hAnsi="Times New Roman"/>
          <w:b/>
          <w:bCs/>
          <w:sz w:val="22"/>
          <w:szCs w:val="22"/>
          <w:u w:val="single"/>
          <w:lang w:val="en-US"/>
        </w:rPr>
        <w:t>Travel</w:t>
      </w:r>
    </w:p>
    <w:p w:rsidR="009F0ABB" w:rsidRPr="003B38D0" w:rsidRDefault="009F0ABB" w:rsidP="009F0ABB">
      <w:pPr>
        <w:spacing w:line="288" w:lineRule="auto"/>
        <w:jc w:val="both"/>
        <w:rPr>
          <w:rFonts w:ascii="Times New Roman" w:hAnsi="Times New Roman"/>
          <w:b/>
          <w:bCs/>
          <w:sz w:val="22"/>
          <w:szCs w:val="22"/>
          <w:u w:val="single"/>
          <w:lang w:val="en-US"/>
        </w:rPr>
      </w:pPr>
    </w:p>
    <w:p w:rsidR="009F0ABB" w:rsidRPr="003B38D0" w:rsidRDefault="009F0ABB" w:rsidP="009F0ABB">
      <w:pPr>
        <w:spacing w:line="288" w:lineRule="auto"/>
        <w:jc w:val="both"/>
        <w:rPr>
          <w:rFonts w:ascii="Times New Roman" w:hAnsi="Times New Roman"/>
          <w:sz w:val="22"/>
          <w:szCs w:val="22"/>
          <w:lang w:val="en-US"/>
        </w:rPr>
      </w:pPr>
      <w:r w:rsidRPr="003B38D0">
        <w:rPr>
          <w:rFonts w:ascii="Times New Roman" w:hAnsi="Times New Roman"/>
          <w:sz w:val="22"/>
          <w:szCs w:val="22"/>
          <w:lang w:val="en-US"/>
        </w:rPr>
        <w:t xml:space="preserve">If travel is required under the contract, the </w:t>
      </w:r>
      <w:r w:rsidR="00F976C4">
        <w:rPr>
          <w:rFonts w:ascii="Times New Roman" w:hAnsi="Times New Roman"/>
          <w:sz w:val="22"/>
          <w:szCs w:val="22"/>
          <w:lang w:val="en-US"/>
        </w:rPr>
        <w:t>Individual/Institutional</w:t>
      </w:r>
      <w:r w:rsidRPr="003B38D0">
        <w:rPr>
          <w:rFonts w:ascii="Times New Roman" w:hAnsi="Times New Roman"/>
          <w:sz w:val="22"/>
          <w:szCs w:val="22"/>
          <w:lang w:val="en-US"/>
        </w:rPr>
        <w:t xml:space="preserve"> contractor shall;</w:t>
      </w:r>
    </w:p>
    <w:p w:rsidR="009F0ABB" w:rsidRPr="003B38D0" w:rsidRDefault="009F0ABB" w:rsidP="009F0ABB">
      <w:pPr>
        <w:spacing w:line="288" w:lineRule="auto"/>
        <w:jc w:val="both"/>
        <w:rPr>
          <w:rFonts w:ascii="Times New Roman" w:hAnsi="Times New Roman"/>
          <w:sz w:val="22"/>
          <w:szCs w:val="22"/>
          <w:lang w:val="en-US"/>
        </w:rPr>
      </w:pPr>
    </w:p>
    <w:p w:rsidR="009F0ABB" w:rsidRPr="003B38D0" w:rsidRDefault="009F0ABB" w:rsidP="009F0ABB">
      <w:pPr>
        <w:pStyle w:val="ListParagraph"/>
        <w:numPr>
          <w:ilvl w:val="0"/>
          <w:numId w:val="15"/>
        </w:numPr>
        <w:spacing w:line="288" w:lineRule="auto"/>
        <w:contextualSpacing/>
        <w:jc w:val="both"/>
        <w:rPr>
          <w:sz w:val="22"/>
          <w:szCs w:val="22"/>
          <w:lang w:val="en-US"/>
        </w:rPr>
      </w:pPr>
      <w:r w:rsidRPr="003B38D0">
        <w:rPr>
          <w:sz w:val="22"/>
          <w:szCs w:val="22"/>
          <w:lang w:val="en-US"/>
        </w:rPr>
        <w:t xml:space="preserve">Obtain the security clearance from </w:t>
      </w:r>
      <w:r w:rsidR="001D1B1D" w:rsidRPr="003B38D0">
        <w:rPr>
          <w:sz w:val="22"/>
          <w:szCs w:val="22"/>
          <w:lang w:val="en-US"/>
        </w:rPr>
        <w:t>UNODC</w:t>
      </w:r>
      <w:r w:rsidRPr="003B38D0">
        <w:rPr>
          <w:sz w:val="22"/>
          <w:szCs w:val="22"/>
          <w:lang w:val="en-US"/>
        </w:rPr>
        <w:t xml:space="preserve"> office (the details of travel including date of departure and arrival, accommodation and purpose of travel shall be submitted to </w:t>
      </w:r>
      <w:r w:rsidR="001D1B1D" w:rsidRPr="003B38D0">
        <w:rPr>
          <w:sz w:val="22"/>
          <w:szCs w:val="22"/>
          <w:lang w:val="en-US"/>
        </w:rPr>
        <w:t>UNODC</w:t>
      </w:r>
      <w:r w:rsidRPr="003B38D0">
        <w:rPr>
          <w:sz w:val="22"/>
          <w:szCs w:val="22"/>
          <w:lang w:val="en-US"/>
        </w:rPr>
        <w:t xml:space="preserve"> office 2 working days before date of travel)</w:t>
      </w:r>
      <w:r w:rsidR="00A12F69">
        <w:rPr>
          <w:sz w:val="22"/>
          <w:szCs w:val="22"/>
          <w:lang w:val="en-US"/>
        </w:rPr>
        <w:t>.</w:t>
      </w:r>
    </w:p>
    <w:p w:rsidR="009F0ABB" w:rsidRPr="003B38D0" w:rsidRDefault="009F0ABB" w:rsidP="009F0ABB">
      <w:pPr>
        <w:pStyle w:val="ListParagraph"/>
        <w:numPr>
          <w:ilvl w:val="0"/>
          <w:numId w:val="15"/>
        </w:numPr>
        <w:spacing w:line="288" w:lineRule="auto"/>
        <w:contextualSpacing/>
        <w:jc w:val="both"/>
        <w:rPr>
          <w:sz w:val="22"/>
          <w:szCs w:val="22"/>
          <w:lang w:val="en-US"/>
        </w:rPr>
      </w:pPr>
      <w:r w:rsidRPr="003B38D0">
        <w:rPr>
          <w:sz w:val="22"/>
          <w:szCs w:val="22"/>
          <w:lang w:val="en-US"/>
        </w:rPr>
        <w:t xml:space="preserve">Undertake the training courses on Basic Security in the Field and Advanced Security in the Field (only applicable for certain destination; to be checked with </w:t>
      </w:r>
      <w:r w:rsidR="001D1B1D" w:rsidRPr="003B38D0">
        <w:rPr>
          <w:sz w:val="22"/>
          <w:szCs w:val="22"/>
          <w:lang w:val="en-US"/>
        </w:rPr>
        <w:t>UNODC</w:t>
      </w:r>
      <w:r w:rsidRPr="003B38D0">
        <w:rPr>
          <w:sz w:val="22"/>
          <w:szCs w:val="22"/>
          <w:lang w:val="en-US"/>
        </w:rPr>
        <w:t xml:space="preserve">) and provide </w:t>
      </w:r>
      <w:r w:rsidR="001D1B1D" w:rsidRPr="003B38D0">
        <w:rPr>
          <w:sz w:val="22"/>
          <w:szCs w:val="22"/>
          <w:lang w:val="en-US"/>
        </w:rPr>
        <w:t>UNODC</w:t>
      </w:r>
      <w:r w:rsidRPr="003B38D0">
        <w:rPr>
          <w:sz w:val="22"/>
          <w:szCs w:val="22"/>
          <w:lang w:val="en-US"/>
        </w:rPr>
        <w:t xml:space="preserve"> with both certificates; the related CD ROMs are available at </w:t>
      </w:r>
      <w:r w:rsidR="001D1B1D" w:rsidRPr="003B38D0">
        <w:rPr>
          <w:sz w:val="22"/>
          <w:szCs w:val="22"/>
          <w:lang w:val="en-US"/>
        </w:rPr>
        <w:t>UNODC</w:t>
      </w:r>
      <w:r w:rsidRPr="003B38D0">
        <w:rPr>
          <w:sz w:val="22"/>
          <w:szCs w:val="22"/>
          <w:lang w:val="en-US"/>
        </w:rPr>
        <w:t xml:space="preserve"> office.</w:t>
      </w:r>
    </w:p>
    <w:p w:rsidR="009F0ABB" w:rsidRPr="003B38D0" w:rsidRDefault="009F0ABB" w:rsidP="009F0ABB">
      <w:pPr>
        <w:numPr>
          <w:ilvl w:val="0"/>
          <w:numId w:val="15"/>
        </w:numPr>
        <w:spacing w:before="100" w:beforeAutospacing="1" w:after="100" w:afterAutospacing="1" w:line="288" w:lineRule="auto"/>
        <w:jc w:val="both"/>
        <w:rPr>
          <w:rFonts w:ascii="Times New Roman" w:hAnsi="Times New Roman"/>
          <w:sz w:val="22"/>
          <w:szCs w:val="22"/>
          <w:lang w:val="en-US"/>
        </w:rPr>
      </w:pPr>
      <w:r w:rsidRPr="003B38D0">
        <w:rPr>
          <w:rFonts w:ascii="Times New Roman" w:hAnsi="Times New Roman"/>
          <w:sz w:val="22"/>
          <w:szCs w:val="22"/>
          <w:lang w:val="en-US"/>
        </w:rPr>
        <w:t>Undertake a full medical examination including x-rays and obtain medical clearance from an UN-approved physician. This is only applicable for the contractors on the age of 62 years or more.</w:t>
      </w:r>
    </w:p>
    <w:p w:rsidR="00613B5A" w:rsidRPr="003B38D0" w:rsidRDefault="009F0ABB" w:rsidP="00E72B75">
      <w:pPr>
        <w:spacing w:line="276" w:lineRule="auto"/>
        <w:jc w:val="center"/>
        <w:rPr>
          <w:rFonts w:ascii="Times New Roman" w:hAnsi="Times New Roman"/>
          <w:b/>
          <w:bCs/>
          <w:sz w:val="28"/>
          <w:szCs w:val="28"/>
          <w:lang w:val="en-US"/>
        </w:rPr>
      </w:pPr>
      <w:r w:rsidRPr="003B38D0">
        <w:rPr>
          <w:rFonts w:ascii="Times New Roman" w:hAnsi="Times New Roman"/>
          <w:b/>
          <w:bCs/>
          <w:sz w:val="28"/>
          <w:szCs w:val="28"/>
          <w:lang w:val="en-US"/>
        </w:rPr>
        <w:br w:type="page"/>
      </w:r>
      <w:r w:rsidR="00613B5A" w:rsidRPr="003B38D0">
        <w:rPr>
          <w:rFonts w:ascii="Times New Roman" w:hAnsi="Times New Roman"/>
          <w:b/>
          <w:bCs/>
          <w:sz w:val="28"/>
          <w:szCs w:val="28"/>
          <w:lang w:val="en-US"/>
        </w:rPr>
        <w:lastRenderedPageBreak/>
        <w:t>A</w:t>
      </w:r>
      <w:r w:rsidR="00E81423" w:rsidRPr="003B38D0">
        <w:rPr>
          <w:rFonts w:ascii="Times New Roman" w:hAnsi="Times New Roman"/>
          <w:b/>
          <w:bCs/>
          <w:sz w:val="28"/>
          <w:szCs w:val="28"/>
          <w:lang w:val="en-US"/>
        </w:rPr>
        <w:t>nnex</w:t>
      </w:r>
      <w:r w:rsidR="00613B5A" w:rsidRPr="003B38D0">
        <w:rPr>
          <w:rFonts w:ascii="Times New Roman" w:hAnsi="Times New Roman"/>
          <w:b/>
          <w:bCs/>
          <w:sz w:val="28"/>
          <w:szCs w:val="28"/>
          <w:lang w:val="en-US"/>
        </w:rPr>
        <w:t xml:space="preserve"> </w:t>
      </w:r>
      <w:r w:rsidR="000F1798" w:rsidRPr="003B38D0">
        <w:rPr>
          <w:rFonts w:ascii="Times New Roman" w:hAnsi="Times New Roman"/>
          <w:b/>
          <w:bCs/>
          <w:sz w:val="28"/>
          <w:szCs w:val="28"/>
          <w:lang w:val="en-US"/>
        </w:rPr>
        <w:t>I</w:t>
      </w:r>
      <w:r w:rsidR="00BB3DB9" w:rsidRPr="003B38D0">
        <w:rPr>
          <w:rFonts w:ascii="Times New Roman" w:hAnsi="Times New Roman"/>
          <w:b/>
          <w:bCs/>
          <w:sz w:val="28"/>
          <w:szCs w:val="28"/>
          <w:lang w:val="en-US"/>
        </w:rPr>
        <w:t>II</w:t>
      </w:r>
    </w:p>
    <w:p w:rsidR="00613B5A" w:rsidRPr="003B38D0" w:rsidRDefault="00613B5A" w:rsidP="00613B5A">
      <w:pPr>
        <w:jc w:val="center"/>
        <w:rPr>
          <w:rFonts w:ascii="Times New Roman" w:hAnsi="Times New Roman"/>
          <w:b/>
          <w:bCs/>
          <w:sz w:val="26"/>
          <w:szCs w:val="26"/>
          <w:lang w:val="en-US"/>
        </w:rPr>
      </w:pPr>
    </w:p>
    <w:p w:rsidR="00613B5A" w:rsidRPr="003B38D0" w:rsidRDefault="00F976C4" w:rsidP="00613B5A">
      <w:pPr>
        <w:jc w:val="center"/>
        <w:rPr>
          <w:rFonts w:ascii="Times New Roman" w:hAnsi="Times New Roman"/>
          <w:b/>
          <w:bCs/>
          <w:sz w:val="26"/>
          <w:szCs w:val="26"/>
          <w:lang w:val="en-US"/>
        </w:rPr>
      </w:pPr>
      <w:r>
        <w:rPr>
          <w:rFonts w:ascii="Times New Roman" w:hAnsi="Times New Roman"/>
          <w:b/>
          <w:bCs/>
          <w:sz w:val="26"/>
          <w:szCs w:val="26"/>
          <w:lang w:val="en-US"/>
        </w:rPr>
        <w:t>Individual/Institutional</w:t>
      </w:r>
      <w:r w:rsidR="009D4D25">
        <w:rPr>
          <w:rFonts w:ascii="Times New Roman" w:hAnsi="Times New Roman"/>
          <w:b/>
          <w:bCs/>
          <w:sz w:val="26"/>
          <w:szCs w:val="26"/>
          <w:lang w:val="en-US"/>
        </w:rPr>
        <w:t xml:space="preserve"> </w:t>
      </w:r>
      <w:r w:rsidR="00BB3DB9" w:rsidRPr="003B38D0">
        <w:rPr>
          <w:rFonts w:ascii="Times New Roman" w:hAnsi="Times New Roman"/>
          <w:b/>
          <w:bCs/>
          <w:sz w:val="26"/>
          <w:szCs w:val="26"/>
          <w:lang w:val="en-US"/>
        </w:rPr>
        <w:t>Information Sheets</w:t>
      </w:r>
    </w:p>
    <w:p w:rsidR="00613B5A" w:rsidRPr="003B38D0" w:rsidRDefault="00613B5A" w:rsidP="00613B5A">
      <w:pPr>
        <w:rPr>
          <w:rFonts w:ascii="Times New Roman" w:hAnsi="Times New Roman"/>
          <w:b/>
          <w:bCs/>
          <w:sz w:val="22"/>
          <w:szCs w:val="22"/>
          <w:lang w:val="en-US"/>
        </w:rPr>
      </w:pPr>
    </w:p>
    <w:p w:rsidR="000F1798" w:rsidRPr="003B38D0" w:rsidRDefault="00F976C4" w:rsidP="00857EA6">
      <w:pPr>
        <w:ind w:left="-567"/>
        <w:rPr>
          <w:rFonts w:ascii="Times New Roman" w:hAnsi="Times New Roman"/>
          <w:b/>
          <w:bCs/>
          <w:sz w:val="28"/>
          <w:szCs w:val="28"/>
        </w:rPr>
      </w:pPr>
      <w:r>
        <w:rPr>
          <w:rFonts w:ascii="Times New Roman" w:hAnsi="Times New Roman"/>
          <w:b/>
          <w:bCs/>
          <w:noProof/>
          <w:sz w:val="22"/>
          <w:szCs w:val="22"/>
        </w:rPr>
        <w:t>Individual/Institutional</w:t>
      </w:r>
      <w:r w:rsidR="009D4D25">
        <w:rPr>
          <w:rFonts w:ascii="Times New Roman" w:hAnsi="Times New Roman"/>
          <w:b/>
          <w:bCs/>
          <w:noProof/>
          <w:sz w:val="22"/>
          <w:szCs w:val="22"/>
        </w:rPr>
        <w:t xml:space="preserve"> </w:t>
      </w:r>
      <w:r w:rsidR="000F1798" w:rsidRPr="003B38D0">
        <w:rPr>
          <w:rFonts w:ascii="Times New Roman" w:hAnsi="Times New Roman"/>
          <w:b/>
          <w:bCs/>
          <w:noProof/>
          <w:sz w:val="22"/>
          <w:szCs w:val="22"/>
        </w:rPr>
        <w:t xml:space="preserve">information required for </w:t>
      </w:r>
      <w:r w:rsidR="00857EA6" w:rsidRPr="003B38D0">
        <w:rPr>
          <w:rFonts w:ascii="Times New Roman" w:hAnsi="Times New Roman"/>
          <w:b/>
          <w:bCs/>
          <w:noProof/>
          <w:sz w:val="22"/>
          <w:szCs w:val="22"/>
        </w:rPr>
        <w:t>...............................................................</w:t>
      </w:r>
    </w:p>
    <w:p w:rsidR="000F1798" w:rsidRPr="003B38D0" w:rsidRDefault="000F1798" w:rsidP="000F1798">
      <w:pPr>
        <w:pStyle w:val="Title"/>
        <w:rPr>
          <w:sz w:val="22"/>
          <w:szCs w:val="22"/>
          <w:rtl/>
        </w:rPr>
      </w:pPr>
      <w:r w:rsidRPr="003B38D0">
        <w:rPr>
          <w:noProof/>
          <w:sz w:val="22"/>
          <w:szCs w:val="22"/>
        </w:rPr>
        <w:t xml:space="preserve"> </w:t>
      </w:r>
    </w:p>
    <w:p w:rsidR="000F1798" w:rsidRPr="003B38D0" w:rsidRDefault="000F1798" w:rsidP="000F1798">
      <w:pPr>
        <w:rPr>
          <w:rFonts w:ascii="Times New Roman" w:hAnsi="Times New Roman"/>
          <w:b/>
          <w:bCs/>
          <w:sz w:val="22"/>
          <w:szCs w:val="22"/>
          <w:rtl/>
        </w:rPr>
      </w:pPr>
    </w:p>
    <w:p w:rsidR="000F1798" w:rsidRPr="003B38D0" w:rsidRDefault="000F1798" w:rsidP="000F1798">
      <w:pPr>
        <w:ind w:left="-720"/>
        <w:rPr>
          <w:rFonts w:ascii="Times New Roman" w:hAnsi="Times New Roman"/>
          <w:b/>
          <w:bCs/>
          <w:sz w:val="22"/>
          <w:szCs w:val="22"/>
          <w:rtl/>
        </w:rPr>
      </w:pPr>
      <w:r w:rsidRPr="003B38D0">
        <w:rPr>
          <w:rFonts w:ascii="Times New Roman" w:hAnsi="Times New Roman"/>
          <w:b/>
          <w:bCs/>
          <w:sz w:val="22"/>
          <w:szCs w:val="22"/>
        </w:rPr>
        <w:t>(Please type)</w:t>
      </w:r>
    </w:p>
    <w:p w:rsidR="000F1798" w:rsidRPr="003B38D0" w:rsidRDefault="000F1798" w:rsidP="000F1798">
      <w:pPr>
        <w:ind w:left="-720"/>
        <w:rPr>
          <w:rFonts w:ascii="Times New Roman" w:hAnsi="Times New Roman"/>
          <w:b/>
          <w:bCs/>
          <w:sz w:val="22"/>
          <w:szCs w:val="22"/>
        </w:rPr>
      </w:pPr>
    </w:p>
    <w:tbl>
      <w:tblPr>
        <w:bidiVisual/>
        <w:tblW w:w="9872"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tblPr>
      <w:tblGrid>
        <w:gridCol w:w="9872"/>
      </w:tblGrid>
      <w:tr w:rsidR="000F1798" w:rsidRPr="003B38D0" w:rsidTr="003E274E">
        <w:tc>
          <w:tcPr>
            <w:tcW w:w="9872" w:type="dxa"/>
            <w:tcBorders>
              <w:bottom w:val="single" w:sz="8" w:space="0" w:color="000000"/>
            </w:tcBorders>
            <w:shd w:val="clear" w:color="auto" w:fill="CC99FF"/>
          </w:tcPr>
          <w:p w:rsidR="000F1798" w:rsidRPr="003B38D0" w:rsidRDefault="000F1798" w:rsidP="000F1A65">
            <w:pPr>
              <w:rPr>
                <w:rFonts w:ascii="Times New Roman" w:hAnsi="Times New Roman"/>
                <w:b/>
                <w:bCs/>
                <w:sz w:val="22"/>
                <w:szCs w:val="22"/>
              </w:rPr>
            </w:pPr>
            <w:r w:rsidRPr="003B38D0">
              <w:rPr>
                <w:rFonts w:ascii="Times New Roman" w:hAnsi="Times New Roman"/>
                <w:b/>
                <w:bCs/>
                <w:sz w:val="22"/>
                <w:szCs w:val="22"/>
              </w:rPr>
              <w:t>General Information:</w:t>
            </w:r>
            <w:r w:rsidRPr="003B38D0">
              <w:rPr>
                <w:rFonts w:ascii="Times New Roman" w:hAnsi="Times New Roman"/>
                <w:b/>
                <w:bCs/>
                <w:sz w:val="22"/>
                <w:szCs w:val="22"/>
                <w:rtl/>
              </w:rPr>
              <w:t xml:space="preserve"> </w:t>
            </w:r>
          </w:p>
        </w:tc>
      </w:tr>
      <w:tr w:rsidR="000F1798" w:rsidRPr="003B38D0" w:rsidTr="003E274E">
        <w:trPr>
          <w:trHeight w:val="872"/>
        </w:trPr>
        <w:tc>
          <w:tcPr>
            <w:tcW w:w="9872" w:type="dxa"/>
            <w:shd w:val="clear" w:color="FFFFFF" w:fill="FFFFCC"/>
          </w:tcPr>
          <w:p w:rsidR="000F1798" w:rsidRPr="003B38D0" w:rsidRDefault="000F1798" w:rsidP="000F1A65">
            <w:pPr>
              <w:spacing w:before="120" w:after="120"/>
              <w:rPr>
                <w:rFonts w:ascii="Times New Roman" w:hAnsi="Times New Roman"/>
                <w:b/>
                <w:bCs/>
                <w:sz w:val="22"/>
                <w:szCs w:val="22"/>
                <w:rtl/>
              </w:rPr>
            </w:pPr>
            <w:r w:rsidRPr="003B38D0">
              <w:rPr>
                <w:rFonts w:ascii="Times New Roman" w:hAnsi="Times New Roman"/>
                <w:b/>
                <w:bCs/>
                <w:sz w:val="22"/>
                <w:szCs w:val="22"/>
              </w:rPr>
              <w:t xml:space="preserve">Full name of </w:t>
            </w:r>
            <w:r w:rsidR="00F976C4">
              <w:rPr>
                <w:rFonts w:ascii="Times New Roman" w:hAnsi="Times New Roman"/>
                <w:b/>
                <w:bCs/>
                <w:sz w:val="22"/>
                <w:szCs w:val="22"/>
              </w:rPr>
              <w:t>Individual/Institutional</w:t>
            </w:r>
            <w:r w:rsidRPr="003B38D0">
              <w:rPr>
                <w:rFonts w:ascii="Times New Roman" w:hAnsi="Times New Roman"/>
                <w:b/>
                <w:bCs/>
                <w:sz w:val="22"/>
                <w:szCs w:val="22"/>
              </w:rPr>
              <w:t xml:space="preserve"> (in Farsi): </w:t>
            </w:r>
          </w:p>
          <w:p w:rsidR="000F1798" w:rsidRPr="003B38D0" w:rsidRDefault="000F1798" w:rsidP="000F1A65">
            <w:pPr>
              <w:spacing w:before="120" w:after="120"/>
              <w:rPr>
                <w:rFonts w:ascii="Times New Roman" w:hAnsi="Times New Roman"/>
                <w:b/>
                <w:bCs/>
                <w:sz w:val="22"/>
                <w:szCs w:val="22"/>
                <w:rtl/>
              </w:rPr>
            </w:pPr>
            <w:r w:rsidRPr="003B38D0">
              <w:rPr>
                <w:rFonts w:ascii="Times New Roman" w:hAnsi="Times New Roman"/>
                <w:b/>
                <w:bCs/>
                <w:sz w:val="22"/>
                <w:szCs w:val="22"/>
              </w:rPr>
              <w:t xml:space="preserve">Full name of </w:t>
            </w:r>
            <w:r w:rsidR="00F976C4">
              <w:rPr>
                <w:rFonts w:ascii="Times New Roman" w:hAnsi="Times New Roman"/>
                <w:b/>
                <w:bCs/>
                <w:sz w:val="22"/>
                <w:szCs w:val="22"/>
              </w:rPr>
              <w:t>Individual/Institutional</w:t>
            </w:r>
            <w:r w:rsidRPr="003B38D0">
              <w:rPr>
                <w:rFonts w:ascii="Times New Roman" w:hAnsi="Times New Roman"/>
                <w:b/>
                <w:bCs/>
                <w:sz w:val="22"/>
                <w:szCs w:val="22"/>
              </w:rPr>
              <w:t xml:space="preserve"> (in English):</w:t>
            </w:r>
          </w:p>
          <w:p w:rsidR="000F1798" w:rsidRPr="003B38D0" w:rsidRDefault="000F1798" w:rsidP="000F1A65">
            <w:pPr>
              <w:spacing w:before="120" w:after="120"/>
              <w:rPr>
                <w:rFonts w:ascii="Times New Roman" w:hAnsi="Times New Roman"/>
                <w:b/>
                <w:bCs/>
                <w:sz w:val="22"/>
                <w:szCs w:val="22"/>
                <w:rtl/>
              </w:rPr>
            </w:pPr>
            <w:r w:rsidRPr="003B38D0">
              <w:rPr>
                <w:rFonts w:ascii="Times New Roman" w:hAnsi="Times New Roman"/>
                <w:b/>
                <w:bCs/>
                <w:sz w:val="22"/>
                <w:szCs w:val="22"/>
              </w:rPr>
              <w:t>Home address:</w:t>
            </w:r>
          </w:p>
          <w:p w:rsidR="000F1798" w:rsidRPr="003B38D0" w:rsidRDefault="000F1798" w:rsidP="000F1A65">
            <w:pPr>
              <w:tabs>
                <w:tab w:val="left" w:pos="8859"/>
                <w:tab w:val="right" w:pos="9864"/>
              </w:tabs>
              <w:spacing w:before="120" w:after="120"/>
              <w:rPr>
                <w:rFonts w:ascii="Times New Roman" w:hAnsi="Times New Roman"/>
                <w:b/>
                <w:bCs/>
                <w:sz w:val="22"/>
                <w:szCs w:val="22"/>
              </w:rPr>
            </w:pPr>
          </w:p>
          <w:p w:rsidR="000F1798" w:rsidRPr="003B38D0" w:rsidRDefault="000F1798" w:rsidP="000F1A65">
            <w:pPr>
              <w:tabs>
                <w:tab w:val="left" w:pos="8859"/>
                <w:tab w:val="right" w:pos="9864"/>
              </w:tabs>
              <w:spacing w:before="120" w:after="120"/>
              <w:rPr>
                <w:rFonts w:ascii="Times New Roman" w:hAnsi="Times New Roman"/>
                <w:b/>
                <w:bCs/>
                <w:sz w:val="22"/>
                <w:szCs w:val="22"/>
              </w:rPr>
            </w:pPr>
          </w:p>
          <w:p w:rsidR="000F1798" w:rsidRPr="003B38D0" w:rsidRDefault="000F1798" w:rsidP="000F1A65">
            <w:pPr>
              <w:tabs>
                <w:tab w:val="left" w:pos="8859"/>
                <w:tab w:val="right" w:pos="9864"/>
              </w:tabs>
              <w:spacing w:before="120" w:after="120"/>
              <w:rPr>
                <w:rFonts w:ascii="Times New Roman" w:hAnsi="Times New Roman"/>
                <w:b/>
                <w:bCs/>
                <w:sz w:val="22"/>
                <w:szCs w:val="22"/>
                <w:rtl/>
              </w:rPr>
            </w:pPr>
            <w:r w:rsidRPr="003B38D0">
              <w:rPr>
                <w:rFonts w:ascii="Times New Roman" w:hAnsi="Times New Roman"/>
                <w:b/>
                <w:bCs/>
                <w:sz w:val="22"/>
                <w:szCs w:val="22"/>
              </w:rPr>
              <w:t>Tel</w:t>
            </w:r>
            <w:r w:rsidR="009C1A9D" w:rsidRPr="003B38D0">
              <w:rPr>
                <w:rFonts w:ascii="Times New Roman" w:hAnsi="Times New Roman"/>
                <w:b/>
                <w:bCs/>
                <w:sz w:val="22"/>
                <w:szCs w:val="22"/>
              </w:rPr>
              <w:t>ephone</w:t>
            </w:r>
            <w:r w:rsidRPr="003B38D0">
              <w:rPr>
                <w:rFonts w:ascii="Times New Roman" w:hAnsi="Times New Roman"/>
                <w:b/>
                <w:bCs/>
                <w:sz w:val="22"/>
                <w:szCs w:val="22"/>
              </w:rPr>
              <w:t xml:space="preserve"> </w:t>
            </w:r>
            <w:r w:rsidR="003E274E" w:rsidRPr="003B38D0">
              <w:rPr>
                <w:rFonts w:ascii="Times New Roman" w:hAnsi="Times New Roman"/>
                <w:b/>
                <w:bCs/>
                <w:sz w:val="22"/>
                <w:szCs w:val="22"/>
              </w:rPr>
              <w:t>n</w:t>
            </w:r>
            <w:r w:rsidRPr="003B38D0">
              <w:rPr>
                <w:rFonts w:ascii="Times New Roman" w:hAnsi="Times New Roman"/>
                <w:b/>
                <w:bCs/>
                <w:sz w:val="22"/>
                <w:szCs w:val="22"/>
              </w:rPr>
              <w:t>o.:</w:t>
            </w:r>
          </w:p>
          <w:p w:rsidR="000F1798" w:rsidRPr="003B38D0" w:rsidRDefault="000F1798" w:rsidP="000F1A65">
            <w:pPr>
              <w:spacing w:before="120" w:after="120"/>
              <w:rPr>
                <w:rFonts w:ascii="Times New Roman" w:hAnsi="Times New Roman"/>
                <w:b/>
                <w:bCs/>
                <w:sz w:val="22"/>
                <w:szCs w:val="22"/>
              </w:rPr>
            </w:pPr>
            <w:r w:rsidRPr="003B38D0">
              <w:rPr>
                <w:rFonts w:ascii="Times New Roman" w:hAnsi="Times New Roman"/>
                <w:b/>
                <w:bCs/>
                <w:sz w:val="22"/>
                <w:szCs w:val="22"/>
              </w:rPr>
              <w:t xml:space="preserve">Fax </w:t>
            </w:r>
            <w:r w:rsidR="003E274E" w:rsidRPr="003B38D0">
              <w:rPr>
                <w:rFonts w:ascii="Times New Roman" w:hAnsi="Times New Roman"/>
                <w:b/>
                <w:bCs/>
                <w:sz w:val="22"/>
                <w:szCs w:val="22"/>
              </w:rPr>
              <w:t>n</w:t>
            </w:r>
            <w:r w:rsidRPr="003B38D0">
              <w:rPr>
                <w:rFonts w:ascii="Times New Roman" w:hAnsi="Times New Roman"/>
                <w:b/>
                <w:bCs/>
                <w:sz w:val="22"/>
                <w:szCs w:val="22"/>
              </w:rPr>
              <w:t>o.:</w:t>
            </w:r>
          </w:p>
          <w:p w:rsidR="000F1798" w:rsidRPr="003B38D0" w:rsidRDefault="000F1798" w:rsidP="000F1A65">
            <w:pPr>
              <w:spacing w:before="120" w:after="120"/>
              <w:rPr>
                <w:rFonts w:ascii="Times New Roman" w:hAnsi="Times New Roman"/>
                <w:b/>
                <w:bCs/>
                <w:sz w:val="22"/>
                <w:szCs w:val="22"/>
              </w:rPr>
            </w:pPr>
            <w:r w:rsidRPr="003B38D0">
              <w:rPr>
                <w:rFonts w:ascii="Times New Roman" w:hAnsi="Times New Roman"/>
                <w:b/>
                <w:bCs/>
                <w:sz w:val="22"/>
                <w:szCs w:val="22"/>
              </w:rPr>
              <w:t>E-mail</w:t>
            </w:r>
            <w:r w:rsidR="009C1A9D" w:rsidRPr="003B38D0">
              <w:rPr>
                <w:rFonts w:ascii="Times New Roman" w:hAnsi="Times New Roman"/>
                <w:b/>
                <w:bCs/>
                <w:sz w:val="22"/>
                <w:szCs w:val="22"/>
              </w:rPr>
              <w:t xml:space="preserve"> address</w:t>
            </w:r>
            <w:r w:rsidRPr="003B38D0">
              <w:rPr>
                <w:rFonts w:ascii="Times New Roman" w:hAnsi="Times New Roman"/>
                <w:b/>
                <w:bCs/>
                <w:sz w:val="22"/>
                <w:szCs w:val="22"/>
              </w:rPr>
              <w:t>:</w:t>
            </w:r>
          </w:p>
          <w:p w:rsidR="000F1798" w:rsidRPr="003B38D0" w:rsidRDefault="000F1798" w:rsidP="000F1A65">
            <w:pPr>
              <w:rPr>
                <w:rFonts w:ascii="Times New Roman" w:hAnsi="Times New Roman"/>
                <w:b/>
                <w:bCs/>
                <w:i/>
                <w:iCs/>
                <w:sz w:val="22"/>
                <w:szCs w:val="22"/>
              </w:rPr>
            </w:pPr>
            <w:r w:rsidRPr="003B38D0">
              <w:rPr>
                <w:rFonts w:ascii="Times New Roman" w:hAnsi="Times New Roman"/>
                <w:b/>
                <w:bCs/>
                <w:i/>
                <w:iCs/>
                <w:sz w:val="22"/>
                <w:szCs w:val="22"/>
              </w:rPr>
              <w:t>Please attach your CV/resume.</w:t>
            </w:r>
          </w:p>
        </w:tc>
      </w:tr>
    </w:tbl>
    <w:p w:rsidR="000F1798" w:rsidRPr="003B38D0" w:rsidRDefault="000F1798" w:rsidP="000F1798">
      <w:pPr>
        <w:rPr>
          <w:rFonts w:ascii="Times New Roman" w:hAnsi="Times New Roman"/>
          <w:b/>
          <w:bCs/>
          <w:sz w:val="22"/>
          <w:szCs w:val="22"/>
        </w:rPr>
      </w:pPr>
    </w:p>
    <w:p w:rsidR="000F1798" w:rsidRPr="003B38D0" w:rsidRDefault="000F1798" w:rsidP="000F1798">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72"/>
      </w:tblGrid>
      <w:tr w:rsidR="000F1798" w:rsidRPr="003B38D0" w:rsidTr="003E274E">
        <w:trPr>
          <w:trHeight w:val="365"/>
        </w:trPr>
        <w:tc>
          <w:tcPr>
            <w:tcW w:w="9872" w:type="dxa"/>
            <w:tcBorders>
              <w:bottom w:val="single" w:sz="4" w:space="0" w:color="auto"/>
            </w:tcBorders>
            <w:shd w:val="clear" w:color="auto" w:fill="CC99FF"/>
          </w:tcPr>
          <w:p w:rsidR="000F1798" w:rsidRPr="003B38D0" w:rsidRDefault="00DF2570" w:rsidP="00DF2570">
            <w:pPr>
              <w:rPr>
                <w:rFonts w:ascii="Times New Roman" w:hAnsi="Times New Roman"/>
                <w:b/>
                <w:bCs/>
                <w:sz w:val="22"/>
                <w:szCs w:val="22"/>
              </w:rPr>
            </w:pPr>
            <w:r w:rsidRPr="003B38D0">
              <w:rPr>
                <w:rFonts w:ascii="Times New Roman" w:hAnsi="Times New Roman"/>
                <w:b/>
                <w:bCs/>
                <w:sz w:val="22"/>
                <w:szCs w:val="22"/>
              </w:rPr>
              <w:t xml:space="preserve">Please write a summary of: </w:t>
            </w:r>
          </w:p>
        </w:tc>
      </w:tr>
      <w:tr w:rsidR="000F1798" w:rsidRPr="003B38D0" w:rsidTr="003E274E">
        <w:trPr>
          <w:trHeight w:val="5975"/>
        </w:trPr>
        <w:tc>
          <w:tcPr>
            <w:tcW w:w="9872" w:type="dxa"/>
            <w:shd w:val="clear" w:color="auto" w:fill="FFFFCC"/>
          </w:tcPr>
          <w:p w:rsidR="000F1798" w:rsidRPr="003B38D0" w:rsidRDefault="000F1798" w:rsidP="000F1A65">
            <w:pPr>
              <w:rPr>
                <w:rFonts w:ascii="Times New Roman" w:hAnsi="Times New Roman"/>
                <w:b/>
                <w:bCs/>
                <w:sz w:val="22"/>
                <w:szCs w:val="22"/>
              </w:rPr>
            </w:pPr>
          </w:p>
          <w:p w:rsidR="000F1798" w:rsidRPr="003B38D0" w:rsidRDefault="00DF2570" w:rsidP="00F214DB">
            <w:pPr>
              <w:numPr>
                <w:ilvl w:val="0"/>
                <w:numId w:val="13"/>
              </w:numPr>
              <w:rPr>
                <w:rFonts w:ascii="Times New Roman" w:hAnsi="Times New Roman"/>
                <w:b/>
                <w:bCs/>
                <w:sz w:val="22"/>
                <w:szCs w:val="22"/>
              </w:rPr>
            </w:pPr>
            <w:r w:rsidRPr="003B38D0">
              <w:rPr>
                <w:rFonts w:ascii="Times New Roman" w:hAnsi="Times New Roman"/>
                <w:b/>
                <w:bCs/>
                <w:sz w:val="22"/>
                <w:szCs w:val="22"/>
              </w:rPr>
              <w:t>Your</w:t>
            </w:r>
            <w:r w:rsidR="00F214DB" w:rsidRPr="003B38D0">
              <w:rPr>
                <w:rFonts w:ascii="Times New Roman" w:hAnsi="Times New Roman"/>
                <w:b/>
                <w:bCs/>
                <w:sz w:val="22"/>
                <w:szCs w:val="22"/>
              </w:rPr>
              <w:t xml:space="preserve"> relevant academic background</w:t>
            </w:r>
            <w:r w:rsidR="004C0379" w:rsidRPr="003B38D0">
              <w:rPr>
                <w:rFonts w:ascii="Times New Roman" w:hAnsi="Times New Roman"/>
                <w:b/>
                <w:bCs/>
                <w:sz w:val="22"/>
                <w:szCs w:val="22"/>
              </w:rPr>
              <w:t xml:space="preserve"> and qualifications</w:t>
            </w:r>
            <w:r w:rsidRPr="003B38D0">
              <w:rPr>
                <w:rFonts w:ascii="Times New Roman" w:hAnsi="Times New Roman"/>
                <w:b/>
                <w:bCs/>
                <w:sz w:val="22"/>
                <w:szCs w:val="22"/>
              </w:rPr>
              <w:t>:</w:t>
            </w: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4C0379" w:rsidRPr="003B38D0" w:rsidRDefault="004C0379"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DF2570">
            <w:pPr>
              <w:rPr>
                <w:rFonts w:ascii="Times New Roman" w:hAnsi="Times New Roman"/>
                <w:b/>
                <w:bCs/>
                <w:sz w:val="22"/>
                <w:szCs w:val="22"/>
              </w:rPr>
            </w:pPr>
          </w:p>
          <w:p w:rsidR="00DF2570" w:rsidRPr="003B38D0" w:rsidRDefault="00DF2570" w:rsidP="00F214DB">
            <w:pPr>
              <w:numPr>
                <w:ilvl w:val="0"/>
                <w:numId w:val="13"/>
              </w:numPr>
              <w:rPr>
                <w:rFonts w:ascii="Times New Roman" w:hAnsi="Times New Roman"/>
                <w:b/>
                <w:bCs/>
                <w:sz w:val="22"/>
                <w:szCs w:val="22"/>
              </w:rPr>
            </w:pPr>
            <w:r w:rsidRPr="003B38D0">
              <w:rPr>
                <w:rFonts w:ascii="Times New Roman" w:hAnsi="Times New Roman"/>
                <w:b/>
                <w:bCs/>
                <w:sz w:val="22"/>
                <w:szCs w:val="22"/>
              </w:rPr>
              <w:t>Your relevant areas of expertise and previous experience:</w:t>
            </w: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247B81" w:rsidRPr="003B38D0" w:rsidRDefault="00247B81" w:rsidP="000F1A65">
            <w:pPr>
              <w:rPr>
                <w:rFonts w:ascii="Times New Roman" w:hAnsi="Times New Roman"/>
                <w:b/>
                <w:bCs/>
                <w:sz w:val="22"/>
                <w:szCs w:val="22"/>
              </w:rPr>
            </w:pPr>
          </w:p>
          <w:p w:rsidR="00247B81" w:rsidRPr="003B38D0" w:rsidRDefault="00247B81" w:rsidP="000F1A65">
            <w:pPr>
              <w:rPr>
                <w:rFonts w:ascii="Times New Roman" w:hAnsi="Times New Roman"/>
                <w:b/>
                <w:bCs/>
                <w:sz w:val="22"/>
                <w:szCs w:val="22"/>
              </w:rPr>
            </w:pPr>
          </w:p>
          <w:p w:rsidR="00247B81" w:rsidRPr="003B38D0" w:rsidRDefault="00247B81"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tc>
      </w:tr>
    </w:tbl>
    <w:p w:rsidR="00247B81" w:rsidRPr="003B38D0" w:rsidRDefault="00247B81" w:rsidP="000F1798">
      <w:pPr>
        <w:rPr>
          <w:rFonts w:ascii="Times New Roman" w:hAnsi="Times New Roman"/>
          <w:b/>
          <w:bCs/>
          <w:sz w:val="22"/>
          <w:szCs w:val="22"/>
        </w:rPr>
      </w:pPr>
    </w:p>
    <w:p w:rsidR="00247B81" w:rsidRPr="003B38D0" w:rsidRDefault="00247B81" w:rsidP="000F1798">
      <w:pPr>
        <w:rPr>
          <w:rFonts w:ascii="Times New Roman" w:hAnsi="Times New Roman"/>
          <w:b/>
          <w:bCs/>
          <w:sz w:val="22"/>
          <w:szCs w:val="22"/>
        </w:rPr>
      </w:pPr>
    </w:p>
    <w:p w:rsidR="00247B81" w:rsidRPr="003B38D0" w:rsidRDefault="00247B81" w:rsidP="000F1798">
      <w:pPr>
        <w:rPr>
          <w:rFonts w:ascii="Times New Roman" w:hAnsi="Times New Roman"/>
          <w:b/>
          <w:bCs/>
          <w:sz w:val="22"/>
          <w:szCs w:val="22"/>
        </w:rPr>
      </w:pPr>
    </w:p>
    <w:p w:rsidR="00247B81" w:rsidRPr="003B38D0" w:rsidRDefault="00247B81" w:rsidP="000F1798">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872"/>
      </w:tblGrid>
      <w:tr w:rsidR="000F1798" w:rsidRPr="003B38D0" w:rsidTr="003E274E">
        <w:trPr>
          <w:trHeight w:val="728"/>
        </w:trPr>
        <w:tc>
          <w:tcPr>
            <w:tcW w:w="9872" w:type="dxa"/>
            <w:tcBorders>
              <w:bottom w:val="single" w:sz="4" w:space="0" w:color="auto"/>
            </w:tcBorders>
            <w:shd w:val="clear" w:color="auto" w:fill="CC99FF"/>
          </w:tcPr>
          <w:p w:rsidR="000F1798" w:rsidRPr="003B38D0" w:rsidRDefault="000F1798" w:rsidP="004C0379">
            <w:pPr>
              <w:rPr>
                <w:rFonts w:ascii="Times New Roman" w:hAnsi="Times New Roman"/>
                <w:b/>
                <w:bCs/>
                <w:sz w:val="22"/>
                <w:szCs w:val="22"/>
              </w:rPr>
            </w:pPr>
            <w:r w:rsidRPr="003B38D0">
              <w:rPr>
                <w:rFonts w:ascii="Times New Roman" w:hAnsi="Times New Roman"/>
                <w:b/>
                <w:bCs/>
                <w:sz w:val="22"/>
                <w:szCs w:val="22"/>
              </w:rPr>
              <w:t xml:space="preserve">Letter of interest: Please write, in no more than one page, about your motivation and interest in this activity and </w:t>
            </w:r>
            <w:r w:rsidR="00F214DB" w:rsidRPr="003B38D0">
              <w:rPr>
                <w:rFonts w:ascii="Times New Roman" w:hAnsi="Times New Roman"/>
                <w:b/>
                <w:bCs/>
                <w:sz w:val="22"/>
                <w:szCs w:val="22"/>
              </w:rPr>
              <w:t>its</w:t>
            </w:r>
            <w:r w:rsidRPr="003B38D0">
              <w:rPr>
                <w:rFonts w:ascii="Times New Roman" w:hAnsi="Times New Roman"/>
                <w:b/>
                <w:bCs/>
                <w:sz w:val="22"/>
                <w:szCs w:val="22"/>
              </w:rPr>
              <w:t xml:space="preserve"> relevance to your qualifications and previous work experience</w:t>
            </w:r>
            <w:r w:rsidR="00BB3DB9" w:rsidRPr="003B38D0">
              <w:rPr>
                <w:rFonts w:ascii="Times New Roman" w:hAnsi="Times New Roman"/>
                <w:b/>
                <w:bCs/>
                <w:sz w:val="22"/>
                <w:szCs w:val="22"/>
              </w:rPr>
              <w:t xml:space="preserve"> as well as w</w:t>
            </w:r>
            <w:r w:rsidR="005A3C45" w:rsidRPr="003B38D0">
              <w:rPr>
                <w:rFonts w:ascii="Times New Roman" w:hAnsi="Times New Roman"/>
                <w:b/>
                <w:bCs/>
                <w:sz w:val="22"/>
                <w:szCs w:val="22"/>
              </w:rPr>
              <w:t xml:space="preserve">hy you consider yourself </w:t>
            </w:r>
            <w:r w:rsidR="00BB3DB9" w:rsidRPr="003B38D0">
              <w:rPr>
                <w:rFonts w:ascii="Times New Roman" w:hAnsi="Times New Roman"/>
                <w:b/>
                <w:bCs/>
                <w:sz w:val="22"/>
                <w:szCs w:val="22"/>
              </w:rPr>
              <w:t>suitable for the work</w:t>
            </w:r>
            <w:r w:rsidR="004C0379" w:rsidRPr="003B38D0">
              <w:rPr>
                <w:rFonts w:ascii="Times New Roman" w:hAnsi="Times New Roman"/>
                <w:b/>
                <w:bCs/>
                <w:sz w:val="22"/>
                <w:szCs w:val="22"/>
              </w:rPr>
              <w:t xml:space="preserve"> and a brief methodology on how you will approach &amp; conduct the work. (</w:t>
            </w:r>
            <w:r w:rsidR="005A3C45" w:rsidRPr="003B38D0">
              <w:rPr>
                <w:rFonts w:ascii="Times New Roman" w:hAnsi="Times New Roman"/>
                <w:b/>
                <w:bCs/>
                <w:sz w:val="22"/>
                <w:szCs w:val="22"/>
              </w:rPr>
              <w:t>Letter of Interest can be attached)</w:t>
            </w:r>
          </w:p>
        </w:tc>
      </w:tr>
      <w:tr w:rsidR="000F1798" w:rsidRPr="003B38D0" w:rsidTr="003E274E">
        <w:trPr>
          <w:trHeight w:val="1772"/>
        </w:trPr>
        <w:tc>
          <w:tcPr>
            <w:tcW w:w="9872" w:type="dxa"/>
            <w:shd w:val="clear" w:color="FFFF00" w:fill="FFFFCC"/>
          </w:tcPr>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tl/>
              </w:rPr>
            </w:pPr>
          </w:p>
        </w:tc>
      </w:tr>
    </w:tbl>
    <w:p w:rsidR="000F1798" w:rsidRPr="003B38D0" w:rsidRDefault="000F1798" w:rsidP="000F1798">
      <w:pPr>
        <w:rPr>
          <w:rFonts w:ascii="Times New Roman" w:hAnsi="Times New Roman"/>
          <w:b/>
          <w:bCs/>
          <w:sz w:val="22"/>
          <w:szCs w:val="22"/>
          <w:rtl/>
        </w:rPr>
      </w:pPr>
    </w:p>
    <w:p w:rsidR="000F1798" w:rsidRPr="003B38D0" w:rsidRDefault="000F1798" w:rsidP="000F1798">
      <w:pPr>
        <w:rPr>
          <w:rFonts w:ascii="Times New Roman" w:hAnsi="Times New Roman"/>
          <w:b/>
          <w:bCs/>
          <w:sz w:val="22"/>
          <w:szCs w:val="22"/>
          <w:rtl/>
        </w:rPr>
      </w:pPr>
    </w:p>
    <w:p w:rsidR="000F1798" w:rsidRPr="003B38D0" w:rsidRDefault="000F1798" w:rsidP="000F1798">
      <w:pPr>
        <w:rPr>
          <w:rFonts w:ascii="Times New Roman" w:hAnsi="Times New Roman"/>
          <w:b/>
          <w:bCs/>
          <w:sz w:val="22"/>
          <w:szCs w:val="22"/>
        </w:rPr>
      </w:pPr>
    </w:p>
    <w:p w:rsidR="00A0532F" w:rsidRDefault="00A0532F"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Pr="003B38D0" w:rsidRDefault="009D4D25" w:rsidP="000F1798">
      <w:pPr>
        <w:rPr>
          <w:rFonts w:ascii="Times New Roman" w:hAnsi="Times New Roman"/>
          <w:b/>
          <w:bCs/>
          <w:sz w:val="22"/>
          <w:szCs w:val="22"/>
        </w:rPr>
      </w:pPr>
    </w:p>
    <w:p w:rsidR="000F1798" w:rsidRPr="003B38D0" w:rsidRDefault="000F1798" w:rsidP="000F1798">
      <w:pPr>
        <w:rPr>
          <w:rFonts w:ascii="Times New Roman" w:hAnsi="Times New Roman"/>
          <w:b/>
          <w:bCs/>
          <w:sz w:val="22"/>
          <w:szCs w:val="22"/>
          <w:rtl/>
        </w:rPr>
      </w:pPr>
    </w:p>
    <w:p w:rsidR="000F1798" w:rsidRPr="003B38D0" w:rsidRDefault="000F1798" w:rsidP="000F1798">
      <w:pPr>
        <w:rPr>
          <w:rFonts w:ascii="Times New Roman" w:hAnsi="Times New Roman"/>
          <w:b/>
          <w:bCs/>
          <w:sz w:val="22"/>
          <w:szCs w:val="22"/>
          <w:rtl/>
        </w:rPr>
      </w:pPr>
    </w:p>
    <w:tbl>
      <w:tblPr>
        <w:bidiVisual/>
        <w:tblW w:w="9872" w:type="dxa"/>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tblPr>
      <w:tblGrid>
        <w:gridCol w:w="9872"/>
      </w:tblGrid>
      <w:tr w:rsidR="000F1798" w:rsidRPr="003B38D0" w:rsidTr="003E274E">
        <w:trPr>
          <w:trHeight w:val="450"/>
        </w:trPr>
        <w:tc>
          <w:tcPr>
            <w:tcW w:w="9872" w:type="dxa"/>
            <w:tcBorders>
              <w:bottom w:val="single" w:sz="8" w:space="0" w:color="000000"/>
            </w:tcBorders>
            <w:shd w:val="clear" w:color="auto" w:fill="CC99FF"/>
          </w:tcPr>
          <w:p w:rsidR="000F1798" w:rsidRPr="003B38D0" w:rsidRDefault="000F1798" w:rsidP="004C0379">
            <w:pPr>
              <w:spacing w:before="120"/>
              <w:rPr>
                <w:rFonts w:ascii="Times New Roman" w:hAnsi="Times New Roman"/>
                <w:b/>
                <w:bCs/>
                <w:sz w:val="22"/>
                <w:szCs w:val="22"/>
              </w:rPr>
            </w:pPr>
            <w:r w:rsidRPr="003B38D0">
              <w:rPr>
                <w:rFonts w:ascii="Times New Roman" w:hAnsi="Times New Roman"/>
                <w:b/>
                <w:bCs/>
                <w:sz w:val="22"/>
                <w:szCs w:val="22"/>
              </w:rPr>
              <w:t xml:space="preserve">Please list </w:t>
            </w:r>
            <w:r w:rsidR="004C0379" w:rsidRPr="003B38D0">
              <w:rPr>
                <w:rFonts w:ascii="Times New Roman" w:hAnsi="Times New Roman"/>
                <w:b/>
                <w:bCs/>
                <w:sz w:val="22"/>
                <w:szCs w:val="22"/>
              </w:rPr>
              <w:t>your similar previous activities (at least three cases) with description of services provided by you.</w:t>
            </w:r>
          </w:p>
        </w:tc>
      </w:tr>
      <w:tr w:rsidR="000F1798" w:rsidRPr="003B38D0" w:rsidTr="003E274E">
        <w:trPr>
          <w:trHeight w:val="2067"/>
        </w:trPr>
        <w:tc>
          <w:tcPr>
            <w:tcW w:w="9872" w:type="dxa"/>
            <w:shd w:val="clear" w:color="FFFF00" w:fill="FFFFCC"/>
          </w:tcPr>
          <w:p w:rsidR="000F1798" w:rsidRPr="003B38D0" w:rsidRDefault="00023A2E" w:rsidP="000F1A65">
            <w:pPr>
              <w:spacing w:before="120"/>
              <w:rPr>
                <w:rFonts w:ascii="Times New Roman" w:hAnsi="Times New Roman"/>
                <w:b/>
                <w:bCs/>
                <w:sz w:val="22"/>
                <w:szCs w:val="22"/>
              </w:rPr>
            </w:pPr>
            <w:r w:rsidRPr="003B38D0">
              <w:rPr>
                <w:rFonts w:ascii="Times New Roman" w:hAnsi="Times New Roman"/>
                <w:b/>
                <w:bCs/>
                <w:sz w:val="22"/>
                <w:szCs w:val="22"/>
              </w:rPr>
              <w:t>1)</w:t>
            </w:r>
          </w:p>
          <w:p w:rsidR="00023A2E" w:rsidRPr="003B38D0" w:rsidRDefault="00023A2E" w:rsidP="000F1A65">
            <w:pPr>
              <w:spacing w:before="120"/>
              <w:rPr>
                <w:rFonts w:ascii="Times New Roman" w:hAnsi="Times New Roman"/>
                <w:b/>
                <w:bCs/>
                <w:sz w:val="22"/>
                <w:szCs w:val="22"/>
              </w:rPr>
            </w:pPr>
          </w:p>
          <w:p w:rsidR="00023A2E" w:rsidRPr="003B38D0" w:rsidRDefault="00023A2E" w:rsidP="000F1A65">
            <w:pPr>
              <w:spacing w:before="120"/>
              <w:rPr>
                <w:rFonts w:ascii="Times New Roman" w:hAnsi="Times New Roman"/>
                <w:b/>
                <w:bCs/>
                <w:sz w:val="22"/>
                <w:szCs w:val="22"/>
              </w:rPr>
            </w:pPr>
          </w:p>
          <w:p w:rsidR="004C0379" w:rsidRPr="003B38D0" w:rsidRDefault="004C0379" w:rsidP="000F1A65">
            <w:pPr>
              <w:spacing w:before="120"/>
              <w:rPr>
                <w:rFonts w:ascii="Times New Roman" w:hAnsi="Times New Roman"/>
                <w:b/>
                <w:bCs/>
                <w:sz w:val="22"/>
                <w:szCs w:val="22"/>
              </w:rPr>
            </w:pPr>
          </w:p>
          <w:p w:rsidR="004C0379" w:rsidRPr="003B38D0" w:rsidRDefault="004C0379" w:rsidP="000F1A65">
            <w:pPr>
              <w:spacing w:before="120"/>
              <w:rPr>
                <w:rFonts w:ascii="Times New Roman" w:hAnsi="Times New Roman"/>
                <w:b/>
                <w:bCs/>
                <w:sz w:val="22"/>
                <w:szCs w:val="22"/>
              </w:rPr>
            </w:pPr>
          </w:p>
          <w:p w:rsidR="00023A2E" w:rsidRPr="003B38D0" w:rsidRDefault="00023A2E" w:rsidP="000F1A65">
            <w:pPr>
              <w:spacing w:before="120"/>
              <w:rPr>
                <w:rFonts w:ascii="Times New Roman" w:hAnsi="Times New Roman"/>
                <w:b/>
                <w:bCs/>
                <w:sz w:val="22"/>
                <w:szCs w:val="22"/>
              </w:rPr>
            </w:pPr>
            <w:r w:rsidRPr="003B38D0">
              <w:rPr>
                <w:rFonts w:ascii="Times New Roman" w:hAnsi="Times New Roman"/>
                <w:b/>
                <w:bCs/>
                <w:sz w:val="22"/>
                <w:szCs w:val="22"/>
              </w:rPr>
              <w:t>2)</w:t>
            </w:r>
          </w:p>
          <w:p w:rsidR="00023A2E" w:rsidRPr="003B38D0" w:rsidRDefault="00023A2E" w:rsidP="000F1A65">
            <w:pPr>
              <w:spacing w:before="120"/>
              <w:rPr>
                <w:rFonts w:ascii="Times New Roman" w:hAnsi="Times New Roman"/>
                <w:b/>
                <w:bCs/>
                <w:sz w:val="22"/>
                <w:szCs w:val="22"/>
              </w:rPr>
            </w:pPr>
          </w:p>
          <w:p w:rsidR="00023A2E" w:rsidRPr="003B38D0" w:rsidRDefault="00023A2E" w:rsidP="000F1A65">
            <w:pPr>
              <w:spacing w:before="120"/>
              <w:rPr>
                <w:rFonts w:ascii="Times New Roman" w:hAnsi="Times New Roman"/>
                <w:b/>
                <w:bCs/>
                <w:sz w:val="22"/>
                <w:szCs w:val="22"/>
              </w:rPr>
            </w:pPr>
          </w:p>
          <w:p w:rsidR="004C0379" w:rsidRPr="003B38D0" w:rsidRDefault="004C0379" w:rsidP="000F1A65">
            <w:pPr>
              <w:spacing w:before="120"/>
              <w:rPr>
                <w:rFonts w:ascii="Times New Roman" w:hAnsi="Times New Roman"/>
                <w:b/>
                <w:bCs/>
                <w:sz w:val="22"/>
                <w:szCs w:val="22"/>
              </w:rPr>
            </w:pPr>
          </w:p>
          <w:p w:rsidR="004C0379" w:rsidRPr="003B38D0" w:rsidRDefault="004C0379" w:rsidP="000F1A65">
            <w:pPr>
              <w:spacing w:before="120"/>
              <w:rPr>
                <w:rFonts w:ascii="Times New Roman" w:hAnsi="Times New Roman"/>
                <w:b/>
                <w:bCs/>
                <w:sz w:val="22"/>
                <w:szCs w:val="22"/>
              </w:rPr>
            </w:pPr>
          </w:p>
          <w:p w:rsidR="00023A2E" w:rsidRPr="003B38D0" w:rsidRDefault="00023A2E" w:rsidP="000F1A65">
            <w:pPr>
              <w:spacing w:before="120"/>
              <w:rPr>
                <w:rFonts w:ascii="Times New Roman" w:hAnsi="Times New Roman"/>
                <w:b/>
                <w:bCs/>
                <w:sz w:val="22"/>
                <w:szCs w:val="22"/>
              </w:rPr>
            </w:pPr>
            <w:r w:rsidRPr="003B38D0">
              <w:rPr>
                <w:rFonts w:ascii="Times New Roman" w:hAnsi="Times New Roman"/>
                <w:b/>
                <w:bCs/>
                <w:sz w:val="22"/>
                <w:szCs w:val="22"/>
              </w:rPr>
              <w:t>3)</w:t>
            </w:r>
          </w:p>
          <w:p w:rsidR="000F1798" w:rsidRPr="003B38D0" w:rsidRDefault="000F1798" w:rsidP="000F1A65">
            <w:pPr>
              <w:spacing w:before="120"/>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p w:rsidR="004C0379" w:rsidRPr="003B38D0" w:rsidRDefault="004C0379" w:rsidP="000F1A65">
            <w:pPr>
              <w:rPr>
                <w:rFonts w:ascii="Times New Roman" w:hAnsi="Times New Roman"/>
                <w:b/>
                <w:bCs/>
                <w:sz w:val="22"/>
                <w:szCs w:val="22"/>
              </w:rPr>
            </w:pPr>
          </w:p>
        </w:tc>
      </w:tr>
    </w:tbl>
    <w:p w:rsidR="000F1798" w:rsidRPr="003B38D0" w:rsidRDefault="000F1798" w:rsidP="000F1798">
      <w:pPr>
        <w:rPr>
          <w:rFonts w:ascii="Times New Roman" w:hAnsi="Times New Roman"/>
          <w:b/>
          <w:bCs/>
          <w:sz w:val="22"/>
          <w:szCs w:val="22"/>
        </w:rPr>
      </w:pPr>
    </w:p>
    <w:p w:rsidR="000F1798" w:rsidRPr="003B38D0" w:rsidRDefault="000F1798" w:rsidP="000F1798">
      <w:pPr>
        <w:rPr>
          <w:rFonts w:ascii="Times New Roman" w:hAnsi="Times New Roman"/>
          <w:b/>
          <w:bCs/>
          <w:sz w:val="22"/>
          <w:szCs w:val="22"/>
        </w:rPr>
      </w:pPr>
    </w:p>
    <w:tbl>
      <w:tblPr>
        <w:bidiVisual/>
        <w:tblW w:w="9872"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872"/>
      </w:tblGrid>
      <w:tr w:rsidR="000F1798" w:rsidRPr="003B38D0" w:rsidTr="003E274E">
        <w:tc>
          <w:tcPr>
            <w:tcW w:w="9872" w:type="dxa"/>
            <w:tcBorders>
              <w:bottom w:val="single" w:sz="4" w:space="0" w:color="auto"/>
            </w:tcBorders>
            <w:shd w:val="clear" w:color="auto" w:fill="CC99FF"/>
          </w:tcPr>
          <w:p w:rsidR="000F1798" w:rsidRPr="003B38D0" w:rsidRDefault="000F1798" w:rsidP="00AC7991">
            <w:pPr>
              <w:rPr>
                <w:rFonts w:ascii="Times New Roman" w:hAnsi="Times New Roman"/>
                <w:b/>
                <w:bCs/>
                <w:sz w:val="22"/>
                <w:szCs w:val="22"/>
              </w:rPr>
            </w:pPr>
            <w:r w:rsidRPr="003B38D0">
              <w:rPr>
                <w:rFonts w:ascii="Times New Roman" w:hAnsi="Times New Roman"/>
                <w:b/>
                <w:bCs/>
                <w:sz w:val="22"/>
                <w:szCs w:val="22"/>
              </w:rPr>
              <w:t>R</w:t>
            </w:r>
            <w:r w:rsidR="00AC7991" w:rsidRPr="003B38D0">
              <w:rPr>
                <w:rFonts w:ascii="Times New Roman" w:hAnsi="Times New Roman"/>
                <w:b/>
                <w:bCs/>
                <w:sz w:val="22"/>
                <w:szCs w:val="22"/>
              </w:rPr>
              <w:t>eferences</w:t>
            </w:r>
            <w:r w:rsidR="00023A2E" w:rsidRPr="003B38D0">
              <w:rPr>
                <w:rFonts w:ascii="Times New Roman" w:hAnsi="Times New Roman"/>
                <w:b/>
                <w:bCs/>
                <w:sz w:val="22"/>
                <w:szCs w:val="22"/>
              </w:rPr>
              <w:t xml:space="preserve">: Please provide the </w:t>
            </w:r>
            <w:r w:rsidR="00E81423" w:rsidRPr="003B38D0">
              <w:rPr>
                <w:rFonts w:ascii="Times New Roman" w:hAnsi="Times New Roman"/>
                <w:b/>
                <w:bCs/>
                <w:sz w:val="22"/>
                <w:szCs w:val="22"/>
              </w:rPr>
              <w:t>full</w:t>
            </w:r>
            <w:r w:rsidRPr="003B38D0">
              <w:rPr>
                <w:rFonts w:ascii="Times New Roman" w:hAnsi="Times New Roman"/>
                <w:b/>
                <w:bCs/>
                <w:sz w:val="22"/>
                <w:szCs w:val="22"/>
              </w:rPr>
              <w:t xml:space="preserve"> names</w:t>
            </w:r>
            <w:r w:rsidR="00E81423" w:rsidRPr="003B38D0">
              <w:rPr>
                <w:rFonts w:ascii="Times New Roman" w:hAnsi="Times New Roman"/>
                <w:b/>
                <w:bCs/>
                <w:sz w:val="22"/>
                <w:szCs w:val="22"/>
              </w:rPr>
              <w:t xml:space="preserve"> and contact details of</w:t>
            </w:r>
            <w:r w:rsidRPr="003B38D0">
              <w:rPr>
                <w:rFonts w:ascii="Times New Roman" w:hAnsi="Times New Roman"/>
                <w:b/>
                <w:bCs/>
                <w:sz w:val="22"/>
                <w:szCs w:val="22"/>
              </w:rPr>
              <w:t xml:space="preserve"> two people (not related to you) or organizations/companies with </w:t>
            </w:r>
            <w:r w:rsidR="00023A2E" w:rsidRPr="003B38D0">
              <w:rPr>
                <w:rFonts w:ascii="Times New Roman" w:hAnsi="Times New Roman"/>
                <w:b/>
                <w:bCs/>
                <w:sz w:val="22"/>
                <w:szCs w:val="22"/>
              </w:rPr>
              <w:t>whom/</w:t>
            </w:r>
            <w:r w:rsidRPr="003B38D0">
              <w:rPr>
                <w:rFonts w:ascii="Times New Roman" w:hAnsi="Times New Roman"/>
                <w:b/>
                <w:bCs/>
                <w:sz w:val="22"/>
                <w:szCs w:val="22"/>
              </w:rPr>
              <w:t>which you have had previous work experience. Please note th</w:t>
            </w:r>
            <w:r w:rsidR="00023A2E" w:rsidRPr="003B38D0">
              <w:rPr>
                <w:rFonts w:ascii="Times New Roman" w:hAnsi="Times New Roman"/>
                <w:b/>
                <w:bCs/>
                <w:sz w:val="22"/>
                <w:szCs w:val="22"/>
              </w:rPr>
              <w:t>at if selected, these referees</w:t>
            </w:r>
            <w:r w:rsidRPr="003B38D0">
              <w:rPr>
                <w:rFonts w:ascii="Times New Roman" w:hAnsi="Times New Roman"/>
                <w:b/>
                <w:bCs/>
                <w:sz w:val="22"/>
                <w:szCs w:val="22"/>
              </w:rPr>
              <w:t xml:space="preserve"> will be contacted for the purpose of reference check</w:t>
            </w:r>
            <w:r w:rsidR="00023A2E" w:rsidRPr="003B38D0">
              <w:rPr>
                <w:rFonts w:ascii="Times New Roman" w:hAnsi="Times New Roman"/>
                <w:b/>
                <w:bCs/>
                <w:sz w:val="22"/>
                <w:szCs w:val="22"/>
              </w:rPr>
              <w:t>ing</w:t>
            </w:r>
            <w:r w:rsidRPr="003B38D0">
              <w:rPr>
                <w:rFonts w:ascii="Times New Roman" w:hAnsi="Times New Roman"/>
                <w:b/>
                <w:bCs/>
                <w:sz w:val="22"/>
                <w:szCs w:val="22"/>
              </w:rPr>
              <w:t>.</w:t>
            </w:r>
          </w:p>
        </w:tc>
      </w:tr>
      <w:tr w:rsidR="000F1798" w:rsidRPr="003B38D0" w:rsidTr="003E274E">
        <w:trPr>
          <w:trHeight w:val="1293"/>
        </w:trPr>
        <w:tc>
          <w:tcPr>
            <w:tcW w:w="9872" w:type="dxa"/>
            <w:shd w:val="clear" w:color="FFFF00" w:fill="FFFFCC"/>
          </w:tcPr>
          <w:p w:rsidR="00E81423" w:rsidRPr="003B38D0" w:rsidRDefault="000F1798" w:rsidP="00E81423">
            <w:pPr>
              <w:spacing w:before="120" w:after="120"/>
              <w:rPr>
                <w:rFonts w:ascii="Times New Roman" w:hAnsi="Times New Roman"/>
                <w:b/>
                <w:bCs/>
                <w:sz w:val="22"/>
                <w:szCs w:val="22"/>
                <w:lang w:val="en-US"/>
              </w:rPr>
            </w:pPr>
            <w:r w:rsidRPr="003B38D0">
              <w:rPr>
                <w:rFonts w:ascii="Times New Roman" w:hAnsi="Times New Roman"/>
                <w:b/>
                <w:bCs/>
                <w:sz w:val="22"/>
                <w:szCs w:val="22"/>
              </w:rPr>
              <w:t>1</w:t>
            </w:r>
            <w:r w:rsidR="00E81423" w:rsidRPr="003B38D0">
              <w:rPr>
                <w:rFonts w:ascii="Times New Roman" w:hAnsi="Times New Roman"/>
                <w:b/>
                <w:bCs/>
                <w:sz w:val="22"/>
                <w:szCs w:val="22"/>
              </w:rPr>
              <w:t xml:space="preserve">) Full name of </w:t>
            </w:r>
            <w:r w:rsidR="003E274E" w:rsidRPr="003B38D0">
              <w:rPr>
                <w:rFonts w:ascii="Times New Roman" w:hAnsi="Times New Roman"/>
                <w:b/>
                <w:bCs/>
                <w:sz w:val="22"/>
                <w:szCs w:val="22"/>
              </w:rPr>
              <w:t>r</w:t>
            </w:r>
            <w:r w:rsidR="00E81423" w:rsidRPr="003B38D0">
              <w:rPr>
                <w:rFonts w:ascii="Times New Roman" w:hAnsi="Times New Roman"/>
                <w:b/>
                <w:bCs/>
                <w:sz w:val="22"/>
                <w:szCs w:val="22"/>
              </w:rPr>
              <w:t xml:space="preserve">eferee:                                                         </w:t>
            </w:r>
          </w:p>
          <w:p w:rsidR="00E81423" w:rsidRPr="003B38D0" w:rsidRDefault="00E81423" w:rsidP="00E81423">
            <w:pPr>
              <w:spacing w:before="120" w:after="120"/>
              <w:rPr>
                <w:rFonts w:ascii="Times New Roman" w:hAnsi="Times New Roman"/>
                <w:b/>
                <w:bCs/>
                <w:sz w:val="22"/>
                <w:szCs w:val="22"/>
                <w:lang w:val="en-US"/>
              </w:rPr>
            </w:pPr>
            <w:r w:rsidRPr="003B38D0">
              <w:rPr>
                <w:rFonts w:ascii="Times New Roman" w:hAnsi="Times New Roman"/>
                <w:b/>
                <w:bCs/>
                <w:sz w:val="22"/>
                <w:szCs w:val="22"/>
              </w:rPr>
              <w:t xml:space="preserve">     Position/occupation:</w:t>
            </w:r>
          </w:p>
          <w:p w:rsidR="00E81423" w:rsidRPr="003B38D0" w:rsidRDefault="00E81423" w:rsidP="00E81423">
            <w:pPr>
              <w:tabs>
                <w:tab w:val="left" w:pos="8859"/>
                <w:tab w:val="right" w:pos="9864"/>
              </w:tabs>
              <w:spacing w:before="120" w:after="120"/>
              <w:rPr>
                <w:rFonts w:ascii="Times New Roman" w:hAnsi="Times New Roman"/>
                <w:b/>
                <w:bCs/>
                <w:sz w:val="22"/>
                <w:szCs w:val="22"/>
                <w:rtl/>
              </w:rPr>
            </w:pPr>
            <w:r w:rsidRPr="003B38D0">
              <w:rPr>
                <w:rFonts w:ascii="Times New Roman" w:hAnsi="Times New Roman"/>
                <w:b/>
                <w:bCs/>
                <w:sz w:val="22"/>
                <w:szCs w:val="22"/>
              </w:rPr>
              <w:t xml:space="preserve">     Tel</w:t>
            </w:r>
            <w:r w:rsidR="009C1A9D" w:rsidRPr="003B38D0">
              <w:rPr>
                <w:rFonts w:ascii="Times New Roman" w:hAnsi="Times New Roman"/>
                <w:b/>
                <w:bCs/>
                <w:sz w:val="22"/>
                <w:szCs w:val="22"/>
              </w:rPr>
              <w:t>ephone</w:t>
            </w:r>
            <w:r w:rsidRPr="003B38D0">
              <w:rPr>
                <w:rFonts w:ascii="Times New Roman" w:hAnsi="Times New Roman"/>
                <w:b/>
                <w:bCs/>
                <w:sz w:val="22"/>
                <w:szCs w:val="22"/>
              </w:rPr>
              <w:t xml:space="preserve"> </w:t>
            </w:r>
            <w:r w:rsidR="003E274E" w:rsidRPr="003B38D0">
              <w:rPr>
                <w:rFonts w:ascii="Times New Roman" w:hAnsi="Times New Roman"/>
                <w:b/>
                <w:bCs/>
                <w:sz w:val="22"/>
                <w:szCs w:val="22"/>
              </w:rPr>
              <w:t>n</w:t>
            </w:r>
            <w:r w:rsidRPr="003B38D0">
              <w:rPr>
                <w:rFonts w:ascii="Times New Roman" w:hAnsi="Times New Roman"/>
                <w:b/>
                <w:bCs/>
                <w:sz w:val="22"/>
                <w:szCs w:val="22"/>
              </w:rPr>
              <w:t>o.:</w:t>
            </w:r>
          </w:p>
          <w:p w:rsidR="000F1798" w:rsidRPr="003B38D0" w:rsidRDefault="00E81423" w:rsidP="00E81423">
            <w:pPr>
              <w:spacing w:before="120" w:after="120"/>
              <w:rPr>
                <w:rFonts w:ascii="Times New Roman" w:hAnsi="Times New Roman"/>
                <w:b/>
                <w:bCs/>
                <w:sz w:val="22"/>
                <w:szCs w:val="22"/>
              </w:rPr>
            </w:pPr>
            <w:r w:rsidRPr="003B38D0">
              <w:rPr>
                <w:rFonts w:ascii="Times New Roman" w:hAnsi="Times New Roman"/>
                <w:b/>
                <w:bCs/>
                <w:sz w:val="22"/>
                <w:szCs w:val="22"/>
              </w:rPr>
              <w:t xml:space="preserve">     E-mail</w:t>
            </w:r>
            <w:r w:rsidR="009C1A9D" w:rsidRPr="003B38D0">
              <w:rPr>
                <w:rFonts w:ascii="Times New Roman" w:hAnsi="Times New Roman"/>
                <w:b/>
                <w:bCs/>
                <w:sz w:val="22"/>
                <w:szCs w:val="22"/>
              </w:rPr>
              <w:t xml:space="preserve"> address</w:t>
            </w:r>
            <w:r w:rsidRPr="003B38D0">
              <w:rPr>
                <w:rFonts w:ascii="Times New Roman" w:hAnsi="Times New Roman"/>
                <w:b/>
                <w:bCs/>
                <w:sz w:val="22"/>
                <w:szCs w:val="22"/>
              </w:rPr>
              <w:t>:</w:t>
            </w:r>
          </w:p>
          <w:p w:rsidR="000F1798" w:rsidRPr="003B38D0" w:rsidRDefault="000F1798" w:rsidP="000F1A65">
            <w:pPr>
              <w:rPr>
                <w:rFonts w:ascii="Times New Roman" w:hAnsi="Times New Roman"/>
                <w:b/>
                <w:bCs/>
                <w:sz w:val="22"/>
                <w:szCs w:val="22"/>
              </w:rPr>
            </w:pPr>
          </w:p>
          <w:p w:rsidR="000F1798" w:rsidRPr="003B38D0" w:rsidRDefault="000F1798" w:rsidP="000F1A65">
            <w:pPr>
              <w:rPr>
                <w:rFonts w:ascii="Times New Roman" w:hAnsi="Times New Roman"/>
                <w:b/>
                <w:bCs/>
                <w:sz w:val="22"/>
                <w:szCs w:val="22"/>
              </w:rPr>
            </w:pPr>
          </w:p>
        </w:tc>
      </w:tr>
      <w:tr w:rsidR="000F1798" w:rsidRPr="003B38D0" w:rsidTr="003E274E">
        <w:trPr>
          <w:trHeight w:val="2420"/>
        </w:trPr>
        <w:tc>
          <w:tcPr>
            <w:tcW w:w="9872" w:type="dxa"/>
            <w:shd w:val="clear" w:color="FFFF00" w:fill="FFFFCC"/>
          </w:tcPr>
          <w:p w:rsidR="009C1A9D" w:rsidRPr="003B38D0" w:rsidRDefault="000F1798" w:rsidP="009C1A9D">
            <w:pPr>
              <w:spacing w:before="120" w:after="120"/>
              <w:rPr>
                <w:rFonts w:ascii="Times New Roman" w:hAnsi="Times New Roman"/>
                <w:b/>
                <w:bCs/>
                <w:sz w:val="22"/>
                <w:szCs w:val="22"/>
                <w:lang w:val="en-US"/>
              </w:rPr>
            </w:pPr>
            <w:r w:rsidRPr="003B38D0">
              <w:rPr>
                <w:rFonts w:ascii="Times New Roman" w:hAnsi="Times New Roman"/>
                <w:b/>
                <w:bCs/>
                <w:sz w:val="22"/>
                <w:szCs w:val="22"/>
              </w:rPr>
              <w:t>2</w:t>
            </w:r>
            <w:r w:rsidR="00E81423" w:rsidRPr="003B38D0">
              <w:rPr>
                <w:rFonts w:ascii="Times New Roman" w:hAnsi="Times New Roman"/>
                <w:b/>
                <w:bCs/>
                <w:sz w:val="22"/>
                <w:szCs w:val="22"/>
              </w:rPr>
              <w:t>)</w:t>
            </w:r>
            <w:r w:rsidR="009C1A9D" w:rsidRPr="003B38D0">
              <w:rPr>
                <w:rFonts w:ascii="Times New Roman" w:hAnsi="Times New Roman"/>
                <w:b/>
                <w:bCs/>
                <w:sz w:val="22"/>
                <w:szCs w:val="22"/>
              </w:rPr>
              <w:t xml:space="preserve"> Full name of </w:t>
            </w:r>
            <w:r w:rsidR="003E274E" w:rsidRPr="003B38D0">
              <w:rPr>
                <w:rFonts w:ascii="Times New Roman" w:hAnsi="Times New Roman"/>
                <w:b/>
                <w:bCs/>
                <w:sz w:val="22"/>
                <w:szCs w:val="22"/>
              </w:rPr>
              <w:t>r</w:t>
            </w:r>
            <w:r w:rsidR="009C1A9D" w:rsidRPr="003B38D0">
              <w:rPr>
                <w:rFonts w:ascii="Times New Roman" w:hAnsi="Times New Roman"/>
                <w:b/>
                <w:bCs/>
                <w:sz w:val="22"/>
                <w:szCs w:val="22"/>
              </w:rPr>
              <w:t xml:space="preserve">eferee:                                                         </w:t>
            </w:r>
          </w:p>
          <w:p w:rsidR="009C1A9D" w:rsidRPr="003B38D0" w:rsidRDefault="009C1A9D" w:rsidP="009C1A9D">
            <w:pPr>
              <w:spacing w:before="120" w:after="120"/>
              <w:rPr>
                <w:rFonts w:ascii="Times New Roman" w:hAnsi="Times New Roman"/>
                <w:b/>
                <w:bCs/>
                <w:sz w:val="22"/>
                <w:szCs w:val="22"/>
                <w:lang w:val="en-US"/>
              </w:rPr>
            </w:pPr>
            <w:r w:rsidRPr="003B38D0">
              <w:rPr>
                <w:rFonts w:ascii="Times New Roman" w:hAnsi="Times New Roman"/>
                <w:b/>
                <w:bCs/>
                <w:sz w:val="22"/>
                <w:szCs w:val="22"/>
              </w:rPr>
              <w:t xml:space="preserve">     Position/occupation:</w:t>
            </w:r>
          </w:p>
          <w:p w:rsidR="009C1A9D" w:rsidRPr="003B38D0" w:rsidRDefault="009C1A9D" w:rsidP="009C1A9D">
            <w:pPr>
              <w:tabs>
                <w:tab w:val="left" w:pos="8859"/>
                <w:tab w:val="right" w:pos="9864"/>
              </w:tabs>
              <w:spacing w:before="120" w:after="120"/>
              <w:rPr>
                <w:rFonts w:ascii="Times New Roman" w:hAnsi="Times New Roman"/>
                <w:b/>
                <w:bCs/>
                <w:sz w:val="22"/>
                <w:szCs w:val="22"/>
                <w:rtl/>
              </w:rPr>
            </w:pPr>
            <w:r w:rsidRPr="003B38D0">
              <w:rPr>
                <w:rFonts w:ascii="Times New Roman" w:hAnsi="Times New Roman"/>
                <w:b/>
                <w:bCs/>
                <w:sz w:val="22"/>
                <w:szCs w:val="22"/>
              </w:rPr>
              <w:t xml:space="preserve">     Telephone </w:t>
            </w:r>
            <w:r w:rsidR="003E274E" w:rsidRPr="003B38D0">
              <w:rPr>
                <w:rFonts w:ascii="Times New Roman" w:hAnsi="Times New Roman"/>
                <w:b/>
                <w:bCs/>
                <w:sz w:val="22"/>
                <w:szCs w:val="22"/>
              </w:rPr>
              <w:t>n</w:t>
            </w:r>
            <w:r w:rsidRPr="003B38D0">
              <w:rPr>
                <w:rFonts w:ascii="Times New Roman" w:hAnsi="Times New Roman"/>
                <w:b/>
                <w:bCs/>
                <w:sz w:val="22"/>
                <w:szCs w:val="22"/>
              </w:rPr>
              <w:t>o.:</w:t>
            </w:r>
          </w:p>
          <w:p w:rsidR="009C1A9D" w:rsidRPr="003B38D0" w:rsidRDefault="009C1A9D" w:rsidP="009C1A9D">
            <w:pPr>
              <w:spacing w:before="120" w:after="120"/>
              <w:rPr>
                <w:rFonts w:ascii="Times New Roman" w:hAnsi="Times New Roman"/>
                <w:b/>
                <w:bCs/>
                <w:sz w:val="22"/>
                <w:szCs w:val="22"/>
              </w:rPr>
            </w:pPr>
            <w:r w:rsidRPr="003B38D0">
              <w:rPr>
                <w:rFonts w:ascii="Times New Roman" w:hAnsi="Times New Roman"/>
                <w:b/>
                <w:bCs/>
                <w:sz w:val="22"/>
                <w:szCs w:val="22"/>
              </w:rPr>
              <w:t xml:space="preserve">     E-mail address:</w:t>
            </w:r>
          </w:p>
          <w:p w:rsidR="000F1798" w:rsidRPr="003B38D0" w:rsidRDefault="000F1798" w:rsidP="000F1A65">
            <w:pPr>
              <w:ind w:left="9915"/>
              <w:rPr>
                <w:rFonts w:ascii="Times New Roman" w:hAnsi="Times New Roman"/>
                <w:b/>
                <w:bCs/>
                <w:sz w:val="22"/>
                <w:szCs w:val="22"/>
              </w:rPr>
            </w:pPr>
          </w:p>
          <w:p w:rsidR="000F1798" w:rsidRPr="003B38D0" w:rsidRDefault="000F1798" w:rsidP="000F1A65">
            <w:pPr>
              <w:ind w:left="9915"/>
              <w:rPr>
                <w:rFonts w:ascii="Times New Roman" w:hAnsi="Times New Roman"/>
                <w:b/>
                <w:bCs/>
                <w:sz w:val="22"/>
                <w:szCs w:val="22"/>
                <w:rtl/>
              </w:rPr>
            </w:pPr>
          </w:p>
        </w:tc>
      </w:tr>
    </w:tbl>
    <w:p w:rsidR="000F1798" w:rsidRDefault="000F1798" w:rsidP="000F1798">
      <w:pPr>
        <w:rPr>
          <w:rFonts w:ascii="Times New Roman" w:hAnsi="Times New Roman"/>
          <w:b/>
          <w:bCs/>
          <w:sz w:val="22"/>
          <w:szCs w:val="22"/>
        </w:rPr>
      </w:pPr>
      <w:r w:rsidRPr="003B38D0">
        <w:rPr>
          <w:rFonts w:ascii="Times New Roman" w:hAnsi="Times New Roman"/>
          <w:b/>
          <w:bCs/>
          <w:sz w:val="22"/>
          <w:szCs w:val="22"/>
        </w:rPr>
        <w:br/>
      </w: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Default="009D4D25" w:rsidP="000F1798">
      <w:pPr>
        <w:rPr>
          <w:rFonts w:ascii="Times New Roman" w:hAnsi="Times New Roman"/>
          <w:b/>
          <w:bCs/>
          <w:sz w:val="22"/>
          <w:szCs w:val="22"/>
        </w:rPr>
      </w:pPr>
    </w:p>
    <w:p w:rsidR="009D4D25" w:rsidRPr="003B38D0" w:rsidRDefault="009D4D25" w:rsidP="000F1798">
      <w:pPr>
        <w:rPr>
          <w:rFonts w:ascii="Times New Roman" w:hAnsi="Times New Roman"/>
          <w:b/>
          <w:bCs/>
          <w:sz w:val="22"/>
          <w:szCs w:val="22"/>
        </w:rPr>
      </w:pPr>
    </w:p>
    <w:tbl>
      <w:tblPr>
        <w:tblpPr w:leftFromText="180" w:rightFromText="180" w:vertAnchor="text" w:horzAnchor="page" w:tblpXSpec="center" w:tblpY="205"/>
        <w:bidiVisual/>
        <w:tblW w:w="992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23"/>
      </w:tblGrid>
      <w:tr w:rsidR="000F1798" w:rsidRPr="003B38D0" w:rsidTr="009D4D25">
        <w:tc>
          <w:tcPr>
            <w:tcW w:w="9923" w:type="dxa"/>
            <w:tcBorders>
              <w:bottom w:val="single" w:sz="4" w:space="0" w:color="auto"/>
            </w:tcBorders>
            <w:shd w:val="clear" w:color="auto" w:fill="CC99FF"/>
          </w:tcPr>
          <w:p w:rsidR="000F1798" w:rsidRPr="003B38D0" w:rsidRDefault="000F1798" w:rsidP="002352FE">
            <w:pPr>
              <w:rPr>
                <w:rFonts w:ascii="Times New Roman" w:hAnsi="Times New Roman"/>
                <w:b/>
                <w:bCs/>
                <w:sz w:val="22"/>
                <w:szCs w:val="22"/>
              </w:rPr>
            </w:pPr>
            <w:r w:rsidRPr="003B38D0">
              <w:rPr>
                <w:rFonts w:ascii="Times New Roman" w:hAnsi="Times New Roman"/>
                <w:b/>
                <w:bCs/>
                <w:sz w:val="22"/>
                <w:szCs w:val="22"/>
              </w:rPr>
              <w:t>Attachments</w:t>
            </w:r>
            <w:r w:rsidR="003E274E" w:rsidRPr="003B38D0">
              <w:rPr>
                <w:rFonts w:ascii="Times New Roman" w:hAnsi="Times New Roman"/>
                <w:b/>
                <w:bCs/>
                <w:sz w:val="22"/>
                <w:szCs w:val="22"/>
              </w:rPr>
              <w:t>:</w:t>
            </w:r>
          </w:p>
        </w:tc>
      </w:tr>
      <w:tr w:rsidR="000F1798" w:rsidRPr="003B38D0" w:rsidTr="009D4D25">
        <w:trPr>
          <w:trHeight w:val="1257"/>
        </w:trPr>
        <w:tc>
          <w:tcPr>
            <w:tcW w:w="9923" w:type="dxa"/>
            <w:shd w:val="clear" w:color="FFFF00" w:fill="FFFFCC"/>
          </w:tcPr>
          <w:p w:rsidR="000F1798" w:rsidRPr="003B38D0" w:rsidRDefault="000F1798" w:rsidP="00E81423">
            <w:pPr>
              <w:rPr>
                <w:rFonts w:ascii="Times New Roman" w:hAnsi="Times New Roman"/>
                <w:b/>
                <w:bCs/>
                <w:i/>
                <w:iCs/>
                <w:sz w:val="22"/>
                <w:szCs w:val="22"/>
              </w:rPr>
            </w:pPr>
            <w:r w:rsidRPr="003B38D0">
              <w:rPr>
                <w:rFonts w:ascii="Times New Roman" w:hAnsi="Times New Roman"/>
                <w:b/>
                <w:bCs/>
                <w:i/>
                <w:iCs/>
                <w:sz w:val="22"/>
                <w:szCs w:val="22"/>
              </w:rPr>
              <w:t>Please attach following documents:</w:t>
            </w:r>
          </w:p>
          <w:p w:rsidR="000F1798" w:rsidRPr="003B38D0" w:rsidRDefault="000F1798" w:rsidP="002352FE">
            <w:pPr>
              <w:rPr>
                <w:rFonts w:ascii="Times New Roman" w:hAnsi="Times New Roman"/>
                <w:b/>
                <w:bCs/>
                <w:i/>
                <w:iCs/>
                <w:sz w:val="22"/>
                <w:szCs w:val="22"/>
              </w:rPr>
            </w:pPr>
          </w:p>
          <w:p w:rsidR="000F1798" w:rsidRPr="003B38D0" w:rsidRDefault="000F1798" w:rsidP="00E81423">
            <w:pPr>
              <w:numPr>
                <w:ilvl w:val="0"/>
                <w:numId w:val="14"/>
              </w:numPr>
              <w:rPr>
                <w:rFonts w:ascii="Times New Roman" w:hAnsi="Times New Roman"/>
                <w:bCs/>
                <w:i/>
                <w:iCs/>
                <w:sz w:val="22"/>
                <w:szCs w:val="22"/>
              </w:rPr>
            </w:pPr>
            <w:r w:rsidRPr="003B38D0">
              <w:rPr>
                <w:rFonts w:ascii="Times New Roman" w:hAnsi="Times New Roman"/>
                <w:bCs/>
                <w:i/>
                <w:iCs/>
                <w:sz w:val="22"/>
                <w:szCs w:val="22"/>
              </w:rPr>
              <w:t xml:space="preserve">CV of the </w:t>
            </w:r>
            <w:r w:rsidR="00F976C4">
              <w:rPr>
                <w:rFonts w:ascii="Times New Roman" w:hAnsi="Times New Roman"/>
                <w:bCs/>
                <w:i/>
                <w:iCs/>
                <w:sz w:val="22"/>
                <w:szCs w:val="22"/>
              </w:rPr>
              <w:t>Individual/Institutional</w:t>
            </w:r>
            <w:r w:rsidRPr="003B38D0">
              <w:rPr>
                <w:rFonts w:ascii="Times New Roman" w:hAnsi="Times New Roman"/>
                <w:bCs/>
                <w:i/>
                <w:iCs/>
                <w:sz w:val="22"/>
                <w:szCs w:val="22"/>
                <w:rtl/>
              </w:rPr>
              <w:t xml:space="preserve"> </w:t>
            </w:r>
          </w:p>
          <w:p w:rsidR="000F1798" w:rsidRPr="003B38D0" w:rsidRDefault="000F1798" w:rsidP="00E81423">
            <w:pPr>
              <w:numPr>
                <w:ilvl w:val="0"/>
                <w:numId w:val="14"/>
              </w:numPr>
              <w:rPr>
                <w:rFonts w:ascii="Times New Roman" w:hAnsi="Times New Roman"/>
                <w:bCs/>
                <w:i/>
                <w:iCs/>
                <w:sz w:val="22"/>
                <w:szCs w:val="22"/>
              </w:rPr>
            </w:pPr>
            <w:r w:rsidRPr="003B38D0">
              <w:rPr>
                <w:rFonts w:ascii="Times New Roman" w:hAnsi="Times New Roman"/>
                <w:bCs/>
                <w:i/>
                <w:iCs/>
                <w:sz w:val="22"/>
                <w:szCs w:val="22"/>
              </w:rPr>
              <w:t>Any other relevant documents including copy of contracts, publications, etc</w:t>
            </w:r>
          </w:p>
          <w:p w:rsidR="000F1798" w:rsidRPr="003B38D0" w:rsidRDefault="00E81423" w:rsidP="00E81423">
            <w:pPr>
              <w:tabs>
                <w:tab w:val="left" w:pos="6679"/>
              </w:tabs>
              <w:rPr>
                <w:rFonts w:ascii="Times New Roman" w:hAnsi="Times New Roman"/>
                <w:b/>
                <w:bCs/>
                <w:sz w:val="22"/>
                <w:szCs w:val="22"/>
              </w:rPr>
            </w:pPr>
            <w:r w:rsidRPr="003B38D0">
              <w:rPr>
                <w:rFonts w:ascii="Times New Roman" w:hAnsi="Times New Roman"/>
                <w:b/>
                <w:bCs/>
                <w:sz w:val="22"/>
                <w:szCs w:val="22"/>
              </w:rPr>
              <w:tab/>
            </w:r>
          </w:p>
        </w:tc>
      </w:tr>
      <w:tr w:rsidR="000F1798" w:rsidRPr="003B38D0" w:rsidTr="009D4D25">
        <w:trPr>
          <w:trHeight w:val="2355"/>
        </w:trPr>
        <w:tc>
          <w:tcPr>
            <w:tcW w:w="9923" w:type="dxa"/>
            <w:shd w:val="clear" w:color="FFFF00" w:fill="FFFFCC"/>
          </w:tcPr>
          <w:p w:rsidR="000F1798" w:rsidRPr="003B38D0" w:rsidRDefault="000F1798" w:rsidP="00E81423">
            <w:pPr>
              <w:rPr>
                <w:rFonts w:ascii="Times New Roman" w:hAnsi="Times New Roman"/>
                <w:bCs/>
                <w:i/>
                <w:iCs/>
                <w:sz w:val="22"/>
                <w:szCs w:val="22"/>
              </w:rPr>
            </w:pPr>
          </w:p>
          <w:p w:rsidR="000F1798" w:rsidRPr="003B38D0" w:rsidRDefault="000F1798" w:rsidP="00E81423">
            <w:pPr>
              <w:rPr>
                <w:rFonts w:ascii="Times New Roman" w:hAnsi="Times New Roman"/>
                <w:bCs/>
                <w:i/>
                <w:iCs/>
                <w:sz w:val="22"/>
                <w:szCs w:val="22"/>
              </w:rPr>
            </w:pPr>
            <w:r w:rsidRPr="003B38D0">
              <w:rPr>
                <w:rFonts w:ascii="Times New Roman" w:hAnsi="Times New Roman"/>
                <w:bCs/>
                <w:i/>
                <w:iCs/>
                <w:sz w:val="22"/>
                <w:szCs w:val="22"/>
              </w:rPr>
              <w:t>Other explanations:</w:t>
            </w: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sz w:val="22"/>
                <w:szCs w:val="22"/>
              </w:rPr>
            </w:pPr>
          </w:p>
          <w:p w:rsidR="000F1798" w:rsidRPr="003B38D0" w:rsidRDefault="000F1798" w:rsidP="002352FE">
            <w:pPr>
              <w:rPr>
                <w:rFonts w:ascii="Times New Roman" w:hAnsi="Times New Roman"/>
                <w:b/>
                <w:bCs/>
                <w:sz w:val="22"/>
                <w:szCs w:val="22"/>
              </w:rPr>
            </w:pPr>
            <w:r w:rsidRPr="003B38D0">
              <w:rPr>
                <w:rFonts w:ascii="Times New Roman" w:hAnsi="Times New Roman"/>
                <w:b/>
                <w:bCs/>
                <w:sz w:val="22"/>
                <w:szCs w:val="22"/>
              </w:rPr>
              <w:t xml:space="preserve">Name and signature of the </w:t>
            </w:r>
            <w:r w:rsidR="00F976C4">
              <w:rPr>
                <w:rFonts w:ascii="Times New Roman" w:hAnsi="Times New Roman"/>
                <w:b/>
                <w:bCs/>
                <w:sz w:val="22"/>
                <w:szCs w:val="22"/>
              </w:rPr>
              <w:t>Individual/Institutional</w:t>
            </w:r>
          </w:p>
          <w:p w:rsidR="000F1798" w:rsidRPr="003B38D0" w:rsidRDefault="000F1798" w:rsidP="002352FE">
            <w:pPr>
              <w:rPr>
                <w:rFonts w:ascii="Times New Roman" w:hAnsi="Times New Roman"/>
                <w:b/>
                <w:bCs/>
                <w:sz w:val="22"/>
                <w:szCs w:val="22"/>
              </w:rPr>
            </w:pPr>
            <w:r w:rsidRPr="003B38D0">
              <w:rPr>
                <w:rFonts w:ascii="Times New Roman" w:hAnsi="Times New Roman"/>
                <w:b/>
                <w:bCs/>
                <w:sz w:val="22"/>
                <w:szCs w:val="22"/>
              </w:rPr>
              <w:t xml:space="preserve">Name: </w:t>
            </w:r>
          </w:p>
          <w:p w:rsidR="000F1798" w:rsidRPr="003B38D0" w:rsidRDefault="000F1798" w:rsidP="002352FE">
            <w:pPr>
              <w:rPr>
                <w:rFonts w:ascii="Times New Roman" w:hAnsi="Times New Roman"/>
                <w:b/>
                <w:bCs/>
                <w:sz w:val="22"/>
                <w:szCs w:val="22"/>
              </w:rPr>
            </w:pPr>
          </w:p>
          <w:p w:rsidR="000F1798" w:rsidRPr="003B38D0" w:rsidRDefault="000F1798" w:rsidP="002352FE">
            <w:pPr>
              <w:rPr>
                <w:rFonts w:ascii="Times New Roman" w:hAnsi="Times New Roman"/>
                <w:b/>
                <w:bCs/>
                <w:sz w:val="22"/>
                <w:szCs w:val="22"/>
              </w:rPr>
            </w:pPr>
            <w:r w:rsidRPr="003B38D0">
              <w:rPr>
                <w:rFonts w:ascii="Times New Roman" w:hAnsi="Times New Roman"/>
                <w:b/>
                <w:bCs/>
                <w:sz w:val="22"/>
                <w:szCs w:val="22"/>
              </w:rPr>
              <w:t>Signature:</w:t>
            </w:r>
          </w:p>
          <w:p w:rsidR="000F1798" w:rsidRPr="003B38D0" w:rsidRDefault="000F1798" w:rsidP="002352FE">
            <w:pPr>
              <w:rPr>
                <w:rFonts w:ascii="Times New Roman" w:hAnsi="Times New Roman"/>
                <w:b/>
                <w:bCs/>
                <w:sz w:val="22"/>
                <w:szCs w:val="22"/>
              </w:rPr>
            </w:pPr>
          </w:p>
          <w:p w:rsidR="000F1798" w:rsidRPr="003B38D0" w:rsidRDefault="000F1798" w:rsidP="002352FE">
            <w:pPr>
              <w:rPr>
                <w:rFonts w:ascii="Times New Roman" w:hAnsi="Times New Roman"/>
                <w:sz w:val="22"/>
                <w:szCs w:val="22"/>
              </w:rPr>
            </w:pPr>
            <w:r w:rsidRPr="003B38D0">
              <w:rPr>
                <w:rFonts w:ascii="Times New Roman" w:hAnsi="Times New Roman"/>
                <w:b/>
                <w:bCs/>
                <w:sz w:val="22"/>
                <w:szCs w:val="22"/>
              </w:rPr>
              <w:t>Date</w:t>
            </w:r>
            <w:r w:rsidRPr="003B38D0">
              <w:rPr>
                <w:rFonts w:ascii="Times New Roman" w:hAnsi="Times New Roman"/>
                <w:sz w:val="22"/>
                <w:szCs w:val="22"/>
              </w:rPr>
              <w:t>:</w:t>
            </w:r>
          </w:p>
          <w:p w:rsidR="000F1798" w:rsidRPr="003B38D0" w:rsidRDefault="000F1798" w:rsidP="002352FE">
            <w:pPr>
              <w:rPr>
                <w:rFonts w:ascii="Times New Roman" w:hAnsi="Times New Roman"/>
                <w:sz w:val="22"/>
                <w:szCs w:val="22"/>
                <w:rtl/>
              </w:rPr>
            </w:pPr>
          </w:p>
        </w:tc>
      </w:tr>
    </w:tbl>
    <w:p w:rsidR="000F1798" w:rsidRPr="003B38D0" w:rsidRDefault="000F1798" w:rsidP="000F1798">
      <w:pPr>
        <w:rPr>
          <w:rFonts w:ascii="Times New Roman" w:hAnsi="Times New Roman"/>
          <w:b/>
          <w:bCs/>
          <w:sz w:val="22"/>
          <w:szCs w:val="22"/>
          <w:rtl/>
        </w:rPr>
      </w:pPr>
    </w:p>
    <w:p w:rsidR="00613B5A" w:rsidRPr="003B38D0" w:rsidRDefault="00613B5A" w:rsidP="00613B5A">
      <w:pPr>
        <w:rPr>
          <w:rFonts w:ascii="Times New Roman" w:hAnsi="Times New Roman"/>
          <w:b/>
          <w:bCs/>
          <w:lang w:val="en-US"/>
        </w:rPr>
      </w:pPr>
    </w:p>
    <w:p w:rsidR="00BB3DB9" w:rsidRPr="003B38D0" w:rsidRDefault="00BB3DB9" w:rsidP="00C12881">
      <w:pPr>
        <w:rPr>
          <w:rFonts w:ascii="Times New Roman" w:hAnsi="Times New Roman"/>
          <w:b/>
          <w:snapToGrid w:val="0"/>
          <w:sz w:val="28"/>
          <w:lang w:val="en-US"/>
        </w:rPr>
      </w:pPr>
    </w:p>
    <w:p w:rsidR="001F732C" w:rsidRPr="003B38D0" w:rsidRDefault="001F732C" w:rsidP="00B91F0A">
      <w:pPr>
        <w:jc w:val="center"/>
        <w:rPr>
          <w:rFonts w:ascii="Times New Roman" w:hAnsi="Times New Roman"/>
          <w:b/>
          <w:snapToGrid w:val="0"/>
          <w:sz w:val="28"/>
          <w:lang w:val="en-US"/>
        </w:rPr>
      </w:pPr>
    </w:p>
    <w:p w:rsidR="00BF4F68" w:rsidRPr="003B38D0" w:rsidRDefault="00E81423" w:rsidP="00B91F0A">
      <w:pPr>
        <w:jc w:val="center"/>
        <w:rPr>
          <w:rFonts w:ascii="Times New Roman" w:hAnsi="Times New Roman"/>
          <w:b/>
          <w:snapToGrid w:val="0"/>
          <w:sz w:val="28"/>
          <w:lang w:val="en-US"/>
        </w:rPr>
      </w:pPr>
      <w:r w:rsidRPr="003B38D0">
        <w:rPr>
          <w:rFonts w:ascii="Times New Roman" w:hAnsi="Times New Roman"/>
          <w:b/>
          <w:snapToGrid w:val="0"/>
          <w:sz w:val="28"/>
          <w:lang w:val="en-US"/>
        </w:rPr>
        <w:br w:type="page"/>
      </w:r>
      <w:r w:rsidR="00BF4F68" w:rsidRPr="003B38D0">
        <w:rPr>
          <w:rFonts w:ascii="Times New Roman" w:hAnsi="Times New Roman"/>
          <w:b/>
          <w:snapToGrid w:val="0"/>
          <w:sz w:val="28"/>
          <w:lang w:val="en-US"/>
        </w:rPr>
        <w:lastRenderedPageBreak/>
        <w:t xml:space="preserve">Annex </w:t>
      </w:r>
      <w:r w:rsidRPr="003B38D0">
        <w:rPr>
          <w:rFonts w:ascii="Times New Roman" w:hAnsi="Times New Roman"/>
          <w:b/>
          <w:snapToGrid w:val="0"/>
          <w:sz w:val="28"/>
          <w:lang w:val="en-US"/>
        </w:rPr>
        <w:t>I</w:t>
      </w:r>
      <w:r w:rsidR="00BF4F68" w:rsidRPr="003B38D0">
        <w:rPr>
          <w:rFonts w:ascii="Times New Roman" w:hAnsi="Times New Roman"/>
          <w:b/>
          <w:snapToGrid w:val="0"/>
          <w:sz w:val="28"/>
          <w:lang w:val="en-US"/>
        </w:rPr>
        <w:t>V</w:t>
      </w:r>
    </w:p>
    <w:p w:rsidR="00BF4F68" w:rsidRPr="003B38D0" w:rsidRDefault="00BF4F68" w:rsidP="00B91F0A">
      <w:pPr>
        <w:jc w:val="center"/>
        <w:rPr>
          <w:rFonts w:ascii="Times New Roman" w:hAnsi="Times New Roman"/>
          <w:b/>
          <w:snapToGrid w:val="0"/>
          <w:sz w:val="28"/>
          <w:lang w:val="en-US"/>
        </w:rPr>
      </w:pPr>
    </w:p>
    <w:p w:rsidR="00B91F0A" w:rsidRPr="003B38D0" w:rsidRDefault="00554454" w:rsidP="00B91F0A">
      <w:pPr>
        <w:jc w:val="center"/>
        <w:rPr>
          <w:rFonts w:ascii="Times New Roman" w:hAnsi="Times New Roman"/>
          <w:b/>
          <w:snapToGrid w:val="0"/>
          <w:sz w:val="28"/>
          <w:lang w:val="en-US"/>
        </w:rPr>
      </w:pPr>
      <w:r w:rsidRPr="003B38D0">
        <w:rPr>
          <w:rFonts w:ascii="Times New Roman" w:hAnsi="Times New Roman"/>
          <w:b/>
          <w:snapToGrid w:val="0"/>
          <w:sz w:val="28"/>
          <w:lang w:val="en-US"/>
        </w:rPr>
        <w:t>Financial Proposal</w:t>
      </w:r>
    </w:p>
    <w:p w:rsidR="00B91F0A" w:rsidRPr="003B38D0" w:rsidRDefault="00B91F0A" w:rsidP="00B91F0A">
      <w:pPr>
        <w:jc w:val="center"/>
        <w:rPr>
          <w:rFonts w:ascii="Times New Roman" w:hAnsi="Times New Roman"/>
          <w:b/>
          <w:snapToGrid w:val="0"/>
          <w:sz w:val="28"/>
          <w:lang w:val="en-US"/>
        </w:rPr>
      </w:pPr>
    </w:p>
    <w:p w:rsidR="00AC1CA8" w:rsidRPr="003B38D0" w:rsidRDefault="00AC1CA8" w:rsidP="004E198E">
      <w:pPr>
        <w:jc w:val="both"/>
        <w:rPr>
          <w:rFonts w:ascii="Times New Roman" w:hAnsi="Times New Roman"/>
          <w:snapToGrid w:val="0"/>
          <w:lang w:val="en-US"/>
        </w:rPr>
      </w:pPr>
      <w:r w:rsidRPr="003B38D0">
        <w:rPr>
          <w:rFonts w:ascii="Times New Roman" w:hAnsi="Times New Roman"/>
          <w:snapToGrid w:val="0"/>
          <w:lang w:val="en-US"/>
        </w:rPr>
        <w:t xml:space="preserve">The </w:t>
      </w:r>
      <w:r w:rsidR="009C1A9D" w:rsidRPr="003B38D0">
        <w:rPr>
          <w:rFonts w:ascii="Times New Roman" w:hAnsi="Times New Roman"/>
          <w:snapToGrid w:val="0"/>
          <w:lang w:val="en-US"/>
        </w:rPr>
        <w:t>offeror</w:t>
      </w:r>
      <w:r w:rsidRPr="003B38D0">
        <w:rPr>
          <w:rFonts w:ascii="Times New Roman" w:hAnsi="Times New Roman"/>
          <w:snapToGrid w:val="0"/>
          <w:lang w:val="en-US"/>
        </w:rPr>
        <w:t xml:space="preserve"> is asked to </w:t>
      </w:r>
      <w:r w:rsidR="00554454" w:rsidRPr="003B38D0">
        <w:rPr>
          <w:rFonts w:ascii="Times New Roman" w:hAnsi="Times New Roman"/>
          <w:snapToGrid w:val="0"/>
          <w:lang w:val="en-US"/>
        </w:rPr>
        <w:t xml:space="preserve">provide a Financial Proposal with </w:t>
      </w:r>
      <w:r w:rsidRPr="003B38D0">
        <w:rPr>
          <w:rFonts w:ascii="Times New Roman" w:hAnsi="Times New Roman"/>
          <w:snapToGrid w:val="0"/>
          <w:lang w:val="en-US"/>
        </w:rPr>
        <w:t>detailed cost breakdown</w:t>
      </w:r>
      <w:r w:rsidR="00554454" w:rsidRPr="003B38D0">
        <w:rPr>
          <w:rFonts w:ascii="Times New Roman" w:hAnsi="Times New Roman"/>
          <w:snapToGrid w:val="0"/>
          <w:lang w:val="en-US"/>
        </w:rPr>
        <w:t xml:space="preserve"> and separate figures f</w:t>
      </w:r>
      <w:r w:rsidRPr="003B38D0">
        <w:rPr>
          <w:rFonts w:ascii="Times New Roman" w:hAnsi="Times New Roman"/>
          <w:snapToGrid w:val="0"/>
          <w:lang w:val="en-US"/>
        </w:rPr>
        <w:t>or each functional grouping or category.</w:t>
      </w:r>
    </w:p>
    <w:p w:rsidR="00554454" w:rsidRPr="003B38D0" w:rsidRDefault="00554454" w:rsidP="004E198E">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Estimates for cost-reimbursable items, if any, such as travel, and out of pocket expenses should be listed separately.</w:t>
      </w:r>
    </w:p>
    <w:p w:rsidR="00BB3DB9" w:rsidRPr="003B38D0" w:rsidRDefault="00BB3DB9"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In case of an</w:t>
      </w:r>
      <w:r w:rsidR="00554454" w:rsidRPr="003B38D0">
        <w:rPr>
          <w:rFonts w:ascii="Times New Roman" w:hAnsi="Times New Roman"/>
          <w:snapToGrid w:val="0"/>
          <w:lang w:val="en-US"/>
        </w:rPr>
        <w:t>y</w:t>
      </w:r>
      <w:r w:rsidRPr="003B38D0">
        <w:rPr>
          <w:rFonts w:ascii="Times New Roman" w:hAnsi="Times New Roman"/>
          <w:snapToGrid w:val="0"/>
          <w:lang w:val="en-US"/>
        </w:rPr>
        <w:t xml:space="preserve"> equipment component to the service provided, the </w:t>
      </w:r>
      <w:r w:rsidR="00554454" w:rsidRPr="003B38D0">
        <w:rPr>
          <w:rFonts w:ascii="Times New Roman" w:hAnsi="Times New Roman"/>
          <w:snapToGrid w:val="0"/>
          <w:lang w:val="en-US"/>
        </w:rPr>
        <w:t>Financial Proposal</w:t>
      </w:r>
      <w:r w:rsidRPr="003B38D0">
        <w:rPr>
          <w:rFonts w:ascii="Times New Roman" w:hAnsi="Times New Roman"/>
          <w:snapToGrid w:val="0"/>
          <w:lang w:val="en-US"/>
        </w:rPr>
        <w:t xml:space="preserve"> should include figures for both purchase and lease/rent options. The </w:t>
      </w:r>
      <w:r w:rsidR="001D1B1D" w:rsidRPr="003B38D0">
        <w:rPr>
          <w:rFonts w:ascii="Times New Roman" w:hAnsi="Times New Roman"/>
          <w:snapToGrid w:val="0"/>
          <w:lang w:val="en-US"/>
        </w:rPr>
        <w:t>UNODC</w:t>
      </w:r>
      <w:r w:rsidRPr="003B38D0">
        <w:rPr>
          <w:rFonts w:ascii="Times New Roman" w:hAnsi="Times New Roman"/>
          <w:snapToGrid w:val="0"/>
          <w:lang w:val="en-US"/>
        </w:rPr>
        <w:t xml:space="preserve"> reserves the option to either lease/rent or purchase outright the equipment through the Contractor.</w:t>
      </w:r>
    </w:p>
    <w:p w:rsidR="00BB3DB9" w:rsidRPr="003B38D0" w:rsidRDefault="00BB3DB9"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4060"/>
        <w:gridCol w:w="1477"/>
        <w:gridCol w:w="1568"/>
        <w:gridCol w:w="2047"/>
      </w:tblGrid>
      <w:tr w:rsidR="00AC1CA8" w:rsidRPr="003B38D0" w:rsidTr="00AC1CA8">
        <w:trPr>
          <w:cantSplit/>
          <w:trHeight w:val="171"/>
        </w:trPr>
        <w:tc>
          <w:tcPr>
            <w:tcW w:w="9816" w:type="dxa"/>
            <w:gridSpan w:val="5"/>
          </w:tcPr>
          <w:p w:rsidR="00AC1CA8" w:rsidRPr="003B38D0" w:rsidRDefault="00AC1CA8"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Price Proposal for ……………………………………………………….:</w:t>
            </w:r>
          </w:p>
          <w:p w:rsidR="00AC1CA8" w:rsidRPr="003B38D0" w:rsidRDefault="00AC1CA8" w:rsidP="00AC1CA8">
            <w:pPr>
              <w:jc w:val="both"/>
              <w:rPr>
                <w:rFonts w:ascii="Times New Roman" w:hAnsi="Times New Roman"/>
                <w:snapToGrid w:val="0"/>
                <w:lang w:val="en-US"/>
              </w:rPr>
            </w:pPr>
          </w:p>
        </w:tc>
      </w:tr>
      <w:tr w:rsidR="00AC1CA8" w:rsidRPr="003B38D0" w:rsidTr="000F1A65">
        <w:trPr>
          <w:cantSplit/>
          <w:trHeight w:val="62"/>
        </w:trPr>
        <w:tc>
          <w:tcPr>
            <w:tcW w:w="4724" w:type="dxa"/>
            <w:gridSpan w:val="2"/>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Description of Activity/Item</w:t>
            </w:r>
          </w:p>
        </w:tc>
        <w:tc>
          <w:tcPr>
            <w:tcW w:w="1477"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Quantity</w:t>
            </w:r>
          </w:p>
        </w:tc>
        <w:tc>
          <w:tcPr>
            <w:tcW w:w="1568" w:type="dxa"/>
          </w:tcPr>
          <w:p w:rsidR="001D6CEB" w:rsidRDefault="00AC1CA8" w:rsidP="00AC1CA8">
            <w:pPr>
              <w:jc w:val="both"/>
              <w:rPr>
                <w:rFonts w:ascii="Times New Roman" w:hAnsi="Times New Roman"/>
                <w:snapToGrid w:val="0"/>
                <w:lang w:val="en-US"/>
              </w:rPr>
            </w:pPr>
            <w:r w:rsidRPr="003B38D0">
              <w:rPr>
                <w:rFonts w:ascii="Times New Roman" w:hAnsi="Times New Roman"/>
                <w:snapToGrid w:val="0"/>
                <w:lang w:val="en-US"/>
              </w:rPr>
              <w:t>Unit/item or Service Price</w:t>
            </w:r>
          </w:p>
          <w:p w:rsidR="00AC1CA8" w:rsidRPr="00AB74CE" w:rsidRDefault="001D6CEB" w:rsidP="00AC1CA8">
            <w:pPr>
              <w:jc w:val="both"/>
              <w:rPr>
                <w:rFonts w:ascii="Times New Roman" w:hAnsi="Times New Roman"/>
                <w:b/>
                <w:bCs/>
                <w:snapToGrid w:val="0"/>
                <w:lang w:val="en-US"/>
              </w:rPr>
            </w:pPr>
            <w:r>
              <w:rPr>
                <w:rFonts w:ascii="Times New Roman" w:hAnsi="Times New Roman"/>
                <w:snapToGrid w:val="0"/>
                <w:lang w:val="en-US"/>
              </w:rPr>
              <w:t xml:space="preserve">     </w:t>
            </w:r>
            <w:r w:rsidRPr="00AB74CE">
              <w:rPr>
                <w:rFonts w:ascii="Times New Roman" w:hAnsi="Times New Roman"/>
                <w:b/>
                <w:bCs/>
                <w:snapToGrid w:val="0"/>
                <w:lang w:val="en-US"/>
              </w:rPr>
              <w:t>(IRR)</w:t>
            </w:r>
          </w:p>
        </w:tc>
        <w:tc>
          <w:tcPr>
            <w:tcW w:w="2047"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Total Price</w:t>
            </w:r>
            <w:r w:rsidR="001D6CEB">
              <w:rPr>
                <w:rFonts w:ascii="Times New Roman" w:hAnsi="Times New Roman"/>
                <w:snapToGrid w:val="0"/>
                <w:lang w:val="en-US"/>
              </w:rPr>
              <w:t xml:space="preserve"> </w:t>
            </w:r>
            <w:r w:rsidR="001D6CEB" w:rsidRPr="00AB74CE">
              <w:rPr>
                <w:rFonts w:ascii="Times New Roman" w:hAnsi="Times New Roman"/>
                <w:b/>
                <w:bCs/>
                <w:snapToGrid w:val="0"/>
                <w:lang w:val="en-US"/>
              </w:rPr>
              <w:t>(IRR)</w:t>
            </w:r>
          </w:p>
        </w:tc>
      </w:tr>
      <w:tr w:rsidR="00AC1CA8" w:rsidRPr="003B38D0" w:rsidTr="000F1A65">
        <w:trPr>
          <w:trHeight w:val="62"/>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1.</w:t>
            </w:r>
          </w:p>
        </w:tc>
        <w:tc>
          <w:tcPr>
            <w:tcW w:w="4060" w:type="dxa"/>
          </w:tcPr>
          <w:p w:rsidR="00AC1CA8" w:rsidRPr="003B38D0" w:rsidRDefault="00AC1CA8" w:rsidP="00AC1CA8">
            <w:pPr>
              <w:jc w:val="both"/>
              <w:rPr>
                <w:rFonts w:ascii="Times New Roman" w:hAnsi="Times New Roman"/>
                <w:snapToGrid w:val="0"/>
                <w:lang w:val="en-US"/>
              </w:rPr>
            </w:pPr>
          </w:p>
        </w:tc>
        <w:tc>
          <w:tcPr>
            <w:tcW w:w="1477" w:type="dxa"/>
            <w:shd w:val="clear" w:color="auto" w:fill="auto"/>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62"/>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 xml:space="preserve">2. </w:t>
            </w:r>
          </w:p>
        </w:tc>
        <w:tc>
          <w:tcPr>
            <w:tcW w:w="4060" w:type="dxa"/>
          </w:tcPr>
          <w:p w:rsidR="00AC1CA8" w:rsidRPr="003B38D0" w:rsidRDefault="00AC1CA8" w:rsidP="00AC1CA8">
            <w:pPr>
              <w:jc w:val="both"/>
              <w:rPr>
                <w:rFonts w:ascii="Times New Roman" w:hAnsi="Times New Roman"/>
                <w:snapToGrid w:val="0"/>
                <w:lang w:val="en-US"/>
              </w:rPr>
            </w:pP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62"/>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 xml:space="preserve">3. </w:t>
            </w:r>
          </w:p>
        </w:tc>
        <w:tc>
          <w:tcPr>
            <w:tcW w:w="4060" w:type="dxa"/>
          </w:tcPr>
          <w:p w:rsidR="00AC1CA8" w:rsidRPr="003B38D0" w:rsidRDefault="00AC1CA8" w:rsidP="00AC1CA8">
            <w:pPr>
              <w:jc w:val="both"/>
              <w:rPr>
                <w:rFonts w:ascii="Times New Roman" w:hAnsi="Times New Roman"/>
                <w:snapToGrid w:val="0"/>
                <w:lang w:val="en-US"/>
              </w:rPr>
            </w:pP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124"/>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4.</w:t>
            </w:r>
          </w:p>
        </w:tc>
        <w:tc>
          <w:tcPr>
            <w:tcW w:w="4060" w:type="dxa"/>
          </w:tcPr>
          <w:p w:rsidR="00AC1CA8" w:rsidRPr="003B38D0" w:rsidRDefault="00AC1CA8" w:rsidP="00AC1CA8">
            <w:pPr>
              <w:jc w:val="both"/>
              <w:rPr>
                <w:rFonts w:ascii="Times New Roman" w:hAnsi="Times New Roman"/>
                <w:snapToGrid w:val="0"/>
                <w:lang w:val="en-US"/>
              </w:rPr>
            </w:pP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62"/>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5.</w:t>
            </w:r>
          </w:p>
        </w:tc>
        <w:tc>
          <w:tcPr>
            <w:tcW w:w="4060" w:type="dxa"/>
          </w:tcPr>
          <w:p w:rsidR="00AC1CA8" w:rsidRPr="003B38D0" w:rsidRDefault="00AC1CA8" w:rsidP="00AC1CA8">
            <w:pPr>
              <w:jc w:val="both"/>
              <w:rPr>
                <w:rFonts w:ascii="Times New Roman" w:hAnsi="Times New Roman"/>
                <w:snapToGrid w:val="0"/>
                <w:lang w:val="en-US"/>
              </w:rPr>
            </w:pP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62"/>
        </w:trPr>
        <w:tc>
          <w:tcPr>
            <w:tcW w:w="664"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6.</w:t>
            </w:r>
          </w:p>
        </w:tc>
        <w:tc>
          <w:tcPr>
            <w:tcW w:w="4060"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Other expenses</w:t>
            </w: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p>
        </w:tc>
      </w:tr>
      <w:tr w:rsidR="00AC1CA8" w:rsidRPr="003B38D0" w:rsidTr="000F1A65">
        <w:trPr>
          <w:trHeight w:val="305"/>
        </w:trPr>
        <w:tc>
          <w:tcPr>
            <w:tcW w:w="664" w:type="dxa"/>
          </w:tcPr>
          <w:p w:rsidR="00AC1CA8" w:rsidRPr="003B38D0" w:rsidRDefault="00AC1CA8" w:rsidP="00AC1CA8">
            <w:pPr>
              <w:jc w:val="both"/>
              <w:rPr>
                <w:rFonts w:ascii="Times New Roman" w:hAnsi="Times New Roman"/>
                <w:snapToGrid w:val="0"/>
                <w:lang w:val="en-US"/>
              </w:rPr>
            </w:pPr>
          </w:p>
        </w:tc>
        <w:tc>
          <w:tcPr>
            <w:tcW w:w="4060"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Total</w:t>
            </w:r>
          </w:p>
        </w:tc>
        <w:tc>
          <w:tcPr>
            <w:tcW w:w="1477" w:type="dxa"/>
          </w:tcPr>
          <w:p w:rsidR="00AC1CA8" w:rsidRPr="003B38D0" w:rsidRDefault="00AC1CA8" w:rsidP="00AC1CA8">
            <w:pPr>
              <w:jc w:val="both"/>
              <w:rPr>
                <w:rFonts w:ascii="Times New Roman" w:hAnsi="Times New Roman"/>
                <w:snapToGrid w:val="0"/>
                <w:lang w:val="en-US"/>
              </w:rPr>
            </w:pPr>
          </w:p>
        </w:tc>
        <w:tc>
          <w:tcPr>
            <w:tcW w:w="1568" w:type="dxa"/>
          </w:tcPr>
          <w:p w:rsidR="00AC1CA8" w:rsidRPr="003B38D0" w:rsidRDefault="00AC1CA8" w:rsidP="00AC1CA8">
            <w:pPr>
              <w:jc w:val="both"/>
              <w:rPr>
                <w:rFonts w:ascii="Times New Roman" w:hAnsi="Times New Roman"/>
                <w:snapToGrid w:val="0"/>
                <w:lang w:val="en-US"/>
              </w:rPr>
            </w:pPr>
          </w:p>
        </w:tc>
        <w:tc>
          <w:tcPr>
            <w:tcW w:w="2047" w:type="dxa"/>
          </w:tcPr>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 …….]</w:t>
            </w:r>
          </w:p>
          <w:p w:rsidR="00AC1CA8" w:rsidRPr="003B38D0" w:rsidRDefault="00AC1CA8"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p>
        </w:tc>
      </w:tr>
    </w:tbl>
    <w:p w:rsidR="00AC1CA8" w:rsidRPr="003B38D0" w:rsidRDefault="00AC1CA8"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p>
    <w:p w:rsidR="00AC1CA8" w:rsidRPr="003B38D0" w:rsidRDefault="00E7775B" w:rsidP="00AC1CA8">
      <w:pPr>
        <w:jc w:val="both"/>
        <w:rPr>
          <w:rFonts w:ascii="Times New Roman" w:hAnsi="Times New Roman"/>
          <w:snapToGrid w:val="0"/>
          <w:lang w:val="en-US"/>
        </w:rPr>
      </w:pPr>
      <w:r w:rsidRPr="003B38D0">
        <w:rPr>
          <w:rFonts w:ascii="Times New Roman" w:hAnsi="Times New Roman"/>
          <w:snapToGrid w:val="0"/>
        </w:rPr>
        <w:t>I acknowledge that I have read and understand the Terms of Reference, and the General Terms and Conditions, and will fully abide by the required provisions and the timeframe.  I agree that this proposal will remain valid for 90 days from the date fixed for opening of Proposal in the Cover Letter.</w:t>
      </w:r>
    </w:p>
    <w:p w:rsidR="00E7775B" w:rsidRPr="003B38D0" w:rsidRDefault="00E7775B" w:rsidP="00AC1CA8">
      <w:pPr>
        <w:jc w:val="both"/>
        <w:rPr>
          <w:rFonts w:ascii="Times New Roman" w:hAnsi="Times New Roman"/>
          <w:snapToGrid w:val="0"/>
          <w:lang w:val="en-US"/>
        </w:rPr>
      </w:pPr>
    </w:p>
    <w:p w:rsidR="00E7775B" w:rsidRPr="003B38D0" w:rsidRDefault="00E7775B"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Signature:</w:t>
      </w:r>
    </w:p>
    <w:p w:rsidR="00AC1CA8" w:rsidRPr="003B38D0" w:rsidRDefault="00AC1CA8"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p>
    <w:p w:rsidR="00AC1CA8" w:rsidRPr="003B38D0" w:rsidRDefault="00AC1CA8" w:rsidP="00AC1CA8">
      <w:pPr>
        <w:jc w:val="both"/>
        <w:rPr>
          <w:rFonts w:ascii="Times New Roman" w:hAnsi="Times New Roman"/>
          <w:snapToGrid w:val="0"/>
          <w:lang w:val="en-US"/>
        </w:rPr>
      </w:pPr>
      <w:r w:rsidRPr="003B38D0">
        <w:rPr>
          <w:rFonts w:ascii="Times New Roman" w:hAnsi="Times New Roman"/>
          <w:snapToGrid w:val="0"/>
          <w:lang w:val="en-US"/>
        </w:rPr>
        <w:t xml:space="preserve">Name:                                              Title:                            Date: </w:t>
      </w:r>
    </w:p>
    <w:p w:rsidR="00E7775B" w:rsidRPr="003B38D0" w:rsidRDefault="00E7775B" w:rsidP="00AC1CA8">
      <w:pPr>
        <w:jc w:val="both"/>
        <w:rPr>
          <w:rFonts w:ascii="Times New Roman" w:hAnsi="Times New Roman"/>
          <w:snapToGrid w:val="0"/>
          <w:lang w:val="en-US"/>
        </w:rPr>
      </w:pPr>
    </w:p>
    <w:p w:rsidR="00E7775B" w:rsidRPr="003B38D0" w:rsidRDefault="00E7775B" w:rsidP="00E7775B">
      <w:pPr>
        <w:rPr>
          <w:rFonts w:ascii="Times New Roman" w:hAnsi="Times New Roman"/>
          <w:lang w:val="en-US"/>
        </w:rPr>
      </w:pPr>
    </w:p>
    <w:p w:rsidR="00E7775B" w:rsidRPr="003B38D0" w:rsidRDefault="00E7775B" w:rsidP="00E7775B">
      <w:pPr>
        <w:rPr>
          <w:rFonts w:ascii="Times New Roman" w:hAnsi="Times New Roman"/>
          <w:lang w:val="en-US"/>
        </w:rPr>
      </w:pPr>
    </w:p>
    <w:p w:rsidR="00E7775B" w:rsidRPr="003B38D0" w:rsidRDefault="00E7775B" w:rsidP="00E7775B">
      <w:pPr>
        <w:rPr>
          <w:rFonts w:ascii="Times New Roman" w:hAnsi="Times New Roman"/>
          <w:lang w:val="en-US"/>
        </w:rPr>
      </w:pPr>
    </w:p>
    <w:p w:rsidR="00E7775B" w:rsidRPr="003B38D0" w:rsidRDefault="00E7775B" w:rsidP="00E7775B">
      <w:pPr>
        <w:rPr>
          <w:rFonts w:ascii="Times New Roman" w:hAnsi="Times New Roman"/>
          <w:lang w:val="en-US"/>
        </w:rPr>
      </w:pPr>
    </w:p>
    <w:p w:rsidR="00062D1A" w:rsidRPr="003B38D0" w:rsidRDefault="00062D1A" w:rsidP="00E7775B">
      <w:pPr>
        <w:rPr>
          <w:rFonts w:ascii="Times New Roman" w:hAnsi="Times New Roman"/>
          <w:lang w:val="en-US"/>
        </w:rPr>
      </w:pPr>
    </w:p>
    <w:sectPr w:rsidR="00062D1A" w:rsidRPr="003B38D0" w:rsidSect="00A0532F">
      <w:headerReference w:type="default" r:id="rId8"/>
      <w:footerReference w:type="default" r:id="rId9"/>
      <w:pgSz w:w="11906" w:h="16838" w:code="9"/>
      <w:pgMar w:top="176" w:right="1106" w:bottom="539" w:left="1247" w:header="3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72" w:rsidRDefault="003D3972">
      <w:r>
        <w:separator/>
      </w:r>
    </w:p>
  </w:endnote>
  <w:endnote w:type="continuationSeparator" w:id="0">
    <w:p w:rsidR="003D3972" w:rsidRDefault="003D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13"/>
      <w:gridCol w:w="8756"/>
    </w:tblGrid>
    <w:tr w:rsidR="00DF4F01">
      <w:tc>
        <w:tcPr>
          <w:tcW w:w="918" w:type="dxa"/>
        </w:tcPr>
        <w:p w:rsidR="00DF4F01" w:rsidRDefault="00CF719D">
          <w:pPr>
            <w:pStyle w:val="Footer"/>
            <w:jc w:val="right"/>
            <w:rPr>
              <w:b/>
              <w:color w:val="4F81BD"/>
              <w:sz w:val="32"/>
              <w:szCs w:val="32"/>
            </w:rPr>
          </w:pPr>
          <w:fldSimple w:instr=" PAGE   \* MERGEFORMAT ">
            <w:r w:rsidR="0055157B" w:rsidRPr="0055157B">
              <w:rPr>
                <w:b/>
                <w:noProof/>
                <w:color w:val="4F81BD"/>
                <w:sz w:val="32"/>
                <w:szCs w:val="32"/>
              </w:rPr>
              <w:t>1</w:t>
            </w:r>
          </w:fldSimple>
        </w:p>
      </w:tc>
      <w:tc>
        <w:tcPr>
          <w:tcW w:w="7938" w:type="dxa"/>
        </w:tcPr>
        <w:p w:rsidR="00DF4F01" w:rsidRPr="00DD0491" w:rsidRDefault="00DF4F01" w:rsidP="00073A42">
          <w:pPr>
            <w:pStyle w:val="Ali"/>
            <w:pBdr>
              <w:top w:val="single" w:sz="4" w:space="1" w:color="auto"/>
            </w:pBdr>
            <w:jc w:val="center"/>
            <w:rPr>
              <w:rFonts w:asciiTheme="minorHAnsi" w:hAnsiTheme="minorHAnsi" w:cstheme="minorHAnsi"/>
            </w:rPr>
          </w:pPr>
          <w:bookmarkStart w:id="0" w:name="OLE_LINK3"/>
          <w:bookmarkStart w:id="1" w:name="OLE_LINK4"/>
          <w:r w:rsidRPr="00DD0491">
            <w:rPr>
              <w:rFonts w:asciiTheme="minorHAnsi" w:hAnsiTheme="minorHAnsi" w:cstheme="minorHAnsi"/>
              <w:b/>
              <w:sz w:val="18"/>
            </w:rPr>
            <w:t xml:space="preserve">2, </w:t>
          </w:r>
          <w:proofErr w:type="spellStart"/>
          <w:r w:rsidRPr="00DD0491">
            <w:rPr>
              <w:rFonts w:asciiTheme="minorHAnsi" w:hAnsiTheme="minorHAnsi" w:cstheme="minorHAnsi"/>
              <w:b/>
              <w:sz w:val="18"/>
            </w:rPr>
            <w:t>Behesht</w:t>
          </w:r>
          <w:proofErr w:type="spellEnd"/>
          <w:r w:rsidRPr="00DD0491">
            <w:rPr>
              <w:rFonts w:asciiTheme="minorHAnsi" w:hAnsiTheme="minorHAnsi" w:cstheme="minorHAnsi"/>
              <w:b/>
              <w:sz w:val="18"/>
            </w:rPr>
            <w:t xml:space="preserve"> Alley, </w:t>
          </w:r>
          <w:proofErr w:type="spellStart"/>
          <w:r w:rsidRPr="00DD0491">
            <w:rPr>
              <w:rFonts w:asciiTheme="minorHAnsi" w:hAnsiTheme="minorHAnsi" w:cstheme="minorHAnsi"/>
              <w:b/>
              <w:sz w:val="18"/>
            </w:rPr>
            <w:t>Eram</w:t>
          </w:r>
          <w:proofErr w:type="spellEnd"/>
          <w:r w:rsidRPr="00DD0491">
            <w:rPr>
              <w:rFonts w:asciiTheme="minorHAnsi" w:hAnsiTheme="minorHAnsi" w:cstheme="minorHAnsi"/>
              <w:b/>
              <w:sz w:val="18"/>
            </w:rPr>
            <w:t xml:space="preserve"> St., </w:t>
          </w:r>
          <w:proofErr w:type="spellStart"/>
          <w:r w:rsidRPr="00DD0491">
            <w:rPr>
              <w:rFonts w:asciiTheme="minorHAnsi" w:hAnsiTheme="minorHAnsi" w:cstheme="minorHAnsi"/>
              <w:b/>
              <w:sz w:val="18"/>
            </w:rPr>
            <w:t>Shahid</w:t>
          </w:r>
          <w:proofErr w:type="spellEnd"/>
          <w:r w:rsidRPr="00DD0491">
            <w:rPr>
              <w:rFonts w:asciiTheme="minorHAnsi" w:hAnsiTheme="minorHAnsi" w:cstheme="minorHAnsi"/>
              <w:b/>
              <w:sz w:val="18"/>
            </w:rPr>
            <w:t xml:space="preserve"> </w:t>
          </w:r>
          <w:proofErr w:type="spellStart"/>
          <w:r w:rsidRPr="00DD0491">
            <w:rPr>
              <w:rFonts w:asciiTheme="minorHAnsi" w:hAnsiTheme="minorHAnsi" w:cstheme="minorHAnsi"/>
              <w:b/>
              <w:sz w:val="18"/>
            </w:rPr>
            <w:t>Khodami</w:t>
          </w:r>
          <w:proofErr w:type="spellEnd"/>
          <w:r w:rsidRPr="00DD0491">
            <w:rPr>
              <w:rFonts w:asciiTheme="minorHAnsi" w:hAnsiTheme="minorHAnsi" w:cstheme="minorHAnsi"/>
              <w:b/>
              <w:sz w:val="18"/>
            </w:rPr>
            <w:t xml:space="preserve"> St., </w:t>
          </w:r>
          <w:proofErr w:type="spellStart"/>
          <w:r w:rsidRPr="00DD0491">
            <w:rPr>
              <w:rFonts w:asciiTheme="minorHAnsi" w:hAnsiTheme="minorHAnsi" w:cstheme="minorHAnsi"/>
              <w:b/>
              <w:sz w:val="18"/>
            </w:rPr>
            <w:t>Vanak</w:t>
          </w:r>
          <w:proofErr w:type="spellEnd"/>
          <w:r w:rsidRPr="00DD0491">
            <w:rPr>
              <w:rFonts w:asciiTheme="minorHAnsi" w:hAnsiTheme="minorHAnsi" w:cstheme="minorHAnsi"/>
              <w:b/>
              <w:sz w:val="18"/>
            </w:rPr>
            <w:t xml:space="preserve"> Sq. Tehran 19947-15311, Iran Telephone: (+98-21) 8887 8377-81 Fax: (+98-21) 8879 6700  E-Mail: </w:t>
          </w:r>
          <w:hyperlink r:id="rId1" w:history="1">
            <w:r w:rsidRPr="00DD0491">
              <w:rPr>
                <w:rStyle w:val="Hyperlink"/>
                <w:rFonts w:asciiTheme="minorHAnsi" w:hAnsiTheme="minorHAnsi" w:cstheme="minorHAnsi"/>
                <w:b/>
                <w:sz w:val="18"/>
              </w:rPr>
              <w:t>fo.iran@unodc.org</w:t>
            </w:r>
          </w:hyperlink>
          <w:bookmarkEnd w:id="0"/>
          <w:bookmarkEnd w:id="1"/>
        </w:p>
        <w:p w:rsidR="00DF4F01" w:rsidRDefault="00DF4F01" w:rsidP="00E911B7">
          <w:pPr>
            <w:pStyle w:val="Footer"/>
            <w:jc w:val="center"/>
          </w:pPr>
        </w:p>
      </w:tc>
    </w:tr>
  </w:tbl>
  <w:p w:rsidR="00DF4F01" w:rsidRPr="00385BCB" w:rsidRDefault="00DF4F01">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72" w:rsidRDefault="003D3972">
      <w:r>
        <w:separator/>
      </w:r>
    </w:p>
  </w:footnote>
  <w:footnote w:type="continuationSeparator" w:id="0">
    <w:p w:rsidR="003D3972" w:rsidRDefault="003D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01" w:rsidRPr="00385BCB" w:rsidRDefault="00DF4F01" w:rsidP="00B91F0A">
    <w:pPr>
      <w:pStyle w:val="Header"/>
      <w:jc w:val="right"/>
      <w:rPr>
        <w:rFonts w:ascii="Arial" w:hAnsi="Arial" w:cs="Arial"/>
        <w:b/>
        <w:bCs/>
        <w:lang w:val="en-US"/>
      </w:rPr>
    </w:pPr>
    <w:r>
      <w:rPr>
        <w:noProof/>
        <w:lang w:val="en-US" w:bidi="ar-SA"/>
      </w:rPr>
      <w:drawing>
        <wp:anchor distT="0" distB="0" distL="114300" distR="114300" simplePos="0" relativeHeight="251659264" behindDoc="0" locked="0" layoutInCell="1" allowOverlap="1">
          <wp:simplePos x="0" y="0"/>
          <wp:positionH relativeFrom="column">
            <wp:posOffset>-426085</wp:posOffset>
          </wp:positionH>
          <wp:positionV relativeFrom="paragraph">
            <wp:posOffset>-226695</wp:posOffset>
          </wp:positionV>
          <wp:extent cx="6659245" cy="1133475"/>
          <wp:effectExtent l="19050" t="0" r="8255" b="0"/>
          <wp:wrapThrough wrapText="bothSides">
            <wp:wrapPolygon edited="0">
              <wp:start x="-62" y="0"/>
              <wp:lineTo x="-62" y="21418"/>
              <wp:lineTo x="21627" y="21418"/>
              <wp:lineTo x="21627" y="0"/>
              <wp:lineTo x="-62" y="0"/>
            </wp:wrapPolygon>
          </wp:wrapThrough>
          <wp:docPr id="1" name="Picture 0" descr="UNODC Ir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DC IranLogo.jpg"/>
                  <pic:cNvPicPr>
                    <a:picLocks noChangeAspect="1" noChangeArrowheads="1"/>
                  </pic:cNvPicPr>
                </pic:nvPicPr>
                <pic:blipFill>
                  <a:blip r:embed="rId1"/>
                  <a:srcRect/>
                  <a:stretch>
                    <a:fillRect/>
                  </a:stretch>
                </pic:blipFill>
                <pic:spPr bwMode="auto">
                  <a:xfrm>
                    <a:off x="0" y="0"/>
                    <a:ext cx="6659245" cy="1133475"/>
                  </a:xfrm>
                  <a:prstGeom prst="rect">
                    <a:avLst/>
                  </a:prstGeom>
                  <a:noFill/>
                  <a:ln w="9525">
                    <a:noFill/>
                    <a:miter lim="800000"/>
                    <a:headEnd/>
                    <a:tailEnd/>
                  </a:ln>
                </pic:spPr>
              </pic:pic>
            </a:graphicData>
          </a:graphic>
        </wp:anchor>
      </w:drawing>
    </w:r>
    <w:r>
      <w:rPr>
        <w:rFonts w:ascii="Arial" w:hAnsi="Arial" w:cs="Arial"/>
        <w:b/>
        <w:bCs/>
        <w:sz w:val="26"/>
        <w:szCs w:val="26"/>
        <w:lang w:val="en-US"/>
      </w:rPr>
      <w:t xml:space="preserve"> </w:t>
    </w:r>
  </w:p>
  <w:p w:rsidR="00DF4F01" w:rsidRPr="00385BCB" w:rsidRDefault="00DF4F01"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4324D"/>
    <w:multiLevelType w:val="hybridMultilevel"/>
    <w:tmpl w:val="498E9FD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D806CC"/>
    <w:multiLevelType w:val="hybridMultilevel"/>
    <w:tmpl w:val="7F4FD6D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902F149"/>
    <w:multiLevelType w:val="hybridMultilevel"/>
    <w:tmpl w:val="6309981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2ED5F38"/>
    <w:multiLevelType w:val="hybridMultilevel"/>
    <w:tmpl w:val="C4D7D8B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4B4245C"/>
    <w:multiLevelType w:val="hybridMultilevel"/>
    <w:tmpl w:val="738AEE3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6F06FB6"/>
    <w:multiLevelType w:val="hybridMultilevel"/>
    <w:tmpl w:val="EED361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6A7B57E"/>
    <w:multiLevelType w:val="hybridMultilevel"/>
    <w:tmpl w:val="264987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789E1A"/>
    <w:multiLevelType w:val="hybridMultilevel"/>
    <w:tmpl w:val="3E54E0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E980767"/>
    <w:multiLevelType w:val="hybridMultilevel"/>
    <w:tmpl w:val="73C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C1E1A"/>
    <w:multiLevelType w:val="hybridMultilevel"/>
    <w:tmpl w:val="294C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A11A1"/>
    <w:multiLevelType w:val="hybridMultilevel"/>
    <w:tmpl w:val="DD58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62950"/>
    <w:multiLevelType w:val="hybridMultilevel"/>
    <w:tmpl w:val="AA18F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14">
    <w:nsid w:val="5CABB540"/>
    <w:multiLevelType w:val="hybridMultilevel"/>
    <w:tmpl w:val="890F67C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12"/>
  </w:num>
  <w:num w:numId="3">
    <w:abstractNumId w:val="4"/>
  </w:num>
  <w:num w:numId="4">
    <w:abstractNumId w:val="14"/>
  </w:num>
  <w:num w:numId="5">
    <w:abstractNumId w:val="2"/>
  </w:num>
  <w:num w:numId="6">
    <w:abstractNumId w:val="1"/>
  </w:num>
  <w:num w:numId="7">
    <w:abstractNumId w:val="7"/>
  </w:num>
  <w:num w:numId="8">
    <w:abstractNumId w:val="6"/>
  </w:num>
  <w:num w:numId="9">
    <w:abstractNumId w:val="3"/>
  </w:num>
  <w:num w:numId="10">
    <w:abstractNumId w:val="0"/>
  </w:num>
  <w:num w:numId="11">
    <w:abstractNumId w:val="5"/>
  </w:num>
  <w:num w:numId="12">
    <w:abstractNumId w:val="10"/>
  </w:num>
  <w:num w:numId="13">
    <w:abstractNumId w:val="8"/>
  </w:num>
  <w:num w:numId="14">
    <w:abstractNumId w:val="9"/>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107324"/>
    <w:rsid w:val="000016B1"/>
    <w:rsid w:val="00004621"/>
    <w:rsid w:val="00010179"/>
    <w:rsid w:val="00020B88"/>
    <w:rsid w:val="00023A2E"/>
    <w:rsid w:val="00024D93"/>
    <w:rsid w:val="00037967"/>
    <w:rsid w:val="00042E03"/>
    <w:rsid w:val="00052ADF"/>
    <w:rsid w:val="00062D1A"/>
    <w:rsid w:val="00073A42"/>
    <w:rsid w:val="00074268"/>
    <w:rsid w:val="000817BC"/>
    <w:rsid w:val="0008381C"/>
    <w:rsid w:val="00085078"/>
    <w:rsid w:val="00093824"/>
    <w:rsid w:val="00097CF9"/>
    <w:rsid w:val="000A3249"/>
    <w:rsid w:val="000E0BC3"/>
    <w:rsid w:val="000E38FE"/>
    <w:rsid w:val="000F1798"/>
    <w:rsid w:val="000F1A65"/>
    <w:rsid w:val="000F618A"/>
    <w:rsid w:val="00101A61"/>
    <w:rsid w:val="00102522"/>
    <w:rsid w:val="0010492F"/>
    <w:rsid w:val="001049D0"/>
    <w:rsid w:val="00107324"/>
    <w:rsid w:val="001078BF"/>
    <w:rsid w:val="00135D9E"/>
    <w:rsid w:val="00135F8B"/>
    <w:rsid w:val="00146491"/>
    <w:rsid w:val="00146BF7"/>
    <w:rsid w:val="001547FC"/>
    <w:rsid w:val="00154BB2"/>
    <w:rsid w:val="00155814"/>
    <w:rsid w:val="00157732"/>
    <w:rsid w:val="00165E11"/>
    <w:rsid w:val="0017749E"/>
    <w:rsid w:val="00185270"/>
    <w:rsid w:val="00193F23"/>
    <w:rsid w:val="00195B87"/>
    <w:rsid w:val="001968B9"/>
    <w:rsid w:val="001B1CDE"/>
    <w:rsid w:val="001D1B1D"/>
    <w:rsid w:val="001D4CEC"/>
    <w:rsid w:val="001D6CEB"/>
    <w:rsid w:val="001E060E"/>
    <w:rsid w:val="001F398B"/>
    <w:rsid w:val="001F732C"/>
    <w:rsid w:val="002048A0"/>
    <w:rsid w:val="00204FAA"/>
    <w:rsid w:val="00214270"/>
    <w:rsid w:val="00215F76"/>
    <w:rsid w:val="002211A5"/>
    <w:rsid w:val="002335CF"/>
    <w:rsid w:val="002352FE"/>
    <w:rsid w:val="00244BD3"/>
    <w:rsid w:val="00247B81"/>
    <w:rsid w:val="0025037A"/>
    <w:rsid w:val="00261010"/>
    <w:rsid w:val="00274DA3"/>
    <w:rsid w:val="00274DAD"/>
    <w:rsid w:val="00276DCA"/>
    <w:rsid w:val="002811F5"/>
    <w:rsid w:val="00282FCF"/>
    <w:rsid w:val="0029196A"/>
    <w:rsid w:val="00293FBF"/>
    <w:rsid w:val="00295AF6"/>
    <w:rsid w:val="00296B1D"/>
    <w:rsid w:val="002A50A3"/>
    <w:rsid w:val="002A6801"/>
    <w:rsid w:val="002A6E7E"/>
    <w:rsid w:val="002A7FE8"/>
    <w:rsid w:val="002D1ABB"/>
    <w:rsid w:val="002E042F"/>
    <w:rsid w:val="002E0917"/>
    <w:rsid w:val="002E17DB"/>
    <w:rsid w:val="00302DE5"/>
    <w:rsid w:val="00304FF4"/>
    <w:rsid w:val="003100FF"/>
    <w:rsid w:val="00311B4E"/>
    <w:rsid w:val="003129FD"/>
    <w:rsid w:val="00312B21"/>
    <w:rsid w:val="00327F17"/>
    <w:rsid w:val="00336AB2"/>
    <w:rsid w:val="00342AF8"/>
    <w:rsid w:val="00343F31"/>
    <w:rsid w:val="003619F3"/>
    <w:rsid w:val="00365999"/>
    <w:rsid w:val="00380030"/>
    <w:rsid w:val="00385BCB"/>
    <w:rsid w:val="003A6807"/>
    <w:rsid w:val="003B1E04"/>
    <w:rsid w:val="003B1E81"/>
    <w:rsid w:val="003B38D0"/>
    <w:rsid w:val="003B51FB"/>
    <w:rsid w:val="003C124C"/>
    <w:rsid w:val="003C26BE"/>
    <w:rsid w:val="003D0637"/>
    <w:rsid w:val="003D3972"/>
    <w:rsid w:val="003E274E"/>
    <w:rsid w:val="003E6109"/>
    <w:rsid w:val="003F322E"/>
    <w:rsid w:val="00400186"/>
    <w:rsid w:val="00406511"/>
    <w:rsid w:val="00406A18"/>
    <w:rsid w:val="00423FC5"/>
    <w:rsid w:val="00424A8D"/>
    <w:rsid w:val="00427794"/>
    <w:rsid w:val="004310A4"/>
    <w:rsid w:val="004412FF"/>
    <w:rsid w:val="00442B83"/>
    <w:rsid w:val="00450A0D"/>
    <w:rsid w:val="00450C13"/>
    <w:rsid w:val="00455B2C"/>
    <w:rsid w:val="004607CC"/>
    <w:rsid w:val="00472FDE"/>
    <w:rsid w:val="0049372D"/>
    <w:rsid w:val="004938F0"/>
    <w:rsid w:val="00495089"/>
    <w:rsid w:val="00496A93"/>
    <w:rsid w:val="004A3200"/>
    <w:rsid w:val="004C01A4"/>
    <w:rsid w:val="004C0379"/>
    <w:rsid w:val="004C2953"/>
    <w:rsid w:val="004E198E"/>
    <w:rsid w:val="004E1F14"/>
    <w:rsid w:val="00502589"/>
    <w:rsid w:val="00505A7C"/>
    <w:rsid w:val="00507C9D"/>
    <w:rsid w:val="005100C3"/>
    <w:rsid w:val="0052094B"/>
    <w:rsid w:val="00520EC2"/>
    <w:rsid w:val="00521510"/>
    <w:rsid w:val="0052403A"/>
    <w:rsid w:val="00544141"/>
    <w:rsid w:val="00545696"/>
    <w:rsid w:val="005510C8"/>
    <w:rsid w:val="0055157B"/>
    <w:rsid w:val="00554454"/>
    <w:rsid w:val="00556641"/>
    <w:rsid w:val="00561E04"/>
    <w:rsid w:val="00565848"/>
    <w:rsid w:val="005709B4"/>
    <w:rsid w:val="00570A95"/>
    <w:rsid w:val="00573812"/>
    <w:rsid w:val="005828A2"/>
    <w:rsid w:val="00584340"/>
    <w:rsid w:val="00594F12"/>
    <w:rsid w:val="005A3C45"/>
    <w:rsid w:val="005B3B76"/>
    <w:rsid w:val="005B5079"/>
    <w:rsid w:val="005C2B84"/>
    <w:rsid w:val="005C2DA6"/>
    <w:rsid w:val="005D3347"/>
    <w:rsid w:val="005D74B6"/>
    <w:rsid w:val="005D75B6"/>
    <w:rsid w:val="005D7EFE"/>
    <w:rsid w:val="005E2169"/>
    <w:rsid w:val="005F152F"/>
    <w:rsid w:val="005F191E"/>
    <w:rsid w:val="005F4B73"/>
    <w:rsid w:val="00604AB7"/>
    <w:rsid w:val="00607DE3"/>
    <w:rsid w:val="00611533"/>
    <w:rsid w:val="00613696"/>
    <w:rsid w:val="00613B5A"/>
    <w:rsid w:val="00620369"/>
    <w:rsid w:val="00633C73"/>
    <w:rsid w:val="00636B11"/>
    <w:rsid w:val="00637965"/>
    <w:rsid w:val="00644AAB"/>
    <w:rsid w:val="006473C1"/>
    <w:rsid w:val="006523D4"/>
    <w:rsid w:val="00652B37"/>
    <w:rsid w:val="006568BD"/>
    <w:rsid w:val="00667D5D"/>
    <w:rsid w:val="00674D81"/>
    <w:rsid w:val="00697C3F"/>
    <w:rsid w:val="006A074B"/>
    <w:rsid w:val="006A3C10"/>
    <w:rsid w:val="006B2270"/>
    <w:rsid w:val="006B4B21"/>
    <w:rsid w:val="006D1257"/>
    <w:rsid w:val="006D6E16"/>
    <w:rsid w:val="006E1C56"/>
    <w:rsid w:val="006E2001"/>
    <w:rsid w:val="00706EE9"/>
    <w:rsid w:val="00711258"/>
    <w:rsid w:val="00714A30"/>
    <w:rsid w:val="00714FC0"/>
    <w:rsid w:val="00723116"/>
    <w:rsid w:val="00723D1F"/>
    <w:rsid w:val="0073147A"/>
    <w:rsid w:val="00746E93"/>
    <w:rsid w:val="00747E29"/>
    <w:rsid w:val="00752E94"/>
    <w:rsid w:val="00753432"/>
    <w:rsid w:val="00754BEC"/>
    <w:rsid w:val="00757EED"/>
    <w:rsid w:val="007630AF"/>
    <w:rsid w:val="00766E30"/>
    <w:rsid w:val="00771DB2"/>
    <w:rsid w:val="00773307"/>
    <w:rsid w:val="007A7872"/>
    <w:rsid w:val="007C2335"/>
    <w:rsid w:val="007C4D1C"/>
    <w:rsid w:val="007C6D21"/>
    <w:rsid w:val="007E387A"/>
    <w:rsid w:val="007E4B94"/>
    <w:rsid w:val="007F354E"/>
    <w:rsid w:val="00816F48"/>
    <w:rsid w:val="00817D97"/>
    <w:rsid w:val="00827CC3"/>
    <w:rsid w:val="0083057E"/>
    <w:rsid w:val="0084313B"/>
    <w:rsid w:val="0084324A"/>
    <w:rsid w:val="008456E5"/>
    <w:rsid w:val="0084765F"/>
    <w:rsid w:val="008520F6"/>
    <w:rsid w:val="00857EA6"/>
    <w:rsid w:val="00880ADE"/>
    <w:rsid w:val="00887A16"/>
    <w:rsid w:val="00893FD6"/>
    <w:rsid w:val="008A5B7F"/>
    <w:rsid w:val="008B510D"/>
    <w:rsid w:val="008C6725"/>
    <w:rsid w:val="008E5524"/>
    <w:rsid w:val="008F3352"/>
    <w:rsid w:val="0090268C"/>
    <w:rsid w:val="0091283E"/>
    <w:rsid w:val="00933685"/>
    <w:rsid w:val="00937803"/>
    <w:rsid w:val="009412A9"/>
    <w:rsid w:val="009425F0"/>
    <w:rsid w:val="0094271D"/>
    <w:rsid w:val="00962147"/>
    <w:rsid w:val="009722DD"/>
    <w:rsid w:val="00990CBC"/>
    <w:rsid w:val="009947E4"/>
    <w:rsid w:val="009961FF"/>
    <w:rsid w:val="009A67A5"/>
    <w:rsid w:val="009B3BE3"/>
    <w:rsid w:val="009B549D"/>
    <w:rsid w:val="009B72E2"/>
    <w:rsid w:val="009C1A9D"/>
    <w:rsid w:val="009C7E5E"/>
    <w:rsid w:val="009D4D25"/>
    <w:rsid w:val="009F0ABB"/>
    <w:rsid w:val="009F4E14"/>
    <w:rsid w:val="009F77C8"/>
    <w:rsid w:val="00A0532F"/>
    <w:rsid w:val="00A12F69"/>
    <w:rsid w:val="00A17411"/>
    <w:rsid w:val="00A2698B"/>
    <w:rsid w:val="00A3376C"/>
    <w:rsid w:val="00A56F07"/>
    <w:rsid w:val="00A57EAF"/>
    <w:rsid w:val="00A65D14"/>
    <w:rsid w:val="00A81444"/>
    <w:rsid w:val="00A82850"/>
    <w:rsid w:val="00AA0D28"/>
    <w:rsid w:val="00AB207F"/>
    <w:rsid w:val="00AB74CE"/>
    <w:rsid w:val="00AC062F"/>
    <w:rsid w:val="00AC1CA8"/>
    <w:rsid w:val="00AC7991"/>
    <w:rsid w:val="00AE5D5A"/>
    <w:rsid w:val="00AF4436"/>
    <w:rsid w:val="00B044E7"/>
    <w:rsid w:val="00B0486E"/>
    <w:rsid w:val="00B14EF0"/>
    <w:rsid w:val="00B33B7C"/>
    <w:rsid w:val="00B352B3"/>
    <w:rsid w:val="00B404A8"/>
    <w:rsid w:val="00B46722"/>
    <w:rsid w:val="00B83DB9"/>
    <w:rsid w:val="00B84C9F"/>
    <w:rsid w:val="00B851D1"/>
    <w:rsid w:val="00B91F0A"/>
    <w:rsid w:val="00B956BD"/>
    <w:rsid w:val="00BA4667"/>
    <w:rsid w:val="00BB3DB9"/>
    <w:rsid w:val="00BB6CAF"/>
    <w:rsid w:val="00BC0405"/>
    <w:rsid w:val="00BC1787"/>
    <w:rsid w:val="00BC3DD6"/>
    <w:rsid w:val="00BE4B18"/>
    <w:rsid w:val="00BE56E1"/>
    <w:rsid w:val="00BF0767"/>
    <w:rsid w:val="00BF4F68"/>
    <w:rsid w:val="00BF54B3"/>
    <w:rsid w:val="00C031AB"/>
    <w:rsid w:val="00C03D78"/>
    <w:rsid w:val="00C05FBA"/>
    <w:rsid w:val="00C10F53"/>
    <w:rsid w:val="00C12881"/>
    <w:rsid w:val="00C159D8"/>
    <w:rsid w:val="00C15D42"/>
    <w:rsid w:val="00C16C53"/>
    <w:rsid w:val="00C24913"/>
    <w:rsid w:val="00C24E59"/>
    <w:rsid w:val="00C42BAB"/>
    <w:rsid w:val="00C437C5"/>
    <w:rsid w:val="00C44DA7"/>
    <w:rsid w:val="00C55C8E"/>
    <w:rsid w:val="00C66DBB"/>
    <w:rsid w:val="00C67B97"/>
    <w:rsid w:val="00C71AC8"/>
    <w:rsid w:val="00C775C7"/>
    <w:rsid w:val="00C8243C"/>
    <w:rsid w:val="00C91F27"/>
    <w:rsid w:val="00CA2C30"/>
    <w:rsid w:val="00CB2AFA"/>
    <w:rsid w:val="00CC78EC"/>
    <w:rsid w:val="00CD6565"/>
    <w:rsid w:val="00CE2CD1"/>
    <w:rsid w:val="00CE44AA"/>
    <w:rsid w:val="00CF1B6A"/>
    <w:rsid w:val="00CF719D"/>
    <w:rsid w:val="00D25D7B"/>
    <w:rsid w:val="00D473DA"/>
    <w:rsid w:val="00D70A1E"/>
    <w:rsid w:val="00D74D10"/>
    <w:rsid w:val="00D80AFC"/>
    <w:rsid w:val="00D81DF2"/>
    <w:rsid w:val="00D85631"/>
    <w:rsid w:val="00D867BF"/>
    <w:rsid w:val="00D87924"/>
    <w:rsid w:val="00D95DAE"/>
    <w:rsid w:val="00DA0754"/>
    <w:rsid w:val="00DB3B2C"/>
    <w:rsid w:val="00DB7643"/>
    <w:rsid w:val="00DC299B"/>
    <w:rsid w:val="00DC4201"/>
    <w:rsid w:val="00DD6B64"/>
    <w:rsid w:val="00DE41D8"/>
    <w:rsid w:val="00DF2570"/>
    <w:rsid w:val="00DF4F01"/>
    <w:rsid w:val="00DF6F1F"/>
    <w:rsid w:val="00E11561"/>
    <w:rsid w:val="00E23673"/>
    <w:rsid w:val="00E26450"/>
    <w:rsid w:val="00E3229C"/>
    <w:rsid w:val="00E3568A"/>
    <w:rsid w:val="00E36622"/>
    <w:rsid w:val="00E52C70"/>
    <w:rsid w:val="00E55232"/>
    <w:rsid w:val="00E72B75"/>
    <w:rsid w:val="00E767BE"/>
    <w:rsid w:val="00E7775B"/>
    <w:rsid w:val="00E81423"/>
    <w:rsid w:val="00E81E32"/>
    <w:rsid w:val="00E833DE"/>
    <w:rsid w:val="00E911B7"/>
    <w:rsid w:val="00E94730"/>
    <w:rsid w:val="00EB197E"/>
    <w:rsid w:val="00EB2FCC"/>
    <w:rsid w:val="00EB5F43"/>
    <w:rsid w:val="00EB6187"/>
    <w:rsid w:val="00ED5B91"/>
    <w:rsid w:val="00EE3DE7"/>
    <w:rsid w:val="00EE4FC7"/>
    <w:rsid w:val="00EF15E0"/>
    <w:rsid w:val="00EF1EFD"/>
    <w:rsid w:val="00EF35D0"/>
    <w:rsid w:val="00EF4C69"/>
    <w:rsid w:val="00F110C9"/>
    <w:rsid w:val="00F133BF"/>
    <w:rsid w:val="00F214DB"/>
    <w:rsid w:val="00F24631"/>
    <w:rsid w:val="00F3325F"/>
    <w:rsid w:val="00F45C78"/>
    <w:rsid w:val="00F651C2"/>
    <w:rsid w:val="00F77EB2"/>
    <w:rsid w:val="00F808B5"/>
    <w:rsid w:val="00F938F4"/>
    <w:rsid w:val="00F94B5F"/>
    <w:rsid w:val="00F976C4"/>
    <w:rsid w:val="00FA0836"/>
    <w:rsid w:val="00FB765A"/>
    <w:rsid w:val="00FD0204"/>
    <w:rsid w:val="00FE4305"/>
    <w:rsid w:val="00FF44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F53"/>
    <w:rPr>
      <w:rFonts w:ascii="Myriad Pro" w:hAnsi="Myriad Pro"/>
      <w:sz w:val="24"/>
      <w:szCs w:val="24"/>
      <w:lang w:val="en-GB" w:bidi="fa-IR"/>
    </w:rPr>
  </w:style>
  <w:style w:type="paragraph" w:styleId="Heading1">
    <w:name w:val="heading 1"/>
    <w:basedOn w:val="Normal"/>
    <w:next w:val="Normal"/>
    <w:link w:val="Heading1Char"/>
    <w:qFormat/>
    <w:rsid w:val="00B91F0A"/>
    <w:pPr>
      <w:keepNext/>
      <w:outlineLvl w:val="0"/>
    </w:pPr>
    <w:rPr>
      <w:rFonts w:ascii="Times New Roman" w:hAnsi="Times New Roman"/>
      <w:sz w:val="32"/>
      <w:szCs w:val="20"/>
      <w:lang w:val="en-US" w:bidi="ar-SA"/>
    </w:rPr>
  </w:style>
  <w:style w:type="paragraph" w:styleId="Heading2">
    <w:name w:val="heading 2"/>
    <w:basedOn w:val="Normal"/>
    <w:next w:val="Normal"/>
    <w:link w:val="Heading2Char"/>
    <w:qFormat/>
    <w:rsid w:val="00B91F0A"/>
    <w:pPr>
      <w:keepNext/>
      <w:outlineLvl w:val="1"/>
    </w:pPr>
    <w:rPr>
      <w:rFonts w:ascii="Times New Roman" w:hAnsi="Times New Roman"/>
      <w:szCs w:val="20"/>
      <w:lang w:val="en-US" w:bidi="ar-SA"/>
    </w:rPr>
  </w:style>
  <w:style w:type="paragraph" w:styleId="Heading3">
    <w:name w:val="heading 3"/>
    <w:basedOn w:val="Normal"/>
    <w:next w:val="Normal"/>
    <w:link w:val="Heading3Char"/>
    <w:qFormat/>
    <w:rsid w:val="00B91F0A"/>
    <w:pPr>
      <w:keepNext/>
      <w:numPr>
        <w:numId w:val="1"/>
      </w:numPr>
      <w:outlineLvl w:val="2"/>
    </w:pPr>
    <w:rPr>
      <w:rFonts w:ascii="Times New Roman" w:hAnsi="Times New Roman"/>
      <w:snapToGrid w:val="0"/>
      <w:szCs w:val="20"/>
      <w:lang w:val="en-US" w:bidi="ar-SA"/>
    </w:rPr>
  </w:style>
  <w:style w:type="paragraph" w:styleId="Heading4">
    <w:name w:val="heading 4"/>
    <w:basedOn w:val="Normal"/>
    <w:next w:val="Normal"/>
    <w:link w:val="Heading4Char"/>
    <w:qFormat/>
    <w:rsid w:val="00B91F0A"/>
    <w:pPr>
      <w:keepNext/>
      <w:outlineLvl w:val="3"/>
    </w:pPr>
    <w:rPr>
      <w:rFonts w:ascii="Times New Roman" w:hAnsi="Times New Roman"/>
      <w:b/>
      <w:i/>
      <w:snapToGrid w:val="0"/>
      <w:sz w:val="28"/>
      <w:szCs w:val="20"/>
      <w:lang w:val="en-US" w:bidi="ar-SA"/>
    </w:rPr>
  </w:style>
  <w:style w:type="paragraph" w:styleId="Heading5">
    <w:name w:val="heading 5"/>
    <w:basedOn w:val="Normal"/>
    <w:next w:val="Normal"/>
    <w:link w:val="Heading5Char"/>
    <w:qFormat/>
    <w:rsid w:val="00B91F0A"/>
    <w:pPr>
      <w:keepNext/>
      <w:jc w:val="center"/>
      <w:outlineLvl w:val="4"/>
    </w:pPr>
    <w:rPr>
      <w:rFonts w:ascii="Times New Roman" w:hAnsi="Times New Roman"/>
      <w:b/>
      <w:snapToGrid w:val="0"/>
      <w:sz w:val="20"/>
      <w:szCs w:val="20"/>
      <w:lang w:val="en-US" w:bidi="ar-SA"/>
    </w:rPr>
  </w:style>
  <w:style w:type="paragraph" w:styleId="Heading6">
    <w:name w:val="heading 6"/>
    <w:basedOn w:val="Normal"/>
    <w:next w:val="Normal"/>
    <w:link w:val="Heading6Char"/>
    <w:qFormat/>
    <w:rsid w:val="00B91F0A"/>
    <w:pPr>
      <w:keepNext/>
      <w:jc w:val="center"/>
      <w:outlineLvl w:val="5"/>
    </w:pPr>
    <w:rPr>
      <w:rFonts w:ascii="Times New Roman" w:hAnsi="Times New Roman"/>
      <w:b/>
      <w:sz w:val="28"/>
      <w:szCs w:val="20"/>
      <w:lang w:val="en-US" w:bidi="ar-SA"/>
    </w:rPr>
  </w:style>
  <w:style w:type="paragraph" w:styleId="Heading7">
    <w:name w:val="heading 7"/>
    <w:basedOn w:val="Normal"/>
    <w:next w:val="Normal"/>
    <w:link w:val="Heading7Char"/>
    <w:semiHidden/>
    <w:unhideWhenUsed/>
    <w:qFormat/>
    <w:rsid w:val="00380030"/>
    <w:pPr>
      <w:spacing w:before="240" w:after="60"/>
      <w:outlineLvl w:val="6"/>
    </w:pPr>
    <w:rPr>
      <w:rFonts w:ascii="Calibri" w:hAnsi="Calibri" w:cs="Arial"/>
    </w:rPr>
  </w:style>
  <w:style w:type="paragraph" w:styleId="Heading8">
    <w:name w:val="heading 8"/>
    <w:basedOn w:val="Normal"/>
    <w:next w:val="Normal"/>
    <w:link w:val="Heading8Char"/>
    <w:uiPriority w:val="9"/>
    <w:unhideWhenUsed/>
    <w:qFormat/>
    <w:rsid w:val="00B91F0A"/>
    <w:pPr>
      <w:spacing w:before="240" w:after="60"/>
      <w:outlineLvl w:val="7"/>
    </w:pPr>
    <w:rPr>
      <w:rFonts w:ascii="Calibri" w:hAnsi="Calibri"/>
      <w:i/>
      <w:iCs/>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0F53"/>
    <w:pPr>
      <w:tabs>
        <w:tab w:val="center" w:pos="4153"/>
        <w:tab w:val="right" w:pos="8306"/>
      </w:tabs>
    </w:pPr>
  </w:style>
  <w:style w:type="paragraph" w:styleId="Footer">
    <w:name w:val="footer"/>
    <w:basedOn w:val="Normal"/>
    <w:link w:val="FooterChar"/>
    <w:uiPriority w:val="99"/>
    <w:rsid w:val="00C10F53"/>
    <w:pPr>
      <w:tabs>
        <w:tab w:val="center" w:pos="4153"/>
        <w:tab w:val="right" w:pos="8306"/>
      </w:tabs>
    </w:pPr>
  </w:style>
  <w:style w:type="character" w:styleId="Hyperlink">
    <w:name w:val="Hyperlink"/>
    <w:basedOn w:val="DefaultParagraphFont"/>
    <w:rsid w:val="00C10F53"/>
    <w:rPr>
      <w:color w:val="0000FF"/>
      <w:u w:val="single"/>
    </w:rPr>
  </w:style>
  <w:style w:type="paragraph" w:styleId="Title">
    <w:name w:val="Title"/>
    <w:basedOn w:val="Normal"/>
    <w:qFormat/>
    <w:rsid w:val="001F398B"/>
    <w:pPr>
      <w:ind w:left="540"/>
      <w:jc w:val="center"/>
    </w:pPr>
    <w:rPr>
      <w:rFonts w:ascii="Times New Roman" w:hAnsi="Times New Roman"/>
      <w:b/>
      <w:bCs/>
      <w:sz w:val="28"/>
      <w:szCs w:val="28"/>
      <w:lang w:val="en-US" w:bidi="ar-SA"/>
    </w:rPr>
  </w:style>
  <w:style w:type="table" w:styleId="TableGrid">
    <w:name w:val="Table Grid"/>
    <w:basedOn w:val="TableNormal"/>
    <w:uiPriority w:val="59"/>
    <w:rsid w:val="005C2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1F0A"/>
    <w:rPr>
      <w:sz w:val="32"/>
    </w:rPr>
  </w:style>
  <w:style w:type="character" w:customStyle="1" w:styleId="Heading2Char">
    <w:name w:val="Heading 2 Char"/>
    <w:basedOn w:val="DefaultParagraphFont"/>
    <w:link w:val="Heading2"/>
    <w:rsid w:val="00B91F0A"/>
    <w:rPr>
      <w:sz w:val="24"/>
    </w:rPr>
  </w:style>
  <w:style w:type="character" w:customStyle="1" w:styleId="Heading3Char">
    <w:name w:val="Heading 3 Char"/>
    <w:basedOn w:val="DefaultParagraphFont"/>
    <w:link w:val="Heading3"/>
    <w:rsid w:val="00B91F0A"/>
    <w:rPr>
      <w:snapToGrid w:val="0"/>
      <w:sz w:val="24"/>
    </w:rPr>
  </w:style>
  <w:style w:type="character" w:customStyle="1" w:styleId="Heading4Char">
    <w:name w:val="Heading 4 Char"/>
    <w:basedOn w:val="DefaultParagraphFont"/>
    <w:link w:val="Heading4"/>
    <w:rsid w:val="00B91F0A"/>
    <w:rPr>
      <w:b/>
      <w:i/>
      <w:snapToGrid w:val="0"/>
      <w:sz w:val="28"/>
    </w:rPr>
  </w:style>
  <w:style w:type="character" w:customStyle="1" w:styleId="Heading5Char">
    <w:name w:val="Heading 5 Char"/>
    <w:basedOn w:val="DefaultParagraphFont"/>
    <w:link w:val="Heading5"/>
    <w:rsid w:val="00B91F0A"/>
    <w:rPr>
      <w:b/>
      <w:snapToGrid w:val="0"/>
    </w:rPr>
  </w:style>
  <w:style w:type="character" w:customStyle="1" w:styleId="Heading6Char">
    <w:name w:val="Heading 6 Char"/>
    <w:basedOn w:val="DefaultParagraphFont"/>
    <w:link w:val="Heading6"/>
    <w:rsid w:val="00B91F0A"/>
    <w:rPr>
      <w:b/>
      <w:sz w:val="28"/>
    </w:rPr>
  </w:style>
  <w:style w:type="character" w:customStyle="1" w:styleId="Heading8Char">
    <w:name w:val="Heading 8 Char"/>
    <w:basedOn w:val="DefaultParagraphFont"/>
    <w:link w:val="Heading8"/>
    <w:uiPriority w:val="9"/>
    <w:rsid w:val="00B91F0A"/>
    <w:rPr>
      <w:rFonts w:ascii="Calibri" w:hAnsi="Calibri"/>
      <w:i/>
      <w:iCs/>
      <w:sz w:val="24"/>
      <w:szCs w:val="24"/>
    </w:rPr>
  </w:style>
  <w:style w:type="paragraph" w:styleId="BodyText2">
    <w:name w:val="Body Text 2"/>
    <w:basedOn w:val="Normal"/>
    <w:link w:val="BodyText2Char"/>
    <w:rsid w:val="00B91F0A"/>
    <w:rPr>
      <w:rFonts w:ascii="Times New Roman" w:hAnsi="Times New Roman"/>
      <w:szCs w:val="20"/>
      <w:lang w:val="en-US" w:bidi="ar-SA"/>
    </w:rPr>
  </w:style>
  <w:style w:type="character" w:customStyle="1" w:styleId="BodyText2Char">
    <w:name w:val="Body Text 2 Char"/>
    <w:basedOn w:val="DefaultParagraphFont"/>
    <w:link w:val="BodyText2"/>
    <w:rsid w:val="00B91F0A"/>
    <w:rPr>
      <w:sz w:val="24"/>
    </w:rPr>
  </w:style>
  <w:style w:type="paragraph" w:styleId="BodyTextIndent">
    <w:name w:val="Body Text Indent"/>
    <w:basedOn w:val="Normal"/>
    <w:link w:val="BodyTextIndentChar"/>
    <w:rsid w:val="00B91F0A"/>
    <w:pPr>
      <w:ind w:left="360"/>
    </w:pPr>
    <w:rPr>
      <w:rFonts w:ascii="Times New Roman" w:hAnsi="Times New Roman"/>
      <w:snapToGrid w:val="0"/>
      <w:szCs w:val="20"/>
      <w:lang w:val="en-US" w:bidi="ar-SA"/>
    </w:rPr>
  </w:style>
  <w:style w:type="character" w:customStyle="1" w:styleId="BodyTextIndentChar">
    <w:name w:val="Body Text Indent Char"/>
    <w:basedOn w:val="DefaultParagraphFont"/>
    <w:link w:val="BodyTextIndent"/>
    <w:rsid w:val="00B91F0A"/>
    <w:rPr>
      <w:snapToGrid w:val="0"/>
      <w:sz w:val="24"/>
    </w:rPr>
  </w:style>
  <w:style w:type="paragraph" w:styleId="BodyText">
    <w:name w:val="Body Text"/>
    <w:basedOn w:val="Normal"/>
    <w:link w:val="BodyTextChar"/>
    <w:rsid w:val="00B91F0A"/>
    <w:rPr>
      <w:rFonts w:ascii="Times New Roman" w:hAnsi="Times New Roman"/>
      <w:snapToGrid w:val="0"/>
      <w:szCs w:val="20"/>
      <w:lang w:val="en-US" w:bidi="ar-SA"/>
    </w:rPr>
  </w:style>
  <w:style w:type="character" w:customStyle="1" w:styleId="BodyTextChar">
    <w:name w:val="Body Text Char"/>
    <w:basedOn w:val="DefaultParagraphFont"/>
    <w:link w:val="BodyText"/>
    <w:rsid w:val="00B91F0A"/>
    <w:rPr>
      <w:snapToGrid w:val="0"/>
      <w:sz w:val="24"/>
    </w:rPr>
  </w:style>
  <w:style w:type="character" w:styleId="Strong">
    <w:name w:val="Strong"/>
    <w:basedOn w:val="DefaultParagraphFont"/>
    <w:uiPriority w:val="22"/>
    <w:qFormat/>
    <w:rsid w:val="00B91F0A"/>
    <w:rPr>
      <w:b/>
      <w:bCs/>
    </w:rPr>
  </w:style>
  <w:style w:type="paragraph" w:styleId="ListParagraph">
    <w:name w:val="List Paragraph"/>
    <w:basedOn w:val="Normal"/>
    <w:uiPriority w:val="34"/>
    <w:qFormat/>
    <w:rsid w:val="00B91F0A"/>
    <w:pPr>
      <w:ind w:left="720"/>
    </w:pPr>
    <w:rPr>
      <w:rFonts w:ascii="Times New Roman" w:eastAsia="Calibri" w:hAnsi="Times New Roman"/>
      <w:sz w:val="20"/>
      <w:szCs w:val="20"/>
      <w:lang w:val="es-PA" w:eastAsia="es-PA" w:bidi="ar-SA"/>
    </w:rPr>
  </w:style>
  <w:style w:type="paragraph" w:styleId="BodyTextIndent2">
    <w:name w:val="Body Text Indent 2"/>
    <w:basedOn w:val="Normal"/>
    <w:link w:val="BodyTextIndent2Char"/>
    <w:uiPriority w:val="99"/>
    <w:unhideWhenUsed/>
    <w:rsid w:val="00B91F0A"/>
    <w:pPr>
      <w:spacing w:after="120" w:line="480" w:lineRule="auto"/>
      <w:ind w:left="360"/>
    </w:pPr>
    <w:rPr>
      <w:rFonts w:ascii="Times New Roman" w:hAnsi="Times New Roman"/>
      <w:sz w:val="20"/>
      <w:szCs w:val="20"/>
      <w:lang w:val="en-US" w:bidi="ar-SA"/>
    </w:rPr>
  </w:style>
  <w:style w:type="character" w:customStyle="1" w:styleId="BodyTextIndent2Char">
    <w:name w:val="Body Text Indent 2 Char"/>
    <w:basedOn w:val="DefaultParagraphFont"/>
    <w:link w:val="BodyTextIndent2"/>
    <w:uiPriority w:val="99"/>
    <w:rsid w:val="00B91F0A"/>
  </w:style>
  <w:style w:type="paragraph" w:styleId="BlockText">
    <w:name w:val="Block Text"/>
    <w:basedOn w:val="Normal"/>
    <w:unhideWhenUsed/>
    <w:rsid w:val="00B91F0A"/>
    <w:pPr>
      <w:ind w:left="1008" w:right="-576" w:hanging="720"/>
      <w:jc w:val="both"/>
      <w:outlineLvl w:val="0"/>
    </w:pPr>
    <w:rPr>
      <w:rFonts w:ascii="Times New Roman" w:hAnsi="Times New Roman"/>
      <w:sz w:val="20"/>
      <w:szCs w:val="20"/>
      <w:lang w:val="en-US" w:bidi="ar-SA"/>
    </w:rPr>
  </w:style>
  <w:style w:type="paragraph" w:styleId="BodyText3">
    <w:name w:val="Body Text 3"/>
    <w:basedOn w:val="Normal"/>
    <w:link w:val="BodyText3Char"/>
    <w:rsid w:val="005F191E"/>
    <w:pPr>
      <w:spacing w:after="120"/>
    </w:pPr>
    <w:rPr>
      <w:sz w:val="16"/>
      <w:szCs w:val="16"/>
    </w:rPr>
  </w:style>
  <w:style w:type="character" w:customStyle="1" w:styleId="BodyText3Char">
    <w:name w:val="Body Text 3 Char"/>
    <w:basedOn w:val="DefaultParagraphFont"/>
    <w:link w:val="BodyText3"/>
    <w:rsid w:val="005F191E"/>
    <w:rPr>
      <w:rFonts w:ascii="Myriad Pro" w:hAnsi="Myriad Pro"/>
      <w:sz w:val="16"/>
      <w:szCs w:val="16"/>
      <w:lang w:val="en-GB" w:bidi="fa-IR"/>
    </w:rPr>
  </w:style>
  <w:style w:type="character" w:styleId="Emphasis">
    <w:name w:val="Emphasis"/>
    <w:basedOn w:val="DefaultParagraphFont"/>
    <w:uiPriority w:val="20"/>
    <w:qFormat/>
    <w:rsid w:val="005F191E"/>
    <w:rPr>
      <w:b/>
      <w:bCs/>
      <w:i w:val="0"/>
      <w:iCs w:val="0"/>
    </w:rPr>
  </w:style>
  <w:style w:type="character" w:customStyle="1" w:styleId="FooterChar">
    <w:name w:val="Footer Char"/>
    <w:basedOn w:val="DefaultParagraphFont"/>
    <w:link w:val="Footer"/>
    <w:uiPriority w:val="99"/>
    <w:rsid w:val="00343F31"/>
    <w:rPr>
      <w:rFonts w:ascii="Myriad Pro" w:hAnsi="Myriad Pro"/>
      <w:sz w:val="24"/>
      <w:szCs w:val="24"/>
      <w:lang w:val="en-GB" w:bidi="fa-IR"/>
    </w:rPr>
  </w:style>
  <w:style w:type="paragraph" w:customStyle="1" w:styleId="Default">
    <w:name w:val="Default"/>
    <w:rsid w:val="00613B5A"/>
    <w:pPr>
      <w:autoSpaceDE w:val="0"/>
      <w:autoSpaceDN w:val="0"/>
      <w:adjustRightInd w:val="0"/>
    </w:pPr>
    <w:rPr>
      <w:rFonts w:ascii="Arial" w:eastAsia="Calibri" w:hAnsi="Arial" w:cs="Arial"/>
      <w:color w:val="000000"/>
      <w:sz w:val="24"/>
      <w:szCs w:val="24"/>
    </w:rPr>
  </w:style>
  <w:style w:type="character" w:customStyle="1" w:styleId="Heading7Char">
    <w:name w:val="Heading 7 Char"/>
    <w:basedOn w:val="DefaultParagraphFont"/>
    <w:link w:val="Heading7"/>
    <w:semiHidden/>
    <w:rsid w:val="00380030"/>
    <w:rPr>
      <w:rFonts w:ascii="Calibri" w:eastAsia="Times New Roman" w:hAnsi="Calibri" w:cs="Arial"/>
      <w:sz w:val="24"/>
      <w:szCs w:val="24"/>
      <w:lang w:val="en-GB" w:bidi="fa-IR"/>
    </w:rPr>
  </w:style>
  <w:style w:type="paragraph" w:styleId="BalloonText">
    <w:name w:val="Balloon Text"/>
    <w:basedOn w:val="Normal"/>
    <w:link w:val="BalloonTextChar"/>
    <w:rsid w:val="000016B1"/>
    <w:rPr>
      <w:rFonts w:ascii="Tahoma" w:hAnsi="Tahoma" w:cs="Tahoma"/>
      <w:sz w:val="16"/>
      <w:szCs w:val="16"/>
    </w:rPr>
  </w:style>
  <w:style w:type="character" w:customStyle="1" w:styleId="BalloonTextChar">
    <w:name w:val="Balloon Text Char"/>
    <w:basedOn w:val="DefaultParagraphFont"/>
    <w:link w:val="BalloonText"/>
    <w:rsid w:val="000016B1"/>
    <w:rPr>
      <w:rFonts w:ascii="Tahoma" w:hAnsi="Tahoma" w:cs="Tahoma"/>
      <w:sz w:val="16"/>
      <w:szCs w:val="16"/>
      <w:lang w:val="en-GB" w:bidi="fa-IR"/>
    </w:rPr>
  </w:style>
  <w:style w:type="character" w:customStyle="1" w:styleId="HeaderChar">
    <w:name w:val="Header Char"/>
    <w:basedOn w:val="DefaultParagraphFont"/>
    <w:link w:val="Header"/>
    <w:uiPriority w:val="99"/>
    <w:rsid w:val="00062D1A"/>
    <w:rPr>
      <w:rFonts w:ascii="Myriad Pro" w:hAnsi="Myriad Pro"/>
      <w:sz w:val="24"/>
      <w:szCs w:val="24"/>
      <w:lang w:val="en-GB" w:bidi="fa-IR"/>
    </w:rPr>
  </w:style>
  <w:style w:type="paragraph" w:customStyle="1" w:styleId="Ali">
    <w:name w:val="Ali"/>
    <w:basedOn w:val="Normal"/>
    <w:link w:val="AliChar"/>
    <w:qFormat/>
    <w:rsid w:val="00073A42"/>
    <w:pPr>
      <w:pBdr>
        <w:top w:val="thinThickSmallGap" w:sz="24" w:space="1" w:color="17365D" w:themeColor="text2" w:themeShade="BF"/>
      </w:pBdr>
      <w:tabs>
        <w:tab w:val="center" w:pos="4320"/>
        <w:tab w:val="right" w:pos="8640"/>
      </w:tabs>
    </w:pPr>
    <w:rPr>
      <w:rFonts w:asciiTheme="majorHAnsi" w:hAnsiTheme="majorHAnsi"/>
      <w:sz w:val="20"/>
      <w:szCs w:val="20"/>
      <w:lang w:val="en-US" w:bidi="ar-SA"/>
    </w:rPr>
  </w:style>
  <w:style w:type="character" w:customStyle="1" w:styleId="AliChar">
    <w:name w:val="Ali Char"/>
    <w:basedOn w:val="DefaultParagraphFont"/>
    <w:link w:val="Ali"/>
    <w:rsid w:val="00073A42"/>
    <w:rPr>
      <w:rFonts w:asciiTheme="majorHAnsi" w:hAnsiTheme="majorHAnsi"/>
    </w:rPr>
  </w:style>
</w:styles>
</file>

<file path=word/webSettings.xml><?xml version="1.0" encoding="utf-8"?>
<w:webSettings xmlns:r="http://schemas.openxmlformats.org/officeDocument/2006/relationships" xmlns:w="http://schemas.openxmlformats.org/wordprocessingml/2006/main">
  <w:divs>
    <w:div w:id="17367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iran@uno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5D91-53EB-43E0-842F-5CBC7D97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July 4, 2007                               1386</vt:lpstr>
    </vt:vector>
  </TitlesOfParts>
  <Company>UNDP, Tehran</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July 4, 2007                               1386</dc:title>
  <dc:subject/>
  <dc:creator>tooraj</dc:creator>
  <cp:keywords/>
  <cp:lastModifiedBy>Amirhossein.Vaziri</cp:lastModifiedBy>
  <cp:revision>20</cp:revision>
  <cp:lastPrinted>2010-10-18T14:32:00Z</cp:lastPrinted>
  <dcterms:created xsi:type="dcterms:W3CDTF">2013-01-14T08:22:00Z</dcterms:created>
  <dcterms:modified xsi:type="dcterms:W3CDTF">2015-04-09T05:33:00Z</dcterms:modified>
</cp:coreProperties>
</file>