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42E" w:rsidRPr="00DE54AE" w:rsidRDefault="009054D5" w:rsidP="00DE54AE">
      <w:pPr>
        <w:autoSpaceDE w:val="0"/>
        <w:autoSpaceDN w:val="0"/>
        <w:adjustRightInd w:val="0"/>
        <w:jc w:val="both"/>
        <w:rPr>
          <w:rFonts w:ascii="Helv" w:hAnsi="Helv" w:cs="Helv"/>
          <w:b/>
          <w:bCs/>
          <w:color w:val="000000"/>
          <w:sz w:val="20"/>
          <w:szCs w:val="20"/>
          <w:lang w:val="en-GB" w:eastAsia="en-US"/>
        </w:rPr>
      </w:pPr>
      <w:r w:rsidRPr="00DE54AE">
        <w:rPr>
          <w:rFonts w:ascii="Helv" w:hAnsi="Helv" w:cs="Helv"/>
          <w:b/>
          <w:bCs/>
          <w:color w:val="000000"/>
          <w:sz w:val="20"/>
          <w:szCs w:val="20"/>
          <w:lang w:val="en-GB" w:eastAsia="en-US"/>
        </w:rPr>
        <w:t>Fact sheet</w:t>
      </w:r>
    </w:p>
    <w:p w:rsidR="00DE54AE" w:rsidRDefault="00DE54AE">
      <w:pPr>
        <w:rPr>
          <w:lang w:val="en-GB"/>
        </w:rPr>
      </w:pPr>
    </w:p>
    <w:p w:rsidR="00DE54AE" w:rsidRDefault="00DE54AE" w:rsidP="00DE54AE">
      <w:pPr>
        <w:autoSpaceDE w:val="0"/>
        <w:autoSpaceDN w:val="0"/>
        <w:adjustRightInd w:val="0"/>
        <w:jc w:val="both"/>
        <w:rPr>
          <w:rFonts w:ascii="Helv" w:hAnsi="Helv" w:cs="Helv"/>
          <w:color w:val="000000"/>
          <w:sz w:val="20"/>
          <w:szCs w:val="20"/>
          <w:lang w:val="en-GB" w:eastAsia="en-US"/>
        </w:rPr>
      </w:pPr>
    </w:p>
    <w:p w:rsidR="00DE54AE" w:rsidRDefault="00DE54AE" w:rsidP="00DE54AE">
      <w:pPr>
        <w:autoSpaceDE w:val="0"/>
        <w:autoSpaceDN w:val="0"/>
        <w:adjustRightInd w:val="0"/>
        <w:jc w:val="both"/>
        <w:rPr>
          <w:rFonts w:ascii="Helv" w:hAnsi="Helv" w:cs="Helv"/>
          <w:color w:val="000000"/>
          <w:sz w:val="20"/>
          <w:szCs w:val="20"/>
          <w:lang w:val="en-GB" w:eastAsia="en-US"/>
        </w:rPr>
      </w:pPr>
    </w:p>
    <w:p w:rsidR="00DE54AE" w:rsidRDefault="00DE54AE" w:rsidP="00DE54AE">
      <w:pPr>
        <w:autoSpaceDE w:val="0"/>
        <w:autoSpaceDN w:val="0"/>
        <w:adjustRightInd w:val="0"/>
        <w:jc w:val="both"/>
        <w:rPr>
          <w:rFonts w:ascii="Helv" w:hAnsi="Helv" w:cs="Helv"/>
          <w:b/>
          <w:bCs/>
          <w:color w:val="000000"/>
          <w:sz w:val="20"/>
          <w:szCs w:val="20"/>
          <w:lang w:val="en-GB" w:eastAsia="en-US"/>
        </w:rPr>
      </w:pPr>
      <w:r>
        <w:rPr>
          <w:rFonts w:ascii="Helv" w:hAnsi="Helv" w:cs="Helv"/>
          <w:b/>
          <w:bCs/>
          <w:color w:val="000000"/>
          <w:sz w:val="20"/>
          <w:szCs w:val="20"/>
          <w:lang w:val="en-GB" w:eastAsia="en-US"/>
        </w:rPr>
        <w:t>Costs</w:t>
      </w:r>
    </w:p>
    <w:p w:rsidR="00DE54AE" w:rsidRDefault="00DE54AE" w:rsidP="00DE54AE">
      <w:pPr>
        <w:autoSpaceDE w:val="0"/>
        <w:autoSpaceDN w:val="0"/>
        <w:adjustRightInd w:val="0"/>
        <w:jc w:val="both"/>
        <w:rPr>
          <w:rFonts w:ascii="Helv" w:hAnsi="Helv" w:cs="Helv"/>
          <w:b/>
          <w:bCs/>
          <w:color w:val="000000"/>
          <w:sz w:val="20"/>
          <w:szCs w:val="20"/>
          <w:lang w:val="en-GB" w:eastAsia="en-US"/>
        </w:rPr>
      </w:pPr>
    </w:p>
    <w:p w:rsidR="00DE54AE" w:rsidRDefault="00CA3CE5" w:rsidP="00DE54AE">
      <w:pPr>
        <w:autoSpaceDE w:val="0"/>
        <w:autoSpaceDN w:val="0"/>
        <w:adjustRightInd w:val="0"/>
        <w:jc w:val="both"/>
        <w:rPr>
          <w:rFonts w:ascii="Helv" w:hAnsi="Helv" w:cs="Helv"/>
          <w:color w:val="000000"/>
          <w:sz w:val="20"/>
          <w:szCs w:val="20"/>
          <w:lang w:val="en-GB" w:eastAsia="en-US"/>
        </w:rPr>
      </w:pPr>
      <w:r>
        <w:rPr>
          <w:rFonts w:ascii="Helv" w:hAnsi="Helv" w:cs="Helv"/>
          <w:color w:val="000000"/>
          <w:sz w:val="20"/>
          <w:szCs w:val="20"/>
          <w:lang w:val="en-GB" w:eastAsia="en-US"/>
        </w:rPr>
        <w:t xml:space="preserve">The costs depend on the requirements, time and size of the event. </w:t>
      </w:r>
    </w:p>
    <w:p w:rsidR="00DE54AE" w:rsidRDefault="00DE54AE" w:rsidP="00DE54AE">
      <w:pPr>
        <w:autoSpaceDE w:val="0"/>
        <w:autoSpaceDN w:val="0"/>
        <w:adjustRightInd w:val="0"/>
        <w:jc w:val="both"/>
        <w:rPr>
          <w:rFonts w:ascii="Helv" w:hAnsi="Helv" w:cs="Helv"/>
          <w:color w:val="000000"/>
          <w:sz w:val="20"/>
          <w:szCs w:val="20"/>
          <w:lang w:val="en-GB" w:eastAsia="en-US"/>
        </w:rPr>
      </w:pPr>
    </w:p>
    <w:p w:rsidR="00DE54AE" w:rsidRDefault="00DE54AE" w:rsidP="00DE54AE">
      <w:pPr>
        <w:autoSpaceDE w:val="0"/>
        <w:autoSpaceDN w:val="0"/>
        <w:adjustRightInd w:val="0"/>
        <w:jc w:val="both"/>
        <w:rPr>
          <w:rFonts w:ascii="Helv" w:hAnsi="Helv" w:cs="Helv"/>
          <w:color w:val="000000"/>
          <w:sz w:val="20"/>
          <w:szCs w:val="20"/>
          <w:lang w:val="en-GB" w:eastAsia="en-US"/>
        </w:rPr>
      </w:pPr>
      <w:r>
        <w:rPr>
          <w:rFonts w:ascii="Helv" w:hAnsi="Helv" w:cs="Helv"/>
          <w:color w:val="000000"/>
          <w:sz w:val="20"/>
          <w:szCs w:val="20"/>
          <w:lang w:val="en-GB" w:eastAsia="en-US"/>
        </w:rPr>
        <w:t>$260 is the charge for a single BCSS tech f</w:t>
      </w:r>
      <w:r w:rsidR="00CA3CE5">
        <w:rPr>
          <w:rFonts w:ascii="Helv" w:hAnsi="Helv" w:cs="Helv"/>
          <w:color w:val="000000"/>
          <w:sz w:val="20"/>
          <w:szCs w:val="20"/>
          <w:lang w:val="en-GB" w:eastAsia="en-US"/>
        </w:rPr>
        <w:t xml:space="preserve">or standard day time meetings. </w:t>
      </w:r>
      <w:r>
        <w:rPr>
          <w:rFonts w:ascii="Helv" w:hAnsi="Helv" w:cs="Helv"/>
          <w:color w:val="000000"/>
          <w:sz w:val="20"/>
          <w:szCs w:val="20"/>
          <w:lang w:val="en-GB" w:eastAsia="en-US"/>
        </w:rPr>
        <w:t>Additional $260 is added if additional support is needed or if the meeting extends outside regular hours (10:00--18:00). After hours events require an Engineering Supervisor at $75 per hour. Security Charges are based on the size and make up of th</w:t>
      </w:r>
      <w:r w:rsidR="00085E60">
        <w:rPr>
          <w:rFonts w:ascii="Helv" w:hAnsi="Helv" w:cs="Helv"/>
          <w:color w:val="000000"/>
          <w:sz w:val="20"/>
          <w:szCs w:val="20"/>
          <w:lang w:val="en-GB" w:eastAsia="en-US"/>
        </w:rPr>
        <w:t xml:space="preserve">e group attending and the room </w:t>
      </w:r>
      <w:r>
        <w:rPr>
          <w:rFonts w:ascii="Helv" w:hAnsi="Helv" w:cs="Helv"/>
          <w:color w:val="000000"/>
          <w:sz w:val="20"/>
          <w:szCs w:val="20"/>
          <w:lang w:val="en-GB" w:eastAsia="en-US"/>
        </w:rPr>
        <w:t>used</w:t>
      </w:r>
      <w:r w:rsidR="00CA3CE5">
        <w:rPr>
          <w:rFonts w:ascii="Helv" w:hAnsi="Helv" w:cs="Helv"/>
          <w:color w:val="000000"/>
          <w:sz w:val="20"/>
          <w:szCs w:val="20"/>
          <w:lang w:val="en-GB" w:eastAsia="en-US"/>
        </w:rPr>
        <w:t>, there are security charges for all events</w:t>
      </w:r>
      <w:r>
        <w:rPr>
          <w:rFonts w:ascii="Helv" w:hAnsi="Helv" w:cs="Helv"/>
          <w:color w:val="000000"/>
          <w:sz w:val="20"/>
          <w:szCs w:val="20"/>
          <w:lang w:val="en-GB" w:eastAsia="en-US"/>
        </w:rPr>
        <w:t xml:space="preserve">. The average event would cost approximately $400. </w:t>
      </w:r>
    </w:p>
    <w:p w:rsidR="00DE54AE" w:rsidRDefault="00DE54AE" w:rsidP="00DE54AE">
      <w:pPr>
        <w:autoSpaceDE w:val="0"/>
        <w:autoSpaceDN w:val="0"/>
        <w:adjustRightInd w:val="0"/>
        <w:jc w:val="both"/>
        <w:rPr>
          <w:rFonts w:ascii="Helv" w:hAnsi="Helv" w:cs="Helv"/>
          <w:color w:val="000000"/>
          <w:sz w:val="20"/>
          <w:szCs w:val="20"/>
          <w:lang w:val="en-GB" w:eastAsia="en-US"/>
        </w:rPr>
      </w:pPr>
    </w:p>
    <w:p w:rsidR="00DE54AE" w:rsidRDefault="00DE54AE" w:rsidP="00DE54AE">
      <w:pPr>
        <w:autoSpaceDE w:val="0"/>
        <w:autoSpaceDN w:val="0"/>
        <w:adjustRightInd w:val="0"/>
        <w:jc w:val="both"/>
        <w:rPr>
          <w:rFonts w:ascii="Helv" w:hAnsi="Helv" w:cs="Helv"/>
          <w:color w:val="000000"/>
          <w:sz w:val="20"/>
          <w:szCs w:val="20"/>
          <w:lang w:val="en-GB" w:eastAsia="en-US"/>
        </w:rPr>
      </w:pPr>
    </w:p>
    <w:p w:rsidR="00DE54AE" w:rsidRDefault="00DE54AE" w:rsidP="00DE54AE">
      <w:pPr>
        <w:autoSpaceDE w:val="0"/>
        <w:autoSpaceDN w:val="0"/>
        <w:adjustRightInd w:val="0"/>
        <w:jc w:val="both"/>
        <w:rPr>
          <w:rFonts w:ascii="Helv" w:hAnsi="Helv" w:cs="Helv"/>
          <w:b/>
          <w:bCs/>
          <w:color w:val="000000"/>
          <w:sz w:val="20"/>
          <w:szCs w:val="20"/>
          <w:lang w:val="en-GB" w:eastAsia="en-US"/>
        </w:rPr>
      </w:pPr>
      <w:r>
        <w:rPr>
          <w:rFonts w:ascii="Helv" w:hAnsi="Helv" w:cs="Helv"/>
          <w:b/>
          <w:bCs/>
          <w:color w:val="000000"/>
          <w:sz w:val="20"/>
          <w:szCs w:val="20"/>
          <w:lang w:val="en-GB" w:eastAsia="en-US"/>
        </w:rPr>
        <w:t>Special Event tickets</w:t>
      </w:r>
    </w:p>
    <w:p w:rsidR="00DE54AE" w:rsidRDefault="00DE54AE" w:rsidP="00DE54AE">
      <w:pPr>
        <w:autoSpaceDE w:val="0"/>
        <w:autoSpaceDN w:val="0"/>
        <w:adjustRightInd w:val="0"/>
        <w:jc w:val="both"/>
        <w:rPr>
          <w:rFonts w:ascii="Helv" w:hAnsi="Helv" w:cs="Helv"/>
          <w:b/>
          <w:bCs/>
          <w:color w:val="000000"/>
          <w:sz w:val="20"/>
          <w:szCs w:val="20"/>
          <w:lang w:val="en-GB" w:eastAsia="en-US"/>
        </w:rPr>
      </w:pPr>
    </w:p>
    <w:p w:rsidR="00DE54AE" w:rsidRDefault="00085E60" w:rsidP="00DE54AE">
      <w:pPr>
        <w:autoSpaceDE w:val="0"/>
        <w:autoSpaceDN w:val="0"/>
        <w:adjustRightInd w:val="0"/>
        <w:jc w:val="both"/>
        <w:rPr>
          <w:rFonts w:ascii="Helv" w:hAnsi="Helv" w:cs="Helv"/>
          <w:color w:val="000000"/>
          <w:sz w:val="20"/>
          <w:szCs w:val="20"/>
          <w:lang w:val="en-GB" w:eastAsia="en-US"/>
        </w:rPr>
      </w:pPr>
      <w:r>
        <w:rPr>
          <w:rFonts w:ascii="Helv" w:hAnsi="Helv" w:cs="Helv"/>
          <w:color w:val="000000"/>
          <w:sz w:val="20"/>
          <w:szCs w:val="20"/>
          <w:lang w:val="en-GB" w:eastAsia="en-US"/>
        </w:rPr>
        <w:t xml:space="preserve">Organizers of </w:t>
      </w:r>
      <w:r w:rsidR="00DE54AE">
        <w:rPr>
          <w:rFonts w:ascii="Helv" w:hAnsi="Helv" w:cs="Helv"/>
          <w:color w:val="000000"/>
          <w:sz w:val="20"/>
          <w:szCs w:val="20"/>
          <w:lang w:val="en-GB" w:eastAsia="en-US"/>
        </w:rPr>
        <w:t xml:space="preserve">side events can request special event tickets for their non-UN guests through UN DSS (Security Event Planning Unit). Please note this cannot be a non-UN entity or an NGO sending the request, it must be either a </w:t>
      </w:r>
      <w:r w:rsidR="00F1744A">
        <w:rPr>
          <w:rFonts w:ascii="Helv" w:hAnsi="Helv" w:cs="Helv"/>
          <w:color w:val="000000"/>
          <w:sz w:val="20"/>
          <w:szCs w:val="20"/>
          <w:lang w:val="en-GB" w:eastAsia="en-US"/>
        </w:rPr>
        <w:t>New York Permanent M</w:t>
      </w:r>
      <w:r w:rsidR="00DE54AE">
        <w:rPr>
          <w:rFonts w:ascii="Helv" w:hAnsi="Helv" w:cs="Helv"/>
          <w:color w:val="000000"/>
          <w:sz w:val="20"/>
          <w:szCs w:val="20"/>
          <w:lang w:val="en-GB" w:eastAsia="en-US"/>
        </w:rPr>
        <w:t xml:space="preserve">ission or a </w:t>
      </w:r>
      <w:r w:rsidR="00F1744A">
        <w:rPr>
          <w:rFonts w:ascii="Helv" w:hAnsi="Helv" w:cs="Helv"/>
          <w:color w:val="000000"/>
          <w:sz w:val="20"/>
          <w:szCs w:val="20"/>
          <w:lang w:val="en-GB" w:eastAsia="en-US"/>
        </w:rPr>
        <w:t xml:space="preserve">New York </w:t>
      </w:r>
      <w:bookmarkStart w:id="0" w:name="_GoBack"/>
      <w:bookmarkEnd w:id="0"/>
      <w:r w:rsidR="00DE54AE">
        <w:rPr>
          <w:rFonts w:ascii="Helv" w:hAnsi="Helv" w:cs="Helv"/>
          <w:color w:val="000000"/>
          <w:sz w:val="20"/>
          <w:szCs w:val="20"/>
          <w:lang w:val="en-GB" w:eastAsia="en-US"/>
        </w:rPr>
        <w:t xml:space="preserve">UN office (authorised signatory) sending the request. This must be done </w:t>
      </w:r>
      <w:r w:rsidR="00DE54AE">
        <w:rPr>
          <w:rFonts w:ascii="Helv" w:hAnsi="Helv" w:cs="Helv"/>
          <w:b/>
          <w:bCs/>
          <w:color w:val="000000"/>
          <w:sz w:val="20"/>
          <w:szCs w:val="20"/>
          <w:lang w:val="en-GB" w:eastAsia="en-US"/>
        </w:rPr>
        <w:t>at least 48 hours before the event</w:t>
      </w:r>
      <w:r w:rsidR="00DE54AE">
        <w:rPr>
          <w:rFonts w:ascii="Helv" w:hAnsi="Helv" w:cs="Helv"/>
          <w:color w:val="000000"/>
          <w:sz w:val="20"/>
          <w:szCs w:val="20"/>
          <w:lang w:val="en-GB" w:eastAsia="en-US"/>
        </w:rPr>
        <w:t xml:space="preserve"> (for Monday 18 April  it would have to be completed by Thursday). </w:t>
      </w:r>
    </w:p>
    <w:p w:rsidR="00DE54AE" w:rsidRDefault="00DE54AE" w:rsidP="00DE54AE">
      <w:pPr>
        <w:autoSpaceDE w:val="0"/>
        <w:autoSpaceDN w:val="0"/>
        <w:adjustRightInd w:val="0"/>
        <w:jc w:val="both"/>
        <w:rPr>
          <w:rFonts w:ascii="Helv" w:hAnsi="Helv" w:cs="Helv"/>
          <w:color w:val="000000"/>
          <w:sz w:val="20"/>
          <w:szCs w:val="20"/>
          <w:lang w:val="en-GB" w:eastAsia="en-US"/>
        </w:rPr>
      </w:pPr>
      <w:r>
        <w:rPr>
          <w:rFonts w:ascii="Helv" w:hAnsi="Helv" w:cs="Helv"/>
          <w:color w:val="000000"/>
          <w:sz w:val="20"/>
          <w:szCs w:val="20"/>
          <w:lang w:val="en-GB" w:eastAsia="en-US"/>
        </w:rPr>
        <w:t xml:space="preserve">The following information should be included in </w:t>
      </w:r>
      <w:r>
        <w:rPr>
          <w:rFonts w:ascii="Helv" w:hAnsi="Helv" w:cs="Helv"/>
          <w:b/>
          <w:bCs/>
          <w:color w:val="000000"/>
          <w:sz w:val="20"/>
          <w:szCs w:val="20"/>
          <w:lang w:val="en-GB" w:eastAsia="en-US"/>
        </w:rPr>
        <w:t>one consolidated excel sheet</w:t>
      </w:r>
      <w:r>
        <w:rPr>
          <w:rFonts w:ascii="Helv" w:hAnsi="Helv" w:cs="Helv"/>
          <w:color w:val="000000"/>
          <w:sz w:val="20"/>
          <w:szCs w:val="20"/>
          <w:lang w:val="en-GB" w:eastAsia="en-US"/>
        </w:rPr>
        <w:t>: first and last names of the non-UN guests, date, time, venue, name of the event and sponsoring Mission or UN Office.</w:t>
      </w:r>
      <w:r w:rsidR="00B66517">
        <w:rPr>
          <w:rFonts w:ascii="Helv" w:hAnsi="Helv" w:cs="Helv"/>
          <w:color w:val="000000"/>
          <w:sz w:val="20"/>
          <w:szCs w:val="20"/>
          <w:lang w:val="en-GB" w:eastAsia="en-US"/>
        </w:rPr>
        <w:t xml:space="preserve"> </w:t>
      </w:r>
      <w:r>
        <w:rPr>
          <w:rFonts w:ascii="Helv" w:hAnsi="Helv" w:cs="Helv"/>
          <w:color w:val="000000"/>
          <w:sz w:val="20"/>
          <w:szCs w:val="20"/>
          <w:lang w:val="en-GB" w:eastAsia="en-US"/>
        </w:rPr>
        <w:t>The passes can only be collected by either a mission or UN office that sponsors the side event. Passes are collected from the Pass and Id office (45th street between First and Second Avenue). Passes must be handed to the non-UN guests at the 46th street entrance (bottom of stairs).</w:t>
      </w:r>
    </w:p>
    <w:p w:rsidR="00DE54AE" w:rsidRDefault="00DE54AE" w:rsidP="00DE54AE">
      <w:pPr>
        <w:autoSpaceDE w:val="0"/>
        <w:autoSpaceDN w:val="0"/>
        <w:adjustRightInd w:val="0"/>
        <w:jc w:val="both"/>
        <w:rPr>
          <w:rFonts w:ascii="Helv" w:hAnsi="Helv" w:cs="Helv"/>
          <w:color w:val="000000"/>
          <w:sz w:val="20"/>
          <w:szCs w:val="20"/>
          <w:lang w:val="en-GB" w:eastAsia="en-US"/>
        </w:rPr>
      </w:pPr>
      <w:r>
        <w:rPr>
          <w:rFonts w:ascii="Helv" w:hAnsi="Helv" w:cs="Helv"/>
          <w:color w:val="000000"/>
          <w:sz w:val="20"/>
          <w:szCs w:val="20"/>
          <w:lang w:val="en-GB" w:eastAsia="en-US"/>
        </w:rPr>
        <w:t>Please send your consolidated list to: Security Event Planning Unit (please include the following email addresses: mccormackm@un.org, office06@un.org, security_service_coordinator@un.org, meza@un.org, jankowsky@un.org, levyd@un.org).</w:t>
      </w:r>
    </w:p>
    <w:p w:rsidR="00DE54AE" w:rsidRDefault="00DE54AE" w:rsidP="00DE54AE">
      <w:pPr>
        <w:autoSpaceDE w:val="0"/>
        <w:autoSpaceDN w:val="0"/>
        <w:adjustRightInd w:val="0"/>
        <w:jc w:val="both"/>
        <w:rPr>
          <w:rFonts w:ascii="Helv" w:hAnsi="Helv" w:cs="Helv"/>
          <w:color w:val="000000"/>
          <w:sz w:val="20"/>
          <w:szCs w:val="20"/>
          <w:lang w:val="en-GB" w:eastAsia="en-US"/>
        </w:rPr>
      </w:pPr>
    </w:p>
    <w:p w:rsidR="00DE54AE" w:rsidRDefault="00DE54AE" w:rsidP="00DE54AE">
      <w:pPr>
        <w:autoSpaceDE w:val="0"/>
        <w:autoSpaceDN w:val="0"/>
        <w:adjustRightInd w:val="0"/>
        <w:jc w:val="both"/>
        <w:rPr>
          <w:rFonts w:ascii="Helv" w:hAnsi="Helv" w:cs="Helv"/>
          <w:color w:val="000000"/>
          <w:sz w:val="20"/>
          <w:szCs w:val="20"/>
          <w:lang w:val="en-GB" w:eastAsia="en-US"/>
        </w:rPr>
      </w:pPr>
      <w:r>
        <w:rPr>
          <w:rFonts w:ascii="Helv" w:hAnsi="Helv" w:cs="Helv"/>
          <w:color w:val="000000"/>
          <w:sz w:val="20"/>
          <w:szCs w:val="20"/>
          <w:lang w:val="en-GB" w:eastAsia="en-US"/>
        </w:rPr>
        <w:t xml:space="preserve">As indicated in the previous communication, a contact to the focal point for each respective event is included in the list to this end. </w:t>
      </w:r>
    </w:p>
    <w:p w:rsidR="00DE54AE" w:rsidRDefault="00DE54AE" w:rsidP="00DE54AE">
      <w:pPr>
        <w:autoSpaceDE w:val="0"/>
        <w:autoSpaceDN w:val="0"/>
        <w:adjustRightInd w:val="0"/>
        <w:jc w:val="both"/>
        <w:rPr>
          <w:rFonts w:ascii="Helv" w:hAnsi="Helv" w:cs="Helv"/>
          <w:color w:val="000000"/>
          <w:sz w:val="20"/>
          <w:szCs w:val="20"/>
          <w:lang w:val="en-GB" w:eastAsia="en-US"/>
        </w:rPr>
      </w:pPr>
    </w:p>
    <w:p w:rsidR="00DE54AE" w:rsidRDefault="00DE54AE" w:rsidP="00DE54AE">
      <w:pPr>
        <w:autoSpaceDE w:val="0"/>
        <w:autoSpaceDN w:val="0"/>
        <w:adjustRightInd w:val="0"/>
        <w:jc w:val="both"/>
        <w:rPr>
          <w:rFonts w:ascii="Helv" w:hAnsi="Helv" w:cs="Helv"/>
          <w:b/>
          <w:bCs/>
          <w:color w:val="000000"/>
          <w:sz w:val="20"/>
          <w:szCs w:val="20"/>
          <w:lang w:val="en-GB" w:eastAsia="en-US"/>
        </w:rPr>
      </w:pPr>
      <w:r>
        <w:rPr>
          <w:rFonts w:ascii="Helv" w:hAnsi="Helv" w:cs="Helv"/>
          <w:b/>
          <w:bCs/>
          <w:color w:val="000000"/>
          <w:sz w:val="20"/>
          <w:szCs w:val="20"/>
          <w:lang w:val="en-GB" w:eastAsia="en-US"/>
        </w:rPr>
        <w:t>Webcasting</w:t>
      </w:r>
    </w:p>
    <w:p w:rsidR="00DE54AE" w:rsidRDefault="00DE54AE" w:rsidP="00DE54AE">
      <w:pPr>
        <w:autoSpaceDE w:val="0"/>
        <w:autoSpaceDN w:val="0"/>
        <w:adjustRightInd w:val="0"/>
        <w:jc w:val="both"/>
        <w:rPr>
          <w:rFonts w:ascii="Helv" w:hAnsi="Helv" w:cs="Helv"/>
          <w:b/>
          <w:bCs/>
          <w:color w:val="000000"/>
          <w:sz w:val="20"/>
          <w:szCs w:val="20"/>
          <w:lang w:val="en-GB" w:eastAsia="en-US"/>
        </w:rPr>
      </w:pPr>
    </w:p>
    <w:p w:rsidR="00DE54AE" w:rsidRDefault="00DE54AE" w:rsidP="00DE54AE">
      <w:pPr>
        <w:autoSpaceDE w:val="0"/>
        <w:autoSpaceDN w:val="0"/>
        <w:adjustRightInd w:val="0"/>
        <w:jc w:val="both"/>
        <w:rPr>
          <w:rFonts w:ascii="Helv" w:hAnsi="Helv" w:cs="Helv"/>
          <w:color w:val="000000"/>
          <w:sz w:val="20"/>
          <w:szCs w:val="20"/>
          <w:lang w:val="en-GB" w:eastAsia="en-US"/>
        </w:rPr>
      </w:pPr>
      <w:r>
        <w:rPr>
          <w:rFonts w:ascii="Helv" w:hAnsi="Helv" w:cs="Helv"/>
          <w:color w:val="000000"/>
          <w:sz w:val="20"/>
          <w:szCs w:val="20"/>
          <w:lang w:val="en-GB" w:eastAsia="en-US"/>
        </w:rPr>
        <w:t>Webcasting can be requested through UN DPI in New York (</w:t>
      </w:r>
      <w:hyperlink r:id="rId5" w:history="1">
        <w:r>
          <w:rPr>
            <w:rFonts w:ascii="Helv" w:hAnsi="Helv" w:cs="Helv"/>
            <w:color w:val="0000FF"/>
            <w:sz w:val="20"/>
            <w:szCs w:val="20"/>
            <w:u w:val="single"/>
            <w:lang w:val="en-GB" w:eastAsia="en-US"/>
          </w:rPr>
          <w:t>damianou@un.org</w:t>
        </w:r>
      </w:hyperlink>
      <w:r>
        <w:rPr>
          <w:rFonts w:ascii="Helv" w:hAnsi="Helv" w:cs="Helv"/>
          <w:color w:val="000000"/>
          <w:sz w:val="20"/>
          <w:szCs w:val="20"/>
          <w:lang w:val="en-GB" w:eastAsia="en-US"/>
        </w:rPr>
        <w:t xml:space="preserve"> ). It is not available in CR B. </w:t>
      </w:r>
    </w:p>
    <w:p w:rsidR="00DE54AE" w:rsidRDefault="00DE54AE" w:rsidP="00DE54AE">
      <w:pPr>
        <w:autoSpaceDE w:val="0"/>
        <w:autoSpaceDN w:val="0"/>
        <w:adjustRightInd w:val="0"/>
        <w:jc w:val="both"/>
        <w:rPr>
          <w:rFonts w:ascii="Helv" w:hAnsi="Helv" w:cs="Helv"/>
          <w:color w:val="000000"/>
          <w:sz w:val="20"/>
          <w:szCs w:val="20"/>
          <w:lang w:val="en-GB" w:eastAsia="en-US"/>
        </w:rPr>
      </w:pPr>
    </w:p>
    <w:p w:rsidR="00DE54AE" w:rsidRDefault="00DE54AE" w:rsidP="00DE54AE">
      <w:pPr>
        <w:autoSpaceDE w:val="0"/>
        <w:autoSpaceDN w:val="0"/>
        <w:adjustRightInd w:val="0"/>
        <w:jc w:val="both"/>
        <w:rPr>
          <w:rFonts w:ascii="Helv" w:hAnsi="Helv" w:cs="Helv"/>
          <w:color w:val="000000"/>
          <w:sz w:val="20"/>
          <w:szCs w:val="20"/>
          <w:lang w:val="en-GB" w:eastAsia="en-US"/>
        </w:rPr>
      </w:pPr>
    </w:p>
    <w:p w:rsidR="00DE54AE" w:rsidRDefault="00DE54AE" w:rsidP="00DE54AE">
      <w:pPr>
        <w:autoSpaceDE w:val="0"/>
        <w:autoSpaceDN w:val="0"/>
        <w:adjustRightInd w:val="0"/>
        <w:jc w:val="both"/>
        <w:rPr>
          <w:rFonts w:ascii="Helv" w:hAnsi="Helv" w:cs="Helv"/>
          <w:b/>
          <w:bCs/>
          <w:color w:val="000000"/>
          <w:sz w:val="20"/>
          <w:szCs w:val="20"/>
          <w:lang w:val="en-GB" w:eastAsia="en-US"/>
        </w:rPr>
      </w:pPr>
      <w:r>
        <w:rPr>
          <w:rFonts w:ascii="Helv" w:hAnsi="Helv" w:cs="Helv"/>
          <w:b/>
          <w:bCs/>
          <w:color w:val="000000"/>
          <w:sz w:val="20"/>
          <w:szCs w:val="20"/>
          <w:lang w:val="en-GB" w:eastAsia="en-US"/>
        </w:rPr>
        <w:t>Interpretation</w:t>
      </w:r>
    </w:p>
    <w:p w:rsidR="00DE54AE" w:rsidRDefault="00DE54AE" w:rsidP="00DE54AE">
      <w:pPr>
        <w:autoSpaceDE w:val="0"/>
        <w:autoSpaceDN w:val="0"/>
        <w:adjustRightInd w:val="0"/>
        <w:jc w:val="both"/>
        <w:rPr>
          <w:rFonts w:ascii="Helv" w:hAnsi="Helv" w:cs="Helv"/>
          <w:b/>
          <w:bCs/>
          <w:color w:val="000000"/>
          <w:sz w:val="20"/>
          <w:szCs w:val="20"/>
          <w:lang w:val="en-GB" w:eastAsia="en-US"/>
        </w:rPr>
      </w:pPr>
    </w:p>
    <w:p w:rsidR="00DE54AE" w:rsidRDefault="00DE54AE" w:rsidP="00DE54AE">
      <w:pPr>
        <w:autoSpaceDE w:val="0"/>
        <w:autoSpaceDN w:val="0"/>
        <w:adjustRightInd w:val="0"/>
        <w:jc w:val="both"/>
        <w:rPr>
          <w:rFonts w:ascii="Helv" w:hAnsi="Helv" w:cs="Helv"/>
          <w:color w:val="000000"/>
          <w:sz w:val="20"/>
          <w:szCs w:val="20"/>
          <w:lang w:val="en-GB" w:eastAsia="en-US"/>
        </w:rPr>
      </w:pPr>
      <w:r>
        <w:rPr>
          <w:rFonts w:ascii="Helv" w:hAnsi="Helv" w:cs="Helv"/>
          <w:color w:val="000000"/>
          <w:sz w:val="20"/>
          <w:szCs w:val="20"/>
          <w:lang w:val="en-GB" w:eastAsia="en-US"/>
        </w:rPr>
        <w:t xml:space="preserve">As detailed in the guidelines, UN interpretation is not available for side events. CR B is not equipped with interpretation booths. If you are bringing your own interpreters, kindly remember to add them to your special event ticket list. </w:t>
      </w:r>
    </w:p>
    <w:p w:rsidR="00B66517" w:rsidRDefault="00B66517" w:rsidP="00DE54AE">
      <w:pPr>
        <w:autoSpaceDE w:val="0"/>
        <w:autoSpaceDN w:val="0"/>
        <w:adjustRightInd w:val="0"/>
        <w:jc w:val="both"/>
        <w:rPr>
          <w:rFonts w:ascii="Helv" w:hAnsi="Helv" w:cs="Helv"/>
          <w:color w:val="000000"/>
          <w:sz w:val="20"/>
          <w:szCs w:val="20"/>
          <w:lang w:val="en-GB" w:eastAsia="en-US"/>
        </w:rPr>
      </w:pPr>
    </w:p>
    <w:p w:rsidR="00B66517" w:rsidRDefault="00B66517" w:rsidP="00DE54AE">
      <w:pPr>
        <w:autoSpaceDE w:val="0"/>
        <w:autoSpaceDN w:val="0"/>
        <w:adjustRightInd w:val="0"/>
        <w:jc w:val="both"/>
        <w:rPr>
          <w:rFonts w:ascii="Helv" w:hAnsi="Helv" w:cs="Helv"/>
          <w:b/>
          <w:color w:val="000000"/>
          <w:sz w:val="20"/>
          <w:szCs w:val="20"/>
          <w:lang w:val="en-GB" w:eastAsia="en-US"/>
        </w:rPr>
      </w:pPr>
      <w:r w:rsidRPr="00B66517">
        <w:rPr>
          <w:rFonts w:ascii="Helv" w:hAnsi="Helv" w:cs="Helv"/>
          <w:b/>
          <w:color w:val="000000"/>
          <w:sz w:val="20"/>
          <w:szCs w:val="20"/>
          <w:lang w:val="en-GB" w:eastAsia="en-US"/>
        </w:rPr>
        <w:t>Nameplates</w:t>
      </w:r>
    </w:p>
    <w:p w:rsidR="00B66517" w:rsidRPr="00B66517" w:rsidRDefault="00B66517" w:rsidP="00DE54AE">
      <w:pPr>
        <w:autoSpaceDE w:val="0"/>
        <w:autoSpaceDN w:val="0"/>
        <w:adjustRightInd w:val="0"/>
        <w:jc w:val="both"/>
        <w:rPr>
          <w:rFonts w:ascii="Helv" w:hAnsi="Helv" w:cs="Helv"/>
          <w:b/>
          <w:color w:val="000000"/>
          <w:sz w:val="20"/>
          <w:szCs w:val="20"/>
          <w:lang w:val="en-GB" w:eastAsia="en-US"/>
        </w:rPr>
      </w:pPr>
    </w:p>
    <w:p w:rsidR="00B66517" w:rsidRDefault="00B66517" w:rsidP="00B66517">
      <w:pPr>
        <w:autoSpaceDE w:val="0"/>
        <w:autoSpaceDN w:val="0"/>
        <w:adjustRightInd w:val="0"/>
        <w:rPr>
          <w:rFonts w:ascii="Helv" w:hAnsi="Helv" w:cs="Helv"/>
          <w:color w:val="000000"/>
          <w:sz w:val="20"/>
          <w:szCs w:val="20"/>
          <w:lang w:val="en-GB" w:eastAsia="en-US"/>
        </w:rPr>
      </w:pPr>
      <w:r>
        <w:rPr>
          <w:rFonts w:ascii="Helv" w:hAnsi="Helv" w:cs="Helv"/>
          <w:color w:val="000000"/>
          <w:sz w:val="20"/>
          <w:szCs w:val="20"/>
          <w:lang w:val="en-GB" w:eastAsia="en-US"/>
        </w:rPr>
        <w:t>The organizers of the side events in</w:t>
      </w:r>
      <w:r>
        <w:rPr>
          <w:rFonts w:ascii="Helv" w:hAnsi="Helv" w:cs="Helv"/>
          <w:b/>
          <w:bCs/>
          <w:color w:val="000000"/>
          <w:sz w:val="20"/>
          <w:szCs w:val="20"/>
          <w:lang w:val="en-GB" w:eastAsia="en-US"/>
        </w:rPr>
        <w:t xml:space="preserve"> CR B </w:t>
      </w:r>
      <w:r>
        <w:rPr>
          <w:rFonts w:ascii="Helv" w:hAnsi="Helv" w:cs="Helv"/>
          <w:color w:val="000000"/>
          <w:sz w:val="20"/>
          <w:szCs w:val="20"/>
          <w:lang w:val="en-GB" w:eastAsia="en-US"/>
        </w:rPr>
        <w:t xml:space="preserve">and </w:t>
      </w:r>
      <w:r>
        <w:rPr>
          <w:rFonts w:ascii="Helv" w:hAnsi="Helv" w:cs="Helv"/>
          <w:b/>
          <w:bCs/>
          <w:color w:val="000000"/>
          <w:sz w:val="20"/>
          <w:szCs w:val="20"/>
          <w:lang w:val="en-GB" w:eastAsia="en-US"/>
        </w:rPr>
        <w:t>CR 11</w:t>
      </w:r>
      <w:r>
        <w:rPr>
          <w:rFonts w:ascii="Helv" w:hAnsi="Helv" w:cs="Helv"/>
          <w:color w:val="000000"/>
          <w:sz w:val="20"/>
          <w:szCs w:val="20"/>
          <w:lang w:val="en-GB" w:eastAsia="en-US"/>
        </w:rPr>
        <w:t xml:space="preserve">  will need to print their own name plates, please see the attached </w:t>
      </w:r>
      <w:r>
        <w:rPr>
          <w:rFonts w:ascii="Helv" w:hAnsi="Helv" w:cs="Helv"/>
          <w:b/>
          <w:bCs/>
          <w:color w:val="000000"/>
          <w:sz w:val="20"/>
          <w:szCs w:val="20"/>
          <w:lang w:val="en-GB" w:eastAsia="en-US"/>
        </w:rPr>
        <w:t xml:space="preserve">template </w:t>
      </w:r>
      <w:r>
        <w:rPr>
          <w:rFonts w:ascii="Helv" w:hAnsi="Helv" w:cs="Helv"/>
          <w:color w:val="000000"/>
          <w:sz w:val="20"/>
          <w:szCs w:val="20"/>
          <w:lang w:val="en-GB" w:eastAsia="en-US"/>
        </w:rPr>
        <w:t xml:space="preserve">which can be used to this end. </w:t>
      </w:r>
    </w:p>
    <w:p w:rsidR="00B66517" w:rsidRDefault="00B66517" w:rsidP="00B66517">
      <w:pPr>
        <w:autoSpaceDE w:val="0"/>
        <w:autoSpaceDN w:val="0"/>
        <w:adjustRightInd w:val="0"/>
        <w:rPr>
          <w:rFonts w:ascii="Helv" w:hAnsi="Helv" w:cs="Helv"/>
          <w:color w:val="000000"/>
          <w:sz w:val="20"/>
          <w:szCs w:val="20"/>
          <w:lang w:val="en-GB" w:eastAsia="en-US"/>
        </w:rPr>
      </w:pPr>
    </w:p>
    <w:p w:rsidR="00B66517" w:rsidRDefault="00B66517" w:rsidP="00B66517">
      <w:pPr>
        <w:autoSpaceDE w:val="0"/>
        <w:autoSpaceDN w:val="0"/>
        <w:adjustRightInd w:val="0"/>
        <w:rPr>
          <w:rFonts w:ascii="Arial" w:hAnsi="Arial" w:cs="Arial"/>
          <w:color w:val="000000"/>
          <w:sz w:val="20"/>
          <w:szCs w:val="20"/>
          <w:lang w:val="en-GB" w:eastAsia="en-US"/>
        </w:rPr>
      </w:pPr>
      <w:r>
        <w:rPr>
          <w:rFonts w:ascii="Arial" w:hAnsi="Arial" w:cs="Arial"/>
          <w:b/>
          <w:bCs/>
          <w:color w:val="000000"/>
          <w:sz w:val="20"/>
          <w:szCs w:val="20"/>
          <w:lang w:val="en-GB" w:eastAsia="en-US"/>
        </w:rPr>
        <w:t>CR 4</w:t>
      </w:r>
      <w:r>
        <w:rPr>
          <w:rFonts w:ascii="Arial" w:hAnsi="Arial" w:cs="Arial"/>
          <w:color w:val="000000"/>
          <w:sz w:val="20"/>
          <w:szCs w:val="20"/>
          <w:lang w:val="en-GB" w:eastAsia="en-US"/>
        </w:rPr>
        <w:t xml:space="preserve"> and </w:t>
      </w:r>
      <w:r>
        <w:rPr>
          <w:rFonts w:ascii="Arial" w:hAnsi="Arial" w:cs="Arial"/>
          <w:b/>
          <w:bCs/>
          <w:color w:val="000000"/>
          <w:sz w:val="20"/>
          <w:szCs w:val="20"/>
          <w:lang w:val="en-GB" w:eastAsia="en-US"/>
        </w:rPr>
        <w:t>CR 2</w:t>
      </w:r>
      <w:r>
        <w:rPr>
          <w:rFonts w:ascii="Arial" w:hAnsi="Arial" w:cs="Arial"/>
          <w:color w:val="000000"/>
          <w:sz w:val="20"/>
          <w:szCs w:val="20"/>
          <w:lang w:val="en-GB" w:eastAsia="en-US"/>
        </w:rPr>
        <w:t xml:space="preserve"> have electronic nameplates, and the requirements for the name plates for this room need to be communicated to </w:t>
      </w:r>
      <w:r>
        <w:rPr>
          <w:rFonts w:ascii="Arial" w:hAnsi="Arial" w:cs="Arial"/>
          <w:b/>
          <w:bCs/>
          <w:color w:val="000000"/>
          <w:sz w:val="20"/>
          <w:szCs w:val="20"/>
          <w:lang w:val="en-GB" w:eastAsia="en-US"/>
        </w:rPr>
        <w:t>MSU prepwork</w:t>
      </w:r>
      <w:r>
        <w:rPr>
          <w:rFonts w:ascii="Arial" w:hAnsi="Arial" w:cs="Arial"/>
          <w:color w:val="000000"/>
          <w:sz w:val="20"/>
          <w:szCs w:val="20"/>
          <w:lang w:val="en-GB" w:eastAsia="en-US"/>
        </w:rPr>
        <w:t xml:space="preserve"> (prepwork@un.org). Please send the list of signs required, along with the seat numbers they are to be assigned to (for seat numbers see </w:t>
      </w:r>
      <w:r>
        <w:rPr>
          <w:rFonts w:ascii="Arial" w:hAnsi="Arial" w:cs="Arial"/>
          <w:color w:val="000000"/>
          <w:sz w:val="20"/>
          <w:szCs w:val="20"/>
          <w:lang w:val="en-GB" w:eastAsia="en-US"/>
        </w:rPr>
        <w:lastRenderedPageBreak/>
        <w:t xml:space="preserve">room plan attached). Please send your list well in advance of the event, clearly indicating which event it is for. </w:t>
      </w:r>
    </w:p>
    <w:p w:rsidR="00B66517" w:rsidRDefault="00B66517" w:rsidP="00B66517">
      <w:pPr>
        <w:autoSpaceDE w:val="0"/>
        <w:autoSpaceDN w:val="0"/>
        <w:adjustRightInd w:val="0"/>
        <w:jc w:val="both"/>
        <w:rPr>
          <w:rFonts w:ascii="Helv" w:hAnsi="Helv" w:cs="Helv"/>
          <w:color w:val="000000"/>
          <w:sz w:val="20"/>
          <w:szCs w:val="20"/>
          <w:lang w:val="en-GB" w:eastAsia="en-US"/>
        </w:rPr>
      </w:pPr>
    </w:p>
    <w:p w:rsidR="00B66517" w:rsidRPr="00B66517" w:rsidRDefault="00B66517" w:rsidP="00B66517">
      <w:pPr>
        <w:autoSpaceDE w:val="0"/>
        <w:autoSpaceDN w:val="0"/>
        <w:adjustRightInd w:val="0"/>
        <w:jc w:val="both"/>
        <w:rPr>
          <w:rFonts w:ascii="Helv" w:hAnsi="Helv" w:cs="Helv"/>
          <w:b/>
          <w:color w:val="000000"/>
          <w:sz w:val="20"/>
          <w:szCs w:val="20"/>
          <w:lang w:val="en-GB" w:eastAsia="en-US"/>
        </w:rPr>
      </w:pPr>
      <w:r w:rsidRPr="00B66517">
        <w:rPr>
          <w:rFonts w:ascii="Helv" w:hAnsi="Helv" w:cs="Helv"/>
          <w:b/>
          <w:color w:val="000000"/>
          <w:sz w:val="20"/>
          <w:szCs w:val="20"/>
          <w:lang w:val="en-GB" w:eastAsia="en-US"/>
        </w:rPr>
        <w:t>Publications</w:t>
      </w:r>
    </w:p>
    <w:p w:rsidR="00B66517" w:rsidRDefault="00B66517" w:rsidP="00B66517">
      <w:pPr>
        <w:autoSpaceDE w:val="0"/>
        <w:autoSpaceDN w:val="0"/>
        <w:adjustRightInd w:val="0"/>
        <w:jc w:val="both"/>
        <w:rPr>
          <w:rFonts w:ascii="Helv" w:hAnsi="Helv" w:cs="Helv"/>
          <w:color w:val="000000"/>
          <w:sz w:val="20"/>
          <w:szCs w:val="20"/>
          <w:lang w:val="en-GB" w:eastAsia="en-US"/>
        </w:rPr>
      </w:pPr>
      <w:r>
        <w:rPr>
          <w:rFonts w:ascii="Helv" w:hAnsi="Helv" w:cs="Helv"/>
          <w:color w:val="000000"/>
          <w:sz w:val="20"/>
          <w:szCs w:val="20"/>
          <w:lang w:val="en-GB" w:eastAsia="en-US"/>
        </w:rPr>
        <w:t xml:space="preserve">Regarding </w:t>
      </w:r>
      <w:r>
        <w:rPr>
          <w:rFonts w:ascii="Helv" w:hAnsi="Helv" w:cs="Helv"/>
          <w:b/>
          <w:bCs/>
          <w:color w:val="000000"/>
          <w:sz w:val="20"/>
          <w:szCs w:val="20"/>
          <w:lang w:val="en-GB" w:eastAsia="en-US"/>
        </w:rPr>
        <w:t>publications</w:t>
      </w:r>
      <w:r>
        <w:rPr>
          <w:rFonts w:ascii="Helv" w:hAnsi="Helv" w:cs="Helv"/>
          <w:color w:val="000000"/>
          <w:sz w:val="20"/>
          <w:szCs w:val="20"/>
          <w:lang w:val="en-GB" w:eastAsia="en-US"/>
        </w:rPr>
        <w:t xml:space="preserve">, there are tables in all of the rooms that  could be used for the purpose of displaying written material you would like to present. </w:t>
      </w:r>
    </w:p>
    <w:p w:rsidR="00B66517" w:rsidRDefault="00B66517" w:rsidP="00B66517">
      <w:pPr>
        <w:autoSpaceDE w:val="0"/>
        <w:autoSpaceDN w:val="0"/>
        <w:adjustRightInd w:val="0"/>
        <w:jc w:val="both"/>
        <w:rPr>
          <w:rFonts w:ascii="Helv" w:hAnsi="Helv" w:cs="Helv"/>
          <w:color w:val="000000"/>
          <w:sz w:val="20"/>
          <w:szCs w:val="20"/>
          <w:lang w:val="en-GB" w:eastAsia="en-US"/>
        </w:rPr>
      </w:pPr>
    </w:p>
    <w:p w:rsidR="00B66517" w:rsidRPr="00B66517" w:rsidRDefault="00B66517" w:rsidP="00B66517">
      <w:pPr>
        <w:autoSpaceDE w:val="0"/>
        <w:autoSpaceDN w:val="0"/>
        <w:adjustRightInd w:val="0"/>
        <w:jc w:val="both"/>
        <w:rPr>
          <w:rFonts w:ascii="Helv" w:hAnsi="Helv" w:cs="Helv"/>
          <w:b/>
          <w:color w:val="000000"/>
          <w:sz w:val="20"/>
          <w:szCs w:val="20"/>
          <w:lang w:val="en-GB" w:eastAsia="en-US"/>
        </w:rPr>
      </w:pPr>
      <w:r w:rsidRPr="00B66517">
        <w:rPr>
          <w:rFonts w:ascii="Helv" w:hAnsi="Helv" w:cs="Helv"/>
          <w:b/>
          <w:color w:val="000000"/>
          <w:sz w:val="20"/>
          <w:szCs w:val="20"/>
          <w:lang w:val="en-GB" w:eastAsia="en-US"/>
        </w:rPr>
        <w:t>Flyers/Invitations</w:t>
      </w:r>
    </w:p>
    <w:p w:rsidR="00B66517" w:rsidRDefault="00B66517" w:rsidP="00B66517">
      <w:pPr>
        <w:autoSpaceDE w:val="0"/>
        <w:autoSpaceDN w:val="0"/>
        <w:adjustRightInd w:val="0"/>
        <w:jc w:val="both"/>
        <w:rPr>
          <w:rFonts w:ascii="Helv" w:hAnsi="Helv" w:cs="Helv"/>
          <w:color w:val="000000"/>
          <w:sz w:val="20"/>
          <w:szCs w:val="20"/>
          <w:lang w:val="en-GB" w:eastAsia="en-US"/>
        </w:rPr>
      </w:pPr>
      <w:r>
        <w:rPr>
          <w:rFonts w:ascii="Helv" w:hAnsi="Helv" w:cs="Helv"/>
          <w:color w:val="000000"/>
          <w:sz w:val="20"/>
          <w:szCs w:val="20"/>
          <w:lang w:val="en-GB" w:eastAsia="en-US"/>
        </w:rPr>
        <w:t xml:space="preserve">If you would like to have a </w:t>
      </w:r>
      <w:r>
        <w:rPr>
          <w:rFonts w:ascii="Helv" w:hAnsi="Helv" w:cs="Helv"/>
          <w:b/>
          <w:bCs/>
          <w:color w:val="000000"/>
          <w:sz w:val="20"/>
          <w:szCs w:val="20"/>
          <w:lang w:val="en-GB" w:eastAsia="en-US"/>
        </w:rPr>
        <w:t>flyer/invitation</w:t>
      </w:r>
      <w:r>
        <w:rPr>
          <w:rFonts w:ascii="Helv" w:hAnsi="Helv" w:cs="Helv"/>
          <w:color w:val="000000"/>
          <w:sz w:val="20"/>
          <w:szCs w:val="20"/>
          <w:lang w:val="en-GB" w:eastAsia="en-US"/>
        </w:rPr>
        <w:t xml:space="preserve"> posted with your event on the UNGASS website, kindly sent them to ungass2016@unodc.org </w:t>
      </w:r>
      <w:r>
        <w:rPr>
          <w:rFonts w:ascii="Helv" w:hAnsi="Helv" w:cs="Helv"/>
          <w:b/>
          <w:bCs/>
          <w:color w:val="000000"/>
          <w:sz w:val="20"/>
          <w:szCs w:val="20"/>
          <w:lang w:val="en-GB" w:eastAsia="en-US"/>
        </w:rPr>
        <w:t>before 14 April</w:t>
      </w:r>
      <w:r>
        <w:rPr>
          <w:rFonts w:ascii="Helv" w:hAnsi="Helv" w:cs="Helv"/>
          <w:color w:val="000000"/>
          <w:sz w:val="20"/>
          <w:szCs w:val="20"/>
          <w:lang w:val="en-GB" w:eastAsia="en-US"/>
        </w:rPr>
        <w:t>.</w:t>
      </w:r>
    </w:p>
    <w:p w:rsidR="007643A9" w:rsidRDefault="007643A9" w:rsidP="00B66517">
      <w:pPr>
        <w:autoSpaceDE w:val="0"/>
        <w:autoSpaceDN w:val="0"/>
        <w:adjustRightInd w:val="0"/>
        <w:jc w:val="both"/>
        <w:rPr>
          <w:rFonts w:ascii="Helv" w:hAnsi="Helv" w:cs="Helv"/>
          <w:color w:val="000000"/>
          <w:sz w:val="20"/>
          <w:szCs w:val="20"/>
          <w:lang w:val="en-GB" w:eastAsia="en-US"/>
        </w:rPr>
      </w:pPr>
    </w:p>
    <w:p w:rsidR="007643A9" w:rsidRDefault="007643A9" w:rsidP="00B66517">
      <w:pPr>
        <w:autoSpaceDE w:val="0"/>
        <w:autoSpaceDN w:val="0"/>
        <w:adjustRightInd w:val="0"/>
        <w:jc w:val="both"/>
        <w:rPr>
          <w:rFonts w:ascii="Helv" w:hAnsi="Helv" w:cs="Helv"/>
          <w:b/>
          <w:color w:val="000000"/>
          <w:sz w:val="20"/>
          <w:szCs w:val="20"/>
          <w:lang w:val="en-GB" w:eastAsia="en-US"/>
        </w:rPr>
      </w:pPr>
      <w:r w:rsidRPr="007643A9">
        <w:rPr>
          <w:rFonts w:ascii="Helv" w:hAnsi="Helv" w:cs="Helv"/>
          <w:b/>
          <w:color w:val="000000"/>
          <w:sz w:val="20"/>
          <w:szCs w:val="20"/>
          <w:lang w:val="en-GB" w:eastAsia="en-US"/>
        </w:rPr>
        <w:t>Catering</w:t>
      </w:r>
    </w:p>
    <w:p w:rsidR="007643A9" w:rsidRDefault="007643A9" w:rsidP="00B66517">
      <w:pPr>
        <w:autoSpaceDE w:val="0"/>
        <w:autoSpaceDN w:val="0"/>
        <w:adjustRightInd w:val="0"/>
        <w:jc w:val="both"/>
        <w:rPr>
          <w:rFonts w:ascii="Helv" w:hAnsi="Helv" w:cs="Helv"/>
          <w:color w:val="000000"/>
          <w:sz w:val="20"/>
          <w:szCs w:val="20"/>
          <w:lang w:val="en-GB" w:eastAsia="en-US"/>
        </w:rPr>
      </w:pPr>
      <w:r w:rsidRPr="007643A9">
        <w:rPr>
          <w:rFonts w:ascii="Helv" w:hAnsi="Helv" w:cs="Helv"/>
          <w:color w:val="000000"/>
          <w:sz w:val="20"/>
          <w:szCs w:val="20"/>
          <w:lang w:val="en-GB" w:eastAsia="en-US"/>
        </w:rPr>
        <w:t>Catering services must be arranged directly with the UN catering service at lhayden@culinartinc.com. For security reasons, only the dedicated catering areas may be used for catering.</w:t>
      </w:r>
    </w:p>
    <w:p w:rsidR="007643A9" w:rsidRDefault="007643A9" w:rsidP="00B66517">
      <w:pPr>
        <w:autoSpaceDE w:val="0"/>
        <w:autoSpaceDN w:val="0"/>
        <w:adjustRightInd w:val="0"/>
        <w:jc w:val="both"/>
        <w:rPr>
          <w:rFonts w:ascii="Helv" w:hAnsi="Helv" w:cs="Helv"/>
          <w:color w:val="000000"/>
          <w:sz w:val="20"/>
          <w:szCs w:val="20"/>
          <w:lang w:val="en-GB" w:eastAsia="en-US"/>
        </w:rPr>
      </w:pPr>
    </w:p>
    <w:p w:rsidR="007643A9" w:rsidRPr="007643A9" w:rsidRDefault="007643A9" w:rsidP="00B66517">
      <w:pPr>
        <w:autoSpaceDE w:val="0"/>
        <w:autoSpaceDN w:val="0"/>
        <w:adjustRightInd w:val="0"/>
        <w:jc w:val="both"/>
        <w:rPr>
          <w:rFonts w:ascii="Helv" w:hAnsi="Helv" w:cs="Helv"/>
          <w:b/>
          <w:color w:val="000000"/>
          <w:sz w:val="20"/>
          <w:szCs w:val="20"/>
          <w:lang w:val="en-GB" w:eastAsia="en-US"/>
        </w:rPr>
      </w:pPr>
      <w:r>
        <w:rPr>
          <w:rFonts w:ascii="Helv" w:hAnsi="Helv" w:cs="Helv"/>
          <w:b/>
          <w:color w:val="000000"/>
          <w:sz w:val="20"/>
          <w:szCs w:val="20"/>
          <w:lang w:val="en-GB" w:eastAsia="en-US"/>
        </w:rPr>
        <w:t>Presentations</w:t>
      </w:r>
    </w:p>
    <w:p w:rsidR="007643A9" w:rsidRPr="007643A9" w:rsidRDefault="007643A9" w:rsidP="007643A9">
      <w:pPr>
        <w:autoSpaceDE w:val="0"/>
        <w:autoSpaceDN w:val="0"/>
        <w:adjustRightInd w:val="0"/>
        <w:jc w:val="both"/>
        <w:rPr>
          <w:rFonts w:ascii="Helv" w:hAnsi="Helv" w:cs="Helv"/>
          <w:color w:val="000000"/>
          <w:sz w:val="20"/>
          <w:szCs w:val="20"/>
          <w:lang w:val="en-GB" w:eastAsia="en-US"/>
        </w:rPr>
      </w:pPr>
      <w:r w:rsidRPr="007643A9">
        <w:rPr>
          <w:rFonts w:ascii="Helv" w:hAnsi="Helv" w:cs="Helv"/>
          <w:color w:val="000000"/>
          <w:sz w:val="20"/>
          <w:szCs w:val="20"/>
          <w:lang w:val="en-GB" w:eastAsia="en-US"/>
        </w:rPr>
        <w:t xml:space="preserve">If you have requested a projector, kindly be informed that you will need to bring a laptop. </w:t>
      </w:r>
      <w:r w:rsidR="001B4776">
        <w:rPr>
          <w:rFonts w:ascii="Helv" w:hAnsi="Helv" w:cs="Helv"/>
          <w:color w:val="000000"/>
          <w:sz w:val="20"/>
          <w:szCs w:val="20"/>
          <w:lang w:val="en-GB" w:eastAsia="en-US"/>
        </w:rPr>
        <w:t xml:space="preserve">It is easier to use a PC than a MAC. There will be a technician helping with the setup. </w:t>
      </w:r>
      <w:r w:rsidRPr="007643A9">
        <w:rPr>
          <w:rFonts w:ascii="Helv" w:hAnsi="Helv" w:cs="Helv"/>
          <w:color w:val="000000"/>
          <w:sz w:val="20"/>
          <w:szCs w:val="20"/>
          <w:lang w:val="en-GB" w:eastAsia="en-US"/>
        </w:rPr>
        <w:t xml:space="preserve"> </w:t>
      </w:r>
    </w:p>
    <w:p w:rsidR="007643A9" w:rsidRPr="007643A9" w:rsidRDefault="007643A9" w:rsidP="00B66517">
      <w:pPr>
        <w:autoSpaceDE w:val="0"/>
        <w:autoSpaceDN w:val="0"/>
        <w:adjustRightInd w:val="0"/>
        <w:jc w:val="both"/>
        <w:rPr>
          <w:rFonts w:ascii="Helv" w:hAnsi="Helv" w:cs="Helv"/>
          <w:color w:val="000000"/>
          <w:sz w:val="20"/>
          <w:szCs w:val="20"/>
          <w:lang w:val="en-GB" w:eastAsia="en-US"/>
        </w:rPr>
      </w:pPr>
    </w:p>
    <w:p w:rsidR="00B66517" w:rsidRDefault="00B66517" w:rsidP="00B66517">
      <w:pPr>
        <w:autoSpaceDE w:val="0"/>
        <w:autoSpaceDN w:val="0"/>
        <w:adjustRightInd w:val="0"/>
        <w:jc w:val="both"/>
        <w:rPr>
          <w:rFonts w:ascii="Helv" w:hAnsi="Helv" w:cs="Helv"/>
          <w:color w:val="000000"/>
          <w:sz w:val="20"/>
          <w:szCs w:val="20"/>
          <w:lang w:val="en-GB" w:eastAsia="en-US"/>
        </w:rPr>
      </w:pPr>
    </w:p>
    <w:p w:rsidR="00B66517" w:rsidRDefault="00B66517" w:rsidP="00B66517">
      <w:pPr>
        <w:autoSpaceDE w:val="0"/>
        <w:autoSpaceDN w:val="0"/>
        <w:adjustRightInd w:val="0"/>
        <w:jc w:val="both"/>
        <w:rPr>
          <w:rFonts w:ascii="Helv" w:hAnsi="Helv" w:cs="Helv"/>
          <w:color w:val="000000"/>
          <w:sz w:val="20"/>
          <w:szCs w:val="20"/>
          <w:lang w:val="en-GB" w:eastAsia="en-US"/>
        </w:rPr>
      </w:pPr>
    </w:p>
    <w:p w:rsidR="00DE54AE" w:rsidRDefault="00DE54AE">
      <w:pPr>
        <w:rPr>
          <w:lang w:val="en-GB"/>
        </w:rPr>
      </w:pPr>
    </w:p>
    <w:p w:rsidR="00B66517" w:rsidRDefault="00B66517">
      <w:pPr>
        <w:rPr>
          <w:lang w:val="en-GB"/>
        </w:rPr>
      </w:pPr>
    </w:p>
    <w:bookmarkStart w:id="1" w:name="_MON_1520863976"/>
    <w:bookmarkEnd w:id="1"/>
    <w:p w:rsidR="00B66517" w:rsidRPr="009054D5" w:rsidRDefault="00B66517">
      <w:pPr>
        <w:rPr>
          <w:lang w:val="en-GB"/>
        </w:rPr>
      </w:pPr>
      <w:r>
        <w:rPr>
          <w:lang w:val="en-GB"/>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85pt;height:49.4pt" o:ole="">
            <v:imagedata r:id="rId6" o:title=""/>
          </v:shape>
          <o:OLEObject Type="Embed" ProgID="Word.Document.8" ShapeID="_x0000_i1025" DrawAspect="Icon" ObjectID="_1521297057" r:id="rId7">
            <o:FieldCodes>\s</o:FieldCodes>
          </o:OLEObject>
        </w:object>
      </w:r>
      <w:r>
        <w:rPr>
          <w:lang w:val="en-GB"/>
        </w:rPr>
        <w:object w:dxaOrig="1550" w:dyaOrig="991">
          <v:shape id="_x0000_i1026" type="#_x0000_t75" style="width:77.85pt;height:49.4pt" o:ole="">
            <v:imagedata r:id="rId8" o:title=""/>
          </v:shape>
          <o:OLEObject Type="Embed" ProgID="FoxitPhantomPDF.Document" ShapeID="_x0000_i1026" DrawAspect="Icon" ObjectID="_1521297058" r:id="rId9"/>
        </w:object>
      </w:r>
      <w:r>
        <w:rPr>
          <w:lang w:val="en-GB"/>
        </w:rPr>
        <w:object w:dxaOrig="1550" w:dyaOrig="991">
          <v:shape id="_x0000_i1027" type="#_x0000_t75" style="width:77.85pt;height:49.4pt" o:ole="">
            <v:imagedata r:id="rId10" o:title=""/>
          </v:shape>
          <o:OLEObject Type="Embed" ProgID="FoxitPhantomPDF.Document" ShapeID="_x0000_i1027" DrawAspect="Icon" ObjectID="_1521297059" r:id="rId11"/>
        </w:object>
      </w:r>
      <w:r w:rsidR="007643A9">
        <w:rPr>
          <w:lang w:val="en-GB"/>
        </w:rPr>
        <w:object w:dxaOrig="1550" w:dyaOrig="991">
          <v:shape id="_x0000_i1028" type="#_x0000_t75" style="width:77.85pt;height:49.4pt" o:ole="">
            <v:imagedata r:id="rId12" o:title=""/>
          </v:shape>
          <o:OLEObject Type="Embed" ProgID="FoxitPhantomPDF.Document" ShapeID="_x0000_i1028" DrawAspect="Icon" ObjectID="_1521297060" r:id="rId13"/>
        </w:object>
      </w:r>
      <w:r w:rsidR="007643A9">
        <w:rPr>
          <w:lang w:val="en-GB"/>
        </w:rPr>
        <w:object w:dxaOrig="1550" w:dyaOrig="991">
          <v:shape id="_x0000_i1029" type="#_x0000_t75" style="width:77.85pt;height:49.4pt" o:ole="">
            <v:imagedata r:id="rId14" o:title=""/>
          </v:shape>
          <o:OLEObject Type="Embed" ProgID="FoxitPhantomPDF.Document" ShapeID="_x0000_i1029" DrawAspect="Icon" ObjectID="_1521297061" r:id="rId15"/>
        </w:object>
      </w:r>
    </w:p>
    <w:sectPr w:rsidR="00B66517" w:rsidRPr="009054D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4D5"/>
    <w:rsid w:val="00085E60"/>
    <w:rsid w:val="001B4776"/>
    <w:rsid w:val="003B7BB3"/>
    <w:rsid w:val="004648CC"/>
    <w:rsid w:val="005D2731"/>
    <w:rsid w:val="005D453E"/>
    <w:rsid w:val="0068242E"/>
    <w:rsid w:val="006C541E"/>
    <w:rsid w:val="007643A9"/>
    <w:rsid w:val="00854FF2"/>
    <w:rsid w:val="008944A6"/>
    <w:rsid w:val="008A16D8"/>
    <w:rsid w:val="009054D5"/>
    <w:rsid w:val="009135F0"/>
    <w:rsid w:val="00A55341"/>
    <w:rsid w:val="00B02604"/>
    <w:rsid w:val="00B66517"/>
    <w:rsid w:val="00BF01FF"/>
    <w:rsid w:val="00C81176"/>
    <w:rsid w:val="00CA3CE5"/>
    <w:rsid w:val="00D56121"/>
    <w:rsid w:val="00DE54AE"/>
    <w:rsid w:val="00F12651"/>
    <w:rsid w:val="00F17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43A9"/>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43A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oleObject" Target="embeddings/Microsoft_Word_97_-_2003_Document1.doc"/><Relationship Id="rId12" Type="http://schemas.openxmlformats.org/officeDocument/2006/relationships/image" Target="media/image4.emf"/><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oleObject" Target="embeddings/oleObject2.bin"/><Relationship Id="rId5" Type="http://schemas.openxmlformats.org/officeDocument/2006/relationships/hyperlink" Target="mailto:damianou@un.org" TargetMode="External"/><Relationship Id="rId15" Type="http://schemas.openxmlformats.org/officeDocument/2006/relationships/oleObject" Target="embeddings/oleObject4.bin"/><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UNOV</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Rohrbach</dc:creator>
  <cp:lastModifiedBy>Regina Rohrbach</cp:lastModifiedBy>
  <cp:revision>8</cp:revision>
  <dcterms:created xsi:type="dcterms:W3CDTF">2016-03-30T15:24:00Z</dcterms:created>
  <dcterms:modified xsi:type="dcterms:W3CDTF">2016-04-04T15:44:00Z</dcterms:modified>
</cp:coreProperties>
</file>