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9A4" w:rsidRDefault="00111D3D" w:rsidP="007629A4">
      <w:pPr>
        <w:tabs>
          <w:tab w:val="left" w:pos="-720"/>
          <w:tab w:val="left" w:pos="1142"/>
          <w:tab w:val="left" w:pos="5997"/>
        </w:tabs>
        <w:jc w:val="both"/>
        <w:rPr>
          <w:rFonts w:ascii="CG Times" w:hAnsi="CG Times"/>
          <w:b/>
          <w:bCs/>
          <w:sz w:val="32"/>
        </w:rPr>
      </w:pPr>
      <w:r>
        <w:rPr>
          <w:noProof/>
          <w:sz w:val="52"/>
          <w:szCs w:val="52"/>
          <w:lang w:eastAsia="en-GB"/>
        </w:rPr>
        <mc:AlternateContent>
          <mc:Choice Requires="wps">
            <w:drawing>
              <wp:anchor distT="0" distB="0" distL="114300" distR="114300" simplePos="0" relativeHeight="251663360" behindDoc="1" locked="0" layoutInCell="1" allowOverlap="1" wp14:anchorId="4297C8F4" wp14:editId="5405164D">
                <wp:simplePos x="0" y="0"/>
                <wp:positionH relativeFrom="column">
                  <wp:posOffset>5685155</wp:posOffset>
                </wp:positionH>
                <wp:positionV relativeFrom="paragraph">
                  <wp:posOffset>122555</wp:posOffset>
                </wp:positionV>
                <wp:extent cx="712470" cy="645795"/>
                <wp:effectExtent l="0" t="2540" r="317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645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1D3D" w:rsidRDefault="00111D3D" w:rsidP="00111D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47.65pt;margin-top:9.65pt;width:56.1pt;height:5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" filled="f" stroked="f" strokeweight="0">
                <v:textbox inset="0,0,0,0">
                  <w:txbxContent>
                    <w:p w:rsidR="00111D3D" w:rsidRDefault="00111D3D" w:rsidP="00111D3D"/>
                  </w:txbxContent>
                </v:textbox>
              </v:rect>
            </w:pict>
          </mc:Fallback>
        </mc:AlternateContent>
      </w:r>
      <w:r>
        <w:rPr>
          <w:noProof/>
          <w:sz w:val="52"/>
          <w:szCs w:val="52"/>
          <w:lang w:eastAsia="en-GB"/>
        </w:rPr>
        <mc:AlternateContent>
          <mc:Choice Requires="wps">
            <w:drawing>
              <wp:anchor distT="0" distB="0" distL="114300" distR="114300" simplePos="0" relativeHeight="251659264" behindDoc="1" locked="0" layoutInCell="1" allowOverlap="1" wp14:anchorId="623563C2" wp14:editId="3540F6DF">
                <wp:simplePos x="0" y="0"/>
                <wp:positionH relativeFrom="column">
                  <wp:posOffset>5693410</wp:posOffset>
                </wp:positionH>
                <wp:positionV relativeFrom="paragraph">
                  <wp:posOffset>97155</wp:posOffset>
                </wp:positionV>
                <wp:extent cx="384810" cy="38481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84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1D3D" w:rsidRDefault="00111D3D" w:rsidP="00111D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48.3pt;margin-top:7.65pt;width:30.3pt;height:3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" filled="f" stroked="f" strokeweight="0">
                <v:textbox inset="0,0,0,0">
                  <w:txbxContent>
                    <w:p w:rsidR="00111D3D" w:rsidRDefault="00111D3D" w:rsidP="00111D3D"/>
                  </w:txbxContent>
                </v:textbox>
              </v:rect>
            </w:pict>
          </mc:Fallback>
        </mc:AlternateContent>
      </w:r>
      <w:r w:rsidR="007629A4">
        <w:rPr>
          <w:noProof/>
          <w:sz w:val="52"/>
          <w:szCs w:val="52"/>
          <w:lang w:eastAsia="en-GB"/>
        </w:rPr>
        <mc:AlternateContent>
          <mc:Choice Requires="wps">
            <w:drawing>
              <wp:anchor distT="0" distB="0" distL="114300" distR="114300" simplePos="0" relativeHeight="251666432" behindDoc="1" locked="0" layoutInCell="1" allowOverlap="1">
                <wp:simplePos x="0" y="0"/>
                <wp:positionH relativeFrom="column">
                  <wp:posOffset>5685155</wp:posOffset>
                </wp:positionH>
                <wp:positionV relativeFrom="paragraph">
                  <wp:posOffset>122555</wp:posOffset>
                </wp:positionV>
                <wp:extent cx="712470" cy="645795"/>
                <wp:effectExtent l="0" t="0" r="3175" b="31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629A4" w:rsidRDefault="007629A4" w:rsidP="007629A4">
                            <w:r>
                              <w:rPr>
                                <w:sz w:val="20"/>
                              </w:rPr>
                              <w:object w:dxaOrig="99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51pt" o:ole="" fillcolor="window">
                                  <v:imagedata r:id="rId8" o:title=""/>
                                </v:shape>
                                <o:OLEObject Type="Embed" ProgID="Word.Picture.8" ShapeID="_x0000_i1026" DrawAspect="Content" ObjectID="_1469864119" r:id="rId9"/>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447.65pt;margin-top:9.65pt;width:56.1pt;height:50.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" filled="f" stroked="f" strokeweight="0">
                <v:textbox inset="0,0,0,0">
                  <w:txbxContent>
                    <w:p w:rsidR="007629A4" w:rsidRDefault="007629A4" w:rsidP="007629A4">
                      <w:r>
                        <w:rPr>
                          <w:sz w:val="20"/>
                        </w:rPr>
                        <w:object w:dxaOrig="991" w:dyaOrig="991">
                          <v:shape id="_x0000_i1029" type="#_x0000_t75" style="width:56.25pt;height:51pt" o:ole="" fillcolor="window">
                            <v:imagedata r:id="rId10" o:title=""/>
                          </v:shape>
                          <o:OLEObject Type="Embed" ProgID="Word.Picture.8" ShapeID="_x0000_i1029" DrawAspect="Content" ObjectID="_1469861223" r:id="rId11"/>
                        </w:object>
                      </w:r>
                    </w:p>
                  </w:txbxContent>
                </v:textbox>
              </v:rect>
            </w:pict>
          </mc:Fallback>
        </mc:AlternateContent>
      </w:r>
      <w:r w:rsidR="007629A4">
        <w:rPr>
          <w:noProof/>
          <w:sz w:val="52"/>
          <w:szCs w:val="52"/>
          <w:lang w:eastAsia="en-GB"/>
        </w:rPr>
        <mc:AlternateContent>
          <mc:Choice Requires="wps">
            <w:drawing>
              <wp:anchor distT="0" distB="0" distL="114300" distR="114300" simplePos="0" relativeHeight="251665408" behindDoc="1" locked="0" layoutInCell="1" allowOverlap="1">
                <wp:simplePos x="0" y="0"/>
                <wp:positionH relativeFrom="column">
                  <wp:posOffset>5693410</wp:posOffset>
                </wp:positionH>
                <wp:positionV relativeFrom="paragraph">
                  <wp:posOffset>97155</wp:posOffset>
                </wp:positionV>
                <wp:extent cx="384810" cy="384810"/>
                <wp:effectExtent l="0" t="1905" r="0" b="38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629A4" w:rsidRDefault="007629A4" w:rsidP="007629A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448.3pt;margin-top:7.65pt;width:30.3pt;height:30.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" filled="f" stroked="f" strokeweight="0">
                <v:textbox inset="0,0,0,0">
                  <w:txbxContent>
                    <w:p w:rsidR="007629A4" w:rsidRDefault="007629A4" w:rsidP="007629A4"/>
                  </w:txbxContent>
                </v:textbox>
              </v:rect>
            </w:pict>
          </mc:Fallback>
        </mc:AlternateContent>
      </w:r>
      <w:r w:rsidR="007629A4">
        <w:rPr>
          <w:rFonts w:ascii="Century Schoolbook" w:hAnsi="Century Schoolbook"/>
          <w:sz w:val="52"/>
          <w:szCs w:val="52"/>
        </w:rPr>
        <w:fldChar w:fldCharType="begin"/>
      </w:r>
      <w:r w:rsidR="007629A4">
        <w:rPr>
          <w:rFonts w:ascii="Century Schoolbook" w:hAnsi="Century Schoolbook"/>
          <w:sz w:val="52"/>
          <w:szCs w:val="52"/>
        </w:rPr>
        <w:instrText>ADVANCE \d5</w:instrText>
      </w:r>
      <w:r w:rsidR="007629A4">
        <w:rPr>
          <w:rFonts w:ascii="Century Schoolbook" w:hAnsi="Century Schoolbook"/>
          <w:sz w:val="52"/>
          <w:szCs w:val="52"/>
        </w:rPr>
        <w:fldChar w:fldCharType="end"/>
      </w:r>
      <w:r w:rsidR="007629A4">
        <w:rPr>
          <w:rFonts w:ascii="CG Times" w:hAnsi="CG Times"/>
          <w:b/>
          <w:bCs/>
          <w:sz w:val="32"/>
        </w:rPr>
        <w:t>UNITED NATIONS</w:t>
      </w:r>
    </w:p>
    <w:p w:rsidR="007629A4" w:rsidRPr="001A3994" w:rsidRDefault="007629A4" w:rsidP="001A3994">
      <w:pPr>
        <w:pStyle w:val="Heading3"/>
        <w:rPr>
          <w:position w:val="20"/>
          <w:sz w:val="32"/>
          <w:szCs w:val="36"/>
        </w:rPr>
      </w:pPr>
      <w:r>
        <w:rPr>
          <w:position w:val="20"/>
          <w:sz w:val="32"/>
          <w:szCs w:val="36"/>
        </w:rPr>
        <w:t>OFFICE ON DRUGS AND CRIME</w:t>
      </w:r>
    </w:p>
    <w:tbl>
      <w:tblPr>
        <w:tblpPr w:leftFromText="180" w:rightFromText="180" w:vertAnchor="text" w:horzAnchor="margin" w:tblpXSpec="center" w:tblpY="202"/>
        <w:tblW w:w="10908" w:type="dxa"/>
        <w:tblLook w:val="00A0" w:firstRow="1" w:lastRow="0" w:firstColumn="1" w:lastColumn="0" w:noHBand="0" w:noVBand="0"/>
      </w:tblPr>
      <w:tblGrid>
        <w:gridCol w:w="3708"/>
        <w:gridCol w:w="7200"/>
      </w:tblGrid>
      <w:tr w:rsidR="00111D3D" w:rsidRPr="00183DC3" w:rsidTr="009B6D63">
        <w:tc>
          <w:tcPr>
            <w:tcW w:w="3708" w:type="dxa"/>
          </w:tcPr>
          <w:p w:rsidR="00111D3D" w:rsidRPr="000B7B38" w:rsidRDefault="00111D3D" w:rsidP="009B6D63">
            <w:pPr>
              <w:tabs>
                <w:tab w:val="left" w:pos="-720"/>
                <w:tab w:val="left" w:pos="1142"/>
                <w:tab w:val="left" w:pos="4111"/>
              </w:tabs>
              <w:ind w:right="-220"/>
              <w:jc w:val="both"/>
              <w:rPr>
                <w:color w:val="000000"/>
                <w:sz w:val="22"/>
                <w:szCs w:val="22"/>
                <w:u w:val="single"/>
              </w:rPr>
            </w:pPr>
            <w:r w:rsidRPr="000B7B38">
              <w:rPr>
                <w:color w:val="000000"/>
                <w:sz w:val="22"/>
                <w:szCs w:val="22"/>
                <w:u w:val="single"/>
              </w:rPr>
              <w:t>ANNOUNCEMENT NUMBER</w:t>
            </w:r>
          </w:p>
        </w:tc>
        <w:tc>
          <w:tcPr>
            <w:tcW w:w="7200" w:type="dxa"/>
          </w:tcPr>
          <w:p w:rsidR="00111D3D" w:rsidRPr="000B7B38" w:rsidRDefault="003A734F" w:rsidP="009B6D63">
            <w:pPr>
              <w:tabs>
                <w:tab w:val="left" w:pos="-720"/>
                <w:tab w:val="left" w:pos="1142"/>
                <w:tab w:val="left" w:pos="4111"/>
              </w:tabs>
              <w:ind w:right="-220"/>
              <w:jc w:val="both"/>
              <w:rPr>
                <w:color w:val="000000"/>
                <w:sz w:val="22"/>
                <w:szCs w:val="22"/>
              </w:rPr>
            </w:pPr>
            <w:r w:rsidRPr="000B7B38">
              <w:rPr>
                <w:color w:val="000000"/>
                <w:sz w:val="22"/>
                <w:szCs w:val="22"/>
              </w:rPr>
              <w:t>30-CON-14</w:t>
            </w:r>
          </w:p>
        </w:tc>
      </w:tr>
      <w:tr w:rsidR="00111D3D" w:rsidRPr="00183DC3" w:rsidTr="009B6D63">
        <w:tc>
          <w:tcPr>
            <w:tcW w:w="3708" w:type="dxa"/>
          </w:tcPr>
          <w:p w:rsidR="00111D3D" w:rsidRPr="000B7B38" w:rsidRDefault="00111D3D" w:rsidP="009B6D63">
            <w:pPr>
              <w:tabs>
                <w:tab w:val="left" w:pos="-720"/>
                <w:tab w:val="left" w:pos="1142"/>
                <w:tab w:val="left" w:pos="4111"/>
              </w:tabs>
              <w:ind w:right="-220"/>
              <w:jc w:val="both"/>
              <w:rPr>
                <w:color w:val="000000"/>
                <w:sz w:val="22"/>
                <w:szCs w:val="22"/>
                <w:u w:val="single"/>
              </w:rPr>
            </w:pPr>
            <w:r w:rsidRPr="000B7B38">
              <w:rPr>
                <w:color w:val="000000"/>
                <w:sz w:val="22"/>
                <w:szCs w:val="22"/>
                <w:u w:val="single"/>
              </w:rPr>
              <w:t>DEADLINE FOR APPLICATIONS</w:t>
            </w:r>
          </w:p>
        </w:tc>
        <w:tc>
          <w:tcPr>
            <w:tcW w:w="7200" w:type="dxa"/>
          </w:tcPr>
          <w:p w:rsidR="00111D3D" w:rsidRPr="000B7B38" w:rsidRDefault="00196DAB" w:rsidP="009B6D63">
            <w:pPr>
              <w:pStyle w:val="Heading6"/>
              <w:rPr>
                <w:color w:val="000000"/>
                <w:sz w:val="22"/>
                <w:szCs w:val="22"/>
              </w:rPr>
            </w:pPr>
            <w:r w:rsidRPr="000B7B38">
              <w:rPr>
                <w:color w:val="000000"/>
                <w:sz w:val="22"/>
                <w:szCs w:val="22"/>
              </w:rPr>
              <w:t>5 September 2014</w:t>
            </w:r>
          </w:p>
        </w:tc>
      </w:tr>
      <w:tr w:rsidR="00111D3D" w:rsidRPr="00183DC3" w:rsidTr="009B6D63">
        <w:tc>
          <w:tcPr>
            <w:tcW w:w="3708" w:type="dxa"/>
          </w:tcPr>
          <w:p w:rsidR="00111D3D" w:rsidRPr="000B7B38" w:rsidRDefault="00111D3D" w:rsidP="009B6D63">
            <w:pPr>
              <w:tabs>
                <w:tab w:val="left" w:pos="-720"/>
                <w:tab w:val="left" w:pos="1142"/>
                <w:tab w:val="left" w:pos="4111"/>
              </w:tabs>
              <w:ind w:right="-220"/>
              <w:jc w:val="both"/>
              <w:rPr>
                <w:color w:val="000000"/>
                <w:sz w:val="22"/>
                <w:szCs w:val="22"/>
                <w:u w:val="single"/>
              </w:rPr>
            </w:pPr>
            <w:r w:rsidRPr="000B7B38">
              <w:rPr>
                <w:color w:val="000000"/>
                <w:sz w:val="22"/>
                <w:szCs w:val="22"/>
                <w:u w:val="single"/>
              </w:rPr>
              <w:t xml:space="preserve">TITLE </w:t>
            </w:r>
          </w:p>
        </w:tc>
        <w:tc>
          <w:tcPr>
            <w:tcW w:w="7200" w:type="dxa"/>
          </w:tcPr>
          <w:p w:rsidR="008765C8" w:rsidRDefault="007629A4" w:rsidP="009B6D63">
            <w:pPr>
              <w:pStyle w:val="Heading8"/>
            </w:pPr>
            <w:r w:rsidRPr="000B7B38">
              <w:t>Consultant (</w:t>
            </w:r>
            <w:r w:rsidR="000B7B38" w:rsidRPr="000B7B38">
              <w:t>crime prevention and criminal justice</w:t>
            </w:r>
          </w:p>
          <w:p w:rsidR="00111D3D" w:rsidRPr="000B7B38" w:rsidRDefault="000B7B38" w:rsidP="009B6D63">
            <w:pPr>
              <w:pStyle w:val="Heading8"/>
              <w:rPr>
                <w:u w:val="single"/>
              </w:rPr>
            </w:pPr>
            <w:r w:rsidRPr="000B7B38">
              <w:t xml:space="preserve"> in connection to development</w:t>
            </w:r>
            <w:r w:rsidR="007629A4" w:rsidRPr="000B7B38">
              <w:t>)</w:t>
            </w:r>
          </w:p>
        </w:tc>
      </w:tr>
      <w:tr w:rsidR="00111D3D" w:rsidRPr="0059492F" w:rsidTr="009B6D63">
        <w:tc>
          <w:tcPr>
            <w:tcW w:w="3708" w:type="dxa"/>
          </w:tcPr>
          <w:p w:rsidR="00111D3D" w:rsidRPr="000B7B38" w:rsidRDefault="00111D3D" w:rsidP="009B6D63">
            <w:pPr>
              <w:pStyle w:val="Heading5"/>
              <w:rPr>
                <w:color w:val="000000"/>
                <w:sz w:val="22"/>
                <w:szCs w:val="22"/>
              </w:rPr>
            </w:pPr>
            <w:r w:rsidRPr="000B7B38">
              <w:rPr>
                <w:color w:val="000000"/>
                <w:sz w:val="22"/>
                <w:szCs w:val="22"/>
              </w:rPr>
              <w:t>ANTICIPATED DURATION</w:t>
            </w:r>
          </w:p>
        </w:tc>
        <w:tc>
          <w:tcPr>
            <w:tcW w:w="7200" w:type="dxa"/>
          </w:tcPr>
          <w:p w:rsidR="00111D3D" w:rsidRPr="000B7B38" w:rsidRDefault="00196DAB" w:rsidP="00196DAB">
            <w:pPr>
              <w:tabs>
                <w:tab w:val="left" w:pos="-720"/>
                <w:tab w:val="left" w:pos="1142"/>
                <w:tab w:val="left" w:pos="4111"/>
              </w:tabs>
              <w:ind w:right="-220"/>
              <w:jc w:val="both"/>
              <w:rPr>
                <w:color w:val="000000"/>
                <w:sz w:val="22"/>
                <w:szCs w:val="22"/>
                <w:u w:val="single"/>
              </w:rPr>
            </w:pPr>
            <w:r w:rsidRPr="000B7B38">
              <w:rPr>
                <w:color w:val="000000"/>
                <w:sz w:val="22"/>
                <w:szCs w:val="22"/>
              </w:rPr>
              <w:t>15 September u</w:t>
            </w:r>
            <w:r w:rsidR="005C72DD" w:rsidRPr="000B7B38">
              <w:rPr>
                <w:color w:val="000000"/>
                <w:sz w:val="22"/>
                <w:szCs w:val="22"/>
              </w:rPr>
              <w:t xml:space="preserve">ntil </w:t>
            </w:r>
            <w:r w:rsidRPr="000B7B38">
              <w:rPr>
                <w:color w:val="000000"/>
                <w:sz w:val="22"/>
                <w:szCs w:val="22"/>
              </w:rPr>
              <w:t>15 October 2014 (18 working days)</w:t>
            </w:r>
          </w:p>
        </w:tc>
      </w:tr>
      <w:tr w:rsidR="00111D3D" w:rsidRPr="0059492F" w:rsidTr="009B6D63">
        <w:tc>
          <w:tcPr>
            <w:tcW w:w="3708" w:type="dxa"/>
          </w:tcPr>
          <w:p w:rsidR="00111D3D" w:rsidRPr="000B7B38" w:rsidRDefault="00111D3D" w:rsidP="009B6D63">
            <w:pPr>
              <w:tabs>
                <w:tab w:val="left" w:pos="-720"/>
                <w:tab w:val="left" w:pos="1142"/>
                <w:tab w:val="left" w:pos="4111"/>
              </w:tabs>
              <w:ind w:right="-220"/>
              <w:jc w:val="both"/>
              <w:rPr>
                <w:color w:val="000000"/>
                <w:sz w:val="22"/>
                <w:szCs w:val="22"/>
                <w:u w:val="single"/>
              </w:rPr>
            </w:pPr>
            <w:r w:rsidRPr="000B7B38">
              <w:rPr>
                <w:color w:val="000000"/>
                <w:sz w:val="22"/>
                <w:szCs w:val="22"/>
                <w:u w:val="single"/>
              </w:rPr>
              <w:t>ORGANIZATIONAL UNIT</w:t>
            </w:r>
          </w:p>
        </w:tc>
        <w:tc>
          <w:tcPr>
            <w:tcW w:w="7200" w:type="dxa"/>
          </w:tcPr>
          <w:p w:rsidR="00111D3D" w:rsidRPr="000B7B38" w:rsidRDefault="00111D3D" w:rsidP="00137025">
            <w:pPr>
              <w:tabs>
                <w:tab w:val="left" w:pos="-720"/>
                <w:tab w:val="left" w:pos="1142"/>
                <w:tab w:val="left" w:pos="4111"/>
              </w:tabs>
              <w:ind w:right="-220"/>
              <w:rPr>
                <w:color w:val="000000"/>
                <w:sz w:val="22"/>
                <w:szCs w:val="22"/>
              </w:rPr>
            </w:pPr>
            <w:r w:rsidRPr="000B7B38">
              <w:rPr>
                <w:sz w:val="22"/>
                <w:szCs w:val="22"/>
              </w:rPr>
              <w:t>UNODC</w:t>
            </w:r>
            <w:r w:rsidRPr="000B7B38" w:rsidDel="00951ABE">
              <w:rPr>
                <w:sz w:val="22"/>
                <w:szCs w:val="22"/>
              </w:rPr>
              <w:t xml:space="preserve"> </w:t>
            </w:r>
          </w:p>
        </w:tc>
      </w:tr>
      <w:tr w:rsidR="00111D3D" w:rsidRPr="0059492F" w:rsidTr="009B6D63">
        <w:tc>
          <w:tcPr>
            <w:tcW w:w="3708" w:type="dxa"/>
          </w:tcPr>
          <w:p w:rsidR="00111D3D" w:rsidRPr="000B7B38" w:rsidRDefault="00111D3D" w:rsidP="009B6D63">
            <w:pPr>
              <w:tabs>
                <w:tab w:val="left" w:pos="-720"/>
                <w:tab w:val="left" w:pos="1142"/>
                <w:tab w:val="left" w:pos="4111"/>
              </w:tabs>
              <w:ind w:right="-220"/>
              <w:jc w:val="both"/>
              <w:rPr>
                <w:color w:val="000000"/>
                <w:sz w:val="22"/>
                <w:szCs w:val="22"/>
                <w:u w:val="single"/>
              </w:rPr>
            </w:pPr>
            <w:r w:rsidRPr="000B7B38">
              <w:rPr>
                <w:color w:val="000000"/>
                <w:sz w:val="22"/>
                <w:szCs w:val="22"/>
                <w:u w:val="single"/>
              </w:rPr>
              <w:t>DUTY STATION</w:t>
            </w:r>
          </w:p>
        </w:tc>
        <w:tc>
          <w:tcPr>
            <w:tcW w:w="7200" w:type="dxa"/>
          </w:tcPr>
          <w:p w:rsidR="00111D3D" w:rsidRPr="000B7B38" w:rsidRDefault="003A734F" w:rsidP="009B6D63">
            <w:pPr>
              <w:tabs>
                <w:tab w:val="left" w:pos="-720"/>
                <w:tab w:val="left" w:pos="1142"/>
                <w:tab w:val="left" w:pos="4111"/>
              </w:tabs>
              <w:ind w:right="-220"/>
              <w:rPr>
                <w:color w:val="000000"/>
                <w:sz w:val="22"/>
                <w:szCs w:val="22"/>
              </w:rPr>
            </w:pPr>
            <w:r w:rsidRPr="000B7B38">
              <w:rPr>
                <w:color w:val="000000"/>
                <w:sz w:val="22"/>
                <w:szCs w:val="22"/>
              </w:rPr>
              <w:t>Home-</w:t>
            </w:r>
            <w:r w:rsidR="00196DAB" w:rsidRPr="000B7B38">
              <w:rPr>
                <w:color w:val="000000"/>
                <w:sz w:val="22"/>
                <w:szCs w:val="22"/>
              </w:rPr>
              <w:t>based</w:t>
            </w:r>
          </w:p>
        </w:tc>
      </w:tr>
      <w:tr w:rsidR="00111D3D" w:rsidRPr="0059492F" w:rsidTr="009B6D63">
        <w:trPr>
          <w:trHeight w:val="66"/>
        </w:trPr>
        <w:tc>
          <w:tcPr>
            <w:tcW w:w="3708" w:type="dxa"/>
          </w:tcPr>
          <w:p w:rsidR="00111D3D" w:rsidRPr="000B7B38" w:rsidRDefault="00111D3D" w:rsidP="009B6D63">
            <w:pPr>
              <w:pStyle w:val="Heading9"/>
            </w:pPr>
            <w:r w:rsidRPr="000B7B38">
              <w:t>ESTIMATED REMUNERATION*</w:t>
            </w:r>
          </w:p>
        </w:tc>
        <w:tc>
          <w:tcPr>
            <w:tcW w:w="7200" w:type="dxa"/>
          </w:tcPr>
          <w:p w:rsidR="000B7B38" w:rsidRPr="000B7B38" w:rsidRDefault="004F0777" w:rsidP="009B6D63">
            <w:pPr>
              <w:ind w:right="-86"/>
              <w:rPr>
                <w:sz w:val="22"/>
                <w:szCs w:val="22"/>
              </w:rPr>
            </w:pPr>
            <w:r w:rsidRPr="000B7B38">
              <w:rPr>
                <w:sz w:val="22"/>
                <w:szCs w:val="22"/>
              </w:rPr>
              <w:t>T</w:t>
            </w:r>
            <w:r w:rsidR="00111D3D" w:rsidRPr="000B7B38">
              <w:rPr>
                <w:sz w:val="22"/>
                <w:szCs w:val="22"/>
              </w:rPr>
              <w:t>o be determined</w:t>
            </w:r>
          </w:p>
        </w:tc>
      </w:tr>
    </w:tbl>
    <w:p w:rsidR="00111D3D" w:rsidRDefault="00111D3D" w:rsidP="00111D3D">
      <w:pPr>
        <w:pStyle w:val="Heading1"/>
        <w:rPr>
          <w:b/>
        </w:rPr>
      </w:pPr>
      <w:r>
        <w:rPr>
          <w:noProof/>
          <w:position w:val="20"/>
          <w:lang w:eastAsia="en-GB"/>
        </w:rPr>
        <mc:AlternateContent>
          <mc:Choice Requires="wps">
            <w:drawing>
              <wp:anchor distT="0" distB="0" distL="114300" distR="114300" simplePos="0" relativeHeight="251662336" behindDoc="1" locked="0" layoutInCell="1" allowOverlap="1">
                <wp:simplePos x="0" y="0"/>
                <wp:positionH relativeFrom="page">
                  <wp:posOffset>337820</wp:posOffset>
                </wp:positionH>
                <wp:positionV relativeFrom="paragraph">
                  <wp:posOffset>-635</wp:posOffset>
                </wp:positionV>
                <wp:extent cx="6877050" cy="12065"/>
                <wp:effectExtent l="4445"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6pt;margin-top:-.05pt;width:541.5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uJ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" fillcolor="black" stroked="f" strokeweight="0">
                <w10:wrap anchorx="page"/>
              </v:rect>
            </w:pict>
          </mc:Fallback>
        </mc:AlternateContent>
      </w:r>
      <w:r>
        <w:t>ANNOUNCEMENT FOR CONTRACTUAL SERVICES</w:t>
      </w:r>
    </w:p>
    <w:p w:rsidR="00111D3D" w:rsidRDefault="00111D3D" w:rsidP="00111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 w:lineRule="exact"/>
        <w:jc w:val="both"/>
        <w:rPr>
          <w:rFonts w:ascii="CG Times" w:hAnsi="CG Times"/>
        </w:rPr>
      </w:pPr>
      <w:r>
        <w:rPr>
          <w:noProof/>
          <w:lang w:eastAsia="en-GB"/>
        </w:rPr>
        <mc:AlternateContent>
          <mc:Choice Requires="wps">
            <w:drawing>
              <wp:anchor distT="0" distB="0" distL="114300" distR="114300" simplePos="0" relativeHeight="251660288" behindDoc="1" locked="0" layoutInCell="0" allowOverlap="1">
                <wp:simplePos x="0" y="0"/>
                <wp:positionH relativeFrom="page">
                  <wp:posOffset>341630</wp:posOffset>
                </wp:positionH>
                <wp:positionV relativeFrom="paragraph">
                  <wp:posOffset>0</wp:posOffset>
                </wp:positionV>
                <wp:extent cx="6877050" cy="12065"/>
                <wp:effectExtent l="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9pt;margin-top:0;width:541.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rk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" o:allowincell="f" fillcolor="black" stroked="f" strokeweight="0">
                <w10:wrap anchorx="page"/>
              </v:rect>
            </w:pict>
          </mc:Fallback>
        </mc:AlternateContent>
      </w:r>
    </w:p>
    <w:p w:rsidR="00111D3D" w:rsidRPr="0059492F" w:rsidRDefault="00111D3D" w:rsidP="00111D3D">
      <w:pPr>
        <w:pStyle w:val="BodyTextIndent"/>
        <w:jc w:val="left"/>
        <w:rPr>
          <w:rFonts w:ascii="Times New Roman" w:hAnsi="Times New Roman"/>
          <w:color w:val="000000"/>
          <w:sz w:val="18"/>
          <w:szCs w:val="18"/>
        </w:rPr>
      </w:pPr>
      <w:r w:rsidRPr="0059492F">
        <w:rPr>
          <w:rFonts w:ascii="Times New Roman" w:hAnsi="Times New Roman"/>
          <w:color w:val="000000"/>
          <w:sz w:val="18"/>
          <w:szCs w:val="18"/>
        </w:rPr>
        <w:t>* This assignment does not carry any entitlement to social benefits such as medical insurance, pension, sick leave, etc.</w:t>
      </w:r>
    </w:p>
    <w:p w:rsidR="003A734F" w:rsidRPr="001A3994" w:rsidRDefault="00111D3D" w:rsidP="001A3994">
      <w:pPr>
        <w:tabs>
          <w:tab w:val="left" w:pos="2"/>
          <w:tab w:val="left" w:pos="722"/>
          <w:tab w:val="left" w:pos="1442"/>
          <w:tab w:val="left" w:pos="2162"/>
          <w:tab w:val="left" w:pos="2882"/>
          <w:tab w:val="left" w:pos="3602"/>
          <w:tab w:val="left" w:pos="3998"/>
          <w:tab w:val="left" w:pos="4322"/>
          <w:tab w:val="left" w:pos="5042"/>
          <w:tab w:val="left" w:pos="5762"/>
          <w:tab w:val="left" w:pos="6482"/>
          <w:tab w:val="left" w:pos="7202"/>
          <w:tab w:val="left" w:pos="7922"/>
          <w:tab w:val="left" w:pos="8642"/>
          <w:tab w:val="left" w:pos="9362"/>
          <w:tab w:val="left" w:pos="10082"/>
          <w:tab w:val="left" w:pos="10802"/>
        </w:tabs>
        <w:spacing w:line="19" w:lineRule="exact"/>
        <w:ind w:left="2"/>
        <w:jc w:val="both"/>
        <w:rPr>
          <w:color w:val="000000"/>
          <w:sz w:val="18"/>
          <w:szCs w:val="18"/>
        </w:rPr>
      </w:pPr>
      <w:r>
        <w:rPr>
          <w:noProof/>
          <w:color w:val="000000"/>
          <w:sz w:val="18"/>
          <w:szCs w:val="18"/>
          <w:lang w:eastAsia="en-GB"/>
        </w:rPr>
        <mc:AlternateContent>
          <mc:Choice Requires="wps">
            <w:drawing>
              <wp:anchor distT="0" distB="0" distL="114300" distR="114300" simplePos="0" relativeHeight="251661312" behindDoc="1" locked="0" layoutInCell="0" allowOverlap="1" wp14:anchorId="0C4B48B4" wp14:editId="3F30EB92">
                <wp:simplePos x="0" y="0"/>
                <wp:positionH relativeFrom="page">
                  <wp:posOffset>342900</wp:posOffset>
                </wp:positionH>
                <wp:positionV relativeFrom="paragraph">
                  <wp:posOffset>0</wp:posOffset>
                </wp:positionV>
                <wp:extent cx="6875780" cy="12065"/>
                <wp:effectExtent l="0" t="635" r="127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78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0;width:541.4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1z5A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" o:allowincell="f" fillcolor="black" stroked="f" strokeweight="0">
                <w10:wrap anchorx="page"/>
              </v:rect>
            </w:pict>
          </mc:Fallback>
        </mc:AlternateContent>
      </w:r>
      <w:r w:rsidRPr="0059492F">
        <w:rPr>
          <w:color w:val="000000"/>
          <w:sz w:val="18"/>
          <w:szCs w:val="18"/>
        </w:rPr>
        <w:t xml:space="preserve"> </w:t>
      </w:r>
    </w:p>
    <w:p w:rsidR="00137025" w:rsidRPr="001A3994" w:rsidRDefault="00111D3D" w:rsidP="001A3994">
      <w:pPr>
        <w:adjustRightInd w:val="0"/>
        <w:jc w:val="both"/>
        <w:rPr>
          <w:b/>
          <w:sz w:val="22"/>
          <w:szCs w:val="22"/>
          <w:lang w:eastAsia="en-US"/>
        </w:rPr>
      </w:pPr>
      <w:r w:rsidRPr="00E1410C">
        <w:rPr>
          <w:b/>
          <w:sz w:val="22"/>
          <w:szCs w:val="22"/>
          <w:lang w:eastAsia="en-US"/>
        </w:rPr>
        <w:t>BACKGROUND AND RESPONSIBILITIES:</w:t>
      </w:r>
    </w:p>
    <w:p w:rsidR="00196DAB" w:rsidRPr="00196DAB" w:rsidRDefault="00196DAB" w:rsidP="00196DAB">
      <w:pPr>
        <w:jc w:val="both"/>
        <w:rPr>
          <w:sz w:val="20"/>
          <w:szCs w:val="20"/>
        </w:rPr>
      </w:pPr>
      <w:r w:rsidRPr="00196DAB">
        <w:rPr>
          <w:sz w:val="20"/>
          <w:szCs w:val="20"/>
        </w:rPr>
        <w:t>The Congress on Crime Prevention and Criminal Justice (Crime Congress) is the only major United Nations conference in its field, and represents the largest and most diverse gathering of policymakers and practitioners in the area of crime prevention and criminal justice, including representatives from government, academia, civil society and the media. The theme of the Thirteenth Congress, held in April 2015 in Qatar, ‘Integrating crime prevention and criminal justice into the wider UN agenda to address social and economic challenges and to promote the rule of law at the national and international levels, and public participation’ provides a comprehensive platform to address a range of crime prevention and criminal justice challenges at the core of the post-2015 development agenda.</w:t>
      </w:r>
    </w:p>
    <w:p w:rsidR="00196DAB" w:rsidRPr="001A3994" w:rsidRDefault="00196DAB" w:rsidP="00111D3D">
      <w:pPr>
        <w:jc w:val="both"/>
        <w:rPr>
          <w:sz w:val="20"/>
          <w:szCs w:val="20"/>
        </w:rPr>
      </w:pPr>
      <w:r w:rsidRPr="00196DAB">
        <w:rPr>
          <w:sz w:val="20"/>
          <w:szCs w:val="20"/>
        </w:rPr>
        <w:t>Substantive agenda item 3 of the agenda of the 2015 Crime Congress is entitled ‘Successes and challenges in implementing comprehensive crime prevention and criminal justice policies and strategies to promote the rule of law at the national and international levels, and to support sustainable development.’ It offers Congress delegates the opportunity to further define the role of crime prevention and criminal justice reform within the broader rule of law efforts and development goals. As such, the discussions may feed into the negotiations on the post-2015 development agenda, in particular as regards justice and security-related targets and indicators for the proposed goal 16: ‘Promotion of peaceful and inclusive societies for sustainable development, provide access to justice for all and build effective, accountable and inclusive institutions at all levels.</w:t>
      </w:r>
      <w:r w:rsidRPr="00686E5A">
        <w:rPr>
          <w:rStyle w:val="FootnoteReference"/>
          <w:sz w:val="22"/>
        </w:rPr>
        <w:footnoteReference w:id="1"/>
      </w:r>
    </w:p>
    <w:p w:rsidR="00196DAB" w:rsidRPr="00196DAB" w:rsidRDefault="00196DAB" w:rsidP="00196DAB">
      <w:pPr>
        <w:jc w:val="both"/>
        <w:rPr>
          <w:sz w:val="20"/>
          <w:szCs w:val="20"/>
        </w:rPr>
      </w:pPr>
      <w:r w:rsidRPr="00196DAB">
        <w:rPr>
          <w:sz w:val="20"/>
          <w:szCs w:val="20"/>
        </w:rPr>
        <w:t>UNODC/Justice Section will recruit a Consultant to draft a 20-25 page background paper for agenda item 3 of the Crime Congress that highlights experiences of Member States in developing and implementing comprehensive crime prevention and criminal justice policies and strategies, including examples where crime prevention and criminal justice reform elements were part of national development plans. The paper will:</w:t>
      </w:r>
    </w:p>
    <w:p w:rsidR="00196DAB" w:rsidRPr="00196DAB" w:rsidRDefault="00196DAB" w:rsidP="00196DAB">
      <w:pPr>
        <w:numPr>
          <w:ilvl w:val="0"/>
          <w:numId w:val="1"/>
        </w:numPr>
        <w:autoSpaceDE w:val="0"/>
        <w:autoSpaceDN w:val="0"/>
        <w:adjustRightInd w:val="0"/>
        <w:rPr>
          <w:sz w:val="20"/>
          <w:szCs w:val="20"/>
        </w:rPr>
      </w:pPr>
      <w:r w:rsidRPr="00196DAB">
        <w:rPr>
          <w:sz w:val="20"/>
          <w:szCs w:val="20"/>
        </w:rPr>
        <w:t>Show how functioning, efficient, effective and humane criminal justice systems and crime prevention policies may influence long-term sustainable economic and social development;</w:t>
      </w:r>
      <w:r w:rsidRPr="00196DAB">
        <w:rPr>
          <w:rStyle w:val="FootnoteReference"/>
          <w:sz w:val="20"/>
          <w:szCs w:val="20"/>
        </w:rPr>
        <w:footnoteReference w:id="2"/>
      </w:r>
    </w:p>
    <w:p w:rsidR="00196DAB" w:rsidRPr="00196DAB" w:rsidRDefault="00196DAB" w:rsidP="00196DAB">
      <w:pPr>
        <w:numPr>
          <w:ilvl w:val="0"/>
          <w:numId w:val="1"/>
        </w:numPr>
        <w:autoSpaceDE w:val="0"/>
        <w:autoSpaceDN w:val="0"/>
        <w:adjustRightInd w:val="0"/>
        <w:rPr>
          <w:sz w:val="20"/>
          <w:szCs w:val="20"/>
        </w:rPr>
      </w:pPr>
      <w:r w:rsidRPr="00196DAB">
        <w:rPr>
          <w:sz w:val="20"/>
          <w:szCs w:val="20"/>
        </w:rPr>
        <w:t>Highlight challenges in terms of ensuring sustainability of comprehensive reform programmes taking into account groups with special needs such as children, youth and women, as well as informal justice systems.</w:t>
      </w:r>
    </w:p>
    <w:p w:rsidR="00196DAB" w:rsidRPr="00196DAB" w:rsidRDefault="00196DAB" w:rsidP="00196DAB">
      <w:pPr>
        <w:numPr>
          <w:ilvl w:val="0"/>
          <w:numId w:val="1"/>
        </w:numPr>
        <w:autoSpaceDE w:val="0"/>
        <w:autoSpaceDN w:val="0"/>
        <w:adjustRightInd w:val="0"/>
        <w:rPr>
          <w:sz w:val="20"/>
          <w:szCs w:val="20"/>
        </w:rPr>
      </w:pPr>
      <w:r w:rsidRPr="00196DAB">
        <w:rPr>
          <w:sz w:val="20"/>
          <w:szCs w:val="20"/>
        </w:rPr>
        <w:t>Look at options for measuring the impact of sustainable and comprehensive reform programmes in connection to development;</w:t>
      </w:r>
    </w:p>
    <w:p w:rsidR="00196DAB" w:rsidRPr="007B0FAC" w:rsidRDefault="00196DAB" w:rsidP="007B0FAC">
      <w:pPr>
        <w:numPr>
          <w:ilvl w:val="0"/>
          <w:numId w:val="1"/>
        </w:numPr>
        <w:autoSpaceDE w:val="0"/>
        <w:autoSpaceDN w:val="0"/>
        <w:adjustRightInd w:val="0"/>
        <w:rPr>
          <w:sz w:val="20"/>
          <w:szCs w:val="20"/>
        </w:rPr>
      </w:pPr>
      <w:r w:rsidRPr="00196DAB">
        <w:rPr>
          <w:sz w:val="20"/>
          <w:szCs w:val="20"/>
        </w:rPr>
        <w:t>Discuss challenges in delivering rule of law assistance to post-conflict and transition societies.</w:t>
      </w:r>
    </w:p>
    <w:p w:rsidR="007629A4" w:rsidRPr="001A3994" w:rsidRDefault="00111D3D" w:rsidP="001A3994">
      <w:pPr>
        <w:jc w:val="both"/>
        <w:rPr>
          <w:b/>
          <w:sz w:val="22"/>
          <w:szCs w:val="22"/>
        </w:rPr>
      </w:pPr>
      <w:r w:rsidRPr="005C72DD">
        <w:rPr>
          <w:b/>
          <w:sz w:val="22"/>
          <w:szCs w:val="22"/>
        </w:rPr>
        <w:t>QUALIFICATIONS:</w:t>
      </w:r>
    </w:p>
    <w:p w:rsidR="007629A4" w:rsidRPr="007B0FAC" w:rsidRDefault="00111D3D" w:rsidP="007B0FAC">
      <w:pPr>
        <w:spacing w:after="120"/>
        <w:jc w:val="both"/>
        <w:rPr>
          <w:b/>
          <w:sz w:val="20"/>
          <w:szCs w:val="20"/>
        </w:rPr>
      </w:pPr>
      <w:r w:rsidRPr="007629A4">
        <w:rPr>
          <w:b/>
          <w:sz w:val="20"/>
          <w:szCs w:val="20"/>
        </w:rPr>
        <w:t xml:space="preserve">Education: </w:t>
      </w:r>
      <w:r w:rsidR="00196DAB" w:rsidRPr="007629A4">
        <w:rPr>
          <w:rFonts w:ascii="Times Roman" w:hAnsi="Times Roman"/>
          <w:sz w:val="20"/>
          <w:szCs w:val="20"/>
        </w:rPr>
        <w:t>Advanced University degree in International Relations, International Law, Criminal Law, Public Administration or Social/Political Sciences or related fields areas. Educational background in development studies an advantage.</w:t>
      </w:r>
    </w:p>
    <w:p w:rsidR="007629A4" w:rsidRPr="007B0FAC" w:rsidRDefault="00111D3D" w:rsidP="007B0FAC">
      <w:pPr>
        <w:widowControl w:val="0"/>
        <w:jc w:val="both"/>
        <w:rPr>
          <w:rFonts w:ascii="Times Roman" w:hAnsi="Times Roman"/>
          <w:b/>
          <w:sz w:val="20"/>
          <w:szCs w:val="20"/>
        </w:rPr>
      </w:pPr>
      <w:r w:rsidRPr="007629A4">
        <w:rPr>
          <w:rFonts w:ascii="Times Roman" w:hAnsi="Times Roman"/>
          <w:b/>
          <w:sz w:val="20"/>
          <w:szCs w:val="20"/>
        </w:rPr>
        <w:t xml:space="preserve">Professional Experience: </w:t>
      </w:r>
      <w:r w:rsidR="003A734F" w:rsidRPr="007629A4">
        <w:rPr>
          <w:rFonts w:ascii="Times Roman" w:hAnsi="Times Roman"/>
          <w:sz w:val="20"/>
          <w:szCs w:val="20"/>
        </w:rPr>
        <w:t xml:space="preserve">Professional experience and/or familiarity with crime prevention and criminal justice issues and policy questions related to rule of law and </w:t>
      </w:r>
      <w:proofErr w:type="spellStart"/>
      <w:r w:rsidR="003A734F" w:rsidRPr="007629A4">
        <w:rPr>
          <w:rFonts w:ascii="Times Roman" w:hAnsi="Times Roman"/>
          <w:sz w:val="20"/>
          <w:szCs w:val="20"/>
        </w:rPr>
        <w:t>development.Demonstrated</w:t>
      </w:r>
      <w:proofErr w:type="spellEnd"/>
      <w:r w:rsidR="003A734F" w:rsidRPr="007629A4">
        <w:rPr>
          <w:rFonts w:ascii="Times Roman" w:hAnsi="Times Roman"/>
          <w:sz w:val="20"/>
          <w:szCs w:val="20"/>
        </w:rPr>
        <w:t xml:space="preserve"> analytical, research, writing and communication skills.</w:t>
      </w:r>
    </w:p>
    <w:p w:rsidR="007629A4" w:rsidRPr="007B0FAC" w:rsidRDefault="007B0FAC" w:rsidP="00111D3D">
      <w:pPr>
        <w:spacing w:after="120"/>
        <w:jc w:val="both"/>
        <w:rPr>
          <w:sz w:val="20"/>
          <w:szCs w:val="20"/>
        </w:rPr>
      </w:pPr>
      <w:r>
        <w:rPr>
          <w:b/>
          <w:sz w:val="20"/>
          <w:szCs w:val="20"/>
        </w:rPr>
        <w:t>La</w:t>
      </w:r>
      <w:r w:rsidR="00111D3D" w:rsidRPr="007629A4">
        <w:rPr>
          <w:b/>
          <w:sz w:val="20"/>
          <w:szCs w:val="20"/>
        </w:rPr>
        <w:t>nguages:</w:t>
      </w:r>
      <w:r>
        <w:rPr>
          <w:sz w:val="20"/>
          <w:szCs w:val="20"/>
        </w:rPr>
        <w:t xml:space="preserve"> </w:t>
      </w:r>
      <w:r w:rsidR="00111D3D" w:rsidRPr="00AF716D">
        <w:rPr>
          <w:sz w:val="20"/>
          <w:szCs w:val="20"/>
        </w:rPr>
        <w:t>English and French are the working languages of the United UN Secretariat. For the position advertised, fluency in English with proven drafting and communication skills</w:t>
      </w:r>
      <w:r w:rsidR="003A734F">
        <w:rPr>
          <w:sz w:val="20"/>
          <w:szCs w:val="20"/>
        </w:rPr>
        <w:t xml:space="preserve"> is required. W</w:t>
      </w:r>
      <w:r w:rsidR="003A734F" w:rsidRPr="00196DAB">
        <w:rPr>
          <w:sz w:val="20"/>
          <w:szCs w:val="20"/>
        </w:rPr>
        <w:t>orking knowledge of other official languages</w:t>
      </w:r>
      <w:r w:rsidR="003A734F">
        <w:rPr>
          <w:sz w:val="20"/>
          <w:szCs w:val="20"/>
        </w:rPr>
        <w:t xml:space="preserve"> is </w:t>
      </w:r>
      <w:r w:rsidR="005C72DD">
        <w:rPr>
          <w:sz w:val="20"/>
          <w:szCs w:val="20"/>
        </w:rPr>
        <w:t>an asset</w:t>
      </w:r>
      <w:r w:rsidR="00111D3D" w:rsidRPr="00AF716D">
        <w:rPr>
          <w:sz w:val="20"/>
          <w:szCs w:val="20"/>
        </w:rPr>
        <w:t>.</w:t>
      </w:r>
      <w:r w:rsidR="00111D3D" w:rsidRPr="004863B3">
        <w:t xml:space="preserve"> </w:t>
      </w:r>
    </w:p>
    <w:p w:rsidR="00755632" w:rsidRPr="007B0FAC" w:rsidRDefault="00E1410C" w:rsidP="007B0FAC">
      <w:pPr>
        <w:spacing w:after="120"/>
        <w:jc w:val="both"/>
        <w:rPr>
          <w:sz w:val="18"/>
          <w:szCs w:val="18"/>
        </w:rPr>
      </w:pPr>
      <w:r w:rsidRPr="00E1410C">
        <w:rPr>
          <w:color w:val="000000"/>
          <w:sz w:val="18"/>
          <w:szCs w:val="18"/>
          <w:lang w:eastAsia="en-GB"/>
        </w:rPr>
        <w:t xml:space="preserve">All applicants are requested to complete a United Nations Personal History form (PHP), available online (inspira.un.org) or send a complete </w:t>
      </w:r>
      <w:r w:rsidRPr="00E1410C">
        <w:rPr>
          <w:color w:val="000000"/>
          <w:sz w:val="18"/>
          <w:szCs w:val="18"/>
        </w:rPr>
        <w:t>United Nations Personal History form (P.11)</w:t>
      </w:r>
      <w:r w:rsidRPr="00E1410C">
        <w:rPr>
          <w:color w:val="000000"/>
          <w:sz w:val="18"/>
          <w:szCs w:val="18"/>
          <w:lang w:eastAsia="en-GB"/>
        </w:rPr>
        <w:t xml:space="preserve">. </w:t>
      </w:r>
      <w:r w:rsidRPr="00E1410C">
        <w:rPr>
          <w:b/>
          <w:bCs/>
          <w:color w:val="000000"/>
          <w:sz w:val="18"/>
          <w:szCs w:val="18"/>
          <w:lang w:eastAsia="en-GB"/>
        </w:rPr>
        <w:t>Applicants should also outline in a cover letter why they consider themselves qualified for the</w:t>
      </w:r>
      <w:r w:rsidRPr="00E1410C">
        <w:rPr>
          <w:color w:val="000000"/>
          <w:sz w:val="18"/>
          <w:szCs w:val="18"/>
          <w:lang w:eastAsia="en-GB"/>
        </w:rPr>
        <w:t xml:space="preserve"> </w:t>
      </w:r>
      <w:r w:rsidRPr="00E1410C">
        <w:rPr>
          <w:b/>
          <w:bCs/>
          <w:color w:val="000000"/>
          <w:sz w:val="18"/>
          <w:szCs w:val="18"/>
          <w:lang w:eastAsia="en-GB"/>
        </w:rPr>
        <w:t xml:space="preserve">position. Due to the expected high volume of applications, only candidates under serious consideration will be contacted. </w:t>
      </w:r>
      <w:r w:rsidRPr="00E1410C">
        <w:rPr>
          <w:color w:val="000000"/>
          <w:sz w:val="18"/>
          <w:szCs w:val="18"/>
          <w:lang w:eastAsia="en-GB"/>
        </w:rPr>
        <w:t xml:space="preserve">All applications should be sent to </w:t>
      </w:r>
      <w:r w:rsidRPr="00E1410C">
        <w:rPr>
          <w:color w:val="0000FF"/>
          <w:sz w:val="18"/>
          <w:szCs w:val="18"/>
          <w:lang w:eastAsia="en-GB"/>
        </w:rPr>
        <w:t>consultants@unvienna.org</w:t>
      </w:r>
      <w:r w:rsidRPr="00E1410C">
        <w:rPr>
          <w:color w:val="000000"/>
          <w:sz w:val="18"/>
          <w:szCs w:val="18"/>
          <w:lang w:eastAsia="en-GB"/>
        </w:rPr>
        <w:t xml:space="preserve">, by e-mail with PHP/P.11 in pdf format attached and with the announcement number mentioned clearly in the subject line. </w:t>
      </w:r>
      <w:r w:rsidRPr="00E1410C">
        <w:rPr>
          <w:b/>
          <w:bCs/>
          <w:color w:val="000000"/>
          <w:sz w:val="18"/>
          <w:szCs w:val="18"/>
          <w:lang w:eastAsia="en-GB"/>
        </w:rPr>
        <w:t>Preference will be given to equally qualified women applicants.</w:t>
      </w:r>
      <w:bookmarkStart w:id="0" w:name="_GoBack"/>
      <w:bookmarkEnd w:id="0"/>
    </w:p>
    <w:sectPr w:rsidR="00755632" w:rsidRPr="007B0FAC" w:rsidSect="00DD2CB7">
      <w:footerReference w:type="default" r:id="rId12"/>
      <w:pgSz w:w="11906" w:h="16838"/>
      <w:pgMar w:top="426" w:right="1286" w:bottom="318" w:left="1260" w:header="318" w:footer="31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106" w:rsidRDefault="00A85106">
      <w:r>
        <w:separator/>
      </w:r>
    </w:p>
  </w:endnote>
  <w:endnote w:type="continuationSeparator" w:id="0">
    <w:p w:rsidR="00A85106" w:rsidRDefault="00A8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29F" w:rsidRPr="007300C4" w:rsidRDefault="00D415AB">
    <w:pPr>
      <w:pStyle w:val="Footer"/>
      <w:rPr>
        <w:sz w:val="16"/>
        <w:lang w:val="es-ES_tradnl"/>
      </w:rPr>
    </w:pPr>
    <w:r w:rsidRPr="004133F8">
      <w:rPr>
        <w:sz w:val="16"/>
        <w:lang w:val="es-ES_tradnl"/>
      </w:rPr>
      <w:t xml:space="preserve">VA </w:t>
    </w:r>
    <w:r w:rsidR="003A734F">
      <w:rPr>
        <w:sz w:val="16"/>
        <w:lang w:val="es-ES_tradnl"/>
      </w:rPr>
      <w:t>30</w:t>
    </w:r>
    <w:r w:rsidR="00271D77">
      <w:rPr>
        <w:sz w:val="16"/>
        <w:lang w:val="es-ES_tradnl"/>
      </w:rPr>
      <w:t>-CON-14</w:t>
    </w:r>
    <w:r w:rsidRPr="004133F8">
      <w:rPr>
        <w:sz w:val="16"/>
        <w:lang w:val="es-ES_tradnl"/>
      </w:rPr>
      <w:tab/>
      <w:t xml:space="preserve">  </w:t>
    </w:r>
    <w:r w:rsidRPr="004133F8">
      <w:rPr>
        <w:sz w:val="16"/>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106" w:rsidRDefault="00A85106">
      <w:r>
        <w:separator/>
      </w:r>
    </w:p>
  </w:footnote>
  <w:footnote w:type="continuationSeparator" w:id="0">
    <w:p w:rsidR="00A85106" w:rsidRDefault="00A85106">
      <w:r>
        <w:continuationSeparator/>
      </w:r>
    </w:p>
  </w:footnote>
  <w:footnote w:id="1">
    <w:p w:rsidR="00196DAB" w:rsidRPr="00686E5A" w:rsidRDefault="00196DAB" w:rsidP="00196DAB">
      <w:pPr>
        <w:pStyle w:val="FootnoteText"/>
      </w:pPr>
      <w:r>
        <w:rPr>
          <w:rStyle w:val="FootnoteReference"/>
        </w:rPr>
        <w:footnoteRef/>
      </w:r>
      <w:r>
        <w:t xml:space="preserve"> </w:t>
      </w:r>
      <w:r w:rsidRPr="00686E5A">
        <w:t xml:space="preserve">19 July Outcome Document of the Open Working Group for Sustainable Development Goals: </w:t>
      </w:r>
      <w:hyperlink r:id="rId1" w:history="1">
        <w:r w:rsidRPr="00686E5A">
          <w:rPr>
            <w:rStyle w:val="Hyperlink"/>
          </w:rPr>
          <w:t>http://sustainabledevelopment.un.org/content/documents/4518ProposalSDG.pdf</w:t>
        </w:r>
      </w:hyperlink>
    </w:p>
  </w:footnote>
  <w:footnote w:id="2">
    <w:p w:rsidR="00196DAB" w:rsidRPr="00686E5A" w:rsidRDefault="00196DAB" w:rsidP="00196DAB">
      <w:pPr>
        <w:ind w:right="454"/>
        <w:rPr>
          <w:sz w:val="20"/>
          <w:szCs w:val="20"/>
        </w:rPr>
      </w:pPr>
      <w:r w:rsidRPr="00686E5A">
        <w:rPr>
          <w:rStyle w:val="FootnoteReference"/>
          <w:sz w:val="20"/>
          <w:szCs w:val="20"/>
        </w:rPr>
        <w:footnoteRef/>
      </w:r>
      <w:r w:rsidRPr="00686E5A">
        <w:rPr>
          <w:sz w:val="20"/>
          <w:szCs w:val="20"/>
        </w:rPr>
        <w:t xml:space="preserve"> Reference is made to the UN standards and norms on crime prevention and criminal justice</w:t>
      </w:r>
    </w:p>
    <w:p w:rsidR="00196DAB" w:rsidRPr="004609DC" w:rsidRDefault="00196DAB" w:rsidP="00196DAB">
      <w:pPr>
        <w:pStyle w:val="FootnoteText"/>
        <w:rPr>
          <w:lang w:val="en-GB"/>
        </w:rPr>
      </w:pPr>
      <w:r w:rsidRPr="004609DC">
        <w:rPr>
          <w:lang w:val="en-GB"/>
        </w:rPr>
        <w:t xml:space="preserve"> </w:t>
      </w:r>
      <w:hyperlink r:id="rId2" w:history="1">
        <w:r w:rsidRPr="004609DC">
          <w:rPr>
            <w:rStyle w:val="Hyperlink"/>
          </w:rPr>
          <w:t>http://www.unodc.org/pdf/criminal_justice/Compendium_UN_Standards_and_Norms_CP_and_CJ_English.pdf</w:t>
        </w:r>
      </w:hyperlink>
      <w:r w:rsidRPr="004609DC">
        <w:t xml:space="preserve"> as well as the Conventions on</w:t>
      </w:r>
      <w:r>
        <w:t xml:space="preserve"> Organized Crime and Corruption and the importance of streamlining such instruments in development assistance </w:t>
      </w:r>
      <w:proofErr w:type="spellStart"/>
      <w:r>
        <w:t>programmes</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6536"/>
    <w:multiLevelType w:val="hybridMultilevel"/>
    <w:tmpl w:val="608EC00C"/>
    <w:lvl w:ilvl="0" w:tplc="D96C8F2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6F14492"/>
    <w:multiLevelType w:val="hybridMultilevel"/>
    <w:tmpl w:val="D444E4F0"/>
    <w:lvl w:ilvl="0" w:tplc="CC7069D8">
      <w:start w:val="4"/>
      <w:numFmt w:val="bullet"/>
      <w:lvlText w:val="-"/>
      <w:lvlJc w:val="left"/>
      <w:pPr>
        <w:ind w:left="1080" w:hanging="360"/>
      </w:pPr>
      <w:rPr>
        <w:rFonts w:ascii="Times New Roman" w:eastAsia="SimSun" w:hAnsi="Times New Roman" w:cs="Times New Roman" w:hint="default"/>
      </w:rPr>
    </w:lvl>
    <w:lvl w:ilvl="1" w:tplc="0809000F">
      <w:start w:val="1"/>
      <w:numFmt w:val="decimal"/>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C3E636B"/>
    <w:multiLevelType w:val="hybridMultilevel"/>
    <w:tmpl w:val="AD042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997516"/>
    <w:multiLevelType w:val="hybridMultilevel"/>
    <w:tmpl w:val="1ABE3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8665D1"/>
    <w:multiLevelType w:val="hybridMultilevel"/>
    <w:tmpl w:val="7E0C0730"/>
    <w:lvl w:ilvl="0" w:tplc="2B7E089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322246"/>
    <w:multiLevelType w:val="hybridMultilevel"/>
    <w:tmpl w:val="E3C0E17E"/>
    <w:lvl w:ilvl="0" w:tplc="CC7069D8">
      <w:start w:val="4"/>
      <w:numFmt w:val="bullet"/>
      <w:lvlText w:val="-"/>
      <w:lvlJc w:val="left"/>
      <w:pPr>
        <w:ind w:left="1080" w:hanging="360"/>
      </w:pPr>
      <w:rPr>
        <w:rFonts w:ascii="Times New Roman" w:eastAsia="SimSu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74B6B98"/>
    <w:multiLevelType w:val="hybridMultilevel"/>
    <w:tmpl w:val="F8708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3D"/>
    <w:rsid w:val="00041948"/>
    <w:rsid w:val="000B7B38"/>
    <w:rsid w:val="00111D3D"/>
    <w:rsid w:val="00137025"/>
    <w:rsid w:val="00196DAB"/>
    <w:rsid w:val="001A3994"/>
    <w:rsid w:val="00224811"/>
    <w:rsid w:val="00271D77"/>
    <w:rsid w:val="003A734F"/>
    <w:rsid w:val="004F0777"/>
    <w:rsid w:val="005C72DD"/>
    <w:rsid w:val="00755632"/>
    <w:rsid w:val="007629A4"/>
    <w:rsid w:val="007B0FAC"/>
    <w:rsid w:val="008765C8"/>
    <w:rsid w:val="009C3FF3"/>
    <w:rsid w:val="00A85106"/>
    <w:rsid w:val="00D415AB"/>
    <w:rsid w:val="00E1410C"/>
    <w:rsid w:val="00FC1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D3D"/>
    <w:rPr>
      <w:rFonts w:eastAsia="SimSun"/>
      <w:sz w:val="24"/>
      <w:szCs w:val="24"/>
      <w:lang w:eastAsia="zh-CN"/>
    </w:rPr>
  </w:style>
  <w:style w:type="paragraph" w:styleId="Heading1">
    <w:name w:val="heading 1"/>
    <w:basedOn w:val="Normal"/>
    <w:next w:val="Normal"/>
    <w:link w:val="Heading1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CG Times" w:eastAsia="Times New Roman" w:hAnsi="CG Times"/>
      <w:sz w:val="28"/>
      <w:szCs w:val="28"/>
      <w:lang w:eastAsia="en-US"/>
    </w:rPr>
  </w:style>
  <w:style w:type="paragraph" w:styleId="Heading3">
    <w:name w:val="heading 3"/>
    <w:basedOn w:val="Normal"/>
    <w:next w:val="Normal"/>
    <w:link w:val="Heading3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rFonts w:ascii="CG Times" w:eastAsia="Times New Roman" w:hAnsi="CG Times"/>
      <w:b/>
      <w:bCs/>
      <w:position w:val="10"/>
      <w:sz w:val="29"/>
      <w:szCs w:val="29"/>
      <w:lang w:val="en-US" w:eastAsia="en-US"/>
    </w:rPr>
  </w:style>
  <w:style w:type="paragraph" w:styleId="Heading5">
    <w:name w:val="heading 5"/>
    <w:basedOn w:val="Normal"/>
    <w:next w:val="Normal"/>
    <w:link w:val="Heading5Char"/>
    <w:qFormat/>
    <w:rsid w:val="00111D3D"/>
    <w:pPr>
      <w:keepNext/>
      <w:tabs>
        <w:tab w:val="left" w:pos="-720"/>
        <w:tab w:val="left" w:pos="1142"/>
        <w:tab w:val="left" w:pos="4111"/>
      </w:tabs>
      <w:ind w:right="-220"/>
      <w:jc w:val="both"/>
      <w:outlineLvl w:val="4"/>
    </w:pPr>
    <w:rPr>
      <w:sz w:val="20"/>
      <w:szCs w:val="20"/>
      <w:u w:val="single"/>
    </w:rPr>
  </w:style>
  <w:style w:type="paragraph" w:styleId="Heading6">
    <w:name w:val="heading 6"/>
    <w:basedOn w:val="Normal"/>
    <w:next w:val="Normal"/>
    <w:link w:val="Heading6Char"/>
    <w:qFormat/>
    <w:rsid w:val="00111D3D"/>
    <w:pPr>
      <w:keepNext/>
      <w:tabs>
        <w:tab w:val="left" w:pos="-720"/>
        <w:tab w:val="left" w:pos="1142"/>
        <w:tab w:val="left" w:pos="4111"/>
      </w:tabs>
      <w:ind w:right="-220"/>
      <w:jc w:val="both"/>
      <w:outlineLvl w:val="5"/>
    </w:pPr>
    <w:rPr>
      <w:sz w:val="20"/>
      <w:szCs w:val="20"/>
    </w:rPr>
  </w:style>
  <w:style w:type="paragraph" w:styleId="Heading8">
    <w:name w:val="heading 8"/>
    <w:basedOn w:val="Normal"/>
    <w:next w:val="Normal"/>
    <w:link w:val="Heading8Char"/>
    <w:qFormat/>
    <w:rsid w:val="00111D3D"/>
    <w:pPr>
      <w:keepNext/>
      <w:tabs>
        <w:tab w:val="left" w:pos="-720"/>
        <w:tab w:val="left" w:pos="1142"/>
        <w:tab w:val="left" w:pos="4111"/>
      </w:tabs>
      <w:ind w:right="-220"/>
      <w:jc w:val="both"/>
      <w:outlineLvl w:val="7"/>
    </w:pPr>
    <w:rPr>
      <w:bCs/>
      <w:color w:val="000000"/>
      <w:sz w:val="22"/>
      <w:szCs w:val="22"/>
    </w:rPr>
  </w:style>
  <w:style w:type="paragraph" w:styleId="Heading9">
    <w:name w:val="heading 9"/>
    <w:basedOn w:val="Normal"/>
    <w:next w:val="Normal"/>
    <w:link w:val="Heading9Char"/>
    <w:qFormat/>
    <w:rsid w:val="00111D3D"/>
    <w:pPr>
      <w:keepNext/>
      <w:tabs>
        <w:tab w:val="left" w:pos="-720"/>
        <w:tab w:val="left" w:pos="1142"/>
        <w:tab w:val="left" w:pos="4111"/>
      </w:tabs>
      <w:ind w:right="-220"/>
      <w:jc w:val="both"/>
      <w:outlineLvl w:val="8"/>
    </w:pPr>
    <w:rPr>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D3D"/>
    <w:rPr>
      <w:rFonts w:ascii="CG Times" w:eastAsia="Times New Roman" w:hAnsi="CG Times"/>
      <w:sz w:val="28"/>
      <w:szCs w:val="28"/>
    </w:rPr>
  </w:style>
  <w:style w:type="character" w:customStyle="1" w:styleId="Heading3Char">
    <w:name w:val="Heading 3 Char"/>
    <w:basedOn w:val="DefaultParagraphFont"/>
    <w:link w:val="Heading3"/>
    <w:rsid w:val="00111D3D"/>
    <w:rPr>
      <w:rFonts w:ascii="CG Times" w:eastAsia="Times New Roman" w:hAnsi="CG Times"/>
      <w:b/>
      <w:bCs/>
      <w:position w:val="10"/>
      <w:sz w:val="29"/>
      <w:szCs w:val="29"/>
      <w:lang w:val="en-US"/>
    </w:rPr>
  </w:style>
  <w:style w:type="character" w:customStyle="1" w:styleId="Heading5Char">
    <w:name w:val="Heading 5 Char"/>
    <w:basedOn w:val="DefaultParagraphFont"/>
    <w:link w:val="Heading5"/>
    <w:rsid w:val="00111D3D"/>
    <w:rPr>
      <w:rFonts w:eastAsia="SimSun"/>
      <w:u w:val="single"/>
      <w:lang w:eastAsia="zh-CN"/>
    </w:rPr>
  </w:style>
  <w:style w:type="character" w:customStyle="1" w:styleId="Heading6Char">
    <w:name w:val="Heading 6 Char"/>
    <w:basedOn w:val="DefaultParagraphFont"/>
    <w:link w:val="Heading6"/>
    <w:rsid w:val="00111D3D"/>
    <w:rPr>
      <w:rFonts w:eastAsia="SimSun"/>
      <w:lang w:eastAsia="zh-CN"/>
    </w:rPr>
  </w:style>
  <w:style w:type="character" w:customStyle="1" w:styleId="Heading8Char">
    <w:name w:val="Heading 8 Char"/>
    <w:basedOn w:val="DefaultParagraphFont"/>
    <w:link w:val="Heading8"/>
    <w:rsid w:val="00111D3D"/>
    <w:rPr>
      <w:rFonts w:eastAsia="SimSun"/>
      <w:bCs/>
      <w:color w:val="000000"/>
      <w:sz w:val="22"/>
      <w:szCs w:val="22"/>
      <w:lang w:eastAsia="zh-CN"/>
    </w:rPr>
  </w:style>
  <w:style w:type="character" w:customStyle="1" w:styleId="Heading9Char">
    <w:name w:val="Heading 9 Char"/>
    <w:basedOn w:val="DefaultParagraphFont"/>
    <w:link w:val="Heading9"/>
    <w:rsid w:val="00111D3D"/>
    <w:rPr>
      <w:rFonts w:eastAsia="SimSun"/>
      <w:color w:val="000000"/>
      <w:sz w:val="22"/>
      <w:szCs w:val="22"/>
      <w:u w:val="single"/>
      <w:lang w:eastAsia="zh-CN"/>
    </w:rPr>
  </w:style>
  <w:style w:type="paragraph" w:styleId="BodyTextIndent">
    <w:name w:val="Body Text Indent"/>
    <w:basedOn w:val="Normal"/>
    <w:link w:val="BodyTextIndentChar"/>
    <w:rsid w:val="00111D3D"/>
    <w:pPr>
      <w:widowControl w:val="0"/>
      <w:tabs>
        <w:tab w:val="left" w:pos="-58"/>
        <w:tab w:val="left" w:pos="114"/>
        <w:tab w:val="left" w:pos="596"/>
        <w:tab w:val="left" w:pos="2160"/>
        <w:tab w:val="left" w:pos="2880"/>
        <w:tab w:val="left" w:pos="3600"/>
        <w:tab w:val="left" w:pos="4322"/>
        <w:tab w:val="left" w:pos="5042"/>
        <w:tab w:val="left" w:pos="5762"/>
        <w:tab w:val="left" w:pos="6482"/>
        <w:tab w:val="left" w:pos="7202"/>
        <w:tab w:val="left" w:pos="7922"/>
        <w:tab w:val="left" w:pos="8642"/>
        <w:tab w:val="left" w:pos="9362"/>
        <w:tab w:val="left" w:pos="10082"/>
        <w:tab w:val="left" w:pos="10802"/>
      </w:tabs>
      <w:ind w:left="2"/>
      <w:jc w:val="both"/>
    </w:pPr>
    <w:rPr>
      <w:rFonts w:ascii="CG Times" w:eastAsia="Times New Roman" w:hAnsi="CG Times"/>
      <w:snapToGrid w:val="0"/>
      <w:sz w:val="16"/>
      <w:szCs w:val="16"/>
      <w:lang w:eastAsia="en-US"/>
    </w:rPr>
  </w:style>
  <w:style w:type="character" w:customStyle="1" w:styleId="BodyTextIndentChar">
    <w:name w:val="Body Text Indent Char"/>
    <w:basedOn w:val="DefaultParagraphFont"/>
    <w:link w:val="BodyTextIndent"/>
    <w:rsid w:val="00111D3D"/>
    <w:rPr>
      <w:rFonts w:ascii="CG Times" w:eastAsia="Times New Roman" w:hAnsi="CG Times"/>
      <w:snapToGrid w:val="0"/>
      <w:sz w:val="16"/>
      <w:szCs w:val="16"/>
    </w:rPr>
  </w:style>
  <w:style w:type="paragraph" w:styleId="Footer">
    <w:name w:val="footer"/>
    <w:basedOn w:val="Normal"/>
    <w:link w:val="FooterChar"/>
    <w:rsid w:val="00111D3D"/>
    <w:pPr>
      <w:tabs>
        <w:tab w:val="center" w:pos="4153"/>
        <w:tab w:val="right" w:pos="8306"/>
      </w:tabs>
    </w:pPr>
  </w:style>
  <w:style w:type="character" w:customStyle="1" w:styleId="FooterChar">
    <w:name w:val="Footer Char"/>
    <w:basedOn w:val="DefaultParagraphFont"/>
    <w:link w:val="Footer"/>
    <w:rsid w:val="00111D3D"/>
    <w:rPr>
      <w:rFonts w:eastAsia="SimSun"/>
      <w:sz w:val="24"/>
      <w:szCs w:val="24"/>
      <w:lang w:eastAsia="zh-CN"/>
    </w:rPr>
  </w:style>
  <w:style w:type="character" w:styleId="Hyperlink">
    <w:name w:val="Hyperlink"/>
    <w:rsid w:val="00111D3D"/>
    <w:rPr>
      <w:color w:val="0000FF"/>
      <w:u w:val="single"/>
    </w:rPr>
  </w:style>
  <w:style w:type="paragraph" w:styleId="Header">
    <w:name w:val="header"/>
    <w:basedOn w:val="Normal"/>
    <w:link w:val="HeaderChar"/>
    <w:rsid w:val="00271D77"/>
    <w:pPr>
      <w:tabs>
        <w:tab w:val="center" w:pos="4513"/>
        <w:tab w:val="right" w:pos="9026"/>
      </w:tabs>
    </w:pPr>
  </w:style>
  <w:style w:type="character" w:customStyle="1" w:styleId="HeaderChar">
    <w:name w:val="Header Char"/>
    <w:basedOn w:val="DefaultParagraphFont"/>
    <w:link w:val="Header"/>
    <w:rsid w:val="00271D77"/>
    <w:rPr>
      <w:rFonts w:eastAsia="SimSun"/>
      <w:sz w:val="24"/>
      <w:szCs w:val="24"/>
      <w:lang w:eastAsia="zh-CN"/>
    </w:rPr>
  </w:style>
  <w:style w:type="paragraph" w:styleId="FootnoteText">
    <w:name w:val="footnote text"/>
    <w:basedOn w:val="Normal"/>
    <w:link w:val="FootnoteTextChar"/>
    <w:rsid w:val="00196DAB"/>
    <w:pPr>
      <w:widowControl w:val="0"/>
    </w:pPr>
    <w:rPr>
      <w:rFonts w:eastAsia="Times New Roman"/>
      <w:snapToGrid w:val="0"/>
      <w:sz w:val="20"/>
      <w:szCs w:val="20"/>
      <w:lang w:val="en-US" w:eastAsia="en-US"/>
    </w:rPr>
  </w:style>
  <w:style w:type="character" w:customStyle="1" w:styleId="FootnoteTextChar">
    <w:name w:val="Footnote Text Char"/>
    <w:basedOn w:val="DefaultParagraphFont"/>
    <w:link w:val="FootnoteText"/>
    <w:rsid w:val="00196DAB"/>
    <w:rPr>
      <w:rFonts w:eastAsia="Times New Roman"/>
      <w:snapToGrid w:val="0"/>
      <w:lang w:val="en-US"/>
    </w:rPr>
  </w:style>
  <w:style w:type="character" w:styleId="FootnoteReference">
    <w:name w:val="footnote reference"/>
    <w:rsid w:val="00196D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D3D"/>
    <w:rPr>
      <w:rFonts w:eastAsia="SimSun"/>
      <w:sz w:val="24"/>
      <w:szCs w:val="24"/>
      <w:lang w:eastAsia="zh-CN"/>
    </w:rPr>
  </w:style>
  <w:style w:type="paragraph" w:styleId="Heading1">
    <w:name w:val="heading 1"/>
    <w:basedOn w:val="Normal"/>
    <w:next w:val="Normal"/>
    <w:link w:val="Heading1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CG Times" w:eastAsia="Times New Roman" w:hAnsi="CG Times"/>
      <w:sz w:val="28"/>
      <w:szCs w:val="28"/>
      <w:lang w:eastAsia="en-US"/>
    </w:rPr>
  </w:style>
  <w:style w:type="paragraph" w:styleId="Heading3">
    <w:name w:val="heading 3"/>
    <w:basedOn w:val="Normal"/>
    <w:next w:val="Normal"/>
    <w:link w:val="Heading3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rFonts w:ascii="CG Times" w:eastAsia="Times New Roman" w:hAnsi="CG Times"/>
      <w:b/>
      <w:bCs/>
      <w:position w:val="10"/>
      <w:sz w:val="29"/>
      <w:szCs w:val="29"/>
      <w:lang w:val="en-US" w:eastAsia="en-US"/>
    </w:rPr>
  </w:style>
  <w:style w:type="paragraph" w:styleId="Heading5">
    <w:name w:val="heading 5"/>
    <w:basedOn w:val="Normal"/>
    <w:next w:val="Normal"/>
    <w:link w:val="Heading5Char"/>
    <w:qFormat/>
    <w:rsid w:val="00111D3D"/>
    <w:pPr>
      <w:keepNext/>
      <w:tabs>
        <w:tab w:val="left" w:pos="-720"/>
        <w:tab w:val="left" w:pos="1142"/>
        <w:tab w:val="left" w:pos="4111"/>
      </w:tabs>
      <w:ind w:right="-220"/>
      <w:jc w:val="both"/>
      <w:outlineLvl w:val="4"/>
    </w:pPr>
    <w:rPr>
      <w:sz w:val="20"/>
      <w:szCs w:val="20"/>
      <w:u w:val="single"/>
    </w:rPr>
  </w:style>
  <w:style w:type="paragraph" w:styleId="Heading6">
    <w:name w:val="heading 6"/>
    <w:basedOn w:val="Normal"/>
    <w:next w:val="Normal"/>
    <w:link w:val="Heading6Char"/>
    <w:qFormat/>
    <w:rsid w:val="00111D3D"/>
    <w:pPr>
      <w:keepNext/>
      <w:tabs>
        <w:tab w:val="left" w:pos="-720"/>
        <w:tab w:val="left" w:pos="1142"/>
        <w:tab w:val="left" w:pos="4111"/>
      </w:tabs>
      <w:ind w:right="-220"/>
      <w:jc w:val="both"/>
      <w:outlineLvl w:val="5"/>
    </w:pPr>
    <w:rPr>
      <w:sz w:val="20"/>
      <w:szCs w:val="20"/>
    </w:rPr>
  </w:style>
  <w:style w:type="paragraph" w:styleId="Heading8">
    <w:name w:val="heading 8"/>
    <w:basedOn w:val="Normal"/>
    <w:next w:val="Normal"/>
    <w:link w:val="Heading8Char"/>
    <w:qFormat/>
    <w:rsid w:val="00111D3D"/>
    <w:pPr>
      <w:keepNext/>
      <w:tabs>
        <w:tab w:val="left" w:pos="-720"/>
        <w:tab w:val="left" w:pos="1142"/>
        <w:tab w:val="left" w:pos="4111"/>
      </w:tabs>
      <w:ind w:right="-220"/>
      <w:jc w:val="both"/>
      <w:outlineLvl w:val="7"/>
    </w:pPr>
    <w:rPr>
      <w:bCs/>
      <w:color w:val="000000"/>
      <w:sz w:val="22"/>
      <w:szCs w:val="22"/>
    </w:rPr>
  </w:style>
  <w:style w:type="paragraph" w:styleId="Heading9">
    <w:name w:val="heading 9"/>
    <w:basedOn w:val="Normal"/>
    <w:next w:val="Normal"/>
    <w:link w:val="Heading9Char"/>
    <w:qFormat/>
    <w:rsid w:val="00111D3D"/>
    <w:pPr>
      <w:keepNext/>
      <w:tabs>
        <w:tab w:val="left" w:pos="-720"/>
        <w:tab w:val="left" w:pos="1142"/>
        <w:tab w:val="left" w:pos="4111"/>
      </w:tabs>
      <w:ind w:right="-220"/>
      <w:jc w:val="both"/>
      <w:outlineLvl w:val="8"/>
    </w:pPr>
    <w:rPr>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D3D"/>
    <w:rPr>
      <w:rFonts w:ascii="CG Times" w:eastAsia="Times New Roman" w:hAnsi="CG Times"/>
      <w:sz w:val="28"/>
      <w:szCs w:val="28"/>
    </w:rPr>
  </w:style>
  <w:style w:type="character" w:customStyle="1" w:styleId="Heading3Char">
    <w:name w:val="Heading 3 Char"/>
    <w:basedOn w:val="DefaultParagraphFont"/>
    <w:link w:val="Heading3"/>
    <w:rsid w:val="00111D3D"/>
    <w:rPr>
      <w:rFonts w:ascii="CG Times" w:eastAsia="Times New Roman" w:hAnsi="CG Times"/>
      <w:b/>
      <w:bCs/>
      <w:position w:val="10"/>
      <w:sz w:val="29"/>
      <w:szCs w:val="29"/>
      <w:lang w:val="en-US"/>
    </w:rPr>
  </w:style>
  <w:style w:type="character" w:customStyle="1" w:styleId="Heading5Char">
    <w:name w:val="Heading 5 Char"/>
    <w:basedOn w:val="DefaultParagraphFont"/>
    <w:link w:val="Heading5"/>
    <w:rsid w:val="00111D3D"/>
    <w:rPr>
      <w:rFonts w:eastAsia="SimSun"/>
      <w:u w:val="single"/>
      <w:lang w:eastAsia="zh-CN"/>
    </w:rPr>
  </w:style>
  <w:style w:type="character" w:customStyle="1" w:styleId="Heading6Char">
    <w:name w:val="Heading 6 Char"/>
    <w:basedOn w:val="DefaultParagraphFont"/>
    <w:link w:val="Heading6"/>
    <w:rsid w:val="00111D3D"/>
    <w:rPr>
      <w:rFonts w:eastAsia="SimSun"/>
      <w:lang w:eastAsia="zh-CN"/>
    </w:rPr>
  </w:style>
  <w:style w:type="character" w:customStyle="1" w:styleId="Heading8Char">
    <w:name w:val="Heading 8 Char"/>
    <w:basedOn w:val="DefaultParagraphFont"/>
    <w:link w:val="Heading8"/>
    <w:rsid w:val="00111D3D"/>
    <w:rPr>
      <w:rFonts w:eastAsia="SimSun"/>
      <w:bCs/>
      <w:color w:val="000000"/>
      <w:sz w:val="22"/>
      <w:szCs w:val="22"/>
      <w:lang w:eastAsia="zh-CN"/>
    </w:rPr>
  </w:style>
  <w:style w:type="character" w:customStyle="1" w:styleId="Heading9Char">
    <w:name w:val="Heading 9 Char"/>
    <w:basedOn w:val="DefaultParagraphFont"/>
    <w:link w:val="Heading9"/>
    <w:rsid w:val="00111D3D"/>
    <w:rPr>
      <w:rFonts w:eastAsia="SimSun"/>
      <w:color w:val="000000"/>
      <w:sz w:val="22"/>
      <w:szCs w:val="22"/>
      <w:u w:val="single"/>
      <w:lang w:eastAsia="zh-CN"/>
    </w:rPr>
  </w:style>
  <w:style w:type="paragraph" w:styleId="BodyTextIndent">
    <w:name w:val="Body Text Indent"/>
    <w:basedOn w:val="Normal"/>
    <w:link w:val="BodyTextIndentChar"/>
    <w:rsid w:val="00111D3D"/>
    <w:pPr>
      <w:widowControl w:val="0"/>
      <w:tabs>
        <w:tab w:val="left" w:pos="-58"/>
        <w:tab w:val="left" w:pos="114"/>
        <w:tab w:val="left" w:pos="596"/>
        <w:tab w:val="left" w:pos="2160"/>
        <w:tab w:val="left" w:pos="2880"/>
        <w:tab w:val="left" w:pos="3600"/>
        <w:tab w:val="left" w:pos="4322"/>
        <w:tab w:val="left" w:pos="5042"/>
        <w:tab w:val="left" w:pos="5762"/>
        <w:tab w:val="left" w:pos="6482"/>
        <w:tab w:val="left" w:pos="7202"/>
        <w:tab w:val="left" w:pos="7922"/>
        <w:tab w:val="left" w:pos="8642"/>
        <w:tab w:val="left" w:pos="9362"/>
        <w:tab w:val="left" w:pos="10082"/>
        <w:tab w:val="left" w:pos="10802"/>
      </w:tabs>
      <w:ind w:left="2"/>
      <w:jc w:val="both"/>
    </w:pPr>
    <w:rPr>
      <w:rFonts w:ascii="CG Times" w:eastAsia="Times New Roman" w:hAnsi="CG Times"/>
      <w:snapToGrid w:val="0"/>
      <w:sz w:val="16"/>
      <w:szCs w:val="16"/>
      <w:lang w:eastAsia="en-US"/>
    </w:rPr>
  </w:style>
  <w:style w:type="character" w:customStyle="1" w:styleId="BodyTextIndentChar">
    <w:name w:val="Body Text Indent Char"/>
    <w:basedOn w:val="DefaultParagraphFont"/>
    <w:link w:val="BodyTextIndent"/>
    <w:rsid w:val="00111D3D"/>
    <w:rPr>
      <w:rFonts w:ascii="CG Times" w:eastAsia="Times New Roman" w:hAnsi="CG Times"/>
      <w:snapToGrid w:val="0"/>
      <w:sz w:val="16"/>
      <w:szCs w:val="16"/>
    </w:rPr>
  </w:style>
  <w:style w:type="paragraph" w:styleId="Footer">
    <w:name w:val="footer"/>
    <w:basedOn w:val="Normal"/>
    <w:link w:val="FooterChar"/>
    <w:rsid w:val="00111D3D"/>
    <w:pPr>
      <w:tabs>
        <w:tab w:val="center" w:pos="4153"/>
        <w:tab w:val="right" w:pos="8306"/>
      </w:tabs>
    </w:pPr>
  </w:style>
  <w:style w:type="character" w:customStyle="1" w:styleId="FooterChar">
    <w:name w:val="Footer Char"/>
    <w:basedOn w:val="DefaultParagraphFont"/>
    <w:link w:val="Footer"/>
    <w:rsid w:val="00111D3D"/>
    <w:rPr>
      <w:rFonts w:eastAsia="SimSun"/>
      <w:sz w:val="24"/>
      <w:szCs w:val="24"/>
      <w:lang w:eastAsia="zh-CN"/>
    </w:rPr>
  </w:style>
  <w:style w:type="character" w:styleId="Hyperlink">
    <w:name w:val="Hyperlink"/>
    <w:rsid w:val="00111D3D"/>
    <w:rPr>
      <w:color w:val="0000FF"/>
      <w:u w:val="single"/>
    </w:rPr>
  </w:style>
  <w:style w:type="paragraph" w:styleId="Header">
    <w:name w:val="header"/>
    <w:basedOn w:val="Normal"/>
    <w:link w:val="HeaderChar"/>
    <w:rsid w:val="00271D77"/>
    <w:pPr>
      <w:tabs>
        <w:tab w:val="center" w:pos="4513"/>
        <w:tab w:val="right" w:pos="9026"/>
      </w:tabs>
    </w:pPr>
  </w:style>
  <w:style w:type="character" w:customStyle="1" w:styleId="HeaderChar">
    <w:name w:val="Header Char"/>
    <w:basedOn w:val="DefaultParagraphFont"/>
    <w:link w:val="Header"/>
    <w:rsid w:val="00271D77"/>
    <w:rPr>
      <w:rFonts w:eastAsia="SimSun"/>
      <w:sz w:val="24"/>
      <w:szCs w:val="24"/>
      <w:lang w:eastAsia="zh-CN"/>
    </w:rPr>
  </w:style>
  <w:style w:type="paragraph" w:styleId="FootnoteText">
    <w:name w:val="footnote text"/>
    <w:basedOn w:val="Normal"/>
    <w:link w:val="FootnoteTextChar"/>
    <w:rsid w:val="00196DAB"/>
    <w:pPr>
      <w:widowControl w:val="0"/>
    </w:pPr>
    <w:rPr>
      <w:rFonts w:eastAsia="Times New Roman"/>
      <w:snapToGrid w:val="0"/>
      <w:sz w:val="20"/>
      <w:szCs w:val="20"/>
      <w:lang w:val="en-US" w:eastAsia="en-US"/>
    </w:rPr>
  </w:style>
  <w:style w:type="character" w:customStyle="1" w:styleId="FootnoteTextChar">
    <w:name w:val="Footnote Text Char"/>
    <w:basedOn w:val="DefaultParagraphFont"/>
    <w:link w:val="FootnoteText"/>
    <w:rsid w:val="00196DAB"/>
    <w:rPr>
      <w:rFonts w:eastAsia="Times New Roman"/>
      <w:snapToGrid w:val="0"/>
      <w:lang w:val="en-US"/>
    </w:rPr>
  </w:style>
  <w:style w:type="character" w:styleId="FootnoteReference">
    <w:name w:val="footnote reference"/>
    <w:rsid w:val="00196D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odc.org/pdf/criminal_justice/Compendium_UN_Standards_and_Norms_CP_and_CJ_English.pdf" TargetMode="External"/><Relationship Id="rId1" Type="http://schemas.openxmlformats.org/officeDocument/2006/relationships/hyperlink" Target="http://sustainabledevelopment.un.org/content/documents/4518ProposalSD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649</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Nikolic</dc:creator>
  <cp:lastModifiedBy>Angeline van der Waals</cp:lastModifiedBy>
  <cp:revision>3</cp:revision>
  <dcterms:created xsi:type="dcterms:W3CDTF">2014-08-18T08:47:00Z</dcterms:created>
  <dcterms:modified xsi:type="dcterms:W3CDTF">2014-08-18T08:49:00Z</dcterms:modified>
</cp:coreProperties>
</file>