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3D" w:rsidRDefault="00111D3D" w:rsidP="00111D3D">
      <w:pPr>
        <w:tabs>
          <w:tab w:val="left" w:pos="-720"/>
          <w:tab w:val="left" w:pos="1142"/>
          <w:tab w:val="left" w:pos="5997"/>
        </w:tabs>
        <w:jc w:val="both"/>
        <w:rPr>
          <w:rFonts w:ascii="CG Times" w:hAnsi="CG Times"/>
          <w:b/>
          <w:bCs/>
          <w:sz w:val="32"/>
        </w:rPr>
      </w:pPr>
      <w:r>
        <w:rPr>
          <w:noProof/>
          <w:sz w:val="52"/>
          <w:szCs w:val="52"/>
          <w:lang w:eastAsia="en-GB"/>
        </w:rPr>
        <mc:AlternateContent>
          <mc:Choice Requires="wps">
            <w:drawing>
              <wp:anchor distT="0" distB="0" distL="114300" distR="114300" simplePos="0" relativeHeight="251663360" behindDoc="1" locked="0" layoutInCell="1" allowOverlap="1" wp14:anchorId="4297C8F4" wp14:editId="5405164D">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96471979"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6" type="#_x0000_t75" style="width:56.25pt;height:51pt" o:ole="" fillcolor="window">
                            <v:imagedata r:id="rId10" o:title=""/>
                          </v:shape>
                          <o:OLEObject Type="Embed" ProgID="Word.Picture.8" ShapeID="_x0000_i1026" DrawAspect="Content" ObjectID="_1496154367"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14:anchorId="623563C2" wp14:editId="3540F6DF">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r>
        <w:rPr>
          <w:rFonts w:ascii="Century Schoolbook" w:hAnsi="Century Schoolbook"/>
          <w:sz w:val="52"/>
          <w:szCs w:val="52"/>
        </w:rPr>
        <w:t xml:space="preserve"> </w:t>
      </w:r>
      <w:r>
        <w:rPr>
          <w:rFonts w:ascii="Century Schoolbook" w:hAnsi="Century Schoolbook"/>
          <w:sz w:val="52"/>
          <w:szCs w:val="52"/>
        </w:rPr>
        <w:fldChar w:fldCharType="begin"/>
      </w:r>
      <w:r>
        <w:rPr>
          <w:rFonts w:ascii="Century Schoolbook" w:hAnsi="Century Schoolbook"/>
          <w:sz w:val="52"/>
          <w:szCs w:val="52"/>
        </w:rPr>
        <w:instrText>ADVANCE \d5</w:instrText>
      </w:r>
      <w:r>
        <w:rPr>
          <w:rFonts w:ascii="Century Schoolbook" w:hAnsi="Century Schoolbook"/>
          <w:sz w:val="52"/>
          <w:szCs w:val="52"/>
        </w:rPr>
        <w:fldChar w:fldCharType="end"/>
      </w:r>
      <w:r>
        <w:rPr>
          <w:rFonts w:ascii="CG Times" w:hAnsi="CG Times"/>
          <w:b/>
          <w:bCs/>
          <w:sz w:val="32"/>
        </w:rPr>
        <w:t>UNITED NATIONS</w:t>
      </w:r>
    </w:p>
    <w:p w:rsidR="00111D3D" w:rsidRDefault="00111D3D" w:rsidP="00111D3D">
      <w:pPr>
        <w:pStyle w:val="Heading3"/>
        <w:rPr>
          <w:position w:val="20"/>
          <w:sz w:val="52"/>
          <w:szCs w:val="52"/>
        </w:rPr>
      </w:pPr>
      <w:r>
        <w:rPr>
          <w:position w:val="20"/>
          <w:sz w:val="32"/>
          <w:szCs w:val="36"/>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A1431A" w:rsidP="00A1431A">
            <w:pPr>
              <w:tabs>
                <w:tab w:val="left" w:pos="-720"/>
                <w:tab w:val="left" w:pos="1142"/>
                <w:tab w:val="left" w:pos="4111"/>
              </w:tabs>
              <w:ind w:right="-220"/>
              <w:jc w:val="both"/>
              <w:rPr>
                <w:color w:val="000000"/>
                <w:sz w:val="22"/>
                <w:szCs w:val="22"/>
              </w:rPr>
            </w:pPr>
            <w:bookmarkStart w:id="0" w:name="_GoBack"/>
            <w:r>
              <w:rPr>
                <w:color w:val="000000"/>
                <w:sz w:val="22"/>
                <w:szCs w:val="22"/>
              </w:rPr>
              <w:t>36</w:t>
            </w:r>
            <w:r w:rsidR="00271D77">
              <w:rPr>
                <w:color w:val="000000"/>
                <w:sz w:val="22"/>
                <w:szCs w:val="22"/>
              </w:rPr>
              <w:t>-CON-</w:t>
            </w:r>
            <w:r>
              <w:rPr>
                <w:color w:val="000000"/>
                <w:sz w:val="22"/>
                <w:szCs w:val="22"/>
              </w:rPr>
              <w:t>15</w:t>
            </w:r>
            <w:bookmarkEnd w:id="0"/>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2473F9" w:rsidP="009B6D63">
            <w:pPr>
              <w:pStyle w:val="Heading6"/>
              <w:rPr>
                <w:color w:val="000000"/>
                <w:sz w:val="22"/>
                <w:szCs w:val="22"/>
              </w:rPr>
            </w:pPr>
            <w:r>
              <w:rPr>
                <w:color w:val="000000"/>
                <w:sz w:val="22"/>
                <w:szCs w:val="22"/>
              </w:rPr>
              <w:t>6</w:t>
            </w:r>
            <w:r w:rsidR="002021C3">
              <w:rPr>
                <w:color w:val="000000"/>
                <w:sz w:val="22"/>
                <w:szCs w:val="22"/>
              </w:rPr>
              <w:t xml:space="preserve"> July 2015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8F4EB3" w:rsidRDefault="005C72DD" w:rsidP="00841E90">
            <w:pPr>
              <w:pStyle w:val="Heading8"/>
              <w:rPr>
                <w:u w:val="single"/>
              </w:rPr>
            </w:pPr>
            <w:r w:rsidRPr="008F4EB3">
              <w:rPr>
                <w:rFonts w:cs="Arial"/>
              </w:rPr>
              <w:t>Consultant (</w:t>
            </w:r>
            <w:r w:rsidR="002021C3" w:rsidRPr="008F4EB3">
              <w:t xml:space="preserve"> </w:t>
            </w:r>
            <w:r w:rsidR="002021C3" w:rsidRPr="008F4EB3">
              <w:rPr>
                <w:rFonts w:cs="Arial"/>
              </w:rPr>
              <w:t>Terrorism Prevention and Justice</w:t>
            </w:r>
            <w:r w:rsidR="00841E90" w:rsidRPr="008F4EB3">
              <w:rPr>
                <w:rFonts w:cs="Arial"/>
              </w:rPr>
              <w:t xml:space="preserve"> for Children</w:t>
            </w:r>
            <w:r w:rsidR="002021C3" w:rsidRPr="008F4EB3">
              <w:rPr>
                <w:rFonts w:cs="Arial"/>
              </w:rPr>
              <w:t>)</w:t>
            </w:r>
          </w:p>
        </w:tc>
      </w:tr>
      <w:tr w:rsidR="00111D3D" w:rsidRPr="0059492F" w:rsidTr="009B6D63">
        <w:tc>
          <w:tcPr>
            <w:tcW w:w="3708" w:type="dxa"/>
          </w:tcPr>
          <w:p w:rsidR="00111D3D" w:rsidRPr="0059492F" w:rsidRDefault="00111D3D" w:rsidP="009B6D63">
            <w:pPr>
              <w:pStyle w:val="Heading5"/>
              <w:rPr>
                <w:color w:val="000000"/>
                <w:sz w:val="22"/>
                <w:szCs w:val="22"/>
              </w:rPr>
            </w:pPr>
            <w:r w:rsidRPr="0059492F">
              <w:rPr>
                <w:color w:val="000000"/>
                <w:sz w:val="22"/>
                <w:szCs w:val="22"/>
              </w:rPr>
              <w:t>ANTICIPATED DURATION</w:t>
            </w:r>
          </w:p>
        </w:tc>
        <w:tc>
          <w:tcPr>
            <w:tcW w:w="7200" w:type="dxa"/>
          </w:tcPr>
          <w:p w:rsidR="00111D3D" w:rsidRPr="008F4EB3" w:rsidRDefault="002021C3" w:rsidP="008F4EB3">
            <w:pPr>
              <w:tabs>
                <w:tab w:val="left" w:pos="-720"/>
                <w:tab w:val="left" w:pos="1142"/>
                <w:tab w:val="left" w:pos="4111"/>
              </w:tabs>
              <w:ind w:right="-220"/>
              <w:jc w:val="both"/>
              <w:rPr>
                <w:color w:val="000000"/>
                <w:sz w:val="22"/>
                <w:szCs w:val="22"/>
                <w:u w:val="single"/>
              </w:rPr>
            </w:pPr>
            <w:r w:rsidRPr="008F4EB3">
              <w:rPr>
                <w:color w:val="000000"/>
                <w:sz w:val="22"/>
                <w:szCs w:val="22"/>
              </w:rPr>
              <w:t xml:space="preserve">August - October </w:t>
            </w:r>
            <w:r w:rsidR="00111D3D" w:rsidRPr="008F4EB3">
              <w:rPr>
                <w:color w:val="000000"/>
                <w:sz w:val="22"/>
                <w:szCs w:val="22"/>
              </w:rPr>
              <w:t>20</w:t>
            </w:r>
            <w:r w:rsidRPr="008F4EB3">
              <w:rPr>
                <w:color w:val="000000"/>
                <w:sz w:val="22"/>
                <w:szCs w:val="22"/>
              </w:rPr>
              <w:t>15</w:t>
            </w:r>
            <w:r w:rsidR="008F4EB3">
              <w:rPr>
                <w:color w:val="000000"/>
                <w:sz w:val="22"/>
                <w:szCs w:val="22"/>
              </w:rPr>
              <w:t xml:space="preserve"> (</w:t>
            </w:r>
            <w:r w:rsidR="008F4EB3" w:rsidRPr="008F4EB3">
              <w:rPr>
                <w:color w:val="000000"/>
                <w:sz w:val="22"/>
                <w:szCs w:val="22"/>
              </w:rPr>
              <w:t>35 working days</w:t>
            </w:r>
            <w:r w:rsidR="008F4EB3">
              <w:rPr>
                <w:color w:val="000000"/>
                <w:sz w:val="22"/>
                <w:szCs w:val="22"/>
              </w:rPr>
              <w:t>, primarily in August)</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111D3D" w:rsidRPr="008F4EB3" w:rsidRDefault="00111D3D" w:rsidP="00137025">
            <w:pPr>
              <w:tabs>
                <w:tab w:val="left" w:pos="-720"/>
                <w:tab w:val="left" w:pos="1142"/>
                <w:tab w:val="left" w:pos="4111"/>
              </w:tabs>
              <w:ind w:right="-220"/>
              <w:rPr>
                <w:color w:val="000000"/>
                <w:sz w:val="22"/>
                <w:szCs w:val="22"/>
              </w:rPr>
            </w:pPr>
            <w:r w:rsidRPr="008F4EB3">
              <w:rPr>
                <w:sz w:val="22"/>
              </w:rPr>
              <w:t>UNODC</w:t>
            </w:r>
            <w:r w:rsidRPr="008F4EB3" w:rsidDel="00951ABE">
              <w:rPr>
                <w:sz w:val="22"/>
              </w:rPr>
              <w:t xml:space="preserve"> </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11D3D" w:rsidRPr="008F4EB3" w:rsidRDefault="008F4EB3" w:rsidP="009B6D63">
            <w:pPr>
              <w:tabs>
                <w:tab w:val="left" w:pos="-720"/>
                <w:tab w:val="left" w:pos="1142"/>
                <w:tab w:val="left" w:pos="4111"/>
              </w:tabs>
              <w:ind w:right="-220"/>
              <w:rPr>
                <w:color w:val="000000"/>
                <w:sz w:val="22"/>
                <w:szCs w:val="22"/>
              </w:rPr>
            </w:pPr>
            <w:r w:rsidRPr="008F4EB3">
              <w:rPr>
                <w:color w:val="000000"/>
                <w:sz w:val="22"/>
                <w:szCs w:val="22"/>
              </w:rPr>
              <w:t>H</w:t>
            </w:r>
            <w:r w:rsidR="002021C3" w:rsidRPr="008F4EB3">
              <w:rPr>
                <w:color w:val="000000"/>
                <w:sz w:val="22"/>
                <w:szCs w:val="22"/>
              </w:rPr>
              <w:t>ome</w:t>
            </w:r>
            <w:r w:rsidRPr="008F4EB3">
              <w:rPr>
                <w:color w:val="000000"/>
                <w:sz w:val="22"/>
                <w:szCs w:val="22"/>
              </w:rPr>
              <w:t xml:space="preserve"> based</w:t>
            </w:r>
          </w:p>
        </w:tc>
      </w:tr>
      <w:tr w:rsidR="00111D3D" w:rsidRPr="0059492F" w:rsidTr="009B6D63">
        <w:trPr>
          <w:trHeight w:val="66"/>
        </w:trPr>
        <w:tc>
          <w:tcPr>
            <w:tcW w:w="3708" w:type="dxa"/>
          </w:tcPr>
          <w:p w:rsidR="00111D3D" w:rsidRPr="0059492F" w:rsidRDefault="00111D3D" w:rsidP="009B6D63">
            <w:pPr>
              <w:pStyle w:val="Heading9"/>
            </w:pPr>
            <w:r w:rsidRPr="0059492F">
              <w:t>ESTIMATED REMUNERATION*</w:t>
            </w:r>
          </w:p>
        </w:tc>
        <w:tc>
          <w:tcPr>
            <w:tcW w:w="7200" w:type="dxa"/>
          </w:tcPr>
          <w:p w:rsidR="00111D3D" w:rsidRPr="00E82FAC" w:rsidRDefault="00111D3D" w:rsidP="009B6D63">
            <w:pPr>
              <w:ind w:right="-86"/>
              <w:rPr>
                <w:sz w:val="22"/>
              </w:rPr>
            </w:pPr>
            <w:r>
              <w:rPr>
                <w:sz w:val="22"/>
              </w:rPr>
              <w:t>to be determined</w:t>
            </w:r>
          </w:p>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2021C3" w:rsidRDefault="002021C3" w:rsidP="00111D3D">
      <w:pPr>
        <w:adjustRightInd w:val="0"/>
        <w:jc w:val="both"/>
        <w:rPr>
          <w:b/>
          <w:sz w:val="22"/>
          <w:szCs w:val="22"/>
          <w:lang w:eastAsia="en-US"/>
        </w:rPr>
      </w:pPr>
    </w:p>
    <w:p w:rsidR="00111D3D" w:rsidRPr="002021C3" w:rsidRDefault="00111D3D" w:rsidP="00111D3D">
      <w:pPr>
        <w:adjustRightInd w:val="0"/>
        <w:jc w:val="both"/>
        <w:rPr>
          <w:b/>
          <w:sz w:val="22"/>
          <w:szCs w:val="22"/>
          <w:lang w:eastAsia="en-US"/>
        </w:rPr>
      </w:pPr>
      <w:r w:rsidRPr="002021C3">
        <w:rPr>
          <w:b/>
          <w:sz w:val="22"/>
          <w:szCs w:val="22"/>
          <w:lang w:eastAsia="en-US"/>
        </w:rPr>
        <w:t>BACKGROUND AND RESPONSIBILITIES:</w:t>
      </w:r>
    </w:p>
    <w:p w:rsidR="00137025" w:rsidRDefault="00137025" w:rsidP="00111D3D">
      <w:pPr>
        <w:jc w:val="both"/>
        <w:rPr>
          <w:b/>
          <w:sz w:val="22"/>
          <w:szCs w:val="22"/>
        </w:rPr>
      </w:pPr>
    </w:p>
    <w:p w:rsidR="00407AD5" w:rsidRDefault="00407AD5" w:rsidP="00A82BC8">
      <w:pPr>
        <w:autoSpaceDE w:val="0"/>
        <w:autoSpaceDN w:val="0"/>
        <w:adjustRightInd w:val="0"/>
        <w:jc w:val="both"/>
        <w:rPr>
          <w:sz w:val="22"/>
          <w:szCs w:val="22"/>
          <w:lang w:bidi="th-TH"/>
        </w:rPr>
      </w:pPr>
      <w:r w:rsidRPr="00C27DC8">
        <w:rPr>
          <w:sz w:val="22"/>
        </w:rPr>
        <w:t>UNODC</w:t>
      </w:r>
      <w:r w:rsidR="00602F6A">
        <w:rPr>
          <w:sz w:val="22"/>
        </w:rPr>
        <w:t>’s mission</w:t>
      </w:r>
      <w:r w:rsidRPr="00C27DC8">
        <w:rPr>
          <w:sz w:val="22"/>
          <w:szCs w:val="22"/>
        </w:rPr>
        <w:t xml:space="preserve"> is to contribute to the achievement of security and justice for all by making the world safer from crime, drugs, and terrorism. In the context of global counter-terrorism, </w:t>
      </w:r>
      <w:r>
        <w:rPr>
          <w:sz w:val="22"/>
          <w:szCs w:val="22"/>
        </w:rPr>
        <w:t>UNODC</w:t>
      </w:r>
      <w:r w:rsidRPr="00C27DC8">
        <w:rPr>
          <w:sz w:val="22"/>
          <w:szCs w:val="22"/>
        </w:rPr>
        <w:t xml:space="preserve"> is mandated to provide assistance to requesting countries in their efforts to address the legal and criminal justice aspects of countering terrorism. </w:t>
      </w:r>
      <w:r>
        <w:rPr>
          <w:sz w:val="22"/>
          <w:szCs w:val="22"/>
        </w:rPr>
        <w:t xml:space="preserve">In addition, </w:t>
      </w:r>
      <w:r w:rsidRPr="00C27DC8">
        <w:rPr>
          <w:sz w:val="22"/>
          <w:szCs w:val="22"/>
        </w:rPr>
        <w:t xml:space="preserve">UNODC has the mandate to support Member </w:t>
      </w:r>
      <w:r w:rsidR="00A37F58">
        <w:rPr>
          <w:sz w:val="22"/>
          <w:szCs w:val="22"/>
        </w:rPr>
        <w:t xml:space="preserve">States </w:t>
      </w:r>
      <w:r>
        <w:rPr>
          <w:sz w:val="22"/>
          <w:szCs w:val="22"/>
        </w:rPr>
        <w:t xml:space="preserve">in the area of Justice for Children </w:t>
      </w:r>
      <w:r w:rsidRPr="00C27DC8">
        <w:rPr>
          <w:sz w:val="22"/>
          <w:szCs w:val="22"/>
        </w:rPr>
        <w:t>aim</w:t>
      </w:r>
      <w:r>
        <w:rPr>
          <w:sz w:val="22"/>
          <w:szCs w:val="22"/>
        </w:rPr>
        <w:t>ing</w:t>
      </w:r>
      <w:r w:rsidRPr="00C27DC8">
        <w:rPr>
          <w:sz w:val="22"/>
          <w:szCs w:val="22"/>
        </w:rPr>
        <w:t xml:space="preserve"> to ensure </w:t>
      </w:r>
      <w:r w:rsidRPr="00C27DC8">
        <w:rPr>
          <w:sz w:val="22"/>
          <w:szCs w:val="22"/>
          <w:lang w:bidi="th-TH"/>
        </w:rPr>
        <w:t xml:space="preserve">that children who are in contact with the justice system (as alleged offenders, victims or witnesses of crime) have access to fair, transparent, and child-sensitive justice systems in line with international standards and norms. </w:t>
      </w:r>
    </w:p>
    <w:p w:rsidR="00407AD5" w:rsidRPr="00C27DC8" w:rsidRDefault="00407AD5" w:rsidP="00A82BC8">
      <w:pPr>
        <w:autoSpaceDE w:val="0"/>
        <w:autoSpaceDN w:val="0"/>
        <w:adjustRightInd w:val="0"/>
        <w:jc w:val="both"/>
        <w:rPr>
          <w:sz w:val="22"/>
          <w:szCs w:val="22"/>
        </w:rPr>
      </w:pPr>
    </w:p>
    <w:p w:rsidR="002021C3" w:rsidRPr="002021C3" w:rsidRDefault="00407AD5" w:rsidP="00A82BC8">
      <w:pPr>
        <w:jc w:val="both"/>
        <w:rPr>
          <w:b/>
          <w:sz w:val="22"/>
          <w:szCs w:val="22"/>
        </w:rPr>
      </w:pPr>
      <w:r>
        <w:rPr>
          <w:sz w:val="22"/>
          <w:szCs w:val="22"/>
        </w:rPr>
        <w:t xml:space="preserve">Information received by UNODC from Member States and other reports indicates that </w:t>
      </w:r>
      <w:r w:rsidRPr="0048409D">
        <w:rPr>
          <w:sz w:val="22"/>
          <w:szCs w:val="22"/>
        </w:rPr>
        <w:t xml:space="preserve">thousands of children around the world </w:t>
      </w:r>
      <w:r>
        <w:rPr>
          <w:sz w:val="22"/>
          <w:szCs w:val="22"/>
        </w:rPr>
        <w:t xml:space="preserve">are </w:t>
      </w:r>
      <w:r w:rsidRPr="0048409D">
        <w:rPr>
          <w:sz w:val="22"/>
          <w:szCs w:val="22"/>
        </w:rPr>
        <w:t xml:space="preserve">forced, by abduction or intimidation, or enticed to join terrorist </w:t>
      </w:r>
      <w:r>
        <w:rPr>
          <w:sz w:val="22"/>
          <w:szCs w:val="22"/>
        </w:rPr>
        <w:t>group</w:t>
      </w:r>
      <w:r w:rsidRPr="0048409D">
        <w:rPr>
          <w:sz w:val="22"/>
          <w:szCs w:val="22"/>
        </w:rPr>
        <w:t>s for a variety of reasons</w:t>
      </w:r>
      <w:r>
        <w:rPr>
          <w:sz w:val="22"/>
          <w:szCs w:val="22"/>
        </w:rPr>
        <w:t xml:space="preserve">. </w:t>
      </w:r>
      <w:r w:rsidRPr="00C27DC8">
        <w:rPr>
          <w:sz w:val="22"/>
          <w:szCs w:val="22"/>
        </w:rPr>
        <w:t>There is a</w:t>
      </w:r>
      <w:r>
        <w:rPr>
          <w:sz w:val="22"/>
          <w:szCs w:val="22"/>
        </w:rPr>
        <w:t xml:space="preserve"> pressing </w:t>
      </w:r>
      <w:r w:rsidRPr="00C27DC8">
        <w:rPr>
          <w:sz w:val="22"/>
          <w:szCs w:val="22"/>
        </w:rPr>
        <w:t>need to support the efforts of</w:t>
      </w:r>
      <w:r w:rsidR="004F3339">
        <w:rPr>
          <w:sz w:val="22"/>
          <w:szCs w:val="22"/>
        </w:rPr>
        <w:t xml:space="preserve"> Member States to respond to this</w:t>
      </w:r>
      <w:r w:rsidRPr="00C27DC8">
        <w:rPr>
          <w:sz w:val="22"/>
          <w:szCs w:val="22"/>
        </w:rPr>
        <w:t xml:space="preserve"> situation in full compliance with international standards and norms related to justice for children</w:t>
      </w:r>
      <w:r w:rsidR="004F3339">
        <w:rPr>
          <w:sz w:val="22"/>
          <w:szCs w:val="22"/>
        </w:rPr>
        <w:t xml:space="preserve">, including with regard to the </w:t>
      </w:r>
      <w:r w:rsidRPr="006D2501">
        <w:rPr>
          <w:sz w:val="22"/>
          <w:szCs w:val="22"/>
        </w:rPr>
        <w:t>legal framework to deal with children</w:t>
      </w:r>
      <w:r>
        <w:rPr>
          <w:sz w:val="22"/>
          <w:szCs w:val="22"/>
        </w:rPr>
        <w:t xml:space="preserve"> suspected of terrorism related offences, </w:t>
      </w:r>
      <w:r w:rsidRPr="006D2501">
        <w:rPr>
          <w:sz w:val="22"/>
          <w:szCs w:val="22"/>
        </w:rPr>
        <w:t xml:space="preserve">viable alternatives to </w:t>
      </w:r>
      <w:r>
        <w:rPr>
          <w:sz w:val="22"/>
          <w:szCs w:val="22"/>
        </w:rPr>
        <w:t xml:space="preserve">judicial process and detention, preventing </w:t>
      </w:r>
      <w:r w:rsidRPr="006D2501">
        <w:rPr>
          <w:sz w:val="22"/>
          <w:szCs w:val="22"/>
        </w:rPr>
        <w:t>recru</w:t>
      </w:r>
      <w:r>
        <w:rPr>
          <w:sz w:val="22"/>
          <w:szCs w:val="22"/>
        </w:rPr>
        <w:t>itment to terrorism of children, and i</w:t>
      </w:r>
      <w:r w:rsidRPr="006D2501">
        <w:rPr>
          <w:sz w:val="22"/>
          <w:szCs w:val="22"/>
        </w:rPr>
        <w:t>dentifying procedures for the</w:t>
      </w:r>
      <w:r w:rsidR="00602F6A">
        <w:rPr>
          <w:sz w:val="22"/>
          <w:szCs w:val="22"/>
        </w:rPr>
        <w:t>ir</w:t>
      </w:r>
      <w:r>
        <w:rPr>
          <w:sz w:val="22"/>
          <w:szCs w:val="22"/>
        </w:rPr>
        <w:t xml:space="preserve"> rehabilitation and reintegration.</w:t>
      </w:r>
      <w:r w:rsidR="004F3339">
        <w:rPr>
          <w:sz w:val="22"/>
          <w:szCs w:val="22"/>
        </w:rPr>
        <w:t xml:space="preserve"> </w:t>
      </w:r>
      <w:r>
        <w:rPr>
          <w:sz w:val="22"/>
          <w:szCs w:val="22"/>
        </w:rPr>
        <w:t xml:space="preserve">UNODC </w:t>
      </w:r>
      <w:r w:rsidRPr="00636F0F">
        <w:rPr>
          <w:sz w:val="22"/>
          <w:szCs w:val="22"/>
        </w:rPr>
        <w:t>plans to initiate</w:t>
      </w:r>
      <w:r>
        <w:rPr>
          <w:sz w:val="22"/>
          <w:szCs w:val="22"/>
        </w:rPr>
        <w:t xml:space="preserve"> a series of technical assistance activities related to the treatment of children allegedly involved in terrorist groups. </w:t>
      </w:r>
    </w:p>
    <w:p w:rsidR="004F3339" w:rsidRDefault="004F3339" w:rsidP="00A82BC8">
      <w:pPr>
        <w:jc w:val="both"/>
        <w:rPr>
          <w:sz w:val="22"/>
          <w:szCs w:val="22"/>
        </w:rPr>
      </w:pPr>
    </w:p>
    <w:p w:rsidR="00407AD5" w:rsidRPr="00602F6A" w:rsidRDefault="00407AD5" w:rsidP="00A82BC8">
      <w:pPr>
        <w:jc w:val="both"/>
        <w:rPr>
          <w:sz w:val="22"/>
          <w:szCs w:val="22"/>
        </w:rPr>
      </w:pPr>
      <w:r w:rsidRPr="00602F6A">
        <w:rPr>
          <w:sz w:val="22"/>
          <w:szCs w:val="22"/>
        </w:rPr>
        <w:t>The Consultant will be expected to</w:t>
      </w:r>
      <w:r w:rsidR="00A82BC8" w:rsidRPr="00602F6A">
        <w:rPr>
          <w:sz w:val="22"/>
          <w:szCs w:val="22"/>
        </w:rPr>
        <w:t xml:space="preserve"> </w:t>
      </w:r>
      <w:r w:rsidRPr="00602F6A">
        <w:rPr>
          <w:sz w:val="22"/>
          <w:szCs w:val="22"/>
        </w:rPr>
        <w:t xml:space="preserve">produce </w:t>
      </w:r>
      <w:r w:rsidR="00A82BC8" w:rsidRPr="00602F6A">
        <w:rPr>
          <w:sz w:val="22"/>
          <w:szCs w:val="22"/>
        </w:rPr>
        <w:t xml:space="preserve">(by 15 September 2015) written analysis of </w:t>
      </w:r>
      <w:r w:rsidRPr="00602F6A">
        <w:rPr>
          <w:sz w:val="22"/>
          <w:szCs w:val="22"/>
        </w:rPr>
        <w:t xml:space="preserve">the main issues regarding the treatment of children allegedly involved with terrorist groups, with </w:t>
      </w:r>
      <w:r w:rsidR="008F4EB3" w:rsidRPr="00602F6A">
        <w:rPr>
          <w:sz w:val="22"/>
          <w:szCs w:val="22"/>
        </w:rPr>
        <w:t>special reference to Boko Haram</w:t>
      </w:r>
      <w:r w:rsidR="00A82BC8" w:rsidRPr="00602F6A">
        <w:rPr>
          <w:sz w:val="22"/>
          <w:szCs w:val="22"/>
        </w:rPr>
        <w:t>, and to subsequently take part in a workshop dealing with these questions</w:t>
      </w:r>
      <w:r w:rsidRPr="00602F6A">
        <w:rPr>
          <w:sz w:val="22"/>
          <w:szCs w:val="22"/>
        </w:rPr>
        <w:t xml:space="preserve">. </w:t>
      </w:r>
    </w:p>
    <w:p w:rsidR="00407AD5" w:rsidRDefault="00407AD5" w:rsidP="00A82BC8">
      <w:pPr>
        <w:jc w:val="both"/>
        <w:rPr>
          <w:b/>
          <w:sz w:val="22"/>
          <w:szCs w:val="22"/>
        </w:rPr>
      </w:pPr>
    </w:p>
    <w:p w:rsidR="00111D3D" w:rsidRPr="002021C3" w:rsidRDefault="00111D3D" w:rsidP="00A82BC8">
      <w:pPr>
        <w:jc w:val="both"/>
        <w:rPr>
          <w:b/>
          <w:sz w:val="22"/>
          <w:szCs w:val="22"/>
        </w:rPr>
      </w:pPr>
      <w:r w:rsidRPr="002021C3">
        <w:rPr>
          <w:b/>
          <w:sz w:val="22"/>
          <w:szCs w:val="22"/>
        </w:rPr>
        <w:t>QUALIFICATIONS:</w:t>
      </w:r>
    </w:p>
    <w:p w:rsidR="002021C3" w:rsidRDefault="002021C3" w:rsidP="00A82BC8">
      <w:pPr>
        <w:spacing w:after="120"/>
        <w:jc w:val="both"/>
        <w:rPr>
          <w:sz w:val="22"/>
          <w:szCs w:val="22"/>
        </w:rPr>
      </w:pPr>
    </w:p>
    <w:p w:rsidR="005C72DD" w:rsidRPr="002021C3" w:rsidRDefault="00111D3D" w:rsidP="00A82BC8">
      <w:pPr>
        <w:spacing w:after="120"/>
        <w:jc w:val="both"/>
        <w:rPr>
          <w:sz w:val="22"/>
          <w:szCs w:val="22"/>
        </w:rPr>
      </w:pPr>
      <w:r w:rsidRPr="00C347FB">
        <w:rPr>
          <w:sz w:val="22"/>
          <w:szCs w:val="22"/>
          <w:u w:val="single"/>
        </w:rPr>
        <w:t>Education</w:t>
      </w:r>
      <w:r w:rsidRPr="002021C3">
        <w:rPr>
          <w:sz w:val="22"/>
          <w:szCs w:val="22"/>
        </w:rPr>
        <w:t xml:space="preserve">: </w:t>
      </w:r>
      <w:r w:rsidR="002021C3" w:rsidRPr="00C27DC8">
        <w:rPr>
          <w:sz w:val="22"/>
          <w:szCs w:val="22"/>
        </w:rPr>
        <w:t>Advanced university degree (Master’s degree or equivalent) in law, human rights, child rights</w:t>
      </w:r>
      <w:r w:rsidR="002021C3">
        <w:rPr>
          <w:sz w:val="22"/>
          <w:szCs w:val="22"/>
        </w:rPr>
        <w:t xml:space="preserve"> or </w:t>
      </w:r>
      <w:r w:rsidR="002021C3" w:rsidRPr="00C27DC8">
        <w:rPr>
          <w:sz w:val="22"/>
          <w:szCs w:val="22"/>
        </w:rPr>
        <w:t>criminology</w:t>
      </w:r>
      <w:r w:rsidR="00C347FB">
        <w:rPr>
          <w:sz w:val="22"/>
          <w:szCs w:val="22"/>
        </w:rPr>
        <w:t>.</w:t>
      </w:r>
    </w:p>
    <w:p w:rsidR="002021C3" w:rsidRPr="002021C3" w:rsidRDefault="00111D3D" w:rsidP="00A82BC8">
      <w:pPr>
        <w:spacing w:after="120"/>
        <w:jc w:val="both"/>
        <w:rPr>
          <w:sz w:val="22"/>
          <w:szCs w:val="22"/>
        </w:rPr>
      </w:pPr>
      <w:r w:rsidRPr="00C347FB">
        <w:rPr>
          <w:sz w:val="22"/>
          <w:szCs w:val="22"/>
          <w:u w:val="single"/>
        </w:rPr>
        <w:t>Professional Experience</w:t>
      </w:r>
      <w:r w:rsidRPr="002021C3">
        <w:rPr>
          <w:sz w:val="22"/>
          <w:szCs w:val="22"/>
        </w:rPr>
        <w:t xml:space="preserve">: </w:t>
      </w:r>
      <w:r w:rsidR="002021C3" w:rsidRPr="00C27DC8">
        <w:rPr>
          <w:sz w:val="22"/>
          <w:szCs w:val="22"/>
        </w:rPr>
        <w:t xml:space="preserve">At least </w:t>
      </w:r>
      <w:r w:rsidR="002021C3" w:rsidRPr="000C0EB1">
        <w:rPr>
          <w:sz w:val="22"/>
          <w:szCs w:val="22"/>
        </w:rPr>
        <w:t>5 years</w:t>
      </w:r>
      <w:r w:rsidR="002021C3" w:rsidRPr="00C27DC8">
        <w:rPr>
          <w:sz w:val="22"/>
          <w:szCs w:val="22"/>
        </w:rPr>
        <w:t xml:space="preserve"> of professional experience</w:t>
      </w:r>
      <w:r w:rsidR="002021C3">
        <w:rPr>
          <w:sz w:val="22"/>
          <w:szCs w:val="22"/>
        </w:rPr>
        <w:t>, of which at least two</w:t>
      </w:r>
      <w:r w:rsidR="002021C3" w:rsidRPr="00C27DC8">
        <w:rPr>
          <w:sz w:val="22"/>
          <w:szCs w:val="22"/>
        </w:rPr>
        <w:t xml:space="preserve"> in the area of </w:t>
      </w:r>
      <w:r w:rsidR="002021C3">
        <w:rPr>
          <w:sz w:val="22"/>
          <w:szCs w:val="22"/>
        </w:rPr>
        <w:t xml:space="preserve">crime prevention or </w:t>
      </w:r>
      <w:r w:rsidR="002021C3" w:rsidRPr="00C27DC8">
        <w:rPr>
          <w:sz w:val="22"/>
          <w:szCs w:val="22"/>
        </w:rPr>
        <w:t>c</w:t>
      </w:r>
      <w:r w:rsidR="002021C3">
        <w:rPr>
          <w:sz w:val="22"/>
          <w:szCs w:val="22"/>
        </w:rPr>
        <w:t xml:space="preserve">riminal </w:t>
      </w:r>
      <w:r w:rsidR="002021C3" w:rsidRPr="00C27DC8">
        <w:rPr>
          <w:sz w:val="22"/>
          <w:szCs w:val="22"/>
        </w:rPr>
        <w:t>justice</w:t>
      </w:r>
      <w:r w:rsidR="002021C3">
        <w:rPr>
          <w:sz w:val="22"/>
          <w:szCs w:val="22"/>
        </w:rPr>
        <w:t>;</w:t>
      </w:r>
      <w:r w:rsidR="00C347FB">
        <w:rPr>
          <w:sz w:val="22"/>
          <w:szCs w:val="22"/>
        </w:rPr>
        <w:t xml:space="preserve"> p</w:t>
      </w:r>
      <w:r w:rsidR="002021C3" w:rsidRPr="00C27DC8">
        <w:rPr>
          <w:sz w:val="22"/>
          <w:szCs w:val="22"/>
        </w:rPr>
        <w:t xml:space="preserve">rofound knowledge of </w:t>
      </w:r>
      <w:r w:rsidR="002021C3">
        <w:rPr>
          <w:sz w:val="22"/>
          <w:szCs w:val="22"/>
        </w:rPr>
        <w:t>child protection and justice for children related issues</w:t>
      </w:r>
      <w:r w:rsidR="002021C3" w:rsidRPr="00C27DC8">
        <w:rPr>
          <w:sz w:val="22"/>
          <w:szCs w:val="22"/>
        </w:rPr>
        <w:t>;</w:t>
      </w:r>
      <w:r w:rsidR="00C347FB">
        <w:rPr>
          <w:sz w:val="22"/>
          <w:szCs w:val="22"/>
        </w:rPr>
        <w:t xml:space="preserve"> k</w:t>
      </w:r>
      <w:r w:rsidR="002021C3">
        <w:rPr>
          <w:sz w:val="22"/>
          <w:szCs w:val="22"/>
        </w:rPr>
        <w:t>nowledge of/work experience in issues related to</w:t>
      </w:r>
      <w:r w:rsidR="002021C3" w:rsidRPr="00C27DC8">
        <w:rPr>
          <w:sz w:val="22"/>
          <w:szCs w:val="22"/>
        </w:rPr>
        <w:t xml:space="preserve"> </w:t>
      </w:r>
      <w:r w:rsidR="002021C3">
        <w:rPr>
          <w:sz w:val="22"/>
          <w:szCs w:val="22"/>
        </w:rPr>
        <w:t xml:space="preserve">terrorism prevention </w:t>
      </w:r>
      <w:r w:rsidR="002021C3" w:rsidRPr="00C27DC8">
        <w:rPr>
          <w:sz w:val="22"/>
          <w:szCs w:val="22"/>
        </w:rPr>
        <w:t xml:space="preserve">and criminal justice </w:t>
      </w:r>
      <w:r w:rsidR="002021C3">
        <w:rPr>
          <w:sz w:val="22"/>
          <w:szCs w:val="22"/>
        </w:rPr>
        <w:t xml:space="preserve"> responses to </w:t>
      </w:r>
      <w:r w:rsidR="002021C3" w:rsidRPr="00C27DC8">
        <w:rPr>
          <w:sz w:val="22"/>
          <w:szCs w:val="22"/>
        </w:rPr>
        <w:t>terrorism</w:t>
      </w:r>
      <w:r w:rsidR="002021C3">
        <w:rPr>
          <w:sz w:val="22"/>
          <w:szCs w:val="22"/>
        </w:rPr>
        <w:t xml:space="preserve"> will be a strong asset;</w:t>
      </w:r>
      <w:r w:rsidR="00C347FB">
        <w:rPr>
          <w:sz w:val="22"/>
          <w:szCs w:val="22"/>
        </w:rPr>
        <w:t xml:space="preserve"> w</w:t>
      </w:r>
      <w:r w:rsidR="002021C3" w:rsidRPr="00C27DC8">
        <w:rPr>
          <w:sz w:val="22"/>
          <w:szCs w:val="22"/>
        </w:rPr>
        <w:t xml:space="preserve">ork experience in conducting trainings for justice professionals in the area of </w:t>
      </w:r>
      <w:r w:rsidR="002021C3">
        <w:rPr>
          <w:sz w:val="22"/>
          <w:szCs w:val="22"/>
        </w:rPr>
        <w:t xml:space="preserve">criminal justice and/or </w:t>
      </w:r>
      <w:r w:rsidR="002021C3" w:rsidRPr="00C27DC8">
        <w:rPr>
          <w:sz w:val="22"/>
          <w:szCs w:val="22"/>
        </w:rPr>
        <w:t>child protection, and in the development of related training materials and modules</w:t>
      </w:r>
      <w:r w:rsidR="002021C3">
        <w:rPr>
          <w:sz w:val="22"/>
          <w:szCs w:val="22"/>
        </w:rPr>
        <w:t xml:space="preserve"> will be a strong asset</w:t>
      </w:r>
      <w:r w:rsidR="002021C3" w:rsidRPr="00C27DC8">
        <w:rPr>
          <w:sz w:val="22"/>
          <w:szCs w:val="22"/>
        </w:rPr>
        <w:t>;</w:t>
      </w:r>
      <w:r w:rsidR="00C347FB">
        <w:rPr>
          <w:sz w:val="22"/>
          <w:szCs w:val="22"/>
        </w:rPr>
        <w:t xml:space="preserve"> k</w:t>
      </w:r>
      <w:r w:rsidR="002021C3" w:rsidRPr="002021C3">
        <w:rPr>
          <w:sz w:val="22"/>
          <w:szCs w:val="22"/>
        </w:rPr>
        <w:t xml:space="preserve">nowledge of/work experience in issues related to children in armed conflict will be an asset; </w:t>
      </w:r>
      <w:r w:rsidR="002021C3">
        <w:rPr>
          <w:sz w:val="22"/>
          <w:szCs w:val="22"/>
        </w:rPr>
        <w:t>w</w:t>
      </w:r>
      <w:r w:rsidR="002021C3" w:rsidRPr="002021C3">
        <w:rPr>
          <w:sz w:val="22"/>
          <w:szCs w:val="22"/>
        </w:rPr>
        <w:t>ork experience with the UN system is highly desirable.</w:t>
      </w:r>
    </w:p>
    <w:p w:rsidR="00111D3D" w:rsidRPr="002021C3" w:rsidRDefault="00111D3D" w:rsidP="00A82BC8">
      <w:pPr>
        <w:spacing w:after="120"/>
        <w:jc w:val="both"/>
        <w:rPr>
          <w:sz w:val="22"/>
          <w:szCs w:val="22"/>
        </w:rPr>
      </w:pPr>
      <w:r w:rsidRPr="00C347FB">
        <w:rPr>
          <w:sz w:val="22"/>
          <w:szCs w:val="22"/>
          <w:u w:val="single"/>
        </w:rPr>
        <w:t>Languages</w:t>
      </w:r>
      <w:r w:rsidRPr="002021C3">
        <w:rPr>
          <w:sz w:val="22"/>
          <w:szCs w:val="22"/>
        </w:rPr>
        <w:t xml:space="preserve">: English and French are the working languages of the United UN Secretariat. For the position advertised, fluency in English with proven drafting and communication skills is required. </w:t>
      </w:r>
      <w:r w:rsidR="002021C3" w:rsidRPr="002021C3">
        <w:rPr>
          <w:sz w:val="22"/>
          <w:szCs w:val="22"/>
        </w:rPr>
        <w:t>Fluency in French is highly desirable</w:t>
      </w:r>
      <w:r w:rsidR="00C1121B">
        <w:rPr>
          <w:sz w:val="22"/>
          <w:szCs w:val="22"/>
        </w:rPr>
        <w:t>.</w:t>
      </w:r>
    </w:p>
    <w:p w:rsidR="00755632" w:rsidRDefault="00E1410C" w:rsidP="004F3339">
      <w:pPr>
        <w:spacing w:after="120"/>
        <w:jc w:val="both"/>
      </w:pPr>
      <w:r w:rsidRPr="002021C3">
        <w:rPr>
          <w:color w:val="000000"/>
          <w:sz w:val="22"/>
          <w:szCs w:val="22"/>
          <w:lang w:eastAsia="en-GB"/>
        </w:rPr>
        <w:t xml:space="preserve">All applicants are requested to complete a United Nations Personal History form (PHP), available online (inspira.un.org) or send a complete </w:t>
      </w:r>
      <w:r w:rsidRPr="002021C3">
        <w:rPr>
          <w:color w:val="000000"/>
          <w:sz w:val="22"/>
          <w:szCs w:val="22"/>
        </w:rPr>
        <w:t>United Nations Personal History form (P.11)</w:t>
      </w:r>
      <w:r w:rsidRPr="002021C3">
        <w:rPr>
          <w:color w:val="000000"/>
          <w:sz w:val="22"/>
          <w:szCs w:val="22"/>
          <w:lang w:eastAsia="en-GB"/>
        </w:rPr>
        <w:t xml:space="preserve">. </w:t>
      </w:r>
      <w:r w:rsidRPr="002021C3">
        <w:rPr>
          <w:b/>
          <w:bCs/>
          <w:color w:val="000000"/>
          <w:sz w:val="22"/>
          <w:szCs w:val="22"/>
          <w:lang w:eastAsia="en-GB"/>
        </w:rPr>
        <w:t>Applicants should also outline in a cover letter why they consider themselves qualified for the</w:t>
      </w:r>
      <w:r w:rsidRPr="002021C3">
        <w:rPr>
          <w:color w:val="000000"/>
          <w:sz w:val="22"/>
          <w:szCs w:val="22"/>
          <w:lang w:eastAsia="en-GB"/>
        </w:rPr>
        <w:t xml:space="preserve"> </w:t>
      </w:r>
      <w:r w:rsidRPr="002021C3">
        <w:rPr>
          <w:b/>
          <w:bCs/>
          <w:color w:val="000000"/>
          <w:sz w:val="22"/>
          <w:szCs w:val="22"/>
          <w:lang w:eastAsia="en-GB"/>
        </w:rPr>
        <w:t xml:space="preserve">position. Due to the expected high volume of applications, only candidates under serious consideration will be contacted. </w:t>
      </w:r>
      <w:r w:rsidRPr="002021C3">
        <w:rPr>
          <w:color w:val="000000"/>
          <w:sz w:val="22"/>
          <w:szCs w:val="22"/>
          <w:lang w:eastAsia="en-GB"/>
        </w:rPr>
        <w:t xml:space="preserve">All applications should be sent to </w:t>
      </w:r>
      <w:r w:rsidRPr="002021C3">
        <w:rPr>
          <w:color w:val="0000FF"/>
          <w:sz w:val="22"/>
          <w:szCs w:val="22"/>
          <w:lang w:eastAsia="en-GB"/>
        </w:rPr>
        <w:t>consultants@unvienna.org</w:t>
      </w:r>
      <w:r w:rsidRPr="002021C3">
        <w:rPr>
          <w:color w:val="000000"/>
          <w:sz w:val="22"/>
          <w:szCs w:val="22"/>
          <w:lang w:eastAsia="en-GB"/>
        </w:rPr>
        <w:t xml:space="preserve">, by e-mail with PHP/P.11 in pdf format attached and with the announcement number mentioned clearly in the subject line. </w:t>
      </w:r>
      <w:r w:rsidRPr="002021C3">
        <w:rPr>
          <w:b/>
          <w:bCs/>
          <w:color w:val="000000"/>
          <w:sz w:val="22"/>
          <w:szCs w:val="22"/>
          <w:lang w:eastAsia="en-GB"/>
        </w:rPr>
        <w:t>Preference will be given to equally qualified women applicants.</w:t>
      </w:r>
    </w:p>
    <w:sectPr w:rsidR="00755632" w:rsidSect="00DD2CB7">
      <w:footerReference w:type="default" r:id="rId12"/>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11" w:rsidRDefault="00E1410C">
      <w:r>
        <w:separator/>
      </w:r>
    </w:p>
  </w:endnote>
  <w:endnote w:type="continuationSeparator" w:id="0">
    <w:p w:rsidR="00224811" w:rsidRDefault="00E1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2473F9">
      <w:rPr>
        <w:sz w:val="16"/>
        <w:lang w:val="es-ES_tradnl"/>
      </w:rPr>
      <w:t>36</w:t>
    </w:r>
    <w:r w:rsidR="00271D77">
      <w:rPr>
        <w:sz w:val="16"/>
        <w:lang w:val="es-ES_tradnl"/>
      </w:rPr>
      <w:t>-CON-1</w:t>
    </w:r>
    <w:r w:rsidR="002473F9">
      <w:rPr>
        <w:sz w:val="16"/>
        <w:lang w:val="es-ES_tradnl"/>
      </w:rPr>
      <w:t>5</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11" w:rsidRDefault="00E1410C">
      <w:r>
        <w:separator/>
      </w:r>
    </w:p>
  </w:footnote>
  <w:footnote w:type="continuationSeparator" w:id="0">
    <w:p w:rsidR="00224811" w:rsidRDefault="00E1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F4440"/>
    <w:multiLevelType w:val="hybridMultilevel"/>
    <w:tmpl w:val="CF36BF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6DD57A6"/>
    <w:multiLevelType w:val="hybridMultilevel"/>
    <w:tmpl w:val="4336D2BA"/>
    <w:lvl w:ilvl="0" w:tplc="50E0F0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111D3D"/>
    <w:rsid w:val="00137025"/>
    <w:rsid w:val="002021C3"/>
    <w:rsid w:val="0021711D"/>
    <w:rsid w:val="00224811"/>
    <w:rsid w:val="002473F9"/>
    <w:rsid w:val="00271D77"/>
    <w:rsid w:val="0032700D"/>
    <w:rsid w:val="00343452"/>
    <w:rsid w:val="00407AD5"/>
    <w:rsid w:val="004A7CA5"/>
    <w:rsid w:val="004F3339"/>
    <w:rsid w:val="005621BB"/>
    <w:rsid w:val="005C72DD"/>
    <w:rsid w:val="00602F6A"/>
    <w:rsid w:val="006325C9"/>
    <w:rsid w:val="00755632"/>
    <w:rsid w:val="00841E90"/>
    <w:rsid w:val="008F4EB3"/>
    <w:rsid w:val="009C3FF3"/>
    <w:rsid w:val="00A1431A"/>
    <w:rsid w:val="00A37F58"/>
    <w:rsid w:val="00A82BC8"/>
    <w:rsid w:val="00BA699D"/>
    <w:rsid w:val="00C1121B"/>
    <w:rsid w:val="00C347FB"/>
    <w:rsid w:val="00D23A3F"/>
    <w:rsid w:val="00D415AB"/>
    <w:rsid w:val="00E1410C"/>
    <w:rsid w:val="00FC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FootnoteText">
    <w:name w:val="footnote text"/>
    <w:aliases w:val="5_G,Heading - Footnote text (IWP),Footnote Text Char1 Char,Footnote Text Char Char Char,Footnote Text Char1 Char Char1 Char,Footnote Text Char Char Char Char1 Char,ft Char Char Char Char Char,Footnote Text Char1 Char1 Char Char"/>
    <w:basedOn w:val="Normal"/>
    <w:link w:val="FootnoteTextChar"/>
    <w:rsid w:val="00407AD5"/>
    <w:rPr>
      <w:rFonts w:ascii="Calibri" w:eastAsia="Times New Roman" w:hAnsi="Calibri" w:cs="Arial"/>
      <w:sz w:val="20"/>
      <w:szCs w:val="20"/>
      <w:lang w:eastAsia="en-US"/>
    </w:rPr>
  </w:style>
  <w:style w:type="character" w:customStyle="1" w:styleId="FootnoteTextChar">
    <w:name w:val="Footnote Text Char"/>
    <w:aliases w:val="5_G Char,Heading - Footnote text (IWP) Char,Footnote Text Char1 Char Char,Footnote Text Char Char Char Char,Footnote Text Char1 Char Char1 Char Char,Footnote Text Char Char Char Char1 Char Char,ft Char Char Char Char Char Char"/>
    <w:basedOn w:val="DefaultParagraphFont"/>
    <w:link w:val="FootnoteText"/>
    <w:rsid w:val="00407AD5"/>
    <w:rPr>
      <w:rFonts w:ascii="Calibri" w:eastAsia="Times New Roman" w:hAnsi="Calibri" w:cs="Arial"/>
    </w:rPr>
  </w:style>
  <w:style w:type="character" w:styleId="FootnoteReference">
    <w:name w:val="footnote reference"/>
    <w:aliases w:val="4_G,Footnotes refss,Footnote Ref,16 Point,Superscript 6 Point,Appel note de bas de p.,ftref"/>
    <w:rsid w:val="00407AD5"/>
    <w:rPr>
      <w:rFonts w:cs="Times New Roman"/>
      <w:vertAlign w:val="superscript"/>
    </w:rPr>
  </w:style>
  <w:style w:type="paragraph" w:styleId="ListParagraph">
    <w:name w:val="List Paragraph"/>
    <w:basedOn w:val="Normal"/>
    <w:uiPriority w:val="34"/>
    <w:qFormat/>
    <w:rsid w:val="00407AD5"/>
    <w:pPr>
      <w:spacing w:after="200" w:line="276" w:lineRule="auto"/>
      <w:ind w:left="720"/>
      <w:contextualSpacing/>
    </w:pPr>
    <w:rPr>
      <w:rFonts w:ascii="Calibri" w:eastAsia="Times New Roman"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FootnoteText">
    <w:name w:val="footnote text"/>
    <w:aliases w:val="5_G,Heading - Footnote text (IWP),Footnote Text Char1 Char,Footnote Text Char Char Char,Footnote Text Char1 Char Char1 Char,Footnote Text Char Char Char Char1 Char,ft Char Char Char Char Char,Footnote Text Char1 Char1 Char Char"/>
    <w:basedOn w:val="Normal"/>
    <w:link w:val="FootnoteTextChar"/>
    <w:rsid w:val="00407AD5"/>
    <w:rPr>
      <w:rFonts w:ascii="Calibri" w:eastAsia="Times New Roman" w:hAnsi="Calibri" w:cs="Arial"/>
      <w:sz w:val="20"/>
      <w:szCs w:val="20"/>
      <w:lang w:eastAsia="en-US"/>
    </w:rPr>
  </w:style>
  <w:style w:type="character" w:customStyle="1" w:styleId="FootnoteTextChar">
    <w:name w:val="Footnote Text Char"/>
    <w:aliases w:val="5_G Char,Heading - Footnote text (IWP) Char,Footnote Text Char1 Char Char,Footnote Text Char Char Char Char,Footnote Text Char1 Char Char1 Char Char,Footnote Text Char Char Char Char1 Char Char,ft Char Char Char Char Char Char"/>
    <w:basedOn w:val="DefaultParagraphFont"/>
    <w:link w:val="FootnoteText"/>
    <w:rsid w:val="00407AD5"/>
    <w:rPr>
      <w:rFonts w:ascii="Calibri" w:eastAsia="Times New Roman" w:hAnsi="Calibri" w:cs="Arial"/>
    </w:rPr>
  </w:style>
  <w:style w:type="character" w:styleId="FootnoteReference">
    <w:name w:val="footnote reference"/>
    <w:aliases w:val="4_G,Footnotes refss,Footnote Ref,16 Point,Superscript 6 Point,Appel note de bas de p.,ftref"/>
    <w:rsid w:val="00407AD5"/>
    <w:rPr>
      <w:rFonts w:cs="Times New Roman"/>
      <w:vertAlign w:val="superscript"/>
    </w:rPr>
  </w:style>
  <w:style w:type="paragraph" w:styleId="ListParagraph">
    <w:name w:val="List Paragraph"/>
    <w:basedOn w:val="Normal"/>
    <w:uiPriority w:val="34"/>
    <w:qFormat/>
    <w:rsid w:val="00407AD5"/>
    <w:pPr>
      <w:spacing w:after="200" w:line="276" w:lineRule="auto"/>
      <w:ind w:left="720"/>
      <w:contextualSpacing/>
    </w:pPr>
    <w:rPr>
      <w:rFonts w:ascii="Calibri" w:eastAsia="Times New Roman"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Anna Pashkova</cp:lastModifiedBy>
  <cp:revision>6</cp:revision>
  <cp:lastPrinted>2015-06-18T15:32:00Z</cp:lastPrinted>
  <dcterms:created xsi:type="dcterms:W3CDTF">2015-06-19T10:44:00Z</dcterms:created>
  <dcterms:modified xsi:type="dcterms:W3CDTF">2015-06-22T07:53:00Z</dcterms:modified>
</cp:coreProperties>
</file>