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5CD7" w:rsidRPr="004B11F1" w:rsidTr="00B65346">
        <w:tc>
          <w:tcPr>
            <w:tcW w:w="8978" w:type="dxa"/>
            <w:gridSpan w:val="2"/>
          </w:tcPr>
          <w:p w:rsidR="000C5CD7" w:rsidRPr="004B11F1" w:rsidRDefault="000C5CD7" w:rsidP="000C5CD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>RESPUESTAS ACLARATORIAS A IAL No. 1 DE 2018 A ASOPANELA</w:t>
            </w:r>
          </w:p>
        </w:tc>
      </w:tr>
      <w:tr w:rsidR="000C5CD7" w:rsidRPr="004B11F1" w:rsidTr="000C5CD7">
        <w:tc>
          <w:tcPr>
            <w:tcW w:w="4489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>PREGUNTA</w:t>
            </w:r>
          </w:p>
        </w:tc>
        <w:tc>
          <w:tcPr>
            <w:tcW w:w="4489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B11F1">
              <w:rPr>
                <w:rFonts w:ascii="Arial" w:hAnsi="Arial" w:cs="Arial"/>
                <w:b/>
                <w:sz w:val="22"/>
                <w:szCs w:val="22"/>
              </w:rPr>
              <w:t>RESPUESTA</w:t>
            </w:r>
          </w:p>
        </w:tc>
      </w:tr>
      <w:tr w:rsidR="000C5CD7" w:rsidRPr="004B11F1" w:rsidTr="000C5CD7">
        <w:tc>
          <w:tcPr>
            <w:tcW w:w="4489" w:type="dxa"/>
          </w:tcPr>
          <w:p w:rsidR="000C5CD7" w:rsidRPr="004B11F1" w:rsidRDefault="000C5CD7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t>No se encuentras publicado el anexo 7</w:t>
            </w:r>
          </w:p>
        </w:tc>
        <w:tc>
          <w:tcPr>
            <w:tcW w:w="4489" w:type="dxa"/>
          </w:tcPr>
          <w:p w:rsidR="000C5CD7" w:rsidRPr="004B11F1" w:rsidRDefault="000C5CD7" w:rsidP="000C5CD7">
            <w:pPr>
              <w:jc w:val="both"/>
              <w:rPr>
                <w:rFonts w:ascii="Arial" w:hAnsi="Arial" w:cs="Arial"/>
              </w:rPr>
            </w:pPr>
            <w:r w:rsidRPr="004B11F1">
              <w:rPr>
                <w:rFonts w:ascii="Arial" w:hAnsi="Arial" w:cs="Arial"/>
              </w:rPr>
              <w:t xml:space="preserve">Se colgara en las respectivas páginas y se enviara vía correo electrónico a los proveedores que han manifestado su interés en participar de IAL </w:t>
            </w:r>
          </w:p>
        </w:tc>
      </w:tr>
      <w:tr w:rsidR="000C5CD7" w:rsidRPr="004B11F1" w:rsidTr="000C5CD7">
        <w:tc>
          <w:tcPr>
            <w:tcW w:w="4489" w:type="dxa"/>
          </w:tcPr>
          <w:p w:rsidR="000C5CD7" w:rsidRPr="004B11F1" w:rsidRDefault="000C5CD7" w:rsidP="004B11F1">
            <w:pPr>
              <w:jc w:val="both"/>
              <w:rPr>
                <w:rFonts w:ascii="Arial" w:hAnsi="Arial" w:cs="Arial"/>
              </w:rPr>
            </w:pPr>
            <w:r w:rsidRPr="004B11F1">
              <w:rPr>
                <w:rFonts w:ascii="Arial" w:hAnsi="Arial" w:cs="Arial"/>
              </w:rPr>
              <w:t>En el numeral 15.1 Experiencia de la Empresa u Organización, solicitan experiencia así: “El proponente deberá acreditar la experiencia en mínimo dos (2) contratos totalmente ejecutados en los últimos cinco (5) años fiscales, cuyo objeto corresponda al suministro de elementos de uso agropecuario y su valor sea igual o superior al sesenta por ciento 40% del valor de la oferta que presente. Lo anterior no exime a la empresa para relacionar el listado de contratos tal y como se solicita inicialmente.” Favor aclarar si los valores de los contratos requeridos son del 60% o del 40%, ya que este porcentaje está diferente en letras y números.</w:t>
            </w:r>
          </w:p>
          <w:p w:rsidR="004B11F1" w:rsidRPr="004B11F1" w:rsidRDefault="004B11F1" w:rsidP="004B11F1">
            <w:pPr>
              <w:jc w:val="both"/>
              <w:rPr>
                <w:rFonts w:ascii="Arial" w:hAnsi="Arial" w:cs="Arial"/>
              </w:rPr>
            </w:pPr>
          </w:p>
          <w:p w:rsidR="000C5CD7" w:rsidRPr="004B11F1" w:rsidRDefault="000C5CD7" w:rsidP="000C5C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t xml:space="preserve">En el numeral 32 del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HdD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</w:rPr>
              <w:t>, Criterios para la adjudicación del Contrato y la evaluación de Ofertas dice “Mínimo dos (2) certificaciones de contratos ejecutados a satisfacción durante los últimos cinco (5) años contados anteriores a la fecha de presentación de la oferta, que sumados los valores de los tres (3) contratos presentados sea igual o superior al 50% de la propuesta presentada.” Favor aclarar si son mínimo 2 o 3 contratos para acreditar la experiencia, anotamos que para las experiencias especificas por bloques también están solicitando las mismas certificaciones</w:t>
            </w:r>
          </w:p>
        </w:tc>
        <w:tc>
          <w:tcPr>
            <w:tcW w:w="4489" w:type="dxa"/>
          </w:tcPr>
          <w:p w:rsidR="000C5CD7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t>Ver Adenda No. 01</w:t>
            </w:r>
          </w:p>
        </w:tc>
      </w:tr>
      <w:tr w:rsidR="000C5CD7" w:rsidRPr="004B11F1" w:rsidTr="000C5CD7">
        <w:tc>
          <w:tcPr>
            <w:tcW w:w="4489" w:type="dxa"/>
          </w:tcPr>
          <w:p w:rsidR="000C5CD7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t xml:space="preserve">En el Ítem 3 bloque 3 ferretería, especificaciones técnicas de la grapa 11/4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pulg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</w:rPr>
              <w:t xml:space="preserve"> * libra. Aclaramos que las grapas existentes en el mercado vienen en presentación de 800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</w:rPr>
              <w:t xml:space="preserve"> y de 1000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</w:rPr>
              <w:t>, no por libras</w:t>
            </w:r>
          </w:p>
        </w:tc>
        <w:tc>
          <w:tcPr>
            <w:tcW w:w="4489" w:type="dxa"/>
          </w:tcPr>
          <w:p w:rsidR="004B11F1" w:rsidRPr="004B11F1" w:rsidRDefault="004B11F1" w:rsidP="004B11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11F1">
              <w:rPr>
                <w:rFonts w:ascii="Arial" w:hAnsi="Arial" w:cs="Arial"/>
              </w:rPr>
              <w:t xml:space="preserve">a presentación que corresponde </w:t>
            </w:r>
            <w:proofErr w:type="spellStart"/>
            <w:r w:rsidRPr="004B11F1">
              <w:rPr>
                <w:rFonts w:ascii="Arial" w:hAnsi="Arial" w:cs="Arial"/>
              </w:rPr>
              <w:t>es</w:t>
            </w:r>
            <w:proofErr w:type="spellEnd"/>
            <w:r w:rsidRPr="004B11F1">
              <w:rPr>
                <w:rFonts w:ascii="Arial" w:hAnsi="Arial" w:cs="Arial"/>
              </w:rPr>
              <w:t xml:space="preserve"> de 1000grs</w:t>
            </w:r>
          </w:p>
          <w:p w:rsidR="000C5CD7" w:rsidRPr="004B11F1" w:rsidRDefault="000C5CD7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CD7" w:rsidRPr="004B11F1" w:rsidTr="000C5CD7">
        <w:tc>
          <w:tcPr>
            <w:tcW w:w="4489" w:type="dxa"/>
          </w:tcPr>
          <w:p w:rsidR="000C5CD7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t xml:space="preserve">En el ítem 6 bloque 3 ferreterías, </w:t>
            </w:r>
            <w:r w:rsidRPr="004B11F1">
              <w:rPr>
                <w:rFonts w:ascii="Arial" w:hAnsi="Arial" w:cs="Arial"/>
                <w:sz w:val="22"/>
                <w:szCs w:val="22"/>
              </w:rPr>
              <w:lastRenderedPageBreak/>
              <w:t xml:space="preserve">especificaciones técnicas del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Palin</w:t>
            </w:r>
            <w:proofErr w:type="spellEnd"/>
          </w:p>
        </w:tc>
        <w:tc>
          <w:tcPr>
            <w:tcW w:w="4489" w:type="dxa"/>
          </w:tcPr>
          <w:p w:rsidR="000C5CD7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lastRenderedPageBreak/>
              <w:t>Palí</w:t>
            </w:r>
            <w:r w:rsidRPr="004B11F1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</w:rPr>
              <w:t xml:space="preserve"> resistente al óxido y de alta </w:t>
            </w:r>
            <w:r w:rsidRPr="004B11F1">
              <w:rPr>
                <w:rFonts w:ascii="Arial" w:hAnsi="Arial" w:cs="Arial"/>
                <w:sz w:val="22"/>
                <w:szCs w:val="22"/>
              </w:rPr>
              <w:lastRenderedPageBreak/>
              <w:t>durabilidad con cabo en madera</w:t>
            </w:r>
          </w:p>
        </w:tc>
      </w:tr>
      <w:tr w:rsidR="004B11F1" w:rsidRPr="004B11F1" w:rsidTr="000C5CD7">
        <w:tc>
          <w:tcPr>
            <w:tcW w:w="4489" w:type="dxa"/>
          </w:tcPr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sz w:val="22"/>
                <w:szCs w:val="22"/>
              </w:rPr>
              <w:lastRenderedPageBreak/>
              <w:t xml:space="preserve">Aclaración de la especificación técnica de la </w:t>
            </w:r>
            <w:proofErr w:type="spellStart"/>
            <w:r w:rsidRPr="004B11F1">
              <w:rPr>
                <w:rFonts w:ascii="Arial" w:hAnsi="Arial" w:cs="Arial"/>
                <w:sz w:val="22"/>
                <w:szCs w:val="22"/>
              </w:rPr>
              <w:t>polisombra</w:t>
            </w:r>
            <w:proofErr w:type="spellEnd"/>
          </w:p>
        </w:tc>
        <w:tc>
          <w:tcPr>
            <w:tcW w:w="4489" w:type="dxa"/>
          </w:tcPr>
          <w:p w:rsidR="004B11F1" w:rsidRPr="004B11F1" w:rsidRDefault="004B11F1" w:rsidP="004B11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11F1">
              <w:rPr>
                <w:rFonts w:ascii="Arial" w:hAnsi="Arial" w:cs="Arial"/>
                <w:sz w:val="22"/>
                <w:szCs w:val="22"/>
                <w:lang w:eastAsia="es-CO"/>
              </w:rPr>
              <w:t>Polisombra</w:t>
            </w:r>
            <w:proofErr w:type="spellEnd"/>
            <w:r w:rsidRPr="004B11F1">
              <w:rPr>
                <w:rFonts w:ascii="Arial" w:hAnsi="Arial" w:cs="Arial"/>
                <w:sz w:val="22"/>
                <w:szCs w:val="22"/>
                <w:lang w:eastAsia="es-CO"/>
              </w:rPr>
              <w:t xml:space="preserve"> fabricada con hilos de polietileno virgen, de alta densidad y aplicación de aditivos para la protección ultra violeta (80%) para mayor protección y duración en el tiempo. Ancho 4 metros </w:t>
            </w:r>
            <w:r w:rsidRPr="004B11F1">
              <w:rPr>
                <w:rFonts w:ascii="Arial" w:hAnsi="Arial" w:cs="Arial"/>
                <w:sz w:val="22"/>
                <w:szCs w:val="22"/>
                <w:lang w:eastAsia="es-CO"/>
              </w:rPr>
              <w:t xml:space="preserve">x 100 metros de largo densidad 67 gramos </w:t>
            </w:r>
            <w:r w:rsidRPr="004B11F1">
              <w:rPr>
                <w:rFonts w:ascii="Arial" w:hAnsi="Arial" w:cs="Arial"/>
                <w:sz w:val="22"/>
                <w:szCs w:val="22"/>
                <w:lang w:eastAsia="es-CO"/>
              </w:rPr>
              <w:t>color negro</w:t>
            </w:r>
          </w:p>
        </w:tc>
      </w:tr>
      <w:tr w:rsidR="004B11F1" w:rsidRPr="004B11F1" w:rsidTr="000C5CD7">
        <w:tc>
          <w:tcPr>
            <w:tcW w:w="4489" w:type="dxa"/>
          </w:tcPr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Se puede participar de la IAL por Bloques Individuales; es decir, cuento con la experiencia y la capacidad </w:t>
            </w:r>
            <w:r w:rsidRPr="004B11F1">
              <w:rPr>
                <w:rFonts w:ascii="Arial" w:hAnsi="Arial" w:cs="Arial"/>
                <w:sz w:val="22"/>
                <w:szCs w:val="22"/>
              </w:rPr>
              <w:t>técnica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y financiera para participar del Bloque 2: Suministro de elementos de ferretería, y/o la oferta se debe presentar por el todo de la IAL.</w:t>
            </w:r>
          </w:p>
        </w:tc>
        <w:tc>
          <w:tcPr>
            <w:tcW w:w="4489" w:type="dxa"/>
          </w:tcPr>
          <w:p w:rsidR="004B11F1" w:rsidRPr="004B11F1" w:rsidRDefault="00401746" w:rsidP="004B11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4B11F1" w:rsidRPr="004B11F1">
              <w:rPr>
                <w:rFonts w:ascii="Arial" w:hAnsi="Arial" w:cs="Arial"/>
              </w:rPr>
              <w:t xml:space="preserve">e puede participar por bloques, teniendo en cuanta que se deben cotizar </w:t>
            </w:r>
            <w:proofErr w:type="gramStart"/>
            <w:r w:rsidR="004B11F1" w:rsidRPr="004B11F1">
              <w:rPr>
                <w:rFonts w:ascii="Arial" w:hAnsi="Arial" w:cs="Arial"/>
              </w:rPr>
              <w:t>todos los ítem</w:t>
            </w:r>
            <w:proofErr w:type="gramEnd"/>
            <w:r w:rsidR="004B11F1" w:rsidRPr="004B11F1">
              <w:rPr>
                <w:rFonts w:ascii="Arial" w:hAnsi="Arial" w:cs="Arial"/>
              </w:rPr>
              <w:t xml:space="preserve"> que se encuentran dentro del bloque.</w:t>
            </w:r>
          </w:p>
          <w:p w:rsidR="004B11F1" w:rsidRPr="004B11F1" w:rsidRDefault="004B11F1" w:rsidP="004B11F1">
            <w:pPr>
              <w:pStyle w:val="Default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4B11F1" w:rsidRPr="004B11F1" w:rsidTr="000C5CD7">
        <w:tc>
          <w:tcPr>
            <w:tcW w:w="4489" w:type="dxa"/>
          </w:tcPr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Respecto a la </w:t>
            </w:r>
            <w:r w:rsidRPr="004B11F1">
              <w:rPr>
                <w:rFonts w:ascii="Arial" w:hAnsi="Arial" w:cs="Arial"/>
                <w:sz w:val="22"/>
                <w:szCs w:val="22"/>
              </w:rPr>
              <w:t>Garantía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de Seriedad de Oferta: Sección 8: FORMULARIO DE GARANTÍA DE LA OFERTA; Obligatoriamente se debe aportar este documento, cuando la </w:t>
            </w:r>
            <w:r w:rsidRPr="004B11F1">
              <w:rPr>
                <w:rFonts w:ascii="Arial" w:hAnsi="Arial" w:cs="Arial"/>
                <w:sz w:val="22"/>
                <w:szCs w:val="22"/>
              </w:rPr>
              <w:t>garantía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de seriedad de oferta que aportaré será con una </w:t>
            </w:r>
            <w:r w:rsidRPr="004B11F1">
              <w:rPr>
                <w:rFonts w:ascii="Arial" w:hAnsi="Arial" w:cs="Arial"/>
                <w:sz w:val="22"/>
                <w:szCs w:val="22"/>
              </w:rPr>
              <w:t>compañía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de Seguros de </w:t>
            </w:r>
            <w:r w:rsidRPr="004B11F1">
              <w:rPr>
                <w:rFonts w:ascii="Arial" w:hAnsi="Arial" w:cs="Arial"/>
                <w:sz w:val="22"/>
                <w:szCs w:val="22"/>
              </w:rPr>
              <w:t>operación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en </w:t>
            </w:r>
            <w:r w:rsidRPr="004B11F1">
              <w:rPr>
                <w:rFonts w:ascii="Arial" w:hAnsi="Arial" w:cs="Arial"/>
                <w:sz w:val="22"/>
                <w:szCs w:val="22"/>
              </w:rPr>
              <w:t>Colombia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, es decir, No una </w:t>
            </w:r>
            <w:r w:rsidRPr="004B11F1">
              <w:rPr>
                <w:rFonts w:ascii="Arial" w:hAnsi="Arial" w:cs="Arial"/>
                <w:sz w:val="22"/>
                <w:szCs w:val="22"/>
              </w:rPr>
              <w:t>garantía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bancaria</w:t>
            </w:r>
          </w:p>
        </w:tc>
        <w:tc>
          <w:tcPr>
            <w:tcW w:w="4489" w:type="dxa"/>
          </w:tcPr>
          <w:p w:rsidR="004B11F1" w:rsidRPr="004B11F1" w:rsidRDefault="004B11F1" w:rsidP="004B11F1">
            <w:pPr>
              <w:jc w:val="both"/>
              <w:rPr>
                <w:rFonts w:ascii="Arial" w:hAnsi="Arial" w:cs="Arial"/>
              </w:rPr>
            </w:pPr>
            <w:r w:rsidRPr="004B11F1">
              <w:rPr>
                <w:rFonts w:ascii="Arial" w:hAnsi="Arial" w:cs="Arial"/>
              </w:rPr>
              <w:t xml:space="preserve">En el ítem 10 de la </w:t>
            </w:r>
            <w:proofErr w:type="spellStart"/>
            <w:r w:rsidRPr="004B11F1">
              <w:rPr>
                <w:rFonts w:ascii="Arial" w:hAnsi="Arial" w:cs="Arial"/>
              </w:rPr>
              <w:t>HdD</w:t>
            </w:r>
            <w:proofErr w:type="spellEnd"/>
            <w:r w:rsidRPr="004B11F1">
              <w:rPr>
                <w:rFonts w:ascii="Arial" w:hAnsi="Arial" w:cs="Arial"/>
              </w:rPr>
              <w:t>; OTRO: POLIZA DE SEGUROS.</w:t>
            </w:r>
          </w:p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1F1" w:rsidRPr="004B11F1" w:rsidTr="000C5CD7">
        <w:tc>
          <w:tcPr>
            <w:tcW w:w="4489" w:type="dxa"/>
          </w:tcPr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Pr="004B11F1">
              <w:rPr>
                <w:rFonts w:ascii="Arial" w:hAnsi="Arial" w:cs="Arial"/>
                <w:sz w:val="22"/>
                <w:szCs w:val="22"/>
              </w:rPr>
              <w:t>Qué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 criterios serán predominantes para la Evaluación de propuestas, Precio, Calidad, marcas, Indicadores financieros, Experiencia, Forma de evaluación, media </w:t>
            </w:r>
            <w:r w:rsidRPr="004B11F1">
              <w:rPr>
                <w:rFonts w:ascii="Arial" w:hAnsi="Arial" w:cs="Arial"/>
                <w:sz w:val="22"/>
                <w:szCs w:val="22"/>
              </w:rPr>
              <w:t>aritmética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 xml:space="preserve">, o media </w:t>
            </w:r>
            <w:r w:rsidRPr="004B11F1">
              <w:rPr>
                <w:rFonts w:ascii="Arial" w:hAnsi="Arial" w:cs="Arial"/>
                <w:sz w:val="22"/>
                <w:szCs w:val="22"/>
              </w:rPr>
              <w:t>geométrica</w:t>
            </w:r>
            <w:r w:rsidRPr="004B11F1">
              <w:rPr>
                <w:rFonts w:ascii="Arial" w:hAnsi="Arial" w:cs="Arial"/>
                <w:color w:val="auto"/>
                <w:sz w:val="22"/>
                <w:szCs w:val="22"/>
              </w:rPr>
              <w:t>, o menor valor sin ecuación diferencial?</w:t>
            </w:r>
          </w:p>
        </w:tc>
        <w:tc>
          <w:tcPr>
            <w:tcW w:w="4489" w:type="dxa"/>
          </w:tcPr>
          <w:p w:rsidR="004B11F1" w:rsidRPr="004B11F1" w:rsidRDefault="004B11F1" w:rsidP="004B11F1">
            <w:pPr>
              <w:jc w:val="both"/>
              <w:rPr>
                <w:rFonts w:ascii="Arial" w:hAnsi="Arial" w:cs="Arial"/>
              </w:rPr>
            </w:pPr>
            <w:r w:rsidRPr="004B11F1">
              <w:rPr>
                <w:rFonts w:ascii="Arial" w:hAnsi="Arial" w:cs="Arial"/>
              </w:rPr>
              <w:t xml:space="preserve">Prevalecerá la relación precio – calidad; </w:t>
            </w:r>
            <w:r w:rsidRPr="004B11F1">
              <w:rPr>
                <w:rFonts w:ascii="Arial" w:hAnsi="Arial" w:cs="Arial"/>
              </w:rPr>
              <w:t xml:space="preserve">ver </w:t>
            </w:r>
            <w:r w:rsidRPr="004B11F1">
              <w:rPr>
                <w:rFonts w:ascii="Arial" w:hAnsi="Arial" w:cs="Arial"/>
              </w:rPr>
              <w:t xml:space="preserve">En la IAL en el numeral 29 EVALUACION DE LA OFERTA </w:t>
            </w:r>
          </w:p>
          <w:p w:rsidR="004B11F1" w:rsidRPr="004B11F1" w:rsidRDefault="004B11F1" w:rsidP="00053E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E49" w:rsidRPr="00053E49" w:rsidRDefault="00053E49" w:rsidP="00053E49">
      <w:pPr>
        <w:pStyle w:val="Default"/>
        <w:rPr>
          <w:rFonts w:ascii="Arial" w:hAnsi="Arial" w:cs="Arial"/>
          <w:sz w:val="22"/>
          <w:szCs w:val="22"/>
        </w:rPr>
      </w:pPr>
    </w:p>
    <w:sectPr w:rsidR="00053E49" w:rsidRPr="00053E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9E" w:rsidRDefault="003E1C9E" w:rsidP="00053E49">
      <w:pPr>
        <w:spacing w:after="0" w:line="240" w:lineRule="auto"/>
      </w:pPr>
      <w:r>
        <w:separator/>
      </w:r>
    </w:p>
  </w:endnote>
  <w:endnote w:type="continuationSeparator" w:id="0">
    <w:p w:rsidR="003E1C9E" w:rsidRDefault="003E1C9E" w:rsidP="0005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49" w:rsidRPr="00053E49" w:rsidRDefault="00053E49" w:rsidP="00053E4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color w:val="006600"/>
        <w:kern w:val="28"/>
        <w:sz w:val="32"/>
        <w:szCs w:val="32"/>
        <w:lang w:val="es-ES" w:eastAsia="es-ES"/>
      </w:rPr>
    </w:pPr>
    <w:r w:rsidRPr="00053E49">
      <w:rPr>
        <w:rFonts w:ascii="Arial" w:eastAsia="Times New Roman" w:hAnsi="Arial" w:cs="Arial"/>
        <w:b/>
        <w:color w:val="006600"/>
        <w:kern w:val="28"/>
        <w:sz w:val="32"/>
        <w:szCs w:val="32"/>
        <w:lang w:val="es-ES" w:eastAsia="es-ES"/>
      </w:rPr>
      <w:t>-------------------------------------------------------------------------------</w:t>
    </w:r>
  </w:p>
  <w:p w:rsidR="00053E49" w:rsidRPr="00053E49" w:rsidRDefault="00053E49" w:rsidP="00053E49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color w:val="006600"/>
        <w:kern w:val="28"/>
        <w:sz w:val="32"/>
        <w:szCs w:val="32"/>
        <w:lang w:val="es-ES" w:eastAsia="es-ES"/>
      </w:rPr>
    </w:pPr>
    <w:r w:rsidRPr="00053E49">
      <w:rPr>
        <w:rFonts w:ascii="Arial" w:eastAsia="Times New Roman" w:hAnsi="Arial" w:cs="Arial"/>
        <w:b/>
        <w:color w:val="006600"/>
        <w:kern w:val="28"/>
        <w:sz w:val="32"/>
        <w:szCs w:val="32"/>
        <w:lang w:val="es-ES" w:eastAsia="es-ES"/>
      </w:rPr>
      <w:t>PANELA LIMPIA NATURAL</w:t>
    </w:r>
  </w:p>
  <w:p w:rsidR="00053E49" w:rsidRPr="00053E49" w:rsidRDefault="00053E49" w:rsidP="00053E49">
    <w:pPr>
      <w:spacing w:after="0" w:line="240" w:lineRule="auto"/>
      <w:jc w:val="center"/>
      <w:rPr>
        <w:rFonts w:ascii="Arial" w:eastAsia="Times New Roman" w:hAnsi="Arial" w:cs="Arial"/>
        <w:color w:val="006600"/>
        <w:kern w:val="28"/>
        <w:sz w:val="26"/>
        <w:szCs w:val="26"/>
        <w:lang w:val="es-MX" w:eastAsia="es-ES"/>
      </w:rPr>
    </w:pPr>
    <w:r w:rsidRPr="00053E49">
      <w:rPr>
        <w:rFonts w:ascii="Arial" w:eastAsia="Times New Roman" w:hAnsi="Arial" w:cs="Arial"/>
        <w:color w:val="006600"/>
        <w:kern w:val="28"/>
        <w:sz w:val="26"/>
        <w:szCs w:val="26"/>
        <w:lang w:val="es-MX" w:eastAsia="es-ES"/>
      </w:rPr>
      <w:t xml:space="preserve">Carrera 07 NO. 07 – 25 La Estrella Tel: 4376932 – 310 5670139  </w:t>
    </w:r>
  </w:p>
  <w:p w:rsidR="00053E49" w:rsidRPr="00053E49" w:rsidRDefault="00053E49" w:rsidP="00053E49">
    <w:pPr>
      <w:spacing w:after="0" w:line="240" w:lineRule="auto"/>
      <w:jc w:val="center"/>
      <w:rPr>
        <w:rFonts w:ascii="Arial" w:eastAsia="Times New Roman" w:hAnsi="Arial" w:cs="Arial"/>
        <w:color w:val="006600"/>
        <w:kern w:val="28"/>
        <w:sz w:val="26"/>
        <w:szCs w:val="26"/>
        <w:lang w:val="es-MX" w:eastAsia="es-ES"/>
      </w:rPr>
    </w:pPr>
    <w:r w:rsidRPr="00053E49">
      <w:rPr>
        <w:rFonts w:ascii="Arial" w:eastAsia="Times New Roman" w:hAnsi="Arial" w:cs="Arial"/>
        <w:color w:val="006600"/>
        <w:kern w:val="28"/>
        <w:sz w:val="26"/>
        <w:szCs w:val="26"/>
        <w:lang w:val="es-MX" w:eastAsia="es-ES"/>
      </w:rPr>
      <w:t xml:space="preserve">E- MAIL- asopanela1@hotmail.com </w:t>
    </w:r>
  </w:p>
  <w:p w:rsidR="00053E49" w:rsidRPr="00053E49" w:rsidRDefault="00053E49" w:rsidP="00053E49">
    <w:pPr>
      <w:spacing w:after="0" w:line="240" w:lineRule="auto"/>
      <w:jc w:val="center"/>
      <w:rPr>
        <w:rFonts w:ascii="Arial" w:eastAsia="Times New Roman" w:hAnsi="Arial" w:cs="Arial"/>
        <w:b/>
        <w:color w:val="006600"/>
        <w:kern w:val="28"/>
        <w:sz w:val="26"/>
        <w:szCs w:val="26"/>
        <w:lang w:val="es-MX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9E" w:rsidRDefault="003E1C9E" w:rsidP="00053E49">
      <w:pPr>
        <w:spacing w:after="0" w:line="240" w:lineRule="auto"/>
      </w:pPr>
      <w:r>
        <w:separator/>
      </w:r>
    </w:p>
  </w:footnote>
  <w:footnote w:type="continuationSeparator" w:id="0">
    <w:p w:rsidR="003E1C9E" w:rsidRDefault="003E1C9E" w:rsidP="0005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49" w:rsidRPr="00053E49" w:rsidRDefault="00053E49" w:rsidP="00053E49">
    <w:pPr>
      <w:tabs>
        <w:tab w:val="left" w:pos="1520"/>
        <w:tab w:val="center" w:pos="6360"/>
      </w:tabs>
      <w:spacing w:after="0" w:line="240" w:lineRule="auto"/>
      <w:jc w:val="center"/>
      <w:rPr>
        <w:rFonts w:ascii="Arial" w:eastAsia="Times New Roman" w:hAnsi="Arial" w:cs="Arial"/>
        <w:b/>
        <w:color w:val="006600"/>
        <w:sz w:val="24"/>
        <w:szCs w:val="24"/>
        <w:lang w:eastAsia="es-ES"/>
      </w:rPr>
    </w:pPr>
    <w:r w:rsidRPr="00053E49">
      <w:rPr>
        <w:rFonts w:ascii="Arial" w:eastAsia="Times New Roman" w:hAnsi="Arial" w:cs="Arial"/>
        <w:b/>
        <w:color w:val="006600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1FC6D7F0" wp14:editId="2A56E6B5">
          <wp:simplePos x="0" y="0"/>
          <wp:positionH relativeFrom="column">
            <wp:posOffset>-596265</wp:posOffset>
          </wp:positionH>
          <wp:positionV relativeFrom="paragraph">
            <wp:posOffset>-300355</wp:posOffset>
          </wp:positionV>
          <wp:extent cx="1714500" cy="9861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49">
      <w:rPr>
        <w:rFonts w:ascii="Arial" w:eastAsia="Times New Roman" w:hAnsi="Arial" w:cs="Arial"/>
        <w:b/>
        <w:color w:val="006600"/>
        <w:sz w:val="24"/>
        <w:szCs w:val="24"/>
        <w:lang w:eastAsia="es-ES"/>
      </w:rPr>
      <w:t>ASOCIACION DE  PRODUCTORES DE PANELA</w:t>
    </w:r>
  </w:p>
  <w:p w:rsidR="00053E49" w:rsidRPr="00053E49" w:rsidRDefault="00053E49" w:rsidP="00053E49">
    <w:pPr>
      <w:tabs>
        <w:tab w:val="left" w:pos="1520"/>
        <w:tab w:val="center" w:pos="6360"/>
      </w:tabs>
      <w:spacing w:after="0" w:line="240" w:lineRule="auto"/>
      <w:jc w:val="center"/>
      <w:rPr>
        <w:rFonts w:ascii="Arial" w:eastAsia="Times New Roman" w:hAnsi="Arial" w:cs="Arial"/>
        <w:b/>
        <w:color w:val="006600"/>
        <w:sz w:val="24"/>
        <w:szCs w:val="24"/>
        <w:lang w:eastAsia="es-ES"/>
      </w:rPr>
    </w:pPr>
    <w:r w:rsidRPr="00053E49">
      <w:rPr>
        <w:rFonts w:ascii="Arial" w:eastAsia="Times New Roman" w:hAnsi="Arial" w:cs="Arial"/>
        <w:b/>
        <w:color w:val="006600"/>
        <w:sz w:val="24"/>
        <w:szCs w:val="24"/>
        <w:lang w:eastAsia="es-ES"/>
      </w:rPr>
      <w:t>DEL  CAQUETA  “ASOPANELA”</w:t>
    </w:r>
  </w:p>
  <w:p w:rsidR="00053E49" w:rsidRPr="00053E49" w:rsidRDefault="00053E49" w:rsidP="00053E49">
    <w:pPr>
      <w:tabs>
        <w:tab w:val="left" w:pos="1520"/>
        <w:tab w:val="center" w:pos="6360"/>
      </w:tabs>
      <w:spacing w:after="0" w:line="240" w:lineRule="auto"/>
      <w:jc w:val="center"/>
      <w:rPr>
        <w:rFonts w:ascii="Arial" w:eastAsia="Times New Roman" w:hAnsi="Arial" w:cs="Arial"/>
        <w:b/>
        <w:color w:val="006600"/>
        <w:sz w:val="24"/>
        <w:szCs w:val="24"/>
        <w:lang w:eastAsia="es-ES"/>
      </w:rPr>
    </w:pPr>
    <w:r w:rsidRPr="00053E49">
      <w:rPr>
        <w:rFonts w:ascii="Arial" w:eastAsia="Times New Roman" w:hAnsi="Arial" w:cs="Arial"/>
        <w:b/>
        <w:color w:val="006600"/>
        <w:sz w:val="24"/>
        <w:szCs w:val="24"/>
        <w:lang w:eastAsia="es-ES"/>
      </w:rPr>
      <w:t>NIT: 828.001.511-0</w:t>
    </w:r>
  </w:p>
  <w:p w:rsidR="00053E49" w:rsidRPr="00053E49" w:rsidRDefault="00053E49" w:rsidP="00053E49">
    <w:pPr>
      <w:pStyle w:val="Sinespaciado"/>
      <w:jc w:val="center"/>
      <w:rPr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C47DD"/>
    <w:multiLevelType w:val="hybridMultilevel"/>
    <w:tmpl w:val="B27FDF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876823"/>
    <w:multiLevelType w:val="hybridMultilevel"/>
    <w:tmpl w:val="560CFE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4298D"/>
    <w:multiLevelType w:val="hybridMultilevel"/>
    <w:tmpl w:val="A0100AE2"/>
    <w:lvl w:ilvl="0" w:tplc="3409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D6F9E"/>
    <w:multiLevelType w:val="hybridMultilevel"/>
    <w:tmpl w:val="AA48274E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D3F66B5"/>
    <w:multiLevelType w:val="hybridMultilevel"/>
    <w:tmpl w:val="C6EE1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2D27"/>
    <w:multiLevelType w:val="hybridMultilevel"/>
    <w:tmpl w:val="5E8A6E3E"/>
    <w:lvl w:ilvl="0" w:tplc="E65258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9742"/>
    <w:multiLevelType w:val="hybridMultilevel"/>
    <w:tmpl w:val="4B9034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F212A2"/>
    <w:multiLevelType w:val="hybridMultilevel"/>
    <w:tmpl w:val="0BE6BDE6"/>
    <w:lvl w:ilvl="0" w:tplc="8B6EA5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9"/>
    <w:rsid w:val="00053E49"/>
    <w:rsid w:val="000C5CD7"/>
    <w:rsid w:val="00161E30"/>
    <w:rsid w:val="002B42BB"/>
    <w:rsid w:val="003E1C9E"/>
    <w:rsid w:val="00401746"/>
    <w:rsid w:val="004B11F1"/>
    <w:rsid w:val="006C0377"/>
    <w:rsid w:val="006C6A93"/>
    <w:rsid w:val="00CA3AC2"/>
    <w:rsid w:val="00E95EE0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49"/>
  </w:style>
  <w:style w:type="paragraph" w:styleId="Piedepgina">
    <w:name w:val="footer"/>
    <w:basedOn w:val="Normal"/>
    <w:link w:val="Piedepgina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49"/>
  </w:style>
  <w:style w:type="paragraph" w:styleId="Sinespaciado">
    <w:name w:val="No Spacing"/>
    <w:uiPriority w:val="1"/>
    <w:qFormat/>
    <w:rsid w:val="00053E49"/>
    <w:pPr>
      <w:spacing w:after="0" w:line="240" w:lineRule="auto"/>
    </w:pPr>
  </w:style>
  <w:style w:type="paragraph" w:customStyle="1" w:styleId="Default">
    <w:name w:val="Default"/>
    <w:rsid w:val="0005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List,titulo 3,Lista vistosa - Énfasis 11,List1,Bolita,BOLA,BOLADEF,HOJA,Párrafo de lista2,Párrafo de lista3,Párrafo de lista21,Guión,Párrafo de lista31,Ha"/>
    <w:basedOn w:val="Normal"/>
    <w:link w:val="PrrafodelistaCar"/>
    <w:uiPriority w:val="99"/>
    <w:qFormat/>
    <w:rsid w:val="006C6A9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ongtext">
    <w:name w:val="long_text"/>
    <w:basedOn w:val="Fuentedeprrafopredeter"/>
    <w:rsid w:val="006C6A93"/>
  </w:style>
  <w:style w:type="character" w:customStyle="1" w:styleId="PrrafodelistaCar">
    <w:name w:val="Párrafo de lista Car"/>
    <w:aliases w:val="Numbered Paragraph Car,Main numbered paragraph Car,Bullets Car,List Paragraph (numbered (a)) Car,List Car,titulo 3 Car,Lista vistosa - Énfasis 11 Car,List1 Car,Bolita Car,BOLA Car,BOLADEF Car,HOJA Car,Párrafo de lista2 Car,Guión Car"/>
    <w:link w:val="Prrafodelista"/>
    <w:uiPriority w:val="99"/>
    <w:qFormat/>
    <w:rsid w:val="006C6A93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semiHidden/>
    <w:rsid w:val="00F918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918CE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8CE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0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49"/>
  </w:style>
  <w:style w:type="paragraph" w:styleId="Piedepgina">
    <w:name w:val="footer"/>
    <w:basedOn w:val="Normal"/>
    <w:link w:val="PiedepginaCar"/>
    <w:uiPriority w:val="99"/>
    <w:unhideWhenUsed/>
    <w:rsid w:val="0005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49"/>
  </w:style>
  <w:style w:type="paragraph" w:styleId="Sinespaciado">
    <w:name w:val="No Spacing"/>
    <w:uiPriority w:val="1"/>
    <w:qFormat/>
    <w:rsid w:val="00053E49"/>
    <w:pPr>
      <w:spacing w:after="0" w:line="240" w:lineRule="auto"/>
    </w:pPr>
  </w:style>
  <w:style w:type="paragraph" w:customStyle="1" w:styleId="Default">
    <w:name w:val="Default"/>
    <w:rsid w:val="0005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List,titulo 3,Lista vistosa - Énfasis 11,List1,Bolita,BOLA,BOLADEF,HOJA,Párrafo de lista2,Párrafo de lista3,Párrafo de lista21,Guión,Párrafo de lista31,Ha"/>
    <w:basedOn w:val="Normal"/>
    <w:link w:val="PrrafodelistaCar"/>
    <w:uiPriority w:val="99"/>
    <w:qFormat/>
    <w:rsid w:val="006C6A9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ongtext">
    <w:name w:val="long_text"/>
    <w:basedOn w:val="Fuentedeprrafopredeter"/>
    <w:rsid w:val="006C6A93"/>
  </w:style>
  <w:style w:type="character" w:customStyle="1" w:styleId="PrrafodelistaCar">
    <w:name w:val="Párrafo de lista Car"/>
    <w:aliases w:val="Numbered Paragraph Car,Main numbered paragraph Car,Bullets Car,List Paragraph (numbered (a)) Car,List Car,titulo 3 Car,Lista vistosa - Énfasis 11 Car,List1 Car,Bolita Car,BOLA Car,BOLADEF Car,HOJA Car,Párrafo de lista2 Car,Guión Car"/>
    <w:link w:val="Prrafodelista"/>
    <w:uiPriority w:val="99"/>
    <w:qFormat/>
    <w:rsid w:val="006C6A93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semiHidden/>
    <w:rsid w:val="00F918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918CE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8CE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0C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3</cp:revision>
  <dcterms:created xsi:type="dcterms:W3CDTF">2018-06-13T16:34:00Z</dcterms:created>
  <dcterms:modified xsi:type="dcterms:W3CDTF">2018-06-13T16:53:00Z</dcterms:modified>
</cp:coreProperties>
</file>