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FCB4" w14:textId="3288CBD3" w:rsidR="00044BDC" w:rsidRDefault="00E91643" w:rsidP="0074049B">
      <w:pPr>
        <w:pStyle w:val="Default"/>
        <w:spacing w:after="240"/>
      </w:pPr>
      <w:bookmarkStart w:id="0" w:name="_Hlk45025503"/>
      <w:bookmarkEnd w:id="0"/>
      <w:r>
        <w:rPr>
          <w:noProof/>
        </w:rPr>
        <w:drawing>
          <wp:inline distT="0" distB="0" distL="0" distR="0" wp14:anchorId="45001C71" wp14:editId="7F8BB751">
            <wp:extent cx="5753100" cy="1314794"/>
            <wp:effectExtent l="0" t="0" r="0" b="0"/>
            <wp:docPr id="4" name="Picture 4" descr="Banner of the Commissions: CND and CCP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D-CCPCJ-joint-banner_2000x457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4421" cy="1324237"/>
                    </a:xfrm>
                    <a:prstGeom prst="rect">
                      <a:avLst/>
                    </a:prstGeom>
                  </pic:spPr>
                </pic:pic>
              </a:graphicData>
            </a:graphic>
          </wp:inline>
        </w:drawing>
      </w:r>
    </w:p>
    <w:p w14:paraId="36F94AC6" w14:textId="77777777" w:rsidR="0069791E" w:rsidRDefault="0069791E" w:rsidP="0074049B">
      <w:pPr>
        <w:pStyle w:val="Default"/>
        <w:spacing w:after="240"/>
      </w:pPr>
    </w:p>
    <w:p w14:paraId="35DCF50C" w14:textId="3D06A5DE" w:rsidR="00044BDC" w:rsidRDefault="00044BDC" w:rsidP="0074049B">
      <w:pPr>
        <w:pStyle w:val="Default"/>
        <w:spacing w:after="240"/>
        <w:jc w:val="center"/>
        <w:rPr>
          <w:b/>
          <w:bCs/>
          <w:sz w:val="32"/>
          <w:szCs w:val="32"/>
        </w:rPr>
      </w:pPr>
      <w:r w:rsidRPr="00044BDC">
        <w:rPr>
          <w:b/>
          <w:bCs/>
          <w:sz w:val="32"/>
          <w:szCs w:val="32"/>
        </w:rPr>
        <w:t>ACCESSIBILITY GUIDE</w:t>
      </w:r>
    </w:p>
    <w:p w14:paraId="78B1A865" w14:textId="77777777" w:rsidR="00044BDC" w:rsidRPr="00044BDC" w:rsidRDefault="00044BDC" w:rsidP="0074049B">
      <w:pPr>
        <w:pStyle w:val="Default"/>
        <w:spacing w:after="240"/>
        <w:jc w:val="center"/>
        <w:rPr>
          <w:sz w:val="32"/>
          <w:szCs w:val="32"/>
        </w:rPr>
      </w:pPr>
    </w:p>
    <w:p w14:paraId="52961F21" w14:textId="4F5A7885" w:rsidR="00044BDC" w:rsidRDefault="00317530" w:rsidP="0074049B">
      <w:pPr>
        <w:pStyle w:val="Default"/>
        <w:spacing w:after="240"/>
        <w:rPr>
          <w:sz w:val="22"/>
          <w:szCs w:val="22"/>
        </w:rPr>
      </w:pPr>
      <w:r>
        <w:rPr>
          <w:sz w:val="22"/>
          <w:szCs w:val="22"/>
        </w:rPr>
        <w:t>In line with the United Nations Disability Inclusion Strategy, the Secretariat to the Governing Bodies has compiled the following information in an effort to increase the accessibility of its meetings and conferences.</w:t>
      </w:r>
      <w:r w:rsidR="00044BDC">
        <w:rPr>
          <w:sz w:val="22"/>
          <w:szCs w:val="22"/>
        </w:rPr>
        <w:t xml:space="preserve"> </w:t>
      </w:r>
    </w:p>
    <w:sdt>
      <w:sdtPr>
        <w:rPr>
          <w:rFonts w:asciiTheme="minorHAnsi" w:eastAsiaTheme="minorEastAsia" w:hAnsiTheme="minorHAnsi" w:cstheme="minorBidi"/>
          <w:color w:val="auto"/>
          <w:sz w:val="22"/>
          <w:szCs w:val="22"/>
          <w:lang w:val="en-GB" w:eastAsia="zh-CN"/>
        </w:rPr>
        <w:id w:val="431323487"/>
        <w:docPartObj>
          <w:docPartGallery w:val="Table of Contents"/>
          <w:docPartUnique/>
        </w:docPartObj>
      </w:sdtPr>
      <w:sdtEndPr>
        <w:rPr>
          <w:b/>
          <w:bCs/>
          <w:noProof/>
        </w:rPr>
      </w:sdtEndPr>
      <w:sdtContent>
        <w:p w14:paraId="5500AEDE" w14:textId="0DF41585" w:rsidR="00317530" w:rsidRDefault="00317530" w:rsidP="0074049B">
          <w:pPr>
            <w:pStyle w:val="TOCHeading"/>
            <w:spacing w:after="240"/>
          </w:pPr>
          <w:r>
            <w:t>Contents</w:t>
          </w:r>
        </w:p>
        <w:p w14:paraId="3BA4372B" w14:textId="34118EC5" w:rsidR="00FF41C2" w:rsidRPr="00FF41C2" w:rsidRDefault="00317530">
          <w:pPr>
            <w:pStyle w:val="TOC1"/>
            <w:tabs>
              <w:tab w:val="left" w:pos="440"/>
              <w:tab w:val="right" w:leader="dot" w:pos="9016"/>
            </w:tabs>
            <w:rPr>
              <w:noProof/>
              <w:sz w:val="24"/>
              <w:szCs w:val="24"/>
            </w:rPr>
          </w:pPr>
          <w:r w:rsidRPr="00FF41C2">
            <w:rPr>
              <w:sz w:val="24"/>
              <w:szCs w:val="24"/>
            </w:rPr>
            <w:fldChar w:fldCharType="begin"/>
          </w:r>
          <w:r w:rsidRPr="00FF41C2">
            <w:rPr>
              <w:sz w:val="24"/>
              <w:szCs w:val="24"/>
            </w:rPr>
            <w:instrText xml:space="preserve"> TOC \o "1-3" \h \z \u </w:instrText>
          </w:r>
          <w:r w:rsidRPr="00FF41C2">
            <w:rPr>
              <w:sz w:val="24"/>
              <w:szCs w:val="24"/>
            </w:rPr>
            <w:fldChar w:fldCharType="separate"/>
          </w:r>
          <w:hyperlink w:anchor="_Toc45034092" w:history="1">
            <w:r w:rsidR="00FF41C2" w:rsidRPr="00FF41C2">
              <w:rPr>
                <w:rStyle w:val="Hyperlink"/>
                <w:noProof/>
                <w:sz w:val="24"/>
                <w:szCs w:val="24"/>
              </w:rPr>
              <w:t>1.</w:t>
            </w:r>
            <w:r w:rsidR="00FF41C2" w:rsidRPr="00FF41C2">
              <w:rPr>
                <w:noProof/>
                <w:sz w:val="24"/>
                <w:szCs w:val="24"/>
              </w:rPr>
              <w:tab/>
            </w:r>
            <w:r w:rsidR="00FF41C2" w:rsidRPr="00FF41C2">
              <w:rPr>
                <w:rStyle w:val="Hyperlink"/>
                <w:noProof/>
                <w:sz w:val="24"/>
                <w:szCs w:val="24"/>
              </w:rPr>
              <w:t>Registration</w:t>
            </w:r>
            <w:r w:rsidR="00FF41C2" w:rsidRPr="00FF41C2">
              <w:rPr>
                <w:noProof/>
                <w:webHidden/>
                <w:sz w:val="24"/>
                <w:szCs w:val="24"/>
              </w:rPr>
              <w:tab/>
            </w:r>
            <w:r w:rsidR="00FF41C2" w:rsidRPr="00FF41C2">
              <w:rPr>
                <w:noProof/>
                <w:webHidden/>
                <w:sz w:val="24"/>
                <w:szCs w:val="24"/>
              </w:rPr>
              <w:fldChar w:fldCharType="begin"/>
            </w:r>
            <w:r w:rsidR="00FF41C2" w:rsidRPr="00FF41C2">
              <w:rPr>
                <w:noProof/>
                <w:webHidden/>
                <w:sz w:val="24"/>
                <w:szCs w:val="24"/>
              </w:rPr>
              <w:instrText xml:space="preserve"> PAGEREF _Toc45034092 \h </w:instrText>
            </w:r>
            <w:r w:rsidR="00FF41C2" w:rsidRPr="00FF41C2">
              <w:rPr>
                <w:noProof/>
                <w:webHidden/>
                <w:sz w:val="24"/>
                <w:szCs w:val="24"/>
              </w:rPr>
            </w:r>
            <w:r w:rsidR="00FF41C2" w:rsidRPr="00FF41C2">
              <w:rPr>
                <w:noProof/>
                <w:webHidden/>
                <w:sz w:val="24"/>
                <w:szCs w:val="24"/>
              </w:rPr>
              <w:fldChar w:fldCharType="separate"/>
            </w:r>
            <w:r w:rsidR="00FC4DBC">
              <w:rPr>
                <w:noProof/>
                <w:webHidden/>
                <w:sz w:val="24"/>
                <w:szCs w:val="24"/>
              </w:rPr>
              <w:t>1</w:t>
            </w:r>
            <w:r w:rsidR="00FF41C2" w:rsidRPr="00FF41C2">
              <w:rPr>
                <w:noProof/>
                <w:webHidden/>
                <w:sz w:val="24"/>
                <w:szCs w:val="24"/>
              </w:rPr>
              <w:fldChar w:fldCharType="end"/>
            </w:r>
          </w:hyperlink>
        </w:p>
        <w:p w14:paraId="25E54C75" w14:textId="17AFF90D" w:rsidR="00FF41C2" w:rsidRPr="00FF41C2" w:rsidRDefault="00684180">
          <w:pPr>
            <w:pStyle w:val="TOC1"/>
            <w:tabs>
              <w:tab w:val="left" w:pos="440"/>
              <w:tab w:val="right" w:leader="dot" w:pos="9016"/>
            </w:tabs>
            <w:rPr>
              <w:noProof/>
              <w:sz w:val="24"/>
              <w:szCs w:val="24"/>
            </w:rPr>
          </w:pPr>
          <w:hyperlink w:anchor="_Toc45034093" w:history="1">
            <w:r w:rsidR="00FF41C2" w:rsidRPr="00FF41C2">
              <w:rPr>
                <w:rStyle w:val="Hyperlink"/>
                <w:noProof/>
                <w:sz w:val="24"/>
                <w:szCs w:val="24"/>
              </w:rPr>
              <w:t>2.</w:t>
            </w:r>
            <w:r w:rsidR="00FF41C2" w:rsidRPr="00FF41C2">
              <w:rPr>
                <w:noProof/>
                <w:sz w:val="24"/>
                <w:szCs w:val="24"/>
              </w:rPr>
              <w:tab/>
            </w:r>
            <w:r w:rsidR="00FF41C2" w:rsidRPr="00FF41C2">
              <w:rPr>
                <w:rStyle w:val="Hyperlink"/>
                <w:noProof/>
                <w:sz w:val="24"/>
                <w:szCs w:val="24"/>
              </w:rPr>
              <w:t>Accessibility Support Person and Support Animals</w:t>
            </w:r>
            <w:r w:rsidR="00FF41C2" w:rsidRPr="00FF41C2">
              <w:rPr>
                <w:noProof/>
                <w:webHidden/>
                <w:sz w:val="24"/>
                <w:szCs w:val="24"/>
              </w:rPr>
              <w:tab/>
            </w:r>
            <w:r w:rsidR="00FF41C2" w:rsidRPr="00FF41C2">
              <w:rPr>
                <w:noProof/>
                <w:webHidden/>
                <w:sz w:val="24"/>
                <w:szCs w:val="24"/>
              </w:rPr>
              <w:fldChar w:fldCharType="begin"/>
            </w:r>
            <w:r w:rsidR="00FF41C2" w:rsidRPr="00FF41C2">
              <w:rPr>
                <w:noProof/>
                <w:webHidden/>
                <w:sz w:val="24"/>
                <w:szCs w:val="24"/>
              </w:rPr>
              <w:instrText xml:space="preserve"> PAGEREF _Toc45034093 \h </w:instrText>
            </w:r>
            <w:r w:rsidR="00FF41C2" w:rsidRPr="00FF41C2">
              <w:rPr>
                <w:noProof/>
                <w:webHidden/>
                <w:sz w:val="24"/>
                <w:szCs w:val="24"/>
              </w:rPr>
            </w:r>
            <w:r w:rsidR="00FF41C2" w:rsidRPr="00FF41C2">
              <w:rPr>
                <w:noProof/>
                <w:webHidden/>
                <w:sz w:val="24"/>
                <w:szCs w:val="24"/>
              </w:rPr>
              <w:fldChar w:fldCharType="separate"/>
            </w:r>
            <w:r w:rsidR="00FC4DBC">
              <w:rPr>
                <w:noProof/>
                <w:webHidden/>
                <w:sz w:val="24"/>
                <w:szCs w:val="24"/>
              </w:rPr>
              <w:t>2</w:t>
            </w:r>
            <w:r w:rsidR="00FF41C2" w:rsidRPr="00FF41C2">
              <w:rPr>
                <w:noProof/>
                <w:webHidden/>
                <w:sz w:val="24"/>
                <w:szCs w:val="24"/>
              </w:rPr>
              <w:fldChar w:fldCharType="end"/>
            </w:r>
          </w:hyperlink>
        </w:p>
        <w:p w14:paraId="68B2E431" w14:textId="19CE3D74" w:rsidR="00FF41C2" w:rsidRPr="00FF41C2" w:rsidRDefault="00684180">
          <w:pPr>
            <w:pStyle w:val="TOC2"/>
            <w:tabs>
              <w:tab w:val="left" w:pos="660"/>
              <w:tab w:val="right" w:leader="dot" w:pos="9016"/>
            </w:tabs>
            <w:rPr>
              <w:noProof/>
              <w:sz w:val="24"/>
              <w:szCs w:val="24"/>
            </w:rPr>
          </w:pPr>
          <w:hyperlink w:anchor="_Toc45034094" w:history="1">
            <w:r w:rsidR="00FF41C2" w:rsidRPr="00FF41C2">
              <w:rPr>
                <w:rStyle w:val="Hyperlink"/>
                <w:noProof/>
                <w:sz w:val="24"/>
                <w:szCs w:val="24"/>
              </w:rPr>
              <w:t>a)</w:t>
            </w:r>
            <w:r w:rsidR="00FF41C2" w:rsidRPr="00FF41C2">
              <w:rPr>
                <w:noProof/>
                <w:sz w:val="24"/>
                <w:szCs w:val="24"/>
              </w:rPr>
              <w:tab/>
            </w:r>
            <w:r w:rsidR="00FF41C2" w:rsidRPr="00FF41C2">
              <w:rPr>
                <w:rStyle w:val="Hyperlink"/>
                <w:noProof/>
                <w:sz w:val="24"/>
                <w:szCs w:val="24"/>
              </w:rPr>
              <w:t>Accessibility Support Person</w:t>
            </w:r>
            <w:r w:rsidR="00FF41C2" w:rsidRPr="00FF41C2">
              <w:rPr>
                <w:noProof/>
                <w:webHidden/>
                <w:sz w:val="24"/>
                <w:szCs w:val="24"/>
              </w:rPr>
              <w:tab/>
            </w:r>
            <w:r w:rsidR="00FF41C2" w:rsidRPr="00FF41C2">
              <w:rPr>
                <w:noProof/>
                <w:webHidden/>
                <w:sz w:val="24"/>
                <w:szCs w:val="24"/>
              </w:rPr>
              <w:fldChar w:fldCharType="begin"/>
            </w:r>
            <w:r w:rsidR="00FF41C2" w:rsidRPr="00FF41C2">
              <w:rPr>
                <w:noProof/>
                <w:webHidden/>
                <w:sz w:val="24"/>
                <w:szCs w:val="24"/>
              </w:rPr>
              <w:instrText xml:space="preserve"> PAGEREF _Toc45034094 \h </w:instrText>
            </w:r>
            <w:r w:rsidR="00FF41C2" w:rsidRPr="00FF41C2">
              <w:rPr>
                <w:noProof/>
                <w:webHidden/>
                <w:sz w:val="24"/>
                <w:szCs w:val="24"/>
              </w:rPr>
            </w:r>
            <w:r w:rsidR="00FF41C2" w:rsidRPr="00FF41C2">
              <w:rPr>
                <w:noProof/>
                <w:webHidden/>
                <w:sz w:val="24"/>
                <w:szCs w:val="24"/>
              </w:rPr>
              <w:fldChar w:fldCharType="separate"/>
            </w:r>
            <w:r w:rsidR="00FC4DBC">
              <w:rPr>
                <w:noProof/>
                <w:webHidden/>
                <w:sz w:val="24"/>
                <w:szCs w:val="24"/>
              </w:rPr>
              <w:t>2</w:t>
            </w:r>
            <w:r w:rsidR="00FF41C2" w:rsidRPr="00FF41C2">
              <w:rPr>
                <w:noProof/>
                <w:webHidden/>
                <w:sz w:val="24"/>
                <w:szCs w:val="24"/>
              </w:rPr>
              <w:fldChar w:fldCharType="end"/>
            </w:r>
          </w:hyperlink>
        </w:p>
        <w:p w14:paraId="31E914C7" w14:textId="611BA88A" w:rsidR="00FF41C2" w:rsidRPr="00FF41C2" w:rsidRDefault="00684180">
          <w:pPr>
            <w:pStyle w:val="TOC2"/>
            <w:tabs>
              <w:tab w:val="left" w:pos="660"/>
              <w:tab w:val="right" w:leader="dot" w:pos="9016"/>
            </w:tabs>
            <w:rPr>
              <w:noProof/>
              <w:sz w:val="24"/>
              <w:szCs w:val="24"/>
            </w:rPr>
          </w:pPr>
          <w:hyperlink w:anchor="_Toc45034095" w:history="1">
            <w:r w:rsidR="00FF41C2" w:rsidRPr="00FF41C2">
              <w:rPr>
                <w:rStyle w:val="Hyperlink"/>
                <w:noProof/>
                <w:sz w:val="24"/>
                <w:szCs w:val="24"/>
              </w:rPr>
              <w:t>b)</w:t>
            </w:r>
            <w:r w:rsidR="00FF41C2" w:rsidRPr="00FF41C2">
              <w:rPr>
                <w:noProof/>
                <w:sz w:val="24"/>
                <w:szCs w:val="24"/>
              </w:rPr>
              <w:tab/>
            </w:r>
            <w:r w:rsidR="00FF41C2" w:rsidRPr="00FF41C2">
              <w:rPr>
                <w:rStyle w:val="Hyperlink"/>
                <w:noProof/>
                <w:sz w:val="24"/>
                <w:szCs w:val="24"/>
              </w:rPr>
              <w:t>Support Animals</w:t>
            </w:r>
            <w:r w:rsidR="00FF41C2" w:rsidRPr="00FF41C2">
              <w:rPr>
                <w:noProof/>
                <w:webHidden/>
                <w:sz w:val="24"/>
                <w:szCs w:val="24"/>
              </w:rPr>
              <w:tab/>
            </w:r>
            <w:r w:rsidR="00FF41C2" w:rsidRPr="00FF41C2">
              <w:rPr>
                <w:noProof/>
                <w:webHidden/>
                <w:sz w:val="24"/>
                <w:szCs w:val="24"/>
              </w:rPr>
              <w:fldChar w:fldCharType="begin"/>
            </w:r>
            <w:r w:rsidR="00FF41C2" w:rsidRPr="00FF41C2">
              <w:rPr>
                <w:noProof/>
                <w:webHidden/>
                <w:sz w:val="24"/>
                <w:szCs w:val="24"/>
              </w:rPr>
              <w:instrText xml:space="preserve"> PAGEREF _Toc45034095 \h </w:instrText>
            </w:r>
            <w:r w:rsidR="00FF41C2" w:rsidRPr="00FF41C2">
              <w:rPr>
                <w:noProof/>
                <w:webHidden/>
                <w:sz w:val="24"/>
                <w:szCs w:val="24"/>
              </w:rPr>
            </w:r>
            <w:r w:rsidR="00FF41C2" w:rsidRPr="00FF41C2">
              <w:rPr>
                <w:noProof/>
                <w:webHidden/>
                <w:sz w:val="24"/>
                <w:szCs w:val="24"/>
              </w:rPr>
              <w:fldChar w:fldCharType="separate"/>
            </w:r>
            <w:r w:rsidR="00FC4DBC">
              <w:rPr>
                <w:noProof/>
                <w:webHidden/>
                <w:sz w:val="24"/>
                <w:szCs w:val="24"/>
              </w:rPr>
              <w:t>3</w:t>
            </w:r>
            <w:r w:rsidR="00FF41C2" w:rsidRPr="00FF41C2">
              <w:rPr>
                <w:noProof/>
                <w:webHidden/>
                <w:sz w:val="24"/>
                <w:szCs w:val="24"/>
              </w:rPr>
              <w:fldChar w:fldCharType="end"/>
            </w:r>
          </w:hyperlink>
        </w:p>
        <w:p w14:paraId="55CEDC20" w14:textId="0520C98B" w:rsidR="00FF41C2" w:rsidRPr="00FF41C2" w:rsidRDefault="00684180">
          <w:pPr>
            <w:pStyle w:val="TOC1"/>
            <w:tabs>
              <w:tab w:val="left" w:pos="440"/>
              <w:tab w:val="right" w:leader="dot" w:pos="9016"/>
            </w:tabs>
            <w:rPr>
              <w:noProof/>
              <w:sz w:val="24"/>
              <w:szCs w:val="24"/>
            </w:rPr>
          </w:pPr>
          <w:hyperlink w:anchor="_Toc45034096" w:history="1">
            <w:r w:rsidR="00FF41C2" w:rsidRPr="00FF41C2">
              <w:rPr>
                <w:rStyle w:val="Hyperlink"/>
                <w:noProof/>
                <w:sz w:val="24"/>
                <w:szCs w:val="24"/>
              </w:rPr>
              <w:t>3.</w:t>
            </w:r>
            <w:r w:rsidR="00FF41C2" w:rsidRPr="00FF41C2">
              <w:rPr>
                <w:noProof/>
                <w:sz w:val="24"/>
                <w:szCs w:val="24"/>
              </w:rPr>
              <w:tab/>
            </w:r>
            <w:r w:rsidR="00FF41C2" w:rsidRPr="00FF41C2">
              <w:rPr>
                <w:rStyle w:val="Hyperlink"/>
                <w:noProof/>
                <w:sz w:val="24"/>
                <w:szCs w:val="24"/>
              </w:rPr>
              <w:t>Pick-up of badges</w:t>
            </w:r>
            <w:r w:rsidR="00FF41C2" w:rsidRPr="00FF41C2">
              <w:rPr>
                <w:noProof/>
                <w:webHidden/>
                <w:sz w:val="24"/>
                <w:szCs w:val="24"/>
              </w:rPr>
              <w:tab/>
            </w:r>
            <w:r w:rsidR="00FF41C2" w:rsidRPr="00FF41C2">
              <w:rPr>
                <w:noProof/>
                <w:webHidden/>
                <w:sz w:val="24"/>
                <w:szCs w:val="24"/>
              </w:rPr>
              <w:fldChar w:fldCharType="begin"/>
            </w:r>
            <w:r w:rsidR="00FF41C2" w:rsidRPr="00FF41C2">
              <w:rPr>
                <w:noProof/>
                <w:webHidden/>
                <w:sz w:val="24"/>
                <w:szCs w:val="24"/>
              </w:rPr>
              <w:instrText xml:space="preserve"> PAGEREF _Toc45034096 \h </w:instrText>
            </w:r>
            <w:r w:rsidR="00FF41C2" w:rsidRPr="00FF41C2">
              <w:rPr>
                <w:noProof/>
                <w:webHidden/>
                <w:sz w:val="24"/>
                <w:szCs w:val="24"/>
              </w:rPr>
            </w:r>
            <w:r w:rsidR="00FF41C2" w:rsidRPr="00FF41C2">
              <w:rPr>
                <w:noProof/>
                <w:webHidden/>
                <w:sz w:val="24"/>
                <w:szCs w:val="24"/>
              </w:rPr>
              <w:fldChar w:fldCharType="separate"/>
            </w:r>
            <w:r w:rsidR="00FC4DBC">
              <w:rPr>
                <w:noProof/>
                <w:webHidden/>
                <w:sz w:val="24"/>
                <w:szCs w:val="24"/>
              </w:rPr>
              <w:t>3</w:t>
            </w:r>
            <w:r w:rsidR="00FF41C2" w:rsidRPr="00FF41C2">
              <w:rPr>
                <w:noProof/>
                <w:webHidden/>
                <w:sz w:val="24"/>
                <w:szCs w:val="24"/>
              </w:rPr>
              <w:fldChar w:fldCharType="end"/>
            </w:r>
          </w:hyperlink>
        </w:p>
        <w:p w14:paraId="7BDF9C8D" w14:textId="7065C6E1" w:rsidR="00FF41C2" w:rsidRPr="00FF41C2" w:rsidRDefault="00684180">
          <w:pPr>
            <w:pStyle w:val="TOC1"/>
            <w:tabs>
              <w:tab w:val="left" w:pos="440"/>
              <w:tab w:val="right" w:leader="dot" w:pos="9016"/>
            </w:tabs>
            <w:rPr>
              <w:noProof/>
              <w:sz w:val="24"/>
              <w:szCs w:val="24"/>
            </w:rPr>
          </w:pPr>
          <w:hyperlink w:anchor="_Toc45034097" w:history="1">
            <w:r w:rsidR="00FF41C2" w:rsidRPr="00FF41C2">
              <w:rPr>
                <w:rStyle w:val="Hyperlink"/>
                <w:noProof/>
                <w:sz w:val="24"/>
                <w:szCs w:val="24"/>
              </w:rPr>
              <w:t>4.</w:t>
            </w:r>
            <w:r w:rsidR="00FF41C2" w:rsidRPr="00FF41C2">
              <w:rPr>
                <w:noProof/>
                <w:sz w:val="24"/>
                <w:szCs w:val="24"/>
              </w:rPr>
              <w:tab/>
            </w:r>
            <w:r w:rsidR="00FF41C2" w:rsidRPr="00FF41C2">
              <w:rPr>
                <w:rStyle w:val="Hyperlink"/>
                <w:noProof/>
                <w:sz w:val="24"/>
                <w:szCs w:val="24"/>
              </w:rPr>
              <w:t>Getting to the United Nations Office in Vienna (Vienna International Centre – VIC)</w:t>
            </w:r>
            <w:r w:rsidR="00FF41C2" w:rsidRPr="00FF41C2">
              <w:rPr>
                <w:noProof/>
                <w:webHidden/>
                <w:sz w:val="24"/>
                <w:szCs w:val="24"/>
              </w:rPr>
              <w:tab/>
            </w:r>
            <w:r w:rsidR="00FF41C2" w:rsidRPr="00FF41C2">
              <w:rPr>
                <w:noProof/>
                <w:webHidden/>
                <w:sz w:val="24"/>
                <w:szCs w:val="24"/>
              </w:rPr>
              <w:fldChar w:fldCharType="begin"/>
            </w:r>
            <w:r w:rsidR="00FF41C2" w:rsidRPr="00FF41C2">
              <w:rPr>
                <w:noProof/>
                <w:webHidden/>
                <w:sz w:val="24"/>
                <w:szCs w:val="24"/>
              </w:rPr>
              <w:instrText xml:space="preserve"> PAGEREF _Toc45034097 \h </w:instrText>
            </w:r>
            <w:r w:rsidR="00FF41C2" w:rsidRPr="00FF41C2">
              <w:rPr>
                <w:noProof/>
                <w:webHidden/>
                <w:sz w:val="24"/>
                <w:szCs w:val="24"/>
              </w:rPr>
            </w:r>
            <w:r w:rsidR="00FF41C2" w:rsidRPr="00FF41C2">
              <w:rPr>
                <w:noProof/>
                <w:webHidden/>
                <w:sz w:val="24"/>
                <w:szCs w:val="24"/>
              </w:rPr>
              <w:fldChar w:fldCharType="separate"/>
            </w:r>
            <w:r w:rsidR="00FC4DBC">
              <w:rPr>
                <w:noProof/>
                <w:webHidden/>
                <w:sz w:val="24"/>
                <w:szCs w:val="24"/>
              </w:rPr>
              <w:t>3</w:t>
            </w:r>
            <w:r w:rsidR="00FF41C2" w:rsidRPr="00FF41C2">
              <w:rPr>
                <w:noProof/>
                <w:webHidden/>
                <w:sz w:val="24"/>
                <w:szCs w:val="24"/>
              </w:rPr>
              <w:fldChar w:fldCharType="end"/>
            </w:r>
          </w:hyperlink>
        </w:p>
        <w:p w14:paraId="4C85C0C3" w14:textId="765C6A8A" w:rsidR="00FF41C2" w:rsidRPr="00FF41C2" w:rsidRDefault="00684180">
          <w:pPr>
            <w:pStyle w:val="TOC2"/>
            <w:tabs>
              <w:tab w:val="left" w:pos="660"/>
              <w:tab w:val="right" w:leader="dot" w:pos="9016"/>
            </w:tabs>
            <w:rPr>
              <w:noProof/>
              <w:sz w:val="24"/>
              <w:szCs w:val="24"/>
            </w:rPr>
          </w:pPr>
          <w:hyperlink w:anchor="_Toc45034098" w:history="1">
            <w:r w:rsidR="00FF41C2" w:rsidRPr="00FF41C2">
              <w:rPr>
                <w:rStyle w:val="Hyperlink"/>
                <w:noProof/>
                <w:sz w:val="24"/>
                <w:szCs w:val="24"/>
              </w:rPr>
              <w:t>a)</w:t>
            </w:r>
            <w:r w:rsidR="00FF41C2" w:rsidRPr="00FF41C2">
              <w:rPr>
                <w:noProof/>
                <w:sz w:val="24"/>
                <w:szCs w:val="24"/>
              </w:rPr>
              <w:tab/>
            </w:r>
            <w:r w:rsidR="00FF41C2" w:rsidRPr="00FF41C2">
              <w:rPr>
                <w:rStyle w:val="Hyperlink"/>
                <w:noProof/>
                <w:sz w:val="24"/>
                <w:szCs w:val="24"/>
              </w:rPr>
              <w:t>By Underground/Subway</w:t>
            </w:r>
            <w:r w:rsidR="00FF41C2" w:rsidRPr="00FF41C2">
              <w:rPr>
                <w:noProof/>
                <w:webHidden/>
                <w:sz w:val="24"/>
                <w:szCs w:val="24"/>
              </w:rPr>
              <w:tab/>
            </w:r>
            <w:r w:rsidR="00FF41C2" w:rsidRPr="00FF41C2">
              <w:rPr>
                <w:noProof/>
                <w:webHidden/>
                <w:sz w:val="24"/>
                <w:szCs w:val="24"/>
              </w:rPr>
              <w:fldChar w:fldCharType="begin"/>
            </w:r>
            <w:r w:rsidR="00FF41C2" w:rsidRPr="00FF41C2">
              <w:rPr>
                <w:noProof/>
                <w:webHidden/>
                <w:sz w:val="24"/>
                <w:szCs w:val="24"/>
              </w:rPr>
              <w:instrText xml:space="preserve"> PAGEREF _Toc45034098 \h </w:instrText>
            </w:r>
            <w:r w:rsidR="00FF41C2" w:rsidRPr="00FF41C2">
              <w:rPr>
                <w:noProof/>
                <w:webHidden/>
                <w:sz w:val="24"/>
                <w:szCs w:val="24"/>
              </w:rPr>
            </w:r>
            <w:r w:rsidR="00FF41C2" w:rsidRPr="00FF41C2">
              <w:rPr>
                <w:noProof/>
                <w:webHidden/>
                <w:sz w:val="24"/>
                <w:szCs w:val="24"/>
              </w:rPr>
              <w:fldChar w:fldCharType="separate"/>
            </w:r>
            <w:r w:rsidR="00FC4DBC">
              <w:rPr>
                <w:noProof/>
                <w:webHidden/>
                <w:sz w:val="24"/>
                <w:szCs w:val="24"/>
              </w:rPr>
              <w:t>3</w:t>
            </w:r>
            <w:r w:rsidR="00FF41C2" w:rsidRPr="00FF41C2">
              <w:rPr>
                <w:noProof/>
                <w:webHidden/>
                <w:sz w:val="24"/>
                <w:szCs w:val="24"/>
              </w:rPr>
              <w:fldChar w:fldCharType="end"/>
            </w:r>
          </w:hyperlink>
        </w:p>
        <w:p w14:paraId="4240D647" w14:textId="339F917C" w:rsidR="00FF41C2" w:rsidRPr="00FF41C2" w:rsidRDefault="00684180">
          <w:pPr>
            <w:pStyle w:val="TOC2"/>
            <w:tabs>
              <w:tab w:val="left" w:pos="660"/>
              <w:tab w:val="right" w:leader="dot" w:pos="9016"/>
            </w:tabs>
            <w:rPr>
              <w:noProof/>
              <w:sz w:val="24"/>
              <w:szCs w:val="24"/>
            </w:rPr>
          </w:pPr>
          <w:hyperlink w:anchor="_Toc45034099" w:history="1">
            <w:r w:rsidR="00FF41C2" w:rsidRPr="00FF41C2">
              <w:rPr>
                <w:rStyle w:val="Hyperlink"/>
                <w:noProof/>
                <w:sz w:val="24"/>
                <w:szCs w:val="24"/>
              </w:rPr>
              <w:t>b)</w:t>
            </w:r>
            <w:r w:rsidR="00FF41C2" w:rsidRPr="00FF41C2">
              <w:rPr>
                <w:noProof/>
                <w:sz w:val="24"/>
                <w:szCs w:val="24"/>
              </w:rPr>
              <w:tab/>
            </w:r>
            <w:r w:rsidR="00FF41C2" w:rsidRPr="00FF41C2">
              <w:rPr>
                <w:rStyle w:val="Hyperlink"/>
                <w:noProof/>
                <w:sz w:val="24"/>
                <w:szCs w:val="24"/>
              </w:rPr>
              <w:t>By bus</w:t>
            </w:r>
            <w:r w:rsidR="00FF41C2" w:rsidRPr="00FF41C2">
              <w:rPr>
                <w:noProof/>
                <w:webHidden/>
                <w:sz w:val="24"/>
                <w:szCs w:val="24"/>
              </w:rPr>
              <w:tab/>
            </w:r>
            <w:r w:rsidR="00FF41C2" w:rsidRPr="00FF41C2">
              <w:rPr>
                <w:noProof/>
                <w:webHidden/>
                <w:sz w:val="24"/>
                <w:szCs w:val="24"/>
              </w:rPr>
              <w:fldChar w:fldCharType="begin"/>
            </w:r>
            <w:r w:rsidR="00FF41C2" w:rsidRPr="00FF41C2">
              <w:rPr>
                <w:noProof/>
                <w:webHidden/>
                <w:sz w:val="24"/>
                <w:szCs w:val="24"/>
              </w:rPr>
              <w:instrText xml:space="preserve"> PAGEREF _Toc45034099 \h </w:instrText>
            </w:r>
            <w:r w:rsidR="00FF41C2" w:rsidRPr="00FF41C2">
              <w:rPr>
                <w:noProof/>
                <w:webHidden/>
                <w:sz w:val="24"/>
                <w:szCs w:val="24"/>
              </w:rPr>
            </w:r>
            <w:r w:rsidR="00FF41C2" w:rsidRPr="00FF41C2">
              <w:rPr>
                <w:noProof/>
                <w:webHidden/>
                <w:sz w:val="24"/>
                <w:szCs w:val="24"/>
              </w:rPr>
              <w:fldChar w:fldCharType="separate"/>
            </w:r>
            <w:r w:rsidR="00FC4DBC">
              <w:rPr>
                <w:noProof/>
                <w:webHidden/>
                <w:sz w:val="24"/>
                <w:szCs w:val="24"/>
              </w:rPr>
              <w:t>4</w:t>
            </w:r>
            <w:r w:rsidR="00FF41C2" w:rsidRPr="00FF41C2">
              <w:rPr>
                <w:noProof/>
                <w:webHidden/>
                <w:sz w:val="24"/>
                <w:szCs w:val="24"/>
              </w:rPr>
              <w:fldChar w:fldCharType="end"/>
            </w:r>
          </w:hyperlink>
        </w:p>
        <w:p w14:paraId="4C6928AD" w14:textId="1F6F742B" w:rsidR="00FF41C2" w:rsidRPr="00FF41C2" w:rsidRDefault="00684180">
          <w:pPr>
            <w:pStyle w:val="TOC2"/>
            <w:tabs>
              <w:tab w:val="left" w:pos="660"/>
              <w:tab w:val="right" w:leader="dot" w:pos="9016"/>
            </w:tabs>
            <w:rPr>
              <w:noProof/>
              <w:sz w:val="24"/>
              <w:szCs w:val="24"/>
            </w:rPr>
          </w:pPr>
          <w:hyperlink w:anchor="_Toc45034100" w:history="1">
            <w:r w:rsidR="00FF41C2" w:rsidRPr="00FF41C2">
              <w:rPr>
                <w:rStyle w:val="Hyperlink"/>
                <w:noProof/>
                <w:sz w:val="24"/>
                <w:szCs w:val="24"/>
              </w:rPr>
              <w:t>c)</w:t>
            </w:r>
            <w:r w:rsidR="00FF41C2" w:rsidRPr="00FF41C2">
              <w:rPr>
                <w:noProof/>
                <w:sz w:val="24"/>
                <w:szCs w:val="24"/>
              </w:rPr>
              <w:tab/>
            </w:r>
            <w:r w:rsidR="00FF41C2" w:rsidRPr="00FF41C2">
              <w:rPr>
                <w:rStyle w:val="Hyperlink"/>
                <w:noProof/>
                <w:sz w:val="24"/>
                <w:szCs w:val="24"/>
              </w:rPr>
              <w:t>By car</w:t>
            </w:r>
            <w:r w:rsidR="00FF41C2" w:rsidRPr="00FF41C2">
              <w:rPr>
                <w:noProof/>
                <w:webHidden/>
                <w:sz w:val="24"/>
                <w:szCs w:val="24"/>
              </w:rPr>
              <w:tab/>
            </w:r>
            <w:r w:rsidR="00FF41C2" w:rsidRPr="00FF41C2">
              <w:rPr>
                <w:noProof/>
                <w:webHidden/>
                <w:sz w:val="24"/>
                <w:szCs w:val="24"/>
              </w:rPr>
              <w:fldChar w:fldCharType="begin"/>
            </w:r>
            <w:r w:rsidR="00FF41C2" w:rsidRPr="00FF41C2">
              <w:rPr>
                <w:noProof/>
                <w:webHidden/>
                <w:sz w:val="24"/>
                <w:szCs w:val="24"/>
              </w:rPr>
              <w:instrText xml:space="preserve"> PAGEREF _Toc45034100 \h </w:instrText>
            </w:r>
            <w:r w:rsidR="00FF41C2" w:rsidRPr="00FF41C2">
              <w:rPr>
                <w:noProof/>
                <w:webHidden/>
                <w:sz w:val="24"/>
                <w:szCs w:val="24"/>
              </w:rPr>
            </w:r>
            <w:r w:rsidR="00FF41C2" w:rsidRPr="00FF41C2">
              <w:rPr>
                <w:noProof/>
                <w:webHidden/>
                <w:sz w:val="24"/>
                <w:szCs w:val="24"/>
              </w:rPr>
              <w:fldChar w:fldCharType="separate"/>
            </w:r>
            <w:r w:rsidR="00FC4DBC">
              <w:rPr>
                <w:noProof/>
                <w:webHidden/>
                <w:sz w:val="24"/>
                <w:szCs w:val="24"/>
              </w:rPr>
              <w:t>4</w:t>
            </w:r>
            <w:r w:rsidR="00FF41C2" w:rsidRPr="00FF41C2">
              <w:rPr>
                <w:noProof/>
                <w:webHidden/>
                <w:sz w:val="24"/>
                <w:szCs w:val="24"/>
              </w:rPr>
              <w:fldChar w:fldCharType="end"/>
            </w:r>
          </w:hyperlink>
        </w:p>
        <w:p w14:paraId="794A483D" w14:textId="2A6428C7" w:rsidR="00FF41C2" w:rsidRPr="00FF41C2" w:rsidRDefault="00684180">
          <w:pPr>
            <w:pStyle w:val="TOC1"/>
            <w:tabs>
              <w:tab w:val="left" w:pos="440"/>
              <w:tab w:val="right" w:leader="dot" w:pos="9016"/>
            </w:tabs>
            <w:rPr>
              <w:noProof/>
              <w:sz w:val="24"/>
              <w:szCs w:val="24"/>
            </w:rPr>
          </w:pPr>
          <w:hyperlink w:anchor="_Toc45034101" w:history="1">
            <w:r w:rsidR="00FF41C2" w:rsidRPr="00FF41C2">
              <w:rPr>
                <w:rStyle w:val="Hyperlink"/>
                <w:noProof/>
                <w:sz w:val="24"/>
                <w:szCs w:val="24"/>
              </w:rPr>
              <w:t>5.</w:t>
            </w:r>
            <w:r w:rsidR="00FF41C2" w:rsidRPr="00FF41C2">
              <w:rPr>
                <w:noProof/>
                <w:sz w:val="24"/>
                <w:szCs w:val="24"/>
              </w:rPr>
              <w:tab/>
            </w:r>
            <w:r w:rsidR="00FF41C2" w:rsidRPr="00FF41C2">
              <w:rPr>
                <w:rStyle w:val="Hyperlink"/>
                <w:noProof/>
                <w:sz w:val="24"/>
                <w:szCs w:val="24"/>
              </w:rPr>
              <w:t>The Vienna International Centre</w:t>
            </w:r>
            <w:r w:rsidR="00FF41C2" w:rsidRPr="00FF41C2">
              <w:rPr>
                <w:noProof/>
                <w:webHidden/>
                <w:sz w:val="24"/>
                <w:szCs w:val="24"/>
              </w:rPr>
              <w:tab/>
            </w:r>
            <w:r w:rsidR="00FF41C2" w:rsidRPr="00FF41C2">
              <w:rPr>
                <w:noProof/>
                <w:webHidden/>
                <w:sz w:val="24"/>
                <w:szCs w:val="24"/>
              </w:rPr>
              <w:fldChar w:fldCharType="begin"/>
            </w:r>
            <w:r w:rsidR="00FF41C2" w:rsidRPr="00FF41C2">
              <w:rPr>
                <w:noProof/>
                <w:webHidden/>
                <w:sz w:val="24"/>
                <w:szCs w:val="24"/>
              </w:rPr>
              <w:instrText xml:space="preserve"> PAGEREF _Toc45034101 \h </w:instrText>
            </w:r>
            <w:r w:rsidR="00FF41C2" w:rsidRPr="00FF41C2">
              <w:rPr>
                <w:noProof/>
                <w:webHidden/>
                <w:sz w:val="24"/>
                <w:szCs w:val="24"/>
              </w:rPr>
            </w:r>
            <w:r w:rsidR="00FF41C2" w:rsidRPr="00FF41C2">
              <w:rPr>
                <w:noProof/>
                <w:webHidden/>
                <w:sz w:val="24"/>
                <w:szCs w:val="24"/>
              </w:rPr>
              <w:fldChar w:fldCharType="separate"/>
            </w:r>
            <w:r w:rsidR="00FC4DBC">
              <w:rPr>
                <w:noProof/>
                <w:webHidden/>
                <w:sz w:val="24"/>
                <w:szCs w:val="24"/>
              </w:rPr>
              <w:t>4</w:t>
            </w:r>
            <w:r w:rsidR="00FF41C2" w:rsidRPr="00FF41C2">
              <w:rPr>
                <w:noProof/>
                <w:webHidden/>
                <w:sz w:val="24"/>
                <w:szCs w:val="24"/>
              </w:rPr>
              <w:fldChar w:fldCharType="end"/>
            </w:r>
          </w:hyperlink>
        </w:p>
        <w:p w14:paraId="31C252BC" w14:textId="5022B3D9" w:rsidR="00FF41C2" w:rsidRPr="00FF41C2" w:rsidRDefault="00684180">
          <w:pPr>
            <w:pStyle w:val="TOC2"/>
            <w:tabs>
              <w:tab w:val="left" w:pos="660"/>
              <w:tab w:val="right" w:leader="dot" w:pos="9016"/>
            </w:tabs>
            <w:rPr>
              <w:noProof/>
              <w:sz w:val="24"/>
              <w:szCs w:val="24"/>
            </w:rPr>
          </w:pPr>
          <w:hyperlink w:anchor="_Toc45034102" w:history="1">
            <w:r w:rsidR="00FF41C2" w:rsidRPr="00FF41C2">
              <w:rPr>
                <w:rStyle w:val="Hyperlink"/>
                <w:noProof/>
                <w:sz w:val="24"/>
                <w:szCs w:val="24"/>
              </w:rPr>
              <w:t>a)</w:t>
            </w:r>
            <w:r w:rsidR="00FF41C2" w:rsidRPr="00FF41C2">
              <w:rPr>
                <w:noProof/>
                <w:sz w:val="24"/>
                <w:szCs w:val="24"/>
              </w:rPr>
              <w:tab/>
            </w:r>
            <w:r w:rsidR="00FF41C2" w:rsidRPr="00FF41C2">
              <w:rPr>
                <w:rStyle w:val="Hyperlink"/>
                <w:noProof/>
                <w:sz w:val="24"/>
                <w:szCs w:val="24"/>
              </w:rPr>
              <w:t>M-Building</w:t>
            </w:r>
            <w:r w:rsidR="00FF41C2" w:rsidRPr="00FF41C2">
              <w:rPr>
                <w:noProof/>
                <w:webHidden/>
                <w:sz w:val="24"/>
                <w:szCs w:val="24"/>
              </w:rPr>
              <w:tab/>
            </w:r>
            <w:r w:rsidR="00FF41C2" w:rsidRPr="00FF41C2">
              <w:rPr>
                <w:noProof/>
                <w:webHidden/>
                <w:sz w:val="24"/>
                <w:szCs w:val="24"/>
              </w:rPr>
              <w:fldChar w:fldCharType="begin"/>
            </w:r>
            <w:r w:rsidR="00FF41C2" w:rsidRPr="00FF41C2">
              <w:rPr>
                <w:noProof/>
                <w:webHidden/>
                <w:sz w:val="24"/>
                <w:szCs w:val="24"/>
              </w:rPr>
              <w:instrText xml:space="preserve"> PAGEREF _Toc45034102 \h </w:instrText>
            </w:r>
            <w:r w:rsidR="00FF41C2" w:rsidRPr="00FF41C2">
              <w:rPr>
                <w:noProof/>
                <w:webHidden/>
                <w:sz w:val="24"/>
                <w:szCs w:val="24"/>
              </w:rPr>
            </w:r>
            <w:r w:rsidR="00FF41C2" w:rsidRPr="00FF41C2">
              <w:rPr>
                <w:noProof/>
                <w:webHidden/>
                <w:sz w:val="24"/>
                <w:szCs w:val="24"/>
              </w:rPr>
              <w:fldChar w:fldCharType="separate"/>
            </w:r>
            <w:r w:rsidR="00FC4DBC">
              <w:rPr>
                <w:noProof/>
                <w:webHidden/>
                <w:sz w:val="24"/>
                <w:szCs w:val="24"/>
              </w:rPr>
              <w:t>4</w:t>
            </w:r>
            <w:r w:rsidR="00FF41C2" w:rsidRPr="00FF41C2">
              <w:rPr>
                <w:noProof/>
                <w:webHidden/>
                <w:sz w:val="24"/>
                <w:szCs w:val="24"/>
              </w:rPr>
              <w:fldChar w:fldCharType="end"/>
            </w:r>
          </w:hyperlink>
        </w:p>
        <w:p w14:paraId="06ECB278" w14:textId="321D9F47" w:rsidR="00FF41C2" w:rsidRPr="00FF41C2" w:rsidRDefault="00684180">
          <w:pPr>
            <w:pStyle w:val="TOC2"/>
            <w:tabs>
              <w:tab w:val="left" w:pos="660"/>
              <w:tab w:val="right" w:leader="dot" w:pos="9016"/>
            </w:tabs>
            <w:rPr>
              <w:noProof/>
              <w:sz w:val="24"/>
              <w:szCs w:val="24"/>
            </w:rPr>
          </w:pPr>
          <w:hyperlink w:anchor="_Toc45034103" w:history="1">
            <w:r w:rsidR="00FF41C2" w:rsidRPr="00FF41C2">
              <w:rPr>
                <w:rStyle w:val="Hyperlink"/>
                <w:noProof/>
                <w:sz w:val="24"/>
                <w:szCs w:val="24"/>
              </w:rPr>
              <w:t>b)</w:t>
            </w:r>
            <w:r w:rsidR="00FF41C2" w:rsidRPr="00FF41C2">
              <w:rPr>
                <w:noProof/>
                <w:sz w:val="24"/>
                <w:szCs w:val="24"/>
              </w:rPr>
              <w:tab/>
            </w:r>
            <w:r w:rsidR="00FF41C2" w:rsidRPr="00FF41C2">
              <w:rPr>
                <w:rStyle w:val="Hyperlink"/>
                <w:noProof/>
                <w:sz w:val="24"/>
                <w:szCs w:val="24"/>
              </w:rPr>
              <w:t>C-Building</w:t>
            </w:r>
            <w:r w:rsidR="00FF41C2" w:rsidRPr="00FF41C2">
              <w:rPr>
                <w:noProof/>
                <w:webHidden/>
                <w:sz w:val="24"/>
                <w:szCs w:val="24"/>
              </w:rPr>
              <w:tab/>
            </w:r>
            <w:r w:rsidR="00FF41C2" w:rsidRPr="00FF41C2">
              <w:rPr>
                <w:noProof/>
                <w:webHidden/>
                <w:sz w:val="24"/>
                <w:szCs w:val="24"/>
              </w:rPr>
              <w:fldChar w:fldCharType="begin"/>
            </w:r>
            <w:r w:rsidR="00FF41C2" w:rsidRPr="00FF41C2">
              <w:rPr>
                <w:noProof/>
                <w:webHidden/>
                <w:sz w:val="24"/>
                <w:szCs w:val="24"/>
              </w:rPr>
              <w:instrText xml:space="preserve"> PAGEREF _Toc45034103 \h </w:instrText>
            </w:r>
            <w:r w:rsidR="00FF41C2" w:rsidRPr="00FF41C2">
              <w:rPr>
                <w:noProof/>
                <w:webHidden/>
                <w:sz w:val="24"/>
                <w:szCs w:val="24"/>
              </w:rPr>
            </w:r>
            <w:r w:rsidR="00FF41C2" w:rsidRPr="00FF41C2">
              <w:rPr>
                <w:noProof/>
                <w:webHidden/>
                <w:sz w:val="24"/>
                <w:szCs w:val="24"/>
              </w:rPr>
              <w:fldChar w:fldCharType="separate"/>
            </w:r>
            <w:r w:rsidR="00FC4DBC">
              <w:rPr>
                <w:noProof/>
                <w:webHidden/>
                <w:sz w:val="24"/>
                <w:szCs w:val="24"/>
              </w:rPr>
              <w:t>5</w:t>
            </w:r>
            <w:r w:rsidR="00FF41C2" w:rsidRPr="00FF41C2">
              <w:rPr>
                <w:noProof/>
                <w:webHidden/>
                <w:sz w:val="24"/>
                <w:szCs w:val="24"/>
              </w:rPr>
              <w:fldChar w:fldCharType="end"/>
            </w:r>
          </w:hyperlink>
        </w:p>
        <w:p w14:paraId="4187539A" w14:textId="6B7ADCCF" w:rsidR="00FF41C2" w:rsidRPr="00FF41C2" w:rsidRDefault="00684180">
          <w:pPr>
            <w:pStyle w:val="TOC2"/>
            <w:tabs>
              <w:tab w:val="left" w:pos="660"/>
              <w:tab w:val="right" w:leader="dot" w:pos="9016"/>
            </w:tabs>
            <w:rPr>
              <w:noProof/>
              <w:sz w:val="24"/>
              <w:szCs w:val="24"/>
            </w:rPr>
          </w:pPr>
          <w:hyperlink w:anchor="_Toc45034104" w:history="1">
            <w:r w:rsidR="00FF41C2" w:rsidRPr="00FF41C2">
              <w:rPr>
                <w:rStyle w:val="Hyperlink"/>
                <w:noProof/>
                <w:sz w:val="24"/>
                <w:szCs w:val="24"/>
              </w:rPr>
              <w:t>c)</w:t>
            </w:r>
            <w:r w:rsidR="00FF41C2" w:rsidRPr="00FF41C2">
              <w:rPr>
                <w:noProof/>
                <w:sz w:val="24"/>
                <w:szCs w:val="24"/>
              </w:rPr>
              <w:tab/>
            </w:r>
            <w:r w:rsidR="00FF41C2" w:rsidRPr="00FF41C2">
              <w:rPr>
                <w:rStyle w:val="Hyperlink"/>
                <w:noProof/>
                <w:sz w:val="24"/>
                <w:szCs w:val="24"/>
              </w:rPr>
              <w:t>Accessible Washrooms</w:t>
            </w:r>
            <w:r w:rsidR="00FF41C2" w:rsidRPr="00FF41C2">
              <w:rPr>
                <w:noProof/>
                <w:webHidden/>
                <w:sz w:val="24"/>
                <w:szCs w:val="24"/>
              </w:rPr>
              <w:tab/>
            </w:r>
            <w:r w:rsidR="00FF41C2" w:rsidRPr="00FF41C2">
              <w:rPr>
                <w:noProof/>
                <w:webHidden/>
                <w:sz w:val="24"/>
                <w:szCs w:val="24"/>
              </w:rPr>
              <w:fldChar w:fldCharType="begin"/>
            </w:r>
            <w:r w:rsidR="00FF41C2" w:rsidRPr="00FF41C2">
              <w:rPr>
                <w:noProof/>
                <w:webHidden/>
                <w:sz w:val="24"/>
                <w:szCs w:val="24"/>
              </w:rPr>
              <w:instrText xml:space="preserve"> PAGEREF _Toc45034104 \h </w:instrText>
            </w:r>
            <w:r w:rsidR="00FF41C2" w:rsidRPr="00FF41C2">
              <w:rPr>
                <w:noProof/>
                <w:webHidden/>
                <w:sz w:val="24"/>
                <w:szCs w:val="24"/>
              </w:rPr>
            </w:r>
            <w:r w:rsidR="00FF41C2" w:rsidRPr="00FF41C2">
              <w:rPr>
                <w:noProof/>
                <w:webHidden/>
                <w:sz w:val="24"/>
                <w:szCs w:val="24"/>
              </w:rPr>
              <w:fldChar w:fldCharType="separate"/>
            </w:r>
            <w:r w:rsidR="00FC4DBC">
              <w:rPr>
                <w:noProof/>
                <w:webHidden/>
                <w:sz w:val="24"/>
                <w:szCs w:val="24"/>
              </w:rPr>
              <w:t>6</w:t>
            </w:r>
            <w:r w:rsidR="00FF41C2" w:rsidRPr="00FF41C2">
              <w:rPr>
                <w:noProof/>
                <w:webHidden/>
                <w:sz w:val="24"/>
                <w:szCs w:val="24"/>
              </w:rPr>
              <w:fldChar w:fldCharType="end"/>
            </w:r>
          </w:hyperlink>
        </w:p>
        <w:p w14:paraId="7F9F02A6" w14:textId="76786670" w:rsidR="00FF41C2" w:rsidRPr="00FF41C2" w:rsidRDefault="00684180">
          <w:pPr>
            <w:pStyle w:val="TOC1"/>
            <w:tabs>
              <w:tab w:val="left" w:pos="440"/>
              <w:tab w:val="right" w:leader="dot" w:pos="9016"/>
            </w:tabs>
            <w:rPr>
              <w:noProof/>
              <w:sz w:val="24"/>
              <w:szCs w:val="24"/>
            </w:rPr>
          </w:pPr>
          <w:hyperlink w:anchor="_Toc45034105" w:history="1">
            <w:r w:rsidR="00FF41C2" w:rsidRPr="00FF41C2">
              <w:rPr>
                <w:rStyle w:val="Hyperlink"/>
                <w:noProof/>
                <w:sz w:val="24"/>
                <w:szCs w:val="24"/>
              </w:rPr>
              <w:t>6.</w:t>
            </w:r>
            <w:r w:rsidR="00FF41C2" w:rsidRPr="00FF41C2">
              <w:rPr>
                <w:noProof/>
                <w:sz w:val="24"/>
                <w:szCs w:val="24"/>
              </w:rPr>
              <w:tab/>
            </w:r>
            <w:r w:rsidR="00FF41C2" w:rsidRPr="00FF41C2">
              <w:rPr>
                <w:rStyle w:val="Hyperlink"/>
                <w:noProof/>
                <w:sz w:val="24"/>
                <w:szCs w:val="24"/>
              </w:rPr>
              <w:t>Accessibility needs</w:t>
            </w:r>
            <w:r w:rsidR="00FF41C2" w:rsidRPr="00FF41C2">
              <w:rPr>
                <w:noProof/>
                <w:webHidden/>
                <w:sz w:val="24"/>
                <w:szCs w:val="24"/>
              </w:rPr>
              <w:tab/>
            </w:r>
            <w:r w:rsidR="00FF41C2" w:rsidRPr="00FF41C2">
              <w:rPr>
                <w:noProof/>
                <w:webHidden/>
                <w:sz w:val="24"/>
                <w:szCs w:val="24"/>
              </w:rPr>
              <w:fldChar w:fldCharType="begin"/>
            </w:r>
            <w:r w:rsidR="00FF41C2" w:rsidRPr="00FF41C2">
              <w:rPr>
                <w:noProof/>
                <w:webHidden/>
                <w:sz w:val="24"/>
                <w:szCs w:val="24"/>
              </w:rPr>
              <w:instrText xml:space="preserve"> PAGEREF _Toc45034105 \h </w:instrText>
            </w:r>
            <w:r w:rsidR="00FF41C2" w:rsidRPr="00FF41C2">
              <w:rPr>
                <w:noProof/>
                <w:webHidden/>
                <w:sz w:val="24"/>
                <w:szCs w:val="24"/>
              </w:rPr>
            </w:r>
            <w:r w:rsidR="00FF41C2" w:rsidRPr="00FF41C2">
              <w:rPr>
                <w:noProof/>
                <w:webHidden/>
                <w:sz w:val="24"/>
                <w:szCs w:val="24"/>
              </w:rPr>
              <w:fldChar w:fldCharType="separate"/>
            </w:r>
            <w:r w:rsidR="00FC4DBC">
              <w:rPr>
                <w:noProof/>
                <w:webHidden/>
                <w:sz w:val="24"/>
                <w:szCs w:val="24"/>
              </w:rPr>
              <w:t>7</w:t>
            </w:r>
            <w:r w:rsidR="00FF41C2" w:rsidRPr="00FF41C2">
              <w:rPr>
                <w:noProof/>
                <w:webHidden/>
                <w:sz w:val="24"/>
                <w:szCs w:val="24"/>
              </w:rPr>
              <w:fldChar w:fldCharType="end"/>
            </w:r>
          </w:hyperlink>
        </w:p>
        <w:p w14:paraId="123593FE" w14:textId="6D8A443A" w:rsidR="00FF41C2" w:rsidRPr="00FF41C2" w:rsidRDefault="00684180">
          <w:pPr>
            <w:pStyle w:val="TOC1"/>
            <w:tabs>
              <w:tab w:val="left" w:pos="440"/>
              <w:tab w:val="right" w:leader="dot" w:pos="9016"/>
            </w:tabs>
            <w:rPr>
              <w:noProof/>
              <w:sz w:val="24"/>
              <w:szCs w:val="24"/>
            </w:rPr>
          </w:pPr>
          <w:hyperlink w:anchor="_Toc45034106" w:history="1">
            <w:r w:rsidR="00FF41C2" w:rsidRPr="00FF41C2">
              <w:rPr>
                <w:rStyle w:val="Hyperlink"/>
                <w:noProof/>
                <w:sz w:val="24"/>
                <w:szCs w:val="24"/>
              </w:rPr>
              <w:t>7.</w:t>
            </w:r>
            <w:r w:rsidR="00FF41C2" w:rsidRPr="00FF41C2">
              <w:rPr>
                <w:noProof/>
                <w:sz w:val="24"/>
                <w:szCs w:val="24"/>
              </w:rPr>
              <w:tab/>
            </w:r>
            <w:r w:rsidR="00FF41C2" w:rsidRPr="00FF41C2">
              <w:rPr>
                <w:rStyle w:val="Hyperlink"/>
                <w:noProof/>
                <w:sz w:val="24"/>
                <w:szCs w:val="24"/>
              </w:rPr>
              <w:t>Accessibility resources for Vienna</w:t>
            </w:r>
            <w:r w:rsidR="00FF41C2" w:rsidRPr="00FF41C2">
              <w:rPr>
                <w:noProof/>
                <w:webHidden/>
                <w:sz w:val="24"/>
                <w:szCs w:val="24"/>
              </w:rPr>
              <w:tab/>
            </w:r>
            <w:r w:rsidR="00FF41C2" w:rsidRPr="00FF41C2">
              <w:rPr>
                <w:noProof/>
                <w:webHidden/>
                <w:sz w:val="24"/>
                <w:szCs w:val="24"/>
              </w:rPr>
              <w:fldChar w:fldCharType="begin"/>
            </w:r>
            <w:r w:rsidR="00FF41C2" w:rsidRPr="00FF41C2">
              <w:rPr>
                <w:noProof/>
                <w:webHidden/>
                <w:sz w:val="24"/>
                <w:szCs w:val="24"/>
              </w:rPr>
              <w:instrText xml:space="preserve"> PAGEREF _Toc45034106 \h </w:instrText>
            </w:r>
            <w:r w:rsidR="00FF41C2" w:rsidRPr="00FF41C2">
              <w:rPr>
                <w:noProof/>
                <w:webHidden/>
                <w:sz w:val="24"/>
                <w:szCs w:val="24"/>
              </w:rPr>
            </w:r>
            <w:r w:rsidR="00FF41C2" w:rsidRPr="00FF41C2">
              <w:rPr>
                <w:noProof/>
                <w:webHidden/>
                <w:sz w:val="24"/>
                <w:szCs w:val="24"/>
              </w:rPr>
              <w:fldChar w:fldCharType="separate"/>
            </w:r>
            <w:r w:rsidR="00FC4DBC">
              <w:rPr>
                <w:noProof/>
                <w:webHidden/>
                <w:sz w:val="24"/>
                <w:szCs w:val="24"/>
              </w:rPr>
              <w:t>7</w:t>
            </w:r>
            <w:r w:rsidR="00FF41C2" w:rsidRPr="00FF41C2">
              <w:rPr>
                <w:noProof/>
                <w:webHidden/>
                <w:sz w:val="24"/>
                <w:szCs w:val="24"/>
              </w:rPr>
              <w:fldChar w:fldCharType="end"/>
            </w:r>
          </w:hyperlink>
        </w:p>
        <w:p w14:paraId="16416DE4" w14:textId="720EC4E3" w:rsidR="00317530" w:rsidRDefault="00317530" w:rsidP="0074049B">
          <w:pPr>
            <w:spacing w:after="240"/>
          </w:pPr>
          <w:r w:rsidRPr="00FF41C2">
            <w:rPr>
              <w:b/>
              <w:bCs/>
              <w:noProof/>
              <w:sz w:val="24"/>
              <w:szCs w:val="24"/>
            </w:rPr>
            <w:fldChar w:fldCharType="end"/>
          </w:r>
        </w:p>
      </w:sdtContent>
    </w:sdt>
    <w:p w14:paraId="2F2444C0" w14:textId="4B137E6C" w:rsidR="00044BDC" w:rsidRDefault="00317530" w:rsidP="0074049B">
      <w:pPr>
        <w:pStyle w:val="Heading1"/>
        <w:numPr>
          <w:ilvl w:val="0"/>
          <w:numId w:val="9"/>
        </w:numPr>
        <w:spacing w:after="240"/>
        <w:ind w:left="284"/>
      </w:pPr>
      <w:bookmarkStart w:id="1" w:name="_Toc45034092"/>
      <w:r>
        <w:t>Registration</w:t>
      </w:r>
      <w:bookmarkEnd w:id="1"/>
      <w:r w:rsidR="00044BDC">
        <w:t xml:space="preserve"> </w:t>
      </w:r>
    </w:p>
    <w:p w14:paraId="329217F2" w14:textId="3ACFC6B7" w:rsidR="008F7F85" w:rsidRPr="00934D60" w:rsidRDefault="00934D60" w:rsidP="0074049B">
      <w:pPr>
        <w:pStyle w:val="Default"/>
        <w:spacing w:after="240"/>
      </w:pPr>
      <w:r w:rsidRPr="00934D60">
        <w:t>I</w:t>
      </w:r>
      <w:r w:rsidR="00A5614A" w:rsidRPr="00934D60">
        <w:t>n order to register</w:t>
      </w:r>
      <w:r w:rsidRPr="00934D60">
        <w:t>,</w:t>
      </w:r>
      <w:r w:rsidR="00A5614A" w:rsidRPr="00934D60">
        <w:t xml:space="preserve"> participants need to fill </w:t>
      </w:r>
      <w:r w:rsidR="00A5614A" w:rsidRPr="00684180">
        <w:t xml:space="preserve">in the </w:t>
      </w:r>
      <w:hyperlink r:id="rId9" w:history="1">
        <w:r w:rsidR="00A5614A" w:rsidRPr="00684180">
          <w:rPr>
            <w:rStyle w:val="Hyperlink"/>
          </w:rPr>
          <w:t>accessible registration form</w:t>
        </w:r>
      </w:hyperlink>
      <w:r w:rsidR="00A5614A" w:rsidRPr="00684180">
        <w:t xml:space="preserve"> and</w:t>
      </w:r>
      <w:r w:rsidR="00A5614A" w:rsidRPr="00934D60">
        <w:t xml:space="preserve"> send it to </w:t>
      </w:r>
      <w:hyperlink r:id="rId10" w:history="1">
        <w:r w:rsidR="00A5614A" w:rsidRPr="00934D60">
          <w:rPr>
            <w:rStyle w:val="Hyperlink"/>
          </w:rPr>
          <w:t>unodc-sgb@unodc.org</w:t>
        </w:r>
      </w:hyperlink>
      <w:r w:rsidR="00A5614A" w:rsidRPr="00934D60">
        <w:t>. The form must be accompanied by</w:t>
      </w:r>
    </w:p>
    <w:p w14:paraId="3C72DBDA" w14:textId="7A69DDF2" w:rsidR="00A5614A" w:rsidRPr="00934D60" w:rsidRDefault="00A5614A" w:rsidP="0074049B">
      <w:pPr>
        <w:pStyle w:val="Default"/>
        <w:numPr>
          <w:ilvl w:val="0"/>
          <w:numId w:val="5"/>
        </w:numPr>
        <w:spacing w:after="240"/>
      </w:pPr>
      <w:r w:rsidRPr="00934D60">
        <w:lastRenderedPageBreak/>
        <w:t xml:space="preserve">For Member States: a note </w:t>
      </w:r>
      <w:proofErr w:type="spellStart"/>
      <w:r w:rsidRPr="00934D60">
        <w:t>verbale</w:t>
      </w:r>
      <w:proofErr w:type="spellEnd"/>
      <w:r w:rsidRPr="00934D60">
        <w:t xml:space="preserve"> from the Permanent Mission</w:t>
      </w:r>
    </w:p>
    <w:p w14:paraId="4A74974E" w14:textId="19AD366D" w:rsidR="00A5614A" w:rsidRPr="00934D60" w:rsidRDefault="00A5614A" w:rsidP="0074049B">
      <w:pPr>
        <w:pStyle w:val="Default"/>
        <w:numPr>
          <w:ilvl w:val="0"/>
          <w:numId w:val="5"/>
        </w:numPr>
        <w:spacing w:after="240"/>
      </w:pPr>
      <w:r w:rsidRPr="00934D60">
        <w:t>For IGOs: official letterhead signed by head of organization</w:t>
      </w:r>
    </w:p>
    <w:p w14:paraId="250DB251" w14:textId="2AEE93B6" w:rsidR="00A5614A" w:rsidRPr="00934D60" w:rsidRDefault="00A5614A" w:rsidP="0074049B">
      <w:pPr>
        <w:pStyle w:val="Default"/>
        <w:numPr>
          <w:ilvl w:val="0"/>
          <w:numId w:val="5"/>
        </w:numPr>
        <w:spacing w:after="240"/>
      </w:pPr>
      <w:r w:rsidRPr="00934D60">
        <w:t>For NGOs: official letterhead signed by head of organization</w:t>
      </w:r>
    </w:p>
    <w:p w14:paraId="1DA565FD" w14:textId="1E4A516D" w:rsidR="00A5614A" w:rsidRPr="00934D60" w:rsidRDefault="00A5614A" w:rsidP="0074049B">
      <w:pPr>
        <w:pStyle w:val="Default"/>
        <w:numPr>
          <w:ilvl w:val="0"/>
          <w:numId w:val="5"/>
        </w:numPr>
        <w:spacing w:after="240"/>
      </w:pPr>
      <w:r w:rsidRPr="00934D60">
        <w:t>For UNODC staff without VIC grounds pass: official communication by head of department</w:t>
      </w:r>
    </w:p>
    <w:p w14:paraId="68DB8DDA" w14:textId="49DA2196" w:rsidR="00D55C6A" w:rsidRPr="00934D60" w:rsidRDefault="00E91643" w:rsidP="0074049B">
      <w:pPr>
        <w:pStyle w:val="Default"/>
        <w:spacing w:after="240"/>
      </w:pPr>
      <w:r w:rsidRPr="00934D60">
        <w:t xml:space="preserve">The participants nominated are registered in the system and will receive an automated </w:t>
      </w:r>
      <w:r w:rsidRPr="00FC4DBC">
        <w:t xml:space="preserve">message to the email address provided. Participants are provided in </w:t>
      </w:r>
      <w:r w:rsidR="00D37E3F" w:rsidRPr="00FC4DBC">
        <w:t xml:space="preserve">the </w:t>
      </w:r>
      <w:r w:rsidRPr="00FC4DBC">
        <w:t>email with a link to upload their photo.</w:t>
      </w:r>
      <w:r w:rsidR="00D55C6A" w:rsidRPr="00FC4DBC">
        <w:t xml:space="preserve"> Once the</w:t>
      </w:r>
      <w:r w:rsidR="00D55C6A" w:rsidRPr="00934D60">
        <w:t xml:space="preserve"> photo is uploaded, the</w:t>
      </w:r>
      <w:r w:rsidR="00D37E3F">
        <w:t xml:space="preserve"> access</w:t>
      </w:r>
      <w:r w:rsidR="00D55C6A" w:rsidRPr="00934D60">
        <w:t xml:space="preserve"> badge will be pre-printed</w:t>
      </w:r>
      <w:r w:rsidR="00D37E3F">
        <w:t>, ready for collection on arrival at the VIC</w:t>
      </w:r>
      <w:r w:rsidR="00D55C6A" w:rsidRPr="00934D60">
        <w:t>.</w:t>
      </w:r>
    </w:p>
    <w:p w14:paraId="5FF96D4E" w14:textId="718DF6B1" w:rsidR="00E91643" w:rsidRDefault="00DC7C16" w:rsidP="0074049B">
      <w:pPr>
        <w:pStyle w:val="Default"/>
        <w:spacing w:after="240"/>
      </w:pPr>
      <w:r>
        <w:t>T</w:t>
      </w:r>
      <w:r w:rsidR="00E91643" w:rsidRPr="00934D60">
        <w:t xml:space="preserve">he upload portal </w:t>
      </w:r>
      <w:r w:rsidR="00532890">
        <w:t>might</w:t>
      </w:r>
      <w:r w:rsidR="00E91643" w:rsidRPr="00934D60">
        <w:t xml:space="preserve"> not </w:t>
      </w:r>
      <w:r w:rsidR="00532890">
        <w:t xml:space="preserve">be </w:t>
      </w:r>
      <w:r w:rsidR="00E91643" w:rsidRPr="00934D60">
        <w:t>entirely accessible</w:t>
      </w:r>
      <w:r>
        <w:t xml:space="preserve"> for users with a visual impairment</w:t>
      </w:r>
      <w:r w:rsidR="00E91643" w:rsidRPr="00934D60">
        <w:t>.</w:t>
      </w:r>
      <w:r w:rsidR="00D55C6A" w:rsidRPr="00934D60">
        <w:t xml:space="preserve"> </w:t>
      </w:r>
      <w:r>
        <w:t>However, i</w:t>
      </w:r>
      <w:r w:rsidR="00E91643" w:rsidRPr="00934D60">
        <w:t>f no photo is uploaded, the photo can be taken at the pass office and the badge will only be printed thereafter; waiting times are to be considered.</w:t>
      </w:r>
    </w:p>
    <w:p w14:paraId="6E3DCB8D" w14:textId="4C85DA40" w:rsidR="004C14EB" w:rsidRPr="00934D60" w:rsidRDefault="004C14EB" w:rsidP="004C14EB">
      <w:pPr>
        <w:pStyle w:val="Default"/>
        <w:spacing w:after="240"/>
      </w:pPr>
      <w:r w:rsidRPr="004C14EB">
        <w:t>Pick-up time for badges usually starts Friday afternoon, before the session, at a dedicated desk at Gate 1 and continues on Monday morning of the session. From Monday of the session lunchtime to Friday of the session badges can be picked up at Pass Office. The Pass Office is open between 8 a.m. and 4 p.m., Monday through Friday.</w:t>
      </w:r>
    </w:p>
    <w:p w14:paraId="122FC9E5" w14:textId="681C7CAE" w:rsidR="00E91643" w:rsidRDefault="00E91643" w:rsidP="0074049B">
      <w:pPr>
        <w:pStyle w:val="Default"/>
        <w:spacing w:after="240"/>
        <w:rPr>
          <w:sz w:val="22"/>
          <w:szCs w:val="22"/>
        </w:rPr>
      </w:pPr>
      <w:r w:rsidRPr="00934D60">
        <w:t xml:space="preserve">More information on the registration process is provided </w:t>
      </w:r>
      <w:r w:rsidRPr="00684180">
        <w:t xml:space="preserve">on the dedicated </w:t>
      </w:r>
      <w:hyperlink r:id="rId11" w:history="1">
        <w:r w:rsidR="00FC4DBC" w:rsidRPr="00684180">
          <w:rPr>
            <w:rStyle w:val="Hyperlink"/>
          </w:rPr>
          <w:t>registration w</w:t>
        </w:r>
        <w:r w:rsidRPr="00684180">
          <w:rPr>
            <w:rStyle w:val="Hyperlink"/>
          </w:rPr>
          <w:t>ebsite</w:t>
        </w:r>
      </w:hyperlink>
      <w:r w:rsidRPr="00684180">
        <w:t xml:space="preserve"> of the Vienna-based</w:t>
      </w:r>
      <w:r w:rsidRPr="00934D60">
        <w:t xml:space="preserve"> Commissions.</w:t>
      </w:r>
    </w:p>
    <w:p w14:paraId="097BD1B2" w14:textId="6E2856BA" w:rsidR="00E91643" w:rsidRDefault="00E91643" w:rsidP="0074049B">
      <w:pPr>
        <w:pStyle w:val="Default"/>
        <w:spacing w:after="240"/>
        <w:rPr>
          <w:sz w:val="22"/>
          <w:szCs w:val="22"/>
        </w:rPr>
      </w:pPr>
    </w:p>
    <w:p w14:paraId="394FBC83" w14:textId="33958B46" w:rsidR="00E91643" w:rsidRDefault="00E91643" w:rsidP="0074049B">
      <w:pPr>
        <w:pStyle w:val="Heading1"/>
        <w:numPr>
          <w:ilvl w:val="0"/>
          <w:numId w:val="9"/>
        </w:numPr>
        <w:spacing w:after="240"/>
        <w:ind w:left="284"/>
      </w:pPr>
      <w:bookmarkStart w:id="2" w:name="_Toc45034093"/>
      <w:r>
        <w:t>Accessibility Support Person</w:t>
      </w:r>
      <w:r w:rsidR="004C247C">
        <w:t xml:space="preserve"> and Support Animals</w:t>
      </w:r>
      <w:bookmarkEnd w:id="2"/>
    </w:p>
    <w:p w14:paraId="103A74A3" w14:textId="295969D5" w:rsidR="004C247C" w:rsidRDefault="004C247C" w:rsidP="0074049B">
      <w:pPr>
        <w:pStyle w:val="Heading2"/>
        <w:numPr>
          <w:ilvl w:val="0"/>
          <w:numId w:val="10"/>
        </w:numPr>
        <w:spacing w:after="240"/>
        <w:ind w:left="284"/>
      </w:pPr>
      <w:bookmarkStart w:id="3" w:name="_Toc45034094"/>
      <w:r>
        <w:t>Accessibility Support Person</w:t>
      </w:r>
      <w:bookmarkEnd w:id="3"/>
    </w:p>
    <w:p w14:paraId="493446FF" w14:textId="6333B596" w:rsidR="00E91643" w:rsidRPr="00934D60" w:rsidRDefault="00E91643" w:rsidP="0074049B">
      <w:pPr>
        <w:pStyle w:val="Default"/>
        <w:spacing w:after="240"/>
      </w:pPr>
      <w:r w:rsidRPr="00934D60">
        <w:t xml:space="preserve">A registered participant may be accompanied by an accessibility support person. To register a support person, please send an email to </w:t>
      </w:r>
      <w:hyperlink r:id="rId12" w:history="1">
        <w:r w:rsidRPr="00934D60">
          <w:rPr>
            <w:rStyle w:val="Hyperlink"/>
          </w:rPr>
          <w:t>unodc-sgb@un.org</w:t>
        </w:r>
      </w:hyperlink>
      <w:r w:rsidRPr="00934D60">
        <w:t>, including the following information:</w:t>
      </w:r>
      <w:bookmarkStart w:id="4" w:name="_GoBack"/>
      <w:bookmarkEnd w:id="4"/>
    </w:p>
    <w:p w14:paraId="75949121" w14:textId="77777777" w:rsidR="00E91643" w:rsidRPr="00934D60" w:rsidRDefault="00E91643" w:rsidP="0074049B">
      <w:pPr>
        <w:pStyle w:val="Default"/>
        <w:numPr>
          <w:ilvl w:val="0"/>
          <w:numId w:val="6"/>
        </w:numPr>
        <w:spacing w:after="240"/>
      </w:pPr>
      <w:r w:rsidRPr="00934D60">
        <w:t>Name of the conference participant</w:t>
      </w:r>
    </w:p>
    <w:p w14:paraId="5F909FCA" w14:textId="77777777" w:rsidR="00E91643" w:rsidRPr="00934D60" w:rsidRDefault="00E91643" w:rsidP="0074049B">
      <w:pPr>
        <w:pStyle w:val="Default"/>
        <w:numPr>
          <w:ilvl w:val="0"/>
          <w:numId w:val="6"/>
        </w:numPr>
        <w:spacing w:after="240"/>
      </w:pPr>
      <w:r w:rsidRPr="00934D60">
        <w:t>Name of the support person</w:t>
      </w:r>
    </w:p>
    <w:p w14:paraId="4A4EEB83" w14:textId="10867623" w:rsidR="00E91643" w:rsidRPr="00934D60" w:rsidRDefault="00E91643" w:rsidP="0074049B">
      <w:pPr>
        <w:pStyle w:val="Default"/>
        <w:numPr>
          <w:ilvl w:val="0"/>
          <w:numId w:val="6"/>
        </w:numPr>
        <w:spacing w:after="240"/>
      </w:pPr>
      <w:r w:rsidRPr="00934D60">
        <w:t>Email address of the support person</w:t>
      </w:r>
    </w:p>
    <w:p w14:paraId="6E48966F" w14:textId="6630344F" w:rsidR="004273AA" w:rsidRDefault="00D55C6A" w:rsidP="0074049B">
      <w:pPr>
        <w:pStyle w:val="Default"/>
        <w:spacing w:after="240"/>
      </w:pPr>
      <w:r w:rsidRPr="00934D60">
        <w:t xml:space="preserve">If the conference participant is eligible for travel support and needs to be accompanied by an accessibility support person during the travel, </w:t>
      </w:r>
      <w:r w:rsidR="004C14EB">
        <w:t>the travel expenses of the accessibility support person is also covered, if approved by</w:t>
      </w:r>
      <w:r w:rsidR="004273AA">
        <w:t xml:space="preserve"> the m</w:t>
      </w:r>
      <w:r w:rsidR="004273AA" w:rsidRPr="004273AA">
        <w:t>edical service</w:t>
      </w:r>
      <w:r w:rsidR="004273AA">
        <w:t xml:space="preserve"> of the United Nations Headquarter in New York. Kindly reach out to the Secretariat (</w:t>
      </w:r>
      <w:hyperlink r:id="rId13" w:history="1">
        <w:r w:rsidR="004273AA" w:rsidRPr="00FE57D8">
          <w:rPr>
            <w:rStyle w:val="Hyperlink"/>
          </w:rPr>
          <w:t>unodc-sgb@un.org</w:t>
        </w:r>
      </w:hyperlink>
      <w:r w:rsidR="004273AA">
        <w:t xml:space="preserve">) for further instructions. </w:t>
      </w:r>
    </w:p>
    <w:p w14:paraId="05C72F47" w14:textId="1205A591" w:rsidR="004C247C" w:rsidRDefault="004C247C" w:rsidP="0074049B">
      <w:pPr>
        <w:pStyle w:val="Default"/>
        <w:spacing w:after="240"/>
        <w:rPr>
          <w:sz w:val="22"/>
          <w:szCs w:val="22"/>
        </w:rPr>
      </w:pPr>
    </w:p>
    <w:p w14:paraId="7DAD79AC" w14:textId="70047B60" w:rsidR="004C247C" w:rsidRDefault="004C247C" w:rsidP="0074049B">
      <w:pPr>
        <w:pStyle w:val="Heading2"/>
        <w:numPr>
          <w:ilvl w:val="0"/>
          <w:numId w:val="10"/>
        </w:numPr>
        <w:spacing w:after="240"/>
        <w:ind w:left="284"/>
      </w:pPr>
      <w:bookmarkStart w:id="5" w:name="_Toc45034095"/>
      <w:r>
        <w:lastRenderedPageBreak/>
        <w:t>Support Animals</w:t>
      </w:r>
      <w:bookmarkEnd w:id="5"/>
    </w:p>
    <w:p w14:paraId="3CB553C6" w14:textId="2B85129D" w:rsidR="00D37E3F" w:rsidRDefault="004C247C" w:rsidP="0074049B">
      <w:pPr>
        <w:pStyle w:val="Default"/>
        <w:spacing w:after="240"/>
      </w:pPr>
      <w:r w:rsidRPr="004273AA">
        <w:t xml:space="preserve">Support animals have to be registered with security in advance. </w:t>
      </w:r>
      <w:r w:rsidR="0074049B">
        <w:t>Kindly reach out to the Secretariat (</w:t>
      </w:r>
      <w:hyperlink r:id="rId14" w:history="1">
        <w:r w:rsidR="0074049B" w:rsidRPr="00FE57D8">
          <w:rPr>
            <w:rStyle w:val="Hyperlink"/>
          </w:rPr>
          <w:t>unodc-sgb@un.org</w:t>
        </w:r>
      </w:hyperlink>
      <w:r w:rsidR="0074049B">
        <w:t xml:space="preserve">) at least two weeks before the </w:t>
      </w:r>
      <w:r w:rsidR="00A86082">
        <w:t>conference</w:t>
      </w:r>
      <w:r w:rsidR="0074049B">
        <w:t>.</w:t>
      </w:r>
    </w:p>
    <w:p w14:paraId="1111358D" w14:textId="597A076A" w:rsidR="00D37E3F" w:rsidRPr="004273AA" w:rsidRDefault="00D37E3F" w:rsidP="0074049B">
      <w:pPr>
        <w:pStyle w:val="Default"/>
        <w:spacing w:after="240"/>
      </w:pPr>
      <w:r w:rsidRPr="004273AA">
        <w:t xml:space="preserve">Further, if you are not residing in Austria, please check the animal entry requirements on the </w:t>
      </w:r>
      <w:hyperlink r:id="rId15" w:history="1">
        <w:r w:rsidRPr="004273AA">
          <w:rPr>
            <w:rStyle w:val="Hyperlink"/>
          </w:rPr>
          <w:t>website of the Austrian Ministry for Social Affairs</w:t>
        </w:r>
      </w:hyperlink>
      <w:r w:rsidRPr="004273AA">
        <w:t>.</w:t>
      </w:r>
    </w:p>
    <w:p w14:paraId="4BB2F654" w14:textId="77777777" w:rsidR="00D37E3F" w:rsidRDefault="00D37E3F" w:rsidP="0074049B">
      <w:pPr>
        <w:pStyle w:val="Default"/>
        <w:spacing w:after="240"/>
        <w:rPr>
          <w:sz w:val="22"/>
          <w:szCs w:val="22"/>
        </w:rPr>
      </w:pPr>
    </w:p>
    <w:p w14:paraId="29AD7A1A" w14:textId="0C05418E" w:rsidR="00044BDC" w:rsidRPr="00E91643" w:rsidRDefault="00D55C6A" w:rsidP="0074049B">
      <w:pPr>
        <w:pStyle w:val="Heading1"/>
        <w:numPr>
          <w:ilvl w:val="0"/>
          <w:numId w:val="9"/>
        </w:numPr>
        <w:tabs>
          <w:tab w:val="left" w:pos="5954"/>
        </w:tabs>
        <w:spacing w:after="240"/>
        <w:ind w:left="284"/>
      </w:pPr>
      <w:bookmarkStart w:id="6" w:name="_Toc45034096"/>
      <w:r>
        <w:t xml:space="preserve">Pick-up of </w:t>
      </w:r>
      <w:r w:rsidR="004C247C">
        <w:t>badges</w:t>
      </w:r>
      <w:bookmarkEnd w:id="6"/>
      <w:r w:rsidR="00044BDC" w:rsidRPr="00E91643">
        <w:t xml:space="preserve"> </w:t>
      </w:r>
    </w:p>
    <w:p w14:paraId="7A7B8FC6" w14:textId="07754733" w:rsidR="008F7F85" w:rsidRPr="0074049B" w:rsidRDefault="00044BDC" w:rsidP="0074049B">
      <w:pPr>
        <w:pStyle w:val="Default"/>
        <w:spacing w:after="240"/>
      </w:pPr>
      <w:r w:rsidRPr="00FC4DBC">
        <w:t xml:space="preserve">All </w:t>
      </w:r>
      <w:r w:rsidR="00D55C6A" w:rsidRPr="00FC4DBC">
        <w:t>participants, as well as support persons</w:t>
      </w:r>
      <w:r w:rsidRPr="00FC4DBC">
        <w:t xml:space="preserve"> must bring their passport or national identification card and their e-mail notification with them to</w:t>
      </w:r>
      <w:r w:rsidR="008F7F85" w:rsidRPr="00FC4DBC">
        <w:t xml:space="preserve"> the Vienna International Centre, Gate 1</w:t>
      </w:r>
      <w:r w:rsidRPr="00FC4DBC">
        <w:t xml:space="preserve"> </w:t>
      </w:r>
      <w:r w:rsidR="00D55C6A" w:rsidRPr="00FC4DBC">
        <w:t>in order to obtain their badge</w:t>
      </w:r>
      <w:r w:rsidRPr="00FC4DBC">
        <w:t xml:space="preserve">. </w:t>
      </w:r>
      <w:r w:rsidR="00D55C6A" w:rsidRPr="00FC4DBC" w:rsidDel="00D55C6A">
        <w:t xml:space="preserve"> </w:t>
      </w:r>
      <w:r w:rsidR="008F7F85" w:rsidRPr="00FC4DBC">
        <w:t>Gate 1</w:t>
      </w:r>
      <w:r w:rsidR="00D55C6A" w:rsidRPr="00FC4DBC">
        <w:t xml:space="preserve"> can be accessed from street level via stairs, as well as a ramp. The registration counter is located immediately</w:t>
      </w:r>
      <w:r w:rsidR="00D55C6A" w:rsidRPr="0074049B">
        <w:t xml:space="preserve"> after the security check.</w:t>
      </w:r>
    </w:p>
    <w:p w14:paraId="62ED35E4" w14:textId="77777777" w:rsidR="008F7F85" w:rsidRDefault="008F7F85" w:rsidP="0074049B">
      <w:pPr>
        <w:pStyle w:val="Default"/>
        <w:spacing w:after="240"/>
        <w:rPr>
          <w:sz w:val="22"/>
          <w:szCs w:val="22"/>
        </w:rPr>
      </w:pPr>
    </w:p>
    <w:p w14:paraId="413957F3" w14:textId="172BCA34" w:rsidR="008F7F85" w:rsidRDefault="008F7F85" w:rsidP="0074049B">
      <w:pPr>
        <w:pStyle w:val="Heading1"/>
        <w:numPr>
          <w:ilvl w:val="0"/>
          <w:numId w:val="9"/>
        </w:numPr>
        <w:spacing w:after="240"/>
        <w:ind w:left="284"/>
      </w:pPr>
      <w:bookmarkStart w:id="7" w:name="_Toc45034097"/>
      <w:r>
        <w:t>Getting to the United Nations Office in Vienna</w:t>
      </w:r>
      <w:r w:rsidR="00C6513F">
        <w:t xml:space="preserve"> (Vienna International Centre – VIC)</w:t>
      </w:r>
      <w:bookmarkEnd w:id="7"/>
    </w:p>
    <w:p w14:paraId="40ED6C75" w14:textId="34BBBD21" w:rsidR="00C6513F" w:rsidRPr="0074049B" w:rsidRDefault="00C6513F" w:rsidP="0074049B">
      <w:pPr>
        <w:pStyle w:val="Default"/>
        <w:spacing w:after="240"/>
      </w:pPr>
      <w:r w:rsidRPr="0074049B">
        <w:t xml:space="preserve">The VIC is located in Vienna's </w:t>
      </w:r>
      <w:proofErr w:type="spellStart"/>
      <w:r w:rsidRPr="0074049B">
        <w:t>Donaustadt</w:t>
      </w:r>
      <w:proofErr w:type="spellEnd"/>
      <w:r w:rsidRPr="0074049B">
        <w:t xml:space="preserve"> area across the Danube, just seven minutes from the city centre by U-Bahn.</w:t>
      </w:r>
    </w:p>
    <w:p w14:paraId="6F66A16A" w14:textId="77777777" w:rsidR="00C6513F" w:rsidRPr="0074049B" w:rsidRDefault="00C6513F" w:rsidP="0074049B">
      <w:pPr>
        <w:pStyle w:val="Default"/>
        <w:spacing w:after="240"/>
      </w:pPr>
      <w:r w:rsidRPr="0074049B">
        <w:t xml:space="preserve">The street address is </w:t>
      </w:r>
      <w:hyperlink r:id="rId16" w:tgtFrame="_blank" w:history="1">
        <w:proofErr w:type="spellStart"/>
        <w:r w:rsidRPr="0074049B">
          <w:t>Wagramer</w:t>
        </w:r>
        <w:proofErr w:type="spellEnd"/>
        <w:r w:rsidRPr="0074049B">
          <w:t xml:space="preserve"> Strasse 5, 1220 Vienna, Austria</w:t>
        </w:r>
      </w:hyperlink>
      <w:r w:rsidRPr="0074049B">
        <w:t>, with the Visitors Entrance located right next to the "</w:t>
      </w:r>
      <w:proofErr w:type="spellStart"/>
      <w:r w:rsidRPr="0074049B">
        <w:t>Kaisermühlen</w:t>
      </w:r>
      <w:proofErr w:type="spellEnd"/>
      <w:r w:rsidRPr="0074049B">
        <w:t>/Vienna International Centre" U-Bahn stop.</w:t>
      </w:r>
    </w:p>
    <w:p w14:paraId="153CCD90" w14:textId="22950D1D" w:rsidR="00C6513F" w:rsidRPr="0074049B" w:rsidRDefault="00C6513F" w:rsidP="0074049B">
      <w:pPr>
        <w:pStyle w:val="Default"/>
        <w:spacing w:after="240"/>
      </w:pPr>
      <w:r w:rsidRPr="0074049B">
        <w:t>We recommend the use of public transportation.</w:t>
      </w:r>
      <w:r w:rsidR="00054257" w:rsidRPr="0074049B">
        <w:t xml:space="preserve"> Access to all subway stations and 95% of the tram and bus stops in Vienna is accessible. The </w:t>
      </w:r>
      <w:hyperlink r:id="rId17" w:history="1">
        <w:r w:rsidR="00054257" w:rsidRPr="0074049B">
          <w:rPr>
            <w:rStyle w:val="Hyperlink"/>
          </w:rPr>
          <w:t xml:space="preserve">Wiener </w:t>
        </w:r>
        <w:proofErr w:type="spellStart"/>
        <w:r w:rsidR="00054257" w:rsidRPr="0074049B">
          <w:rPr>
            <w:rStyle w:val="Hyperlink"/>
          </w:rPr>
          <w:t>Linien</w:t>
        </w:r>
        <w:proofErr w:type="spellEnd"/>
      </w:hyperlink>
      <w:r w:rsidR="00054257" w:rsidRPr="0074049B">
        <w:t xml:space="preserve"> provide up to date information on the accessibility in German on their website.</w:t>
      </w:r>
    </w:p>
    <w:p w14:paraId="58A6CB80" w14:textId="77777777" w:rsidR="00C6513F" w:rsidRPr="00C6513F" w:rsidRDefault="00C6513F" w:rsidP="0074049B">
      <w:pPr>
        <w:pStyle w:val="Default"/>
        <w:spacing w:after="240"/>
        <w:rPr>
          <w:sz w:val="22"/>
          <w:szCs w:val="22"/>
        </w:rPr>
      </w:pPr>
    </w:p>
    <w:p w14:paraId="48798B7C" w14:textId="77777777" w:rsidR="006A5143" w:rsidRDefault="00C6513F" w:rsidP="0074049B">
      <w:pPr>
        <w:pStyle w:val="Heading2"/>
        <w:numPr>
          <w:ilvl w:val="0"/>
          <w:numId w:val="11"/>
        </w:numPr>
        <w:spacing w:after="240"/>
        <w:ind w:left="284"/>
      </w:pPr>
      <w:bookmarkStart w:id="8" w:name="_Toc45034098"/>
      <w:r w:rsidRPr="00C6513F">
        <w:t>By Underground/Subway</w:t>
      </w:r>
      <w:bookmarkEnd w:id="8"/>
      <w:r w:rsidRPr="00C6513F">
        <w:t xml:space="preserve"> </w:t>
      </w:r>
    </w:p>
    <w:p w14:paraId="10A7C5B8" w14:textId="5D4401D0" w:rsidR="00054257" w:rsidRPr="0074049B" w:rsidRDefault="00C6513F" w:rsidP="0074049B">
      <w:pPr>
        <w:pStyle w:val="Default"/>
        <w:spacing w:after="240"/>
      </w:pPr>
      <w:r w:rsidRPr="0074049B">
        <w:t xml:space="preserve">From Vienna city centre, take the red U1 “U-Bahn” underground/subway line in the direction </w:t>
      </w:r>
      <w:proofErr w:type="spellStart"/>
      <w:r w:rsidRPr="0074049B">
        <w:t>Leopoldau</w:t>
      </w:r>
      <w:proofErr w:type="spellEnd"/>
      <w:r w:rsidRPr="0074049B">
        <w:t xml:space="preserve">. </w:t>
      </w:r>
      <w:r w:rsidR="00D37E3F" w:rsidRPr="0074049B">
        <w:t>Exit the U-Bahn</w:t>
      </w:r>
      <w:r w:rsidRPr="0074049B">
        <w:t xml:space="preserve"> at the stop "</w:t>
      </w:r>
      <w:proofErr w:type="spellStart"/>
      <w:r w:rsidRPr="0074049B">
        <w:t>Kaisermühlen</w:t>
      </w:r>
      <w:proofErr w:type="spellEnd"/>
      <w:r w:rsidRPr="0074049B">
        <w:t xml:space="preserve">/Vienna International Centre". </w:t>
      </w:r>
      <w:r w:rsidR="00054257" w:rsidRPr="0074049B">
        <w:t>The VIC main entrance (Gate 1) is located directly at the e</w:t>
      </w:r>
      <w:r w:rsidRPr="0074049B">
        <w:t>xit at the front of the train</w:t>
      </w:r>
      <w:r w:rsidR="00054257" w:rsidRPr="0074049B">
        <w:t xml:space="preserve">.  An accessible exit is located at the </w:t>
      </w:r>
      <w:proofErr w:type="gramStart"/>
      <w:r w:rsidR="00054257" w:rsidRPr="0074049B">
        <w:t>back-end</w:t>
      </w:r>
      <w:proofErr w:type="gramEnd"/>
      <w:r w:rsidR="00054257" w:rsidRPr="0074049B">
        <w:t xml:space="preserve"> of the train. </w:t>
      </w:r>
      <w:r w:rsidRPr="0074049B">
        <w:t xml:space="preserve"> </w:t>
      </w:r>
      <w:r w:rsidR="00054257" w:rsidRPr="0074049B">
        <w:t>Follow the signs for “Donau-City-</w:t>
      </w:r>
      <w:proofErr w:type="spellStart"/>
      <w:r w:rsidR="00054257" w:rsidRPr="0074049B">
        <w:t>Straße</w:t>
      </w:r>
      <w:proofErr w:type="spellEnd"/>
      <w:r w:rsidR="00054257" w:rsidRPr="0074049B">
        <w:t>” and take the elevator downstairs. After exiting the station, turn left and take the path alongside the station building.</w:t>
      </w:r>
    </w:p>
    <w:p w14:paraId="11D9E490" w14:textId="1426C56D" w:rsidR="00C6513F" w:rsidRPr="00054257" w:rsidRDefault="00C6513F" w:rsidP="0074049B">
      <w:pPr>
        <w:pStyle w:val="Default"/>
        <w:spacing w:after="240"/>
        <w:rPr>
          <w:sz w:val="22"/>
          <w:szCs w:val="22"/>
        </w:rPr>
      </w:pPr>
    </w:p>
    <w:p w14:paraId="6F2233D6" w14:textId="77777777" w:rsidR="003834AA" w:rsidRDefault="00C6513F" w:rsidP="0074049B">
      <w:pPr>
        <w:spacing w:after="240"/>
      </w:pPr>
      <w:r>
        <w:rPr>
          <w:noProof/>
        </w:rPr>
        <w:lastRenderedPageBreak/>
        <w:drawing>
          <wp:inline distT="0" distB="0" distL="0" distR="0" wp14:anchorId="0EAEA3F3" wp14:editId="07EF6BE6">
            <wp:extent cx="5384240" cy="3384550"/>
            <wp:effectExtent l="0" t="0" r="6985" b="6350"/>
            <wp:docPr id="1" name="Picture 1" descr="Map of the Vienna underground network, indicating the strop &quot;Kaisermühlen (VIC)&quot; with a fl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3210" cy="3396475"/>
                    </a:xfrm>
                    <a:prstGeom prst="rect">
                      <a:avLst/>
                    </a:prstGeom>
                  </pic:spPr>
                </pic:pic>
              </a:graphicData>
            </a:graphic>
          </wp:inline>
        </w:drawing>
      </w:r>
    </w:p>
    <w:p w14:paraId="167635DB" w14:textId="77777777" w:rsidR="0074049B" w:rsidRPr="0074049B" w:rsidRDefault="00C6513F" w:rsidP="0074049B">
      <w:pPr>
        <w:pStyle w:val="Heading2"/>
        <w:numPr>
          <w:ilvl w:val="0"/>
          <w:numId w:val="11"/>
        </w:numPr>
        <w:spacing w:after="240"/>
        <w:ind w:left="284"/>
        <w:rPr>
          <w:sz w:val="24"/>
          <w:szCs w:val="24"/>
        </w:rPr>
      </w:pPr>
      <w:bookmarkStart w:id="9" w:name="_Toc45034099"/>
      <w:r w:rsidRPr="0074049B">
        <w:t>By bus</w:t>
      </w:r>
      <w:bookmarkEnd w:id="9"/>
      <w:r w:rsidRPr="0074049B">
        <w:t xml:space="preserve"> </w:t>
      </w:r>
    </w:p>
    <w:p w14:paraId="3A214774" w14:textId="45D1A365" w:rsidR="00C6513F" w:rsidRPr="0074049B" w:rsidRDefault="00C6513F" w:rsidP="0074049B">
      <w:pPr>
        <w:spacing w:after="240"/>
        <w:rPr>
          <w:sz w:val="24"/>
          <w:szCs w:val="24"/>
        </w:rPr>
      </w:pPr>
      <w:r w:rsidRPr="0074049B">
        <w:rPr>
          <w:sz w:val="24"/>
          <w:szCs w:val="24"/>
        </w:rPr>
        <w:t xml:space="preserve">Buses may stop in the side street of </w:t>
      </w:r>
      <w:proofErr w:type="spellStart"/>
      <w:r w:rsidRPr="0074049B">
        <w:rPr>
          <w:sz w:val="24"/>
          <w:szCs w:val="24"/>
        </w:rPr>
        <w:t>Wagramer</w:t>
      </w:r>
      <w:proofErr w:type="spellEnd"/>
      <w:r w:rsidRPr="0074049B">
        <w:rPr>
          <w:sz w:val="24"/>
          <w:szCs w:val="24"/>
        </w:rPr>
        <w:t xml:space="preserve"> </w:t>
      </w:r>
      <w:proofErr w:type="spellStart"/>
      <w:r w:rsidRPr="0074049B">
        <w:rPr>
          <w:sz w:val="24"/>
          <w:szCs w:val="24"/>
        </w:rPr>
        <w:t>Straße</w:t>
      </w:r>
      <w:proofErr w:type="spellEnd"/>
      <w:r w:rsidRPr="0074049B">
        <w:rPr>
          <w:sz w:val="24"/>
          <w:szCs w:val="24"/>
        </w:rPr>
        <w:t xml:space="preserve"> 5.</w:t>
      </w:r>
    </w:p>
    <w:p w14:paraId="29BF0781" w14:textId="77777777" w:rsidR="00C6513F" w:rsidRPr="00C6513F" w:rsidRDefault="00C6513F" w:rsidP="0074049B">
      <w:pPr>
        <w:pStyle w:val="Default"/>
        <w:spacing w:after="240"/>
        <w:rPr>
          <w:sz w:val="22"/>
          <w:szCs w:val="22"/>
        </w:rPr>
      </w:pPr>
    </w:p>
    <w:p w14:paraId="074A1C73" w14:textId="77777777" w:rsidR="0074049B" w:rsidRDefault="00C6513F" w:rsidP="0074049B">
      <w:pPr>
        <w:pStyle w:val="Heading2"/>
        <w:numPr>
          <w:ilvl w:val="0"/>
          <w:numId w:val="11"/>
        </w:numPr>
        <w:spacing w:after="240"/>
        <w:ind w:left="284"/>
      </w:pPr>
      <w:bookmarkStart w:id="10" w:name="_Toc45034100"/>
      <w:r w:rsidRPr="0074049B">
        <w:t>By car</w:t>
      </w:r>
      <w:bookmarkEnd w:id="10"/>
      <w:r w:rsidRPr="0074049B">
        <w:t xml:space="preserve"> </w:t>
      </w:r>
    </w:p>
    <w:p w14:paraId="469B4CD5" w14:textId="3BAD6D62" w:rsidR="006A5143" w:rsidRPr="0074049B" w:rsidRDefault="00C6513F" w:rsidP="0074049B">
      <w:pPr>
        <w:spacing w:after="240"/>
        <w:rPr>
          <w:sz w:val="24"/>
          <w:szCs w:val="24"/>
        </w:rPr>
      </w:pPr>
      <w:r w:rsidRPr="0074049B">
        <w:rPr>
          <w:sz w:val="24"/>
          <w:szCs w:val="24"/>
        </w:rPr>
        <w:t xml:space="preserve">Limited private car parking is available for a fee at the </w:t>
      </w:r>
      <w:hyperlink r:id="rId19" w:history="1">
        <w:r w:rsidRPr="0074049B">
          <w:rPr>
            <w:sz w:val="24"/>
            <w:szCs w:val="24"/>
          </w:rPr>
          <w:t>Austria Centre</w:t>
        </w:r>
      </w:hyperlink>
      <w:r w:rsidRPr="0074049B">
        <w:rPr>
          <w:sz w:val="24"/>
          <w:szCs w:val="24"/>
        </w:rPr>
        <w:t>.</w:t>
      </w:r>
      <w:r w:rsidR="006A5143" w:rsidRPr="0074049B">
        <w:rPr>
          <w:sz w:val="24"/>
          <w:szCs w:val="24"/>
        </w:rPr>
        <w:t xml:space="preserve"> </w:t>
      </w:r>
    </w:p>
    <w:p w14:paraId="208FBBF4" w14:textId="43DAAC47" w:rsidR="00C6513F" w:rsidRPr="0074049B" w:rsidRDefault="006A5143" w:rsidP="0074049B">
      <w:pPr>
        <w:pStyle w:val="Default"/>
        <w:spacing w:after="240"/>
      </w:pPr>
      <w:r w:rsidRPr="0074049B">
        <w:t>Member States may request entry of additional cars to the VIC for the duration of the conference. Requests for temporary driver passes and temporary parking permits shall be submitted via a note verbal to the Garage Administration (vicgarageadministration@un.org) with a copy to the conference organizer (</w:t>
      </w:r>
      <w:hyperlink r:id="rId20" w:history="1">
        <w:r w:rsidRPr="0074049B">
          <w:rPr>
            <w:rStyle w:val="Hyperlink"/>
          </w:rPr>
          <w:t>unodc-sgb@un.org</w:t>
        </w:r>
      </w:hyperlink>
      <w:r w:rsidRPr="0074049B">
        <w:t xml:space="preserve">). </w:t>
      </w:r>
      <w:r w:rsidR="001632A9" w:rsidRPr="0074049B">
        <w:t xml:space="preserve">A limited number of accessible parking spots are available upon request. </w:t>
      </w:r>
      <w:r w:rsidRPr="0074049B">
        <w:t xml:space="preserve">From the garage, </w:t>
      </w:r>
      <w:r w:rsidR="00205EB0">
        <w:t>the C-building can be reached via elevator.</w:t>
      </w:r>
      <w:r w:rsidR="00811A69">
        <w:t xml:space="preserve"> Follow the signs, pass the freight elevator until you reach the personal elevators.</w:t>
      </w:r>
    </w:p>
    <w:p w14:paraId="18848F62" w14:textId="77777777" w:rsidR="00934D60" w:rsidRDefault="00934D60" w:rsidP="0074049B">
      <w:pPr>
        <w:pStyle w:val="Default"/>
        <w:spacing w:after="240"/>
        <w:rPr>
          <w:sz w:val="22"/>
          <w:szCs w:val="22"/>
        </w:rPr>
      </w:pPr>
    </w:p>
    <w:p w14:paraId="0053A7ED" w14:textId="2CF869A7" w:rsidR="000D26B8" w:rsidRDefault="008141C0" w:rsidP="0074049B">
      <w:pPr>
        <w:pStyle w:val="Heading1"/>
        <w:numPr>
          <w:ilvl w:val="0"/>
          <w:numId w:val="9"/>
        </w:numPr>
        <w:spacing w:after="240"/>
        <w:ind w:left="284"/>
      </w:pPr>
      <w:bookmarkStart w:id="11" w:name="_Toc45034101"/>
      <w:r>
        <w:t>The Vienna International Centre</w:t>
      </w:r>
      <w:bookmarkEnd w:id="11"/>
    </w:p>
    <w:p w14:paraId="5B5BDEB6" w14:textId="551B155B" w:rsidR="008141C0" w:rsidRDefault="008141C0" w:rsidP="0074049B">
      <w:pPr>
        <w:pStyle w:val="Heading2"/>
        <w:numPr>
          <w:ilvl w:val="0"/>
          <w:numId w:val="12"/>
        </w:numPr>
        <w:spacing w:after="240"/>
        <w:ind w:left="284"/>
      </w:pPr>
      <w:bookmarkStart w:id="12" w:name="_Toc45034102"/>
      <w:r>
        <w:t>M-Building</w:t>
      </w:r>
      <w:bookmarkEnd w:id="12"/>
    </w:p>
    <w:p w14:paraId="2DA0F7E6" w14:textId="77777777" w:rsidR="00FB0333" w:rsidRDefault="008141C0" w:rsidP="0074049B">
      <w:pPr>
        <w:pStyle w:val="Default"/>
        <w:spacing w:after="240"/>
      </w:pPr>
      <w:r w:rsidRPr="0074049B">
        <w:t xml:space="preserve">Most meetings and conferences take place in the M-building. </w:t>
      </w:r>
    </w:p>
    <w:p w14:paraId="4CA54CB1" w14:textId="028551DB" w:rsidR="00FB0333" w:rsidRDefault="00FB0333" w:rsidP="00FB0333">
      <w:pPr>
        <w:pStyle w:val="Default"/>
        <w:spacing w:after="240"/>
      </w:pPr>
      <w:r>
        <w:t>The shortest way to get to the M-building is via the B-building. K</w:t>
      </w:r>
      <w:r w:rsidR="008141C0" w:rsidRPr="0074049B">
        <w:t xml:space="preserve">eep left after entering through Gate 1 </w:t>
      </w:r>
      <w:r w:rsidR="00D37E3F" w:rsidRPr="0074049B">
        <w:t xml:space="preserve">onto the </w:t>
      </w:r>
      <w:proofErr w:type="gramStart"/>
      <w:r w:rsidR="00D37E3F" w:rsidRPr="0074049B">
        <w:t xml:space="preserve">plaza, </w:t>
      </w:r>
      <w:r w:rsidR="008141C0" w:rsidRPr="0074049B">
        <w:t>and</w:t>
      </w:r>
      <w:proofErr w:type="gramEnd"/>
      <w:r w:rsidR="008141C0" w:rsidRPr="0074049B">
        <w:t xml:space="preserve"> use the first </w:t>
      </w:r>
      <w:r>
        <w:t>revolving doors</w:t>
      </w:r>
      <w:r w:rsidR="008141C0" w:rsidRPr="0074049B">
        <w:t xml:space="preserve"> on your left to enter the B-</w:t>
      </w:r>
      <w:r w:rsidR="008141C0" w:rsidRPr="0074049B">
        <w:lastRenderedPageBreak/>
        <w:t>building.</w:t>
      </w:r>
      <w:r>
        <w:t xml:space="preserve"> </w:t>
      </w:r>
      <w:r w:rsidR="008141C0" w:rsidRPr="0074049B">
        <w:t>In the B-</w:t>
      </w:r>
      <w:r w:rsidR="00FC4DBC">
        <w:t>b</w:t>
      </w:r>
      <w:r w:rsidR="008141C0" w:rsidRPr="0074049B">
        <w:t>uilding turn right</w:t>
      </w:r>
      <w:r w:rsidR="00FC4DBC">
        <w:t xml:space="preserve"> towards the A-building.</w:t>
      </w:r>
      <w:r w:rsidR="008141C0" w:rsidRPr="0074049B">
        <w:t xml:space="preserve"> </w:t>
      </w:r>
      <w:r w:rsidR="00FC4DBC">
        <w:t>T</w:t>
      </w:r>
      <w:r w:rsidR="008141C0" w:rsidRPr="0074049B">
        <w:t xml:space="preserve">he M-building will be on your left side. </w:t>
      </w:r>
    </w:p>
    <w:p w14:paraId="3E2B243B" w14:textId="004C3C14" w:rsidR="00FB0333" w:rsidRDefault="00251E67" w:rsidP="0074049B">
      <w:pPr>
        <w:pStyle w:val="Default"/>
        <w:spacing w:after="240"/>
      </w:pPr>
      <w:r>
        <w:t xml:space="preserve">The M-building is also accessible via the C-building. </w:t>
      </w:r>
      <w:r w:rsidRPr="0074049B">
        <w:t>To access the C-building cross the square after entering through Gate 1. There is a ramp leading up to the entrance</w:t>
      </w:r>
      <w:r>
        <w:t xml:space="preserve"> and an automatic sliding door</w:t>
      </w:r>
      <w:r w:rsidRPr="0074049B">
        <w:t>.</w:t>
      </w:r>
      <w:r>
        <w:t xml:space="preserve"> In the C-building turn left and follow the hallway through the A-building towards the B-building. The M-building is on the right side between the A- and the B-building. </w:t>
      </w:r>
    </w:p>
    <w:p w14:paraId="109C8509" w14:textId="7C7C0DD2" w:rsidR="006E568B" w:rsidRPr="0074049B" w:rsidRDefault="008141C0" w:rsidP="0074049B">
      <w:pPr>
        <w:pStyle w:val="Default"/>
        <w:spacing w:after="240"/>
      </w:pPr>
      <w:r w:rsidRPr="0074049B">
        <w:t xml:space="preserve">The M-building has elevators granting </w:t>
      </w:r>
      <w:r w:rsidR="006E568B" w:rsidRPr="0074049B">
        <w:t>access to all levels. The main conference rooms are located on the first floor.</w:t>
      </w:r>
    </w:p>
    <w:p w14:paraId="13FD5DCA" w14:textId="77777777" w:rsidR="006E568B" w:rsidRDefault="006E568B" w:rsidP="0074049B">
      <w:pPr>
        <w:pStyle w:val="Default"/>
        <w:spacing w:after="240"/>
        <w:rPr>
          <w:sz w:val="22"/>
          <w:szCs w:val="22"/>
        </w:rPr>
      </w:pPr>
    </w:p>
    <w:p w14:paraId="5211C1AB" w14:textId="11C5C2E8" w:rsidR="006E568B" w:rsidRDefault="006E568B" w:rsidP="0074049B">
      <w:pPr>
        <w:pStyle w:val="Heading2"/>
        <w:numPr>
          <w:ilvl w:val="0"/>
          <w:numId w:val="12"/>
        </w:numPr>
        <w:spacing w:after="240"/>
        <w:ind w:left="284"/>
      </w:pPr>
      <w:bookmarkStart w:id="13" w:name="_Toc45034103"/>
      <w:r>
        <w:t>C-Building</w:t>
      </w:r>
      <w:bookmarkEnd w:id="13"/>
    </w:p>
    <w:p w14:paraId="40BB93B9" w14:textId="4FA1F15C" w:rsidR="000D26B8" w:rsidRDefault="006E568B" w:rsidP="00AF20D6">
      <w:pPr>
        <w:pStyle w:val="Default"/>
        <w:spacing w:after="240"/>
        <w:rPr>
          <w:b/>
          <w:bCs/>
          <w:sz w:val="22"/>
          <w:szCs w:val="22"/>
        </w:rPr>
      </w:pPr>
      <w:r w:rsidRPr="0074049B">
        <w:t>Smaller meetings are held in the C-building. To access the C-building cross the square after entering through Gate 1.</w:t>
      </w:r>
      <w:r w:rsidR="00E04BB9" w:rsidRPr="0074049B" w:rsidDel="00E04BB9">
        <w:t xml:space="preserve"> </w:t>
      </w:r>
      <w:r w:rsidRPr="0074049B">
        <w:t>There is a ramp leading up to the entrance</w:t>
      </w:r>
      <w:r w:rsidR="00FB0333">
        <w:t xml:space="preserve"> and an </w:t>
      </w:r>
      <w:r w:rsidR="00251E67">
        <w:t>automatic sliding</w:t>
      </w:r>
      <w:r w:rsidR="00FB0333">
        <w:t xml:space="preserve"> door</w:t>
      </w:r>
      <w:r w:rsidRPr="0074049B">
        <w:t>. Elevators are located in each hallway leading to a neighbouring building.</w:t>
      </w:r>
    </w:p>
    <w:p w14:paraId="13A8CFAC" w14:textId="399DDAB8" w:rsidR="00AB765A" w:rsidRDefault="00AB765A" w:rsidP="0074049B">
      <w:pPr>
        <w:pStyle w:val="Default"/>
        <w:spacing w:after="240"/>
        <w:jc w:val="center"/>
        <w:rPr>
          <w:b/>
          <w:bCs/>
          <w:sz w:val="22"/>
          <w:szCs w:val="22"/>
        </w:rPr>
      </w:pPr>
      <w:r>
        <w:rPr>
          <w:noProof/>
        </w:rPr>
        <w:drawing>
          <wp:inline distT="0" distB="0" distL="0" distR="0" wp14:anchorId="77DCA965" wp14:editId="675B7EC0">
            <wp:extent cx="3930650" cy="4599985"/>
            <wp:effectExtent l="0" t="0" r="0" b="0"/>
            <wp:docPr id="2" name="Picture 2" descr="Map of the Vienna International Centre; clock-wise around a round square gate 1 and the buildings B, A, C and D are indicated; the buildings are interconnected; from the hallway between building B and A the building M can be reached; from building C a corridor leads to building F, which hosts the restaurant and the cafeteria to building G; through building D the building E can be reach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73616" cy="4650267"/>
                    </a:xfrm>
                    <a:prstGeom prst="rect">
                      <a:avLst/>
                    </a:prstGeom>
                  </pic:spPr>
                </pic:pic>
              </a:graphicData>
            </a:graphic>
          </wp:inline>
        </w:drawing>
      </w:r>
    </w:p>
    <w:p w14:paraId="1C564C09" w14:textId="3C1A7DB7" w:rsidR="00940651" w:rsidRDefault="00940651" w:rsidP="0074049B">
      <w:pPr>
        <w:pStyle w:val="Default"/>
        <w:spacing w:after="240"/>
        <w:jc w:val="center"/>
        <w:rPr>
          <w:b/>
          <w:bCs/>
          <w:sz w:val="22"/>
          <w:szCs w:val="22"/>
        </w:rPr>
      </w:pPr>
    </w:p>
    <w:p w14:paraId="450B2982" w14:textId="6664F1F2" w:rsidR="00AB765A" w:rsidRDefault="00AB765A" w:rsidP="00AB765A">
      <w:pPr>
        <w:pStyle w:val="Heading2"/>
        <w:numPr>
          <w:ilvl w:val="0"/>
          <w:numId w:val="12"/>
        </w:numPr>
        <w:spacing w:after="240"/>
        <w:ind w:left="284"/>
      </w:pPr>
      <w:bookmarkStart w:id="14" w:name="_Toc45034104"/>
      <w:r>
        <w:lastRenderedPageBreak/>
        <w:t xml:space="preserve">Accessible </w:t>
      </w:r>
      <w:r w:rsidR="008C5929">
        <w:t>Washrooms</w:t>
      </w:r>
      <w:bookmarkEnd w:id="14"/>
    </w:p>
    <w:tbl>
      <w:tblPr>
        <w:tblStyle w:val="GridTable4-Accent1"/>
        <w:tblW w:w="0" w:type="auto"/>
        <w:tblLook w:val="0420" w:firstRow="1" w:lastRow="0" w:firstColumn="0" w:lastColumn="0" w:noHBand="0" w:noVBand="1"/>
        <w:tblCaption w:val="Accessible washrooms"/>
      </w:tblPr>
      <w:tblGrid>
        <w:gridCol w:w="1129"/>
        <w:gridCol w:w="851"/>
        <w:gridCol w:w="1984"/>
        <w:gridCol w:w="1276"/>
      </w:tblGrid>
      <w:tr w:rsidR="00B317A4" w14:paraId="6E6FBE17" w14:textId="77777777" w:rsidTr="00B317A4">
        <w:trPr>
          <w:cnfStyle w:val="100000000000" w:firstRow="1" w:lastRow="0" w:firstColumn="0" w:lastColumn="0" w:oddVBand="0" w:evenVBand="0" w:oddHBand="0" w:evenHBand="0" w:firstRowFirstColumn="0" w:firstRowLastColumn="0" w:lastRowFirstColumn="0" w:lastRowLastColumn="0"/>
          <w:cantSplit/>
          <w:trHeight w:hRule="exact" w:val="397"/>
          <w:tblHeader/>
        </w:trPr>
        <w:tc>
          <w:tcPr>
            <w:tcW w:w="1129" w:type="dxa"/>
            <w:vAlign w:val="center"/>
          </w:tcPr>
          <w:p w14:paraId="60CD8A8B" w14:textId="492F7126" w:rsidR="00AB765A" w:rsidRPr="008C5929" w:rsidRDefault="008C5929" w:rsidP="00103B28">
            <w:pPr>
              <w:pStyle w:val="Default"/>
              <w:spacing w:after="240"/>
              <w:rPr>
                <w:color w:val="FFFFFF" w:themeColor="background1"/>
              </w:rPr>
            </w:pPr>
            <w:r w:rsidRPr="008C5929">
              <w:rPr>
                <w:color w:val="FFFFFF" w:themeColor="background1"/>
              </w:rPr>
              <w:t>Building</w:t>
            </w:r>
          </w:p>
        </w:tc>
        <w:tc>
          <w:tcPr>
            <w:tcW w:w="851" w:type="dxa"/>
            <w:vAlign w:val="center"/>
          </w:tcPr>
          <w:p w14:paraId="4848D0A2" w14:textId="61A0F40E" w:rsidR="00AB765A" w:rsidRPr="008C5929" w:rsidRDefault="008C5929" w:rsidP="00103B28">
            <w:pPr>
              <w:pStyle w:val="Default"/>
              <w:spacing w:after="240"/>
              <w:rPr>
                <w:color w:val="FFFFFF" w:themeColor="background1"/>
              </w:rPr>
            </w:pPr>
            <w:r w:rsidRPr="008C5929">
              <w:rPr>
                <w:color w:val="FFFFFF" w:themeColor="background1"/>
              </w:rPr>
              <w:t>Floor</w:t>
            </w:r>
          </w:p>
        </w:tc>
        <w:tc>
          <w:tcPr>
            <w:tcW w:w="1984" w:type="dxa"/>
            <w:vAlign w:val="center"/>
          </w:tcPr>
          <w:p w14:paraId="2C78C466" w14:textId="46B82061" w:rsidR="00AB765A" w:rsidRPr="008C5929" w:rsidRDefault="008C5929" w:rsidP="00103B28">
            <w:pPr>
              <w:pStyle w:val="Default"/>
              <w:spacing w:after="240"/>
              <w:rPr>
                <w:color w:val="FFFFFF" w:themeColor="background1"/>
              </w:rPr>
            </w:pPr>
            <w:r w:rsidRPr="008C5929">
              <w:rPr>
                <w:color w:val="FFFFFF" w:themeColor="background1"/>
              </w:rPr>
              <w:t>Room number</w:t>
            </w:r>
          </w:p>
        </w:tc>
        <w:tc>
          <w:tcPr>
            <w:tcW w:w="1276" w:type="dxa"/>
            <w:vAlign w:val="center"/>
          </w:tcPr>
          <w:p w14:paraId="301345F6" w14:textId="3B722B0C" w:rsidR="00AB765A" w:rsidRPr="008C5929" w:rsidRDefault="008C5929" w:rsidP="00103B28">
            <w:pPr>
              <w:pStyle w:val="Default"/>
              <w:spacing w:after="240"/>
              <w:rPr>
                <w:color w:val="FFFFFF" w:themeColor="background1"/>
              </w:rPr>
            </w:pPr>
            <w:r w:rsidRPr="008C5929">
              <w:rPr>
                <w:color w:val="FFFFFF" w:themeColor="background1"/>
              </w:rPr>
              <w:t>Type</w:t>
            </w:r>
          </w:p>
        </w:tc>
      </w:tr>
      <w:tr w:rsidR="00AB765A" w14:paraId="104441E8" w14:textId="77777777" w:rsidTr="00B317A4">
        <w:trPr>
          <w:cnfStyle w:val="000000100000" w:firstRow="0" w:lastRow="0" w:firstColumn="0" w:lastColumn="0" w:oddVBand="0" w:evenVBand="0" w:oddHBand="1" w:evenHBand="0" w:firstRowFirstColumn="0" w:firstRowLastColumn="0" w:lastRowFirstColumn="0" w:lastRowLastColumn="0"/>
          <w:trHeight w:hRule="exact" w:val="397"/>
        </w:trPr>
        <w:tc>
          <w:tcPr>
            <w:tcW w:w="1129" w:type="dxa"/>
          </w:tcPr>
          <w:p w14:paraId="4FDC5C62" w14:textId="2F0E2E5E" w:rsidR="00AB765A" w:rsidRPr="00103B28" w:rsidRDefault="008C5929" w:rsidP="00103B28">
            <w:pPr>
              <w:pStyle w:val="Default"/>
              <w:spacing w:after="240"/>
            </w:pPr>
            <w:r w:rsidRPr="00103B28">
              <w:t>A</w:t>
            </w:r>
          </w:p>
        </w:tc>
        <w:tc>
          <w:tcPr>
            <w:tcW w:w="851" w:type="dxa"/>
          </w:tcPr>
          <w:p w14:paraId="53D10852" w14:textId="1AF2951C" w:rsidR="00AB765A" w:rsidRPr="00103B28" w:rsidRDefault="00103B28" w:rsidP="00103B28">
            <w:pPr>
              <w:pStyle w:val="Default"/>
              <w:spacing w:after="240"/>
            </w:pPr>
            <w:r w:rsidRPr="00103B28">
              <w:t>05</w:t>
            </w:r>
          </w:p>
        </w:tc>
        <w:tc>
          <w:tcPr>
            <w:tcW w:w="1984" w:type="dxa"/>
          </w:tcPr>
          <w:p w14:paraId="15392123" w14:textId="60C986F1" w:rsidR="00AB765A" w:rsidRPr="00103B28" w:rsidRDefault="00103B28" w:rsidP="00103B28">
            <w:pPr>
              <w:pStyle w:val="Default"/>
              <w:spacing w:after="240"/>
            </w:pPr>
            <w:r>
              <w:t>A05ST5</w:t>
            </w:r>
          </w:p>
        </w:tc>
        <w:tc>
          <w:tcPr>
            <w:tcW w:w="1276" w:type="dxa"/>
          </w:tcPr>
          <w:p w14:paraId="4BB8EC0B" w14:textId="66E421AF" w:rsidR="00AB765A" w:rsidRPr="00103B28" w:rsidRDefault="00103B28" w:rsidP="00103B28">
            <w:pPr>
              <w:pStyle w:val="Default"/>
              <w:spacing w:after="240"/>
            </w:pPr>
            <w:r>
              <w:t>Unisex</w:t>
            </w:r>
          </w:p>
        </w:tc>
      </w:tr>
      <w:tr w:rsidR="00AB765A" w14:paraId="7247AD8A" w14:textId="77777777" w:rsidTr="00B317A4">
        <w:trPr>
          <w:trHeight w:hRule="exact" w:val="397"/>
        </w:trPr>
        <w:tc>
          <w:tcPr>
            <w:tcW w:w="1129" w:type="dxa"/>
          </w:tcPr>
          <w:p w14:paraId="25A127F1" w14:textId="2F823D6B" w:rsidR="00AB765A" w:rsidRPr="00103B28" w:rsidRDefault="00103B28" w:rsidP="00103B28">
            <w:pPr>
              <w:pStyle w:val="Default"/>
              <w:spacing w:after="240"/>
            </w:pPr>
            <w:r>
              <w:t>A</w:t>
            </w:r>
          </w:p>
        </w:tc>
        <w:tc>
          <w:tcPr>
            <w:tcW w:w="851" w:type="dxa"/>
          </w:tcPr>
          <w:p w14:paraId="3286070B" w14:textId="0227AE73" w:rsidR="00AB765A" w:rsidRPr="00103B28" w:rsidRDefault="00103B28" w:rsidP="00103B28">
            <w:pPr>
              <w:pStyle w:val="Default"/>
              <w:spacing w:after="240"/>
            </w:pPr>
            <w:r>
              <w:t>26</w:t>
            </w:r>
          </w:p>
        </w:tc>
        <w:tc>
          <w:tcPr>
            <w:tcW w:w="1984" w:type="dxa"/>
          </w:tcPr>
          <w:p w14:paraId="5AC8F734" w14:textId="665224D1" w:rsidR="00AB765A" w:rsidRPr="00103B28" w:rsidRDefault="00103B28" w:rsidP="00103B28">
            <w:pPr>
              <w:pStyle w:val="Default"/>
              <w:spacing w:after="240"/>
            </w:pPr>
            <w:r>
              <w:t>A26ST5</w:t>
            </w:r>
          </w:p>
        </w:tc>
        <w:tc>
          <w:tcPr>
            <w:tcW w:w="1276" w:type="dxa"/>
          </w:tcPr>
          <w:p w14:paraId="6AC0674C" w14:textId="69EA3353" w:rsidR="00AB765A" w:rsidRPr="00103B28" w:rsidRDefault="00103B28" w:rsidP="00103B28">
            <w:pPr>
              <w:pStyle w:val="Default"/>
              <w:spacing w:after="240"/>
            </w:pPr>
            <w:r>
              <w:t>Women</w:t>
            </w:r>
          </w:p>
        </w:tc>
      </w:tr>
      <w:tr w:rsidR="00AB765A" w14:paraId="3C53C183" w14:textId="77777777" w:rsidTr="00B317A4">
        <w:trPr>
          <w:cnfStyle w:val="000000100000" w:firstRow="0" w:lastRow="0" w:firstColumn="0" w:lastColumn="0" w:oddVBand="0" w:evenVBand="0" w:oddHBand="1" w:evenHBand="0" w:firstRowFirstColumn="0" w:firstRowLastColumn="0" w:lastRowFirstColumn="0" w:lastRowLastColumn="0"/>
          <w:trHeight w:hRule="exact" w:val="397"/>
        </w:trPr>
        <w:tc>
          <w:tcPr>
            <w:tcW w:w="1129" w:type="dxa"/>
          </w:tcPr>
          <w:p w14:paraId="42D98CA8" w14:textId="58BFE2D3" w:rsidR="00AB765A" w:rsidRPr="00103B28" w:rsidRDefault="00103B28" w:rsidP="00103B28">
            <w:pPr>
              <w:pStyle w:val="Default"/>
              <w:spacing w:after="240"/>
            </w:pPr>
            <w:r>
              <w:t>B</w:t>
            </w:r>
          </w:p>
        </w:tc>
        <w:tc>
          <w:tcPr>
            <w:tcW w:w="851" w:type="dxa"/>
          </w:tcPr>
          <w:p w14:paraId="2EF5D6E2" w14:textId="0AB39C49" w:rsidR="00AB765A" w:rsidRPr="00103B28" w:rsidRDefault="00103B28" w:rsidP="00103B28">
            <w:pPr>
              <w:pStyle w:val="Default"/>
              <w:spacing w:after="240"/>
            </w:pPr>
            <w:r>
              <w:t>07</w:t>
            </w:r>
          </w:p>
        </w:tc>
        <w:tc>
          <w:tcPr>
            <w:tcW w:w="1984" w:type="dxa"/>
          </w:tcPr>
          <w:p w14:paraId="28416B61" w14:textId="6D401B92" w:rsidR="00AB765A" w:rsidRPr="00103B28" w:rsidRDefault="00103B28" w:rsidP="00103B28">
            <w:pPr>
              <w:pStyle w:val="Default"/>
              <w:spacing w:after="240"/>
            </w:pPr>
            <w:r>
              <w:t>B07ST2L1A</w:t>
            </w:r>
          </w:p>
        </w:tc>
        <w:tc>
          <w:tcPr>
            <w:tcW w:w="1276" w:type="dxa"/>
          </w:tcPr>
          <w:p w14:paraId="70C12274" w14:textId="79B09F5E" w:rsidR="00AB765A" w:rsidRPr="00103B28" w:rsidRDefault="00103B28" w:rsidP="00103B28">
            <w:pPr>
              <w:pStyle w:val="Default"/>
              <w:spacing w:after="240"/>
            </w:pPr>
            <w:r>
              <w:t>Unisex</w:t>
            </w:r>
          </w:p>
        </w:tc>
      </w:tr>
      <w:tr w:rsidR="00AB765A" w14:paraId="7121AEAB" w14:textId="77777777" w:rsidTr="00B317A4">
        <w:trPr>
          <w:trHeight w:hRule="exact" w:val="397"/>
        </w:trPr>
        <w:tc>
          <w:tcPr>
            <w:tcW w:w="1129" w:type="dxa"/>
          </w:tcPr>
          <w:p w14:paraId="7433A4B7" w14:textId="07DEDE73" w:rsidR="00AB765A" w:rsidRPr="00103B28" w:rsidRDefault="00103B28" w:rsidP="00103B28">
            <w:pPr>
              <w:pStyle w:val="Default"/>
              <w:spacing w:after="240"/>
            </w:pPr>
            <w:r>
              <w:t>C</w:t>
            </w:r>
          </w:p>
        </w:tc>
        <w:tc>
          <w:tcPr>
            <w:tcW w:w="851" w:type="dxa"/>
          </w:tcPr>
          <w:p w14:paraId="7C42F06C" w14:textId="4121A6F9" w:rsidR="00AB765A" w:rsidRPr="00103B28" w:rsidRDefault="00103B28" w:rsidP="00103B28">
            <w:pPr>
              <w:pStyle w:val="Default"/>
              <w:spacing w:after="240"/>
            </w:pPr>
            <w:r>
              <w:t>0E</w:t>
            </w:r>
          </w:p>
        </w:tc>
        <w:tc>
          <w:tcPr>
            <w:tcW w:w="1984" w:type="dxa"/>
          </w:tcPr>
          <w:p w14:paraId="2F0E4776" w14:textId="5A191BBF" w:rsidR="00AB765A" w:rsidRPr="00103B28" w:rsidRDefault="00103B28" w:rsidP="00103B28">
            <w:pPr>
              <w:pStyle w:val="Default"/>
              <w:spacing w:after="240"/>
            </w:pPr>
            <w:r>
              <w:t>C0ETK6L</w:t>
            </w:r>
          </w:p>
        </w:tc>
        <w:tc>
          <w:tcPr>
            <w:tcW w:w="1276" w:type="dxa"/>
          </w:tcPr>
          <w:p w14:paraId="51D846D1" w14:textId="747BE594" w:rsidR="00AB765A" w:rsidRPr="00103B28" w:rsidRDefault="00103B28" w:rsidP="00103B28">
            <w:pPr>
              <w:pStyle w:val="Default"/>
              <w:spacing w:after="240"/>
            </w:pPr>
            <w:r>
              <w:t>Women</w:t>
            </w:r>
          </w:p>
        </w:tc>
      </w:tr>
      <w:tr w:rsidR="00AB765A" w14:paraId="785A7A8E" w14:textId="77777777" w:rsidTr="00B317A4">
        <w:trPr>
          <w:cnfStyle w:val="000000100000" w:firstRow="0" w:lastRow="0" w:firstColumn="0" w:lastColumn="0" w:oddVBand="0" w:evenVBand="0" w:oddHBand="1" w:evenHBand="0" w:firstRowFirstColumn="0" w:firstRowLastColumn="0" w:lastRowFirstColumn="0" w:lastRowLastColumn="0"/>
          <w:trHeight w:hRule="exact" w:val="397"/>
        </w:trPr>
        <w:tc>
          <w:tcPr>
            <w:tcW w:w="1129" w:type="dxa"/>
          </w:tcPr>
          <w:p w14:paraId="3436C1CB" w14:textId="50234A70" w:rsidR="00AB765A" w:rsidRPr="00103B28" w:rsidRDefault="00103B28" w:rsidP="00103B28">
            <w:pPr>
              <w:pStyle w:val="Default"/>
              <w:spacing w:after="240"/>
            </w:pPr>
            <w:r>
              <w:t>C</w:t>
            </w:r>
          </w:p>
        </w:tc>
        <w:tc>
          <w:tcPr>
            <w:tcW w:w="851" w:type="dxa"/>
          </w:tcPr>
          <w:p w14:paraId="33B56356" w14:textId="0A64BF6D" w:rsidR="00AB765A" w:rsidRPr="00103B28" w:rsidRDefault="00103B28" w:rsidP="00103B28">
            <w:pPr>
              <w:pStyle w:val="Default"/>
              <w:spacing w:after="240"/>
            </w:pPr>
            <w:r>
              <w:t>02</w:t>
            </w:r>
          </w:p>
        </w:tc>
        <w:tc>
          <w:tcPr>
            <w:tcW w:w="1984" w:type="dxa"/>
          </w:tcPr>
          <w:p w14:paraId="50B0A4DF" w14:textId="683BF262" w:rsidR="00AB765A" w:rsidRPr="00103B28" w:rsidRDefault="00103B28" w:rsidP="00103B28">
            <w:pPr>
              <w:pStyle w:val="Default"/>
              <w:spacing w:after="240"/>
            </w:pPr>
            <w:r>
              <w:t>C02TK5L</w:t>
            </w:r>
          </w:p>
        </w:tc>
        <w:tc>
          <w:tcPr>
            <w:tcW w:w="1276" w:type="dxa"/>
          </w:tcPr>
          <w:p w14:paraId="23B1D58E" w14:textId="6F695028" w:rsidR="00AB765A" w:rsidRPr="00103B28" w:rsidRDefault="00103B28" w:rsidP="00103B28">
            <w:pPr>
              <w:pStyle w:val="Default"/>
              <w:spacing w:after="240"/>
            </w:pPr>
            <w:r>
              <w:t>Women</w:t>
            </w:r>
          </w:p>
        </w:tc>
      </w:tr>
      <w:tr w:rsidR="00AB765A" w14:paraId="655F9EF0" w14:textId="77777777" w:rsidTr="00B317A4">
        <w:trPr>
          <w:trHeight w:hRule="exact" w:val="397"/>
        </w:trPr>
        <w:tc>
          <w:tcPr>
            <w:tcW w:w="1129" w:type="dxa"/>
          </w:tcPr>
          <w:p w14:paraId="421C8ED9" w14:textId="39F7A8F6" w:rsidR="00AB765A" w:rsidRPr="00103B28" w:rsidRDefault="00103B28" w:rsidP="00103B28">
            <w:pPr>
              <w:pStyle w:val="Default"/>
              <w:spacing w:after="240"/>
            </w:pPr>
            <w:r>
              <w:t>C</w:t>
            </w:r>
          </w:p>
        </w:tc>
        <w:tc>
          <w:tcPr>
            <w:tcW w:w="851" w:type="dxa"/>
          </w:tcPr>
          <w:p w14:paraId="5CA0FF02" w14:textId="4E906C44" w:rsidR="00AB765A" w:rsidRPr="00103B28" w:rsidRDefault="00103B28" w:rsidP="00103B28">
            <w:pPr>
              <w:pStyle w:val="Default"/>
              <w:spacing w:after="240"/>
            </w:pPr>
            <w:r>
              <w:t>02</w:t>
            </w:r>
          </w:p>
        </w:tc>
        <w:tc>
          <w:tcPr>
            <w:tcW w:w="1984" w:type="dxa"/>
          </w:tcPr>
          <w:p w14:paraId="2763EA50" w14:textId="2344F2D3" w:rsidR="00AB765A" w:rsidRPr="00103B28" w:rsidRDefault="00103B28" w:rsidP="00103B28">
            <w:pPr>
              <w:pStyle w:val="Default"/>
              <w:spacing w:after="240"/>
            </w:pPr>
            <w:r>
              <w:t>C02TK1L</w:t>
            </w:r>
          </w:p>
        </w:tc>
        <w:tc>
          <w:tcPr>
            <w:tcW w:w="1276" w:type="dxa"/>
          </w:tcPr>
          <w:p w14:paraId="3F20B8D5" w14:textId="7CB4799E" w:rsidR="00AB765A" w:rsidRPr="00103B28" w:rsidRDefault="00103B28" w:rsidP="00103B28">
            <w:pPr>
              <w:pStyle w:val="Default"/>
              <w:spacing w:after="240"/>
            </w:pPr>
            <w:r>
              <w:t>Men</w:t>
            </w:r>
          </w:p>
        </w:tc>
      </w:tr>
      <w:tr w:rsidR="00AB765A" w14:paraId="0395A4B3" w14:textId="77777777" w:rsidTr="00B317A4">
        <w:trPr>
          <w:cnfStyle w:val="000000100000" w:firstRow="0" w:lastRow="0" w:firstColumn="0" w:lastColumn="0" w:oddVBand="0" w:evenVBand="0" w:oddHBand="1" w:evenHBand="0" w:firstRowFirstColumn="0" w:firstRowLastColumn="0" w:lastRowFirstColumn="0" w:lastRowLastColumn="0"/>
          <w:trHeight w:hRule="exact" w:val="397"/>
        </w:trPr>
        <w:tc>
          <w:tcPr>
            <w:tcW w:w="1129" w:type="dxa"/>
          </w:tcPr>
          <w:p w14:paraId="20615C0B" w14:textId="6D19B324" w:rsidR="00AB765A" w:rsidRPr="00103B28" w:rsidRDefault="00103B28" w:rsidP="00103B28">
            <w:pPr>
              <w:pStyle w:val="Default"/>
              <w:spacing w:after="240"/>
            </w:pPr>
            <w:r>
              <w:t>C</w:t>
            </w:r>
          </w:p>
        </w:tc>
        <w:tc>
          <w:tcPr>
            <w:tcW w:w="851" w:type="dxa"/>
          </w:tcPr>
          <w:p w14:paraId="5214D954" w14:textId="3F79670D" w:rsidR="00AB765A" w:rsidRPr="00103B28" w:rsidRDefault="00103B28" w:rsidP="00103B28">
            <w:pPr>
              <w:pStyle w:val="Default"/>
              <w:spacing w:after="240"/>
            </w:pPr>
            <w:r>
              <w:t>04</w:t>
            </w:r>
          </w:p>
        </w:tc>
        <w:tc>
          <w:tcPr>
            <w:tcW w:w="1984" w:type="dxa"/>
          </w:tcPr>
          <w:p w14:paraId="04E2425D" w14:textId="703E7807" w:rsidR="00AB765A" w:rsidRPr="00103B28" w:rsidRDefault="00103B28" w:rsidP="00103B28">
            <w:pPr>
              <w:pStyle w:val="Default"/>
              <w:spacing w:after="240"/>
            </w:pPr>
            <w:r>
              <w:t>C04TK5L</w:t>
            </w:r>
          </w:p>
        </w:tc>
        <w:tc>
          <w:tcPr>
            <w:tcW w:w="1276" w:type="dxa"/>
          </w:tcPr>
          <w:p w14:paraId="77188AE7" w14:textId="5180E2B6" w:rsidR="00AB765A" w:rsidRPr="00103B28" w:rsidRDefault="00103B28" w:rsidP="00103B28">
            <w:pPr>
              <w:pStyle w:val="Default"/>
              <w:spacing w:after="240"/>
            </w:pPr>
            <w:r>
              <w:t>Women</w:t>
            </w:r>
          </w:p>
        </w:tc>
      </w:tr>
      <w:tr w:rsidR="00103B28" w14:paraId="08E1AADD" w14:textId="77777777" w:rsidTr="00B317A4">
        <w:trPr>
          <w:trHeight w:hRule="exact" w:val="397"/>
        </w:trPr>
        <w:tc>
          <w:tcPr>
            <w:tcW w:w="1129" w:type="dxa"/>
          </w:tcPr>
          <w:p w14:paraId="19352524" w14:textId="0DFA5AC0" w:rsidR="00103B28" w:rsidRPr="00103B28" w:rsidRDefault="00103B28" w:rsidP="00103B28">
            <w:pPr>
              <w:pStyle w:val="Default"/>
              <w:spacing w:after="240"/>
            </w:pPr>
            <w:r>
              <w:t>C</w:t>
            </w:r>
          </w:p>
        </w:tc>
        <w:tc>
          <w:tcPr>
            <w:tcW w:w="851" w:type="dxa"/>
          </w:tcPr>
          <w:p w14:paraId="26DEA6ED" w14:textId="7C434C82" w:rsidR="00103B28" w:rsidRDefault="00103B28" w:rsidP="00103B28">
            <w:pPr>
              <w:pStyle w:val="Default"/>
              <w:spacing w:after="240"/>
            </w:pPr>
            <w:r>
              <w:t>04</w:t>
            </w:r>
          </w:p>
        </w:tc>
        <w:tc>
          <w:tcPr>
            <w:tcW w:w="1984" w:type="dxa"/>
          </w:tcPr>
          <w:p w14:paraId="46B6AB90" w14:textId="07A8CE26" w:rsidR="00103B28" w:rsidRPr="00103B28" w:rsidRDefault="00103B28" w:rsidP="00103B28">
            <w:pPr>
              <w:pStyle w:val="Default"/>
              <w:spacing w:after="240"/>
            </w:pPr>
            <w:r>
              <w:t>C04TK1L</w:t>
            </w:r>
          </w:p>
        </w:tc>
        <w:tc>
          <w:tcPr>
            <w:tcW w:w="1276" w:type="dxa"/>
          </w:tcPr>
          <w:p w14:paraId="68E08881" w14:textId="5F01559D" w:rsidR="00103B28" w:rsidRPr="00103B28" w:rsidRDefault="00103B28" w:rsidP="00103B28">
            <w:pPr>
              <w:pStyle w:val="Default"/>
              <w:spacing w:after="240"/>
            </w:pPr>
            <w:r>
              <w:t>Men</w:t>
            </w:r>
          </w:p>
        </w:tc>
      </w:tr>
      <w:tr w:rsidR="00103B28" w14:paraId="76ACF77A" w14:textId="77777777" w:rsidTr="00B317A4">
        <w:trPr>
          <w:cnfStyle w:val="000000100000" w:firstRow="0" w:lastRow="0" w:firstColumn="0" w:lastColumn="0" w:oddVBand="0" w:evenVBand="0" w:oddHBand="1" w:evenHBand="0" w:firstRowFirstColumn="0" w:firstRowLastColumn="0" w:lastRowFirstColumn="0" w:lastRowLastColumn="0"/>
          <w:trHeight w:hRule="exact" w:val="397"/>
        </w:trPr>
        <w:tc>
          <w:tcPr>
            <w:tcW w:w="1129" w:type="dxa"/>
          </w:tcPr>
          <w:p w14:paraId="54648646" w14:textId="5878362A" w:rsidR="00103B28" w:rsidRPr="00103B28" w:rsidRDefault="00103B28" w:rsidP="00103B28">
            <w:pPr>
              <w:pStyle w:val="Default"/>
              <w:spacing w:after="240"/>
            </w:pPr>
            <w:r>
              <w:t>C</w:t>
            </w:r>
          </w:p>
        </w:tc>
        <w:tc>
          <w:tcPr>
            <w:tcW w:w="851" w:type="dxa"/>
          </w:tcPr>
          <w:p w14:paraId="2F8008CB" w14:textId="3DFBD33D" w:rsidR="00103B28" w:rsidRDefault="00103B28" w:rsidP="00103B28">
            <w:pPr>
              <w:pStyle w:val="Default"/>
              <w:spacing w:after="240"/>
            </w:pPr>
            <w:r>
              <w:t>07</w:t>
            </w:r>
          </w:p>
        </w:tc>
        <w:tc>
          <w:tcPr>
            <w:tcW w:w="1984" w:type="dxa"/>
          </w:tcPr>
          <w:p w14:paraId="5DDE13A9" w14:textId="7DAFE4B7" w:rsidR="00103B28" w:rsidRPr="00103B28" w:rsidRDefault="00103B28" w:rsidP="00103B28">
            <w:pPr>
              <w:pStyle w:val="Default"/>
              <w:spacing w:after="240"/>
            </w:pPr>
            <w:r>
              <w:t>C07TK5L</w:t>
            </w:r>
          </w:p>
        </w:tc>
        <w:tc>
          <w:tcPr>
            <w:tcW w:w="1276" w:type="dxa"/>
          </w:tcPr>
          <w:p w14:paraId="2BA511EA" w14:textId="0DB8FABD" w:rsidR="00103B28" w:rsidRPr="00103B28" w:rsidRDefault="00103B28" w:rsidP="00103B28">
            <w:pPr>
              <w:pStyle w:val="Default"/>
              <w:spacing w:after="240"/>
            </w:pPr>
            <w:r>
              <w:t>Women</w:t>
            </w:r>
          </w:p>
        </w:tc>
      </w:tr>
      <w:tr w:rsidR="00103B28" w14:paraId="35CE5A40" w14:textId="77777777" w:rsidTr="00B317A4">
        <w:trPr>
          <w:trHeight w:hRule="exact" w:val="397"/>
        </w:trPr>
        <w:tc>
          <w:tcPr>
            <w:tcW w:w="1129" w:type="dxa"/>
          </w:tcPr>
          <w:p w14:paraId="01A41DBA" w14:textId="16C2CEDD" w:rsidR="00103B28" w:rsidRPr="00103B28" w:rsidRDefault="00103B28" w:rsidP="00103B28">
            <w:pPr>
              <w:pStyle w:val="Default"/>
              <w:spacing w:after="240"/>
            </w:pPr>
            <w:r>
              <w:t>C</w:t>
            </w:r>
          </w:p>
        </w:tc>
        <w:tc>
          <w:tcPr>
            <w:tcW w:w="851" w:type="dxa"/>
          </w:tcPr>
          <w:p w14:paraId="10151874" w14:textId="3A2F0C4D" w:rsidR="00103B28" w:rsidRDefault="00103B28" w:rsidP="00103B28">
            <w:pPr>
              <w:pStyle w:val="Default"/>
              <w:spacing w:after="240"/>
            </w:pPr>
            <w:r>
              <w:t>07</w:t>
            </w:r>
          </w:p>
        </w:tc>
        <w:tc>
          <w:tcPr>
            <w:tcW w:w="1984" w:type="dxa"/>
          </w:tcPr>
          <w:p w14:paraId="1457D03E" w14:textId="10FD447E" w:rsidR="00103B28" w:rsidRPr="00103B28" w:rsidRDefault="00103B28" w:rsidP="00103B28">
            <w:pPr>
              <w:pStyle w:val="Default"/>
              <w:spacing w:after="240"/>
            </w:pPr>
            <w:r>
              <w:t>C07TK1L</w:t>
            </w:r>
          </w:p>
        </w:tc>
        <w:tc>
          <w:tcPr>
            <w:tcW w:w="1276" w:type="dxa"/>
          </w:tcPr>
          <w:p w14:paraId="07DC9F0D" w14:textId="1AD337DE" w:rsidR="00103B28" w:rsidRPr="00103B28" w:rsidRDefault="00103B28" w:rsidP="00103B28">
            <w:pPr>
              <w:pStyle w:val="Default"/>
              <w:spacing w:after="240"/>
            </w:pPr>
            <w:r>
              <w:t>Men</w:t>
            </w:r>
          </w:p>
        </w:tc>
      </w:tr>
      <w:tr w:rsidR="00246BF6" w14:paraId="0C53D17D" w14:textId="77777777" w:rsidTr="00B317A4">
        <w:trPr>
          <w:cnfStyle w:val="000000100000" w:firstRow="0" w:lastRow="0" w:firstColumn="0" w:lastColumn="0" w:oddVBand="0" w:evenVBand="0" w:oddHBand="1" w:evenHBand="0" w:firstRowFirstColumn="0" w:firstRowLastColumn="0" w:lastRowFirstColumn="0" w:lastRowLastColumn="0"/>
          <w:trHeight w:hRule="exact" w:val="397"/>
        </w:trPr>
        <w:tc>
          <w:tcPr>
            <w:tcW w:w="1129" w:type="dxa"/>
          </w:tcPr>
          <w:p w14:paraId="48692500" w14:textId="2A44BB32" w:rsidR="00246BF6" w:rsidRPr="00103B28" w:rsidRDefault="00B317A4" w:rsidP="00246BF6">
            <w:pPr>
              <w:pStyle w:val="Default"/>
              <w:spacing w:after="240"/>
            </w:pPr>
            <w:r>
              <w:t>E</w:t>
            </w:r>
          </w:p>
        </w:tc>
        <w:tc>
          <w:tcPr>
            <w:tcW w:w="851" w:type="dxa"/>
          </w:tcPr>
          <w:p w14:paraId="04BD47C5" w14:textId="2A80CE06" w:rsidR="00246BF6" w:rsidRDefault="00B317A4" w:rsidP="00246BF6">
            <w:pPr>
              <w:pStyle w:val="Default"/>
              <w:spacing w:after="240"/>
            </w:pPr>
            <w:r>
              <w:t>12</w:t>
            </w:r>
          </w:p>
        </w:tc>
        <w:tc>
          <w:tcPr>
            <w:tcW w:w="1984" w:type="dxa"/>
          </w:tcPr>
          <w:p w14:paraId="6C771114" w14:textId="636AC3D7" w:rsidR="00246BF6" w:rsidRPr="00103B28" w:rsidRDefault="00246BF6" w:rsidP="00246BF6">
            <w:pPr>
              <w:pStyle w:val="Default"/>
              <w:spacing w:after="240"/>
            </w:pPr>
            <w:r w:rsidRPr="00F065F3">
              <w:t>E12ST6</w:t>
            </w:r>
          </w:p>
        </w:tc>
        <w:tc>
          <w:tcPr>
            <w:tcW w:w="1276" w:type="dxa"/>
          </w:tcPr>
          <w:p w14:paraId="2ED7152B" w14:textId="09087301" w:rsidR="00246BF6" w:rsidRPr="00103B28" w:rsidRDefault="00B317A4" w:rsidP="00246BF6">
            <w:pPr>
              <w:pStyle w:val="Default"/>
              <w:spacing w:after="240"/>
            </w:pPr>
            <w:r>
              <w:t>Unisex</w:t>
            </w:r>
          </w:p>
        </w:tc>
      </w:tr>
      <w:tr w:rsidR="00246BF6" w14:paraId="471A7001" w14:textId="77777777" w:rsidTr="00B317A4">
        <w:trPr>
          <w:trHeight w:hRule="exact" w:val="397"/>
        </w:trPr>
        <w:tc>
          <w:tcPr>
            <w:tcW w:w="1129" w:type="dxa"/>
          </w:tcPr>
          <w:p w14:paraId="06986B1A" w14:textId="29CE480E" w:rsidR="00246BF6" w:rsidRPr="00103B28" w:rsidRDefault="00B317A4" w:rsidP="00246BF6">
            <w:pPr>
              <w:pStyle w:val="Default"/>
              <w:spacing w:after="240"/>
            </w:pPr>
            <w:r>
              <w:t>E</w:t>
            </w:r>
          </w:p>
        </w:tc>
        <w:tc>
          <w:tcPr>
            <w:tcW w:w="851" w:type="dxa"/>
          </w:tcPr>
          <w:p w14:paraId="20516AE3" w14:textId="1F34D87D" w:rsidR="00246BF6" w:rsidRDefault="00B317A4" w:rsidP="00246BF6">
            <w:pPr>
              <w:pStyle w:val="Default"/>
              <w:spacing w:after="240"/>
            </w:pPr>
            <w:r>
              <w:t>13</w:t>
            </w:r>
          </w:p>
        </w:tc>
        <w:tc>
          <w:tcPr>
            <w:tcW w:w="1984" w:type="dxa"/>
          </w:tcPr>
          <w:p w14:paraId="6E7E40E8" w14:textId="0AAF28C5" w:rsidR="00246BF6" w:rsidRPr="00103B28" w:rsidRDefault="00246BF6" w:rsidP="00246BF6">
            <w:pPr>
              <w:pStyle w:val="Default"/>
              <w:spacing w:after="240"/>
            </w:pPr>
            <w:r w:rsidRPr="00F065F3">
              <w:t>E13ST6</w:t>
            </w:r>
          </w:p>
        </w:tc>
        <w:tc>
          <w:tcPr>
            <w:tcW w:w="1276" w:type="dxa"/>
          </w:tcPr>
          <w:p w14:paraId="7C8CF831" w14:textId="720B45C2" w:rsidR="00246BF6" w:rsidRPr="00103B28" w:rsidRDefault="00B317A4" w:rsidP="00246BF6">
            <w:pPr>
              <w:pStyle w:val="Default"/>
              <w:spacing w:after="240"/>
            </w:pPr>
            <w:r>
              <w:t>Unisex</w:t>
            </w:r>
          </w:p>
        </w:tc>
      </w:tr>
      <w:tr w:rsidR="00246BF6" w14:paraId="0365394E" w14:textId="77777777" w:rsidTr="00B317A4">
        <w:trPr>
          <w:cnfStyle w:val="000000100000" w:firstRow="0" w:lastRow="0" w:firstColumn="0" w:lastColumn="0" w:oddVBand="0" w:evenVBand="0" w:oddHBand="1" w:evenHBand="0" w:firstRowFirstColumn="0" w:firstRowLastColumn="0" w:lastRowFirstColumn="0" w:lastRowLastColumn="0"/>
          <w:trHeight w:hRule="exact" w:val="397"/>
        </w:trPr>
        <w:tc>
          <w:tcPr>
            <w:tcW w:w="1129" w:type="dxa"/>
          </w:tcPr>
          <w:p w14:paraId="5C47A81C" w14:textId="69AF0139" w:rsidR="00246BF6" w:rsidRPr="00103B28" w:rsidRDefault="00B317A4" w:rsidP="00246BF6">
            <w:pPr>
              <w:pStyle w:val="Default"/>
              <w:spacing w:after="240"/>
            </w:pPr>
            <w:r>
              <w:t>F</w:t>
            </w:r>
          </w:p>
        </w:tc>
        <w:tc>
          <w:tcPr>
            <w:tcW w:w="851" w:type="dxa"/>
          </w:tcPr>
          <w:p w14:paraId="44091A88" w14:textId="4C1FC16C" w:rsidR="00246BF6" w:rsidRDefault="00B317A4" w:rsidP="00246BF6">
            <w:pPr>
              <w:pStyle w:val="Default"/>
              <w:spacing w:after="240"/>
            </w:pPr>
            <w:r>
              <w:t>0E</w:t>
            </w:r>
          </w:p>
        </w:tc>
        <w:tc>
          <w:tcPr>
            <w:tcW w:w="1984" w:type="dxa"/>
          </w:tcPr>
          <w:p w14:paraId="2C4B9D83" w14:textId="482648F9" w:rsidR="00246BF6" w:rsidRPr="00103B28" w:rsidRDefault="00246BF6" w:rsidP="00246BF6">
            <w:pPr>
              <w:pStyle w:val="Default"/>
              <w:spacing w:after="240"/>
            </w:pPr>
            <w:r w:rsidRPr="00F065F3">
              <w:t>F0EL35/1</w:t>
            </w:r>
          </w:p>
        </w:tc>
        <w:tc>
          <w:tcPr>
            <w:tcW w:w="1276" w:type="dxa"/>
          </w:tcPr>
          <w:p w14:paraId="6BE676B7" w14:textId="6F26E922" w:rsidR="00246BF6" w:rsidRPr="00103B28" w:rsidRDefault="00B317A4" w:rsidP="00246BF6">
            <w:pPr>
              <w:pStyle w:val="Default"/>
              <w:spacing w:after="240"/>
            </w:pPr>
            <w:r>
              <w:t>Unisex</w:t>
            </w:r>
          </w:p>
        </w:tc>
      </w:tr>
      <w:tr w:rsidR="00246BF6" w14:paraId="391D322E" w14:textId="77777777" w:rsidTr="00B317A4">
        <w:trPr>
          <w:trHeight w:hRule="exact" w:val="397"/>
        </w:trPr>
        <w:tc>
          <w:tcPr>
            <w:tcW w:w="1129" w:type="dxa"/>
          </w:tcPr>
          <w:p w14:paraId="05C01208" w14:textId="79CED420" w:rsidR="00246BF6" w:rsidRPr="00103B28" w:rsidRDefault="00B317A4" w:rsidP="00246BF6">
            <w:pPr>
              <w:pStyle w:val="Default"/>
              <w:spacing w:after="240"/>
            </w:pPr>
            <w:r>
              <w:t>F</w:t>
            </w:r>
          </w:p>
        </w:tc>
        <w:tc>
          <w:tcPr>
            <w:tcW w:w="851" w:type="dxa"/>
          </w:tcPr>
          <w:p w14:paraId="3480721B" w14:textId="77D3AA4A" w:rsidR="00246BF6" w:rsidRDefault="00B317A4" w:rsidP="00246BF6">
            <w:pPr>
              <w:pStyle w:val="Default"/>
              <w:spacing w:after="240"/>
            </w:pPr>
            <w:r>
              <w:t>01</w:t>
            </w:r>
          </w:p>
        </w:tc>
        <w:tc>
          <w:tcPr>
            <w:tcW w:w="1984" w:type="dxa"/>
          </w:tcPr>
          <w:p w14:paraId="3EA64E4D" w14:textId="0EEF48DB" w:rsidR="00246BF6" w:rsidRPr="00103B28" w:rsidRDefault="00246BF6" w:rsidP="00246BF6">
            <w:pPr>
              <w:pStyle w:val="Default"/>
              <w:spacing w:after="240"/>
            </w:pPr>
            <w:r w:rsidRPr="00F065F3">
              <w:t>F01ZKL1</w:t>
            </w:r>
          </w:p>
        </w:tc>
        <w:tc>
          <w:tcPr>
            <w:tcW w:w="1276" w:type="dxa"/>
          </w:tcPr>
          <w:p w14:paraId="0D16A74F" w14:textId="49432C13" w:rsidR="00246BF6" w:rsidRPr="00103B28" w:rsidRDefault="00B317A4" w:rsidP="00246BF6">
            <w:pPr>
              <w:pStyle w:val="Default"/>
              <w:spacing w:after="240"/>
            </w:pPr>
            <w:r>
              <w:t>Women</w:t>
            </w:r>
          </w:p>
        </w:tc>
      </w:tr>
      <w:tr w:rsidR="00246BF6" w14:paraId="720EC768" w14:textId="77777777" w:rsidTr="00B317A4">
        <w:trPr>
          <w:cnfStyle w:val="000000100000" w:firstRow="0" w:lastRow="0" w:firstColumn="0" w:lastColumn="0" w:oddVBand="0" w:evenVBand="0" w:oddHBand="1" w:evenHBand="0" w:firstRowFirstColumn="0" w:firstRowLastColumn="0" w:lastRowFirstColumn="0" w:lastRowLastColumn="0"/>
          <w:trHeight w:hRule="exact" w:val="397"/>
        </w:trPr>
        <w:tc>
          <w:tcPr>
            <w:tcW w:w="1129" w:type="dxa"/>
          </w:tcPr>
          <w:p w14:paraId="301AD632" w14:textId="0EACC976" w:rsidR="00246BF6" w:rsidRPr="00103B28" w:rsidRDefault="00B317A4" w:rsidP="00246BF6">
            <w:pPr>
              <w:pStyle w:val="Default"/>
              <w:spacing w:after="240"/>
            </w:pPr>
            <w:r>
              <w:t>F</w:t>
            </w:r>
          </w:p>
        </w:tc>
        <w:tc>
          <w:tcPr>
            <w:tcW w:w="851" w:type="dxa"/>
          </w:tcPr>
          <w:p w14:paraId="1097FA95" w14:textId="343DC624" w:rsidR="00246BF6" w:rsidRDefault="00B317A4" w:rsidP="00246BF6">
            <w:pPr>
              <w:pStyle w:val="Default"/>
              <w:spacing w:after="240"/>
            </w:pPr>
            <w:r>
              <w:t>06</w:t>
            </w:r>
          </w:p>
        </w:tc>
        <w:tc>
          <w:tcPr>
            <w:tcW w:w="1984" w:type="dxa"/>
          </w:tcPr>
          <w:p w14:paraId="3174E55F" w14:textId="3B234B32" w:rsidR="00246BF6" w:rsidRPr="00103B28" w:rsidRDefault="00246BF6" w:rsidP="00246BF6">
            <w:pPr>
              <w:pStyle w:val="Default"/>
              <w:spacing w:after="240"/>
            </w:pPr>
            <w:r w:rsidRPr="00F065F3">
              <w:t>F01ZKL</w:t>
            </w:r>
          </w:p>
        </w:tc>
        <w:tc>
          <w:tcPr>
            <w:tcW w:w="1276" w:type="dxa"/>
          </w:tcPr>
          <w:p w14:paraId="6C902CAD" w14:textId="6CB52454" w:rsidR="00246BF6" w:rsidRPr="00103B28" w:rsidRDefault="00B317A4" w:rsidP="00246BF6">
            <w:pPr>
              <w:pStyle w:val="Default"/>
              <w:spacing w:after="240"/>
            </w:pPr>
            <w:r>
              <w:t>Men</w:t>
            </w:r>
          </w:p>
        </w:tc>
      </w:tr>
      <w:tr w:rsidR="00246BF6" w14:paraId="3157E811" w14:textId="77777777" w:rsidTr="00B317A4">
        <w:trPr>
          <w:trHeight w:hRule="exact" w:val="397"/>
        </w:trPr>
        <w:tc>
          <w:tcPr>
            <w:tcW w:w="1129" w:type="dxa"/>
          </w:tcPr>
          <w:p w14:paraId="3C04C39D" w14:textId="15B974D5" w:rsidR="00246BF6" w:rsidRPr="00103B28" w:rsidRDefault="00B317A4" w:rsidP="00246BF6">
            <w:pPr>
              <w:pStyle w:val="Default"/>
              <w:spacing w:after="240"/>
            </w:pPr>
            <w:r>
              <w:t>F</w:t>
            </w:r>
          </w:p>
        </w:tc>
        <w:tc>
          <w:tcPr>
            <w:tcW w:w="851" w:type="dxa"/>
          </w:tcPr>
          <w:p w14:paraId="1DD127FE" w14:textId="7B941481" w:rsidR="00246BF6" w:rsidRDefault="00B317A4" w:rsidP="00246BF6">
            <w:pPr>
              <w:pStyle w:val="Default"/>
              <w:spacing w:after="240"/>
            </w:pPr>
            <w:r>
              <w:t>07</w:t>
            </w:r>
          </w:p>
        </w:tc>
        <w:tc>
          <w:tcPr>
            <w:tcW w:w="1984" w:type="dxa"/>
          </w:tcPr>
          <w:p w14:paraId="7BF7F976" w14:textId="56010814" w:rsidR="00246BF6" w:rsidRPr="00103B28" w:rsidRDefault="00246BF6" w:rsidP="00246BF6">
            <w:pPr>
              <w:pStyle w:val="Default"/>
              <w:spacing w:after="240"/>
            </w:pPr>
            <w:r w:rsidRPr="00F065F3">
              <w:t>F0761</w:t>
            </w:r>
          </w:p>
        </w:tc>
        <w:tc>
          <w:tcPr>
            <w:tcW w:w="1276" w:type="dxa"/>
          </w:tcPr>
          <w:p w14:paraId="732A1AED" w14:textId="29B09F9E" w:rsidR="00246BF6" w:rsidRPr="00103B28" w:rsidRDefault="00B317A4" w:rsidP="00246BF6">
            <w:pPr>
              <w:pStyle w:val="Default"/>
              <w:spacing w:after="240"/>
            </w:pPr>
            <w:r>
              <w:t>Unisex</w:t>
            </w:r>
          </w:p>
        </w:tc>
      </w:tr>
      <w:tr w:rsidR="00246BF6" w14:paraId="64BF954E" w14:textId="77777777" w:rsidTr="00B317A4">
        <w:trPr>
          <w:cnfStyle w:val="000000100000" w:firstRow="0" w:lastRow="0" w:firstColumn="0" w:lastColumn="0" w:oddVBand="0" w:evenVBand="0" w:oddHBand="1" w:evenHBand="0" w:firstRowFirstColumn="0" w:firstRowLastColumn="0" w:lastRowFirstColumn="0" w:lastRowLastColumn="0"/>
          <w:trHeight w:hRule="exact" w:val="397"/>
        </w:trPr>
        <w:tc>
          <w:tcPr>
            <w:tcW w:w="1129" w:type="dxa"/>
          </w:tcPr>
          <w:p w14:paraId="146E924B" w14:textId="06C3D55E" w:rsidR="00246BF6" w:rsidRPr="00103B28" w:rsidRDefault="00B317A4" w:rsidP="00246BF6">
            <w:pPr>
              <w:pStyle w:val="Default"/>
              <w:spacing w:after="240"/>
            </w:pPr>
            <w:r>
              <w:t>F</w:t>
            </w:r>
          </w:p>
        </w:tc>
        <w:tc>
          <w:tcPr>
            <w:tcW w:w="851" w:type="dxa"/>
          </w:tcPr>
          <w:p w14:paraId="70EF10F9" w14:textId="0512B9EE" w:rsidR="00246BF6" w:rsidRDefault="00B317A4" w:rsidP="00246BF6">
            <w:pPr>
              <w:pStyle w:val="Default"/>
              <w:spacing w:after="240"/>
            </w:pPr>
            <w:r>
              <w:t>10</w:t>
            </w:r>
          </w:p>
        </w:tc>
        <w:tc>
          <w:tcPr>
            <w:tcW w:w="1984" w:type="dxa"/>
          </w:tcPr>
          <w:p w14:paraId="1E6B1679" w14:textId="0E329E4A" w:rsidR="00246BF6" w:rsidRPr="00103B28" w:rsidRDefault="00246BF6" w:rsidP="00246BF6">
            <w:pPr>
              <w:pStyle w:val="Default"/>
              <w:spacing w:after="240"/>
            </w:pPr>
            <w:r w:rsidRPr="00F065F3">
              <w:t>F10ZKL1</w:t>
            </w:r>
          </w:p>
        </w:tc>
        <w:tc>
          <w:tcPr>
            <w:tcW w:w="1276" w:type="dxa"/>
          </w:tcPr>
          <w:p w14:paraId="0D49D6BC" w14:textId="76B8A130" w:rsidR="00246BF6" w:rsidRPr="00103B28" w:rsidRDefault="00B317A4" w:rsidP="00246BF6">
            <w:pPr>
              <w:pStyle w:val="Default"/>
              <w:spacing w:after="240"/>
            </w:pPr>
            <w:r>
              <w:t>Unisex</w:t>
            </w:r>
          </w:p>
        </w:tc>
      </w:tr>
      <w:tr w:rsidR="00246BF6" w14:paraId="680EE4E1" w14:textId="77777777" w:rsidTr="00B317A4">
        <w:trPr>
          <w:trHeight w:hRule="exact" w:val="397"/>
        </w:trPr>
        <w:tc>
          <w:tcPr>
            <w:tcW w:w="1129" w:type="dxa"/>
          </w:tcPr>
          <w:p w14:paraId="24CFB538" w14:textId="21DD1D4A" w:rsidR="00246BF6" w:rsidRPr="00103B28" w:rsidRDefault="00B317A4" w:rsidP="00246BF6">
            <w:pPr>
              <w:pStyle w:val="Default"/>
              <w:spacing w:after="240"/>
            </w:pPr>
            <w:r>
              <w:t>G</w:t>
            </w:r>
          </w:p>
        </w:tc>
        <w:tc>
          <w:tcPr>
            <w:tcW w:w="851" w:type="dxa"/>
          </w:tcPr>
          <w:p w14:paraId="4F67DDB0" w14:textId="7D0CE78C" w:rsidR="00246BF6" w:rsidRDefault="00B317A4" w:rsidP="00246BF6">
            <w:pPr>
              <w:pStyle w:val="Default"/>
              <w:spacing w:after="240"/>
            </w:pPr>
            <w:r>
              <w:t>01</w:t>
            </w:r>
          </w:p>
        </w:tc>
        <w:tc>
          <w:tcPr>
            <w:tcW w:w="1984" w:type="dxa"/>
          </w:tcPr>
          <w:p w14:paraId="5EB0998E" w14:textId="646670D5" w:rsidR="00246BF6" w:rsidRPr="00103B28" w:rsidRDefault="00246BF6" w:rsidP="00246BF6">
            <w:pPr>
              <w:pStyle w:val="Default"/>
              <w:spacing w:after="240"/>
            </w:pPr>
            <w:r w:rsidRPr="00F065F3">
              <w:t>G01ZKL2</w:t>
            </w:r>
          </w:p>
        </w:tc>
        <w:tc>
          <w:tcPr>
            <w:tcW w:w="1276" w:type="dxa"/>
          </w:tcPr>
          <w:p w14:paraId="37FFB6A7" w14:textId="5A1693CF" w:rsidR="00246BF6" w:rsidRPr="00103B28" w:rsidRDefault="00B317A4" w:rsidP="00246BF6">
            <w:pPr>
              <w:pStyle w:val="Default"/>
              <w:spacing w:after="240"/>
            </w:pPr>
            <w:r>
              <w:t>Unisex</w:t>
            </w:r>
          </w:p>
        </w:tc>
      </w:tr>
      <w:tr w:rsidR="00246BF6" w14:paraId="7BE3A95A" w14:textId="77777777" w:rsidTr="00B317A4">
        <w:trPr>
          <w:cnfStyle w:val="000000100000" w:firstRow="0" w:lastRow="0" w:firstColumn="0" w:lastColumn="0" w:oddVBand="0" w:evenVBand="0" w:oddHBand="1" w:evenHBand="0" w:firstRowFirstColumn="0" w:firstRowLastColumn="0" w:lastRowFirstColumn="0" w:lastRowLastColumn="0"/>
          <w:trHeight w:hRule="exact" w:val="397"/>
        </w:trPr>
        <w:tc>
          <w:tcPr>
            <w:tcW w:w="1129" w:type="dxa"/>
          </w:tcPr>
          <w:p w14:paraId="1E6F7F21" w14:textId="3AB964D1" w:rsidR="00246BF6" w:rsidRPr="00103B28" w:rsidRDefault="00B317A4" w:rsidP="00246BF6">
            <w:pPr>
              <w:pStyle w:val="Default"/>
              <w:spacing w:after="240"/>
            </w:pPr>
            <w:r>
              <w:t>G</w:t>
            </w:r>
          </w:p>
        </w:tc>
        <w:tc>
          <w:tcPr>
            <w:tcW w:w="851" w:type="dxa"/>
          </w:tcPr>
          <w:p w14:paraId="366CE457" w14:textId="115879EC" w:rsidR="00246BF6" w:rsidRDefault="00B317A4" w:rsidP="00246BF6">
            <w:pPr>
              <w:pStyle w:val="Default"/>
              <w:spacing w:after="240"/>
            </w:pPr>
            <w:r>
              <w:t>06</w:t>
            </w:r>
          </w:p>
        </w:tc>
        <w:tc>
          <w:tcPr>
            <w:tcW w:w="1984" w:type="dxa"/>
          </w:tcPr>
          <w:p w14:paraId="0A809ECC" w14:textId="24B796E3" w:rsidR="00246BF6" w:rsidRPr="00103B28" w:rsidRDefault="00246BF6" w:rsidP="00246BF6">
            <w:pPr>
              <w:pStyle w:val="Default"/>
              <w:spacing w:after="240"/>
            </w:pPr>
            <w:r w:rsidRPr="00F065F3">
              <w:t>G06ZKL</w:t>
            </w:r>
          </w:p>
        </w:tc>
        <w:tc>
          <w:tcPr>
            <w:tcW w:w="1276" w:type="dxa"/>
          </w:tcPr>
          <w:p w14:paraId="0358ACA3" w14:textId="56706C50" w:rsidR="00246BF6" w:rsidRPr="00103B28" w:rsidRDefault="00B317A4" w:rsidP="00246BF6">
            <w:pPr>
              <w:pStyle w:val="Default"/>
              <w:spacing w:after="240"/>
            </w:pPr>
            <w:r>
              <w:t>Unisex</w:t>
            </w:r>
          </w:p>
        </w:tc>
      </w:tr>
      <w:tr w:rsidR="00246BF6" w14:paraId="76427C42" w14:textId="77777777" w:rsidTr="00B317A4">
        <w:trPr>
          <w:trHeight w:hRule="exact" w:val="397"/>
        </w:trPr>
        <w:tc>
          <w:tcPr>
            <w:tcW w:w="1129" w:type="dxa"/>
          </w:tcPr>
          <w:p w14:paraId="67E4CE1D" w14:textId="755D83F5" w:rsidR="00246BF6" w:rsidRPr="00103B28" w:rsidRDefault="00B317A4" w:rsidP="00246BF6">
            <w:pPr>
              <w:pStyle w:val="Default"/>
              <w:spacing w:after="240"/>
            </w:pPr>
            <w:r>
              <w:t>M</w:t>
            </w:r>
          </w:p>
        </w:tc>
        <w:tc>
          <w:tcPr>
            <w:tcW w:w="851" w:type="dxa"/>
          </w:tcPr>
          <w:p w14:paraId="4FC42871" w14:textId="57C2B5EC" w:rsidR="00246BF6" w:rsidRDefault="00B317A4" w:rsidP="00246BF6">
            <w:pPr>
              <w:pStyle w:val="Default"/>
              <w:spacing w:after="240"/>
            </w:pPr>
            <w:r>
              <w:t>0E</w:t>
            </w:r>
          </w:p>
        </w:tc>
        <w:tc>
          <w:tcPr>
            <w:tcW w:w="1984" w:type="dxa"/>
          </w:tcPr>
          <w:p w14:paraId="33506532" w14:textId="374695E6" w:rsidR="00246BF6" w:rsidRPr="00103B28" w:rsidRDefault="00246BF6" w:rsidP="00246BF6">
            <w:pPr>
              <w:pStyle w:val="Default"/>
              <w:spacing w:after="240"/>
            </w:pPr>
            <w:r w:rsidRPr="00F065F3">
              <w:t>M0E45L1</w:t>
            </w:r>
          </w:p>
        </w:tc>
        <w:tc>
          <w:tcPr>
            <w:tcW w:w="1276" w:type="dxa"/>
          </w:tcPr>
          <w:p w14:paraId="2E470974" w14:textId="697229A9" w:rsidR="00246BF6" w:rsidRPr="00103B28" w:rsidRDefault="00B317A4" w:rsidP="00246BF6">
            <w:pPr>
              <w:pStyle w:val="Default"/>
              <w:spacing w:after="240"/>
            </w:pPr>
            <w:r>
              <w:t>Women</w:t>
            </w:r>
          </w:p>
        </w:tc>
      </w:tr>
      <w:tr w:rsidR="00246BF6" w14:paraId="35A7F45D" w14:textId="77777777" w:rsidTr="00B317A4">
        <w:trPr>
          <w:cnfStyle w:val="000000100000" w:firstRow="0" w:lastRow="0" w:firstColumn="0" w:lastColumn="0" w:oddVBand="0" w:evenVBand="0" w:oddHBand="1" w:evenHBand="0" w:firstRowFirstColumn="0" w:firstRowLastColumn="0" w:lastRowFirstColumn="0" w:lastRowLastColumn="0"/>
          <w:trHeight w:hRule="exact" w:val="397"/>
        </w:trPr>
        <w:tc>
          <w:tcPr>
            <w:tcW w:w="1129" w:type="dxa"/>
          </w:tcPr>
          <w:p w14:paraId="6FA5D700" w14:textId="1F9C4CA3" w:rsidR="00246BF6" w:rsidRPr="00103B28" w:rsidRDefault="00B317A4" w:rsidP="00246BF6">
            <w:pPr>
              <w:pStyle w:val="Default"/>
              <w:spacing w:after="240"/>
            </w:pPr>
            <w:r>
              <w:t>M</w:t>
            </w:r>
          </w:p>
        </w:tc>
        <w:tc>
          <w:tcPr>
            <w:tcW w:w="851" w:type="dxa"/>
          </w:tcPr>
          <w:p w14:paraId="483611E9" w14:textId="57E45EF8" w:rsidR="00246BF6" w:rsidRDefault="00B317A4" w:rsidP="00246BF6">
            <w:pPr>
              <w:pStyle w:val="Default"/>
              <w:spacing w:after="240"/>
            </w:pPr>
            <w:r>
              <w:t>0E</w:t>
            </w:r>
          </w:p>
        </w:tc>
        <w:tc>
          <w:tcPr>
            <w:tcW w:w="1984" w:type="dxa"/>
          </w:tcPr>
          <w:p w14:paraId="5D59FBAC" w14:textId="02AFB437" w:rsidR="00246BF6" w:rsidRPr="00103B28" w:rsidRDefault="00246BF6" w:rsidP="00246BF6">
            <w:pPr>
              <w:pStyle w:val="Default"/>
              <w:spacing w:after="240"/>
            </w:pPr>
            <w:r w:rsidRPr="00F065F3">
              <w:t>MOE45L</w:t>
            </w:r>
          </w:p>
        </w:tc>
        <w:tc>
          <w:tcPr>
            <w:tcW w:w="1276" w:type="dxa"/>
          </w:tcPr>
          <w:p w14:paraId="6018E221" w14:textId="67955184" w:rsidR="00246BF6" w:rsidRPr="00103B28" w:rsidRDefault="00B317A4" w:rsidP="00246BF6">
            <w:pPr>
              <w:pStyle w:val="Default"/>
              <w:spacing w:after="240"/>
            </w:pPr>
            <w:r>
              <w:t>Men</w:t>
            </w:r>
          </w:p>
        </w:tc>
      </w:tr>
      <w:tr w:rsidR="00246BF6" w14:paraId="3E2A1E32" w14:textId="77777777" w:rsidTr="00B317A4">
        <w:trPr>
          <w:trHeight w:hRule="exact" w:val="397"/>
        </w:trPr>
        <w:tc>
          <w:tcPr>
            <w:tcW w:w="1129" w:type="dxa"/>
          </w:tcPr>
          <w:p w14:paraId="07566E9A" w14:textId="4A34BBCB" w:rsidR="00246BF6" w:rsidRPr="00103B28" w:rsidRDefault="00B317A4" w:rsidP="00246BF6">
            <w:pPr>
              <w:pStyle w:val="Default"/>
              <w:spacing w:after="240"/>
            </w:pPr>
            <w:r>
              <w:t>M</w:t>
            </w:r>
          </w:p>
        </w:tc>
        <w:tc>
          <w:tcPr>
            <w:tcW w:w="851" w:type="dxa"/>
          </w:tcPr>
          <w:p w14:paraId="19DDC31E" w14:textId="2636CADC" w:rsidR="00246BF6" w:rsidRDefault="00B317A4" w:rsidP="00246BF6">
            <w:pPr>
              <w:pStyle w:val="Default"/>
              <w:spacing w:after="240"/>
            </w:pPr>
            <w:r>
              <w:t>01</w:t>
            </w:r>
          </w:p>
        </w:tc>
        <w:tc>
          <w:tcPr>
            <w:tcW w:w="1984" w:type="dxa"/>
          </w:tcPr>
          <w:p w14:paraId="6B932013" w14:textId="2C1ADCC2" w:rsidR="00246BF6" w:rsidRPr="00103B28" w:rsidRDefault="00246BF6" w:rsidP="00246BF6">
            <w:pPr>
              <w:pStyle w:val="Default"/>
              <w:spacing w:after="240"/>
            </w:pPr>
            <w:r w:rsidRPr="00F065F3">
              <w:t>M0165L1</w:t>
            </w:r>
          </w:p>
        </w:tc>
        <w:tc>
          <w:tcPr>
            <w:tcW w:w="1276" w:type="dxa"/>
          </w:tcPr>
          <w:p w14:paraId="0642725D" w14:textId="6766318F" w:rsidR="00246BF6" w:rsidRPr="00103B28" w:rsidRDefault="00B317A4" w:rsidP="00246BF6">
            <w:pPr>
              <w:pStyle w:val="Default"/>
              <w:spacing w:after="240"/>
            </w:pPr>
            <w:r>
              <w:t>Women</w:t>
            </w:r>
          </w:p>
        </w:tc>
      </w:tr>
      <w:tr w:rsidR="00246BF6" w14:paraId="12C6D9FE" w14:textId="77777777" w:rsidTr="00B317A4">
        <w:trPr>
          <w:cnfStyle w:val="000000100000" w:firstRow="0" w:lastRow="0" w:firstColumn="0" w:lastColumn="0" w:oddVBand="0" w:evenVBand="0" w:oddHBand="1" w:evenHBand="0" w:firstRowFirstColumn="0" w:firstRowLastColumn="0" w:lastRowFirstColumn="0" w:lastRowLastColumn="0"/>
          <w:trHeight w:hRule="exact" w:val="397"/>
        </w:trPr>
        <w:tc>
          <w:tcPr>
            <w:tcW w:w="1129" w:type="dxa"/>
          </w:tcPr>
          <w:p w14:paraId="2B1EEAC8" w14:textId="26EE70A0" w:rsidR="00246BF6" w:rsidRPr="00103B28" w:rsidRDefault="00B317A4" w:rsidP="00246BF6">
            <w:pPr>
              <w:pStyle w:val="Default"/>
              <w:spacing w:after="240"/>
            </w:pPr>
            <w:r>
              <w:t>M</w:t>
            </w:r>
          </w:p>
        </w:tc>
        <w:tc>
          <w:tcPr>
            <w:tcW w:w="851" w:type="dxa"/>
          </w:tcPr>
          <w:p w14:paraId="5C21B6E6" w14:textId="3B240058" w:rsidR="00246BF6" w:rsidRDefault="00B317A4" w:rsidP="00246BF6">
            <w:pPr>
              <w:pStyle w:val="Default"/>
              <w:spacing w:after="240"/>
            </w:pPr>
            <w:r>
              <w:t>01</w:t>
            </w:r>
          </w:p>
        </w:tc>
        <w:tc>
          <w:tcPr>
            <w:tcW w:w="1984" w:type="dxa"/>
          </w:tcPr>
          <w:p w14:paraId="147270E5" w14:textId="2D8ED8B9" w:rsidR="00246BF6" w:rsidRPr="00103B28" w:rsidRDefault="00246BF6" w:rsidP="00246BF6">
            <w:pPr>
              <w:pStyle w:val="Default"/>
              <w:spacing w:after="240"/>
            </w:pPr>
            <w:r w:rsidRPr="00F065F3">
              <w:t>M0165L</w:t>
            </w:r>
          </w:p>
        </w:tc>
        <w:tc>
          <w:tcPr>
            <w:tcW w:w="1276" w:type="dxa"/>
          </w:tcPr>
          <w:p w14:paraId="0561C4C8" w14:textId="06B45C26" w:rsidR="00246BF6" w:rsidRPr="00103B28" w:rsidRDefault="00B317A4" w:rsidP="00246BF6">
            <w:pPr>
              <w:pStyle w:val="Default"/>
              <w:spacing w:after="240"/>
            </w:pPr>
            <w:r>
              <w:t>Men</w:t>
            </w:r>
          </w:p>
        </w:tc>
      </w:tr>
      <w:tr w:rsidR="00246BF6" w14:paraId="02B647EB" w14:textId="77777777" w:rsidTr="00B317A4">
        <w:trPr>
          <w:trHeight w:hRule="exact" w:val="397"/>
        </w:trPr>
        <w:tc>
          <w:tcPr>
            <w:tcW w:w="1129" w:type="dxa"/>
          </w:tcPr>
          <w:p w14:paraId="71A594A0" w14:textId="246379C7" w:rsidR="00246BF6" w:rsidRPr="00103B28" w:rsidRDefault="00B317A4" w:rsidP="00246BF6">
            <w:pPr>
              <w:pStyle w:val="Default"/>
              <w:spacing w:after="240"/>
            </w:pPr>
            <w:r>
              <w:t>M</w:t>
            </w:r>
          </w:p>
        </w:tc>
        <w:tc>
          <w:tcPr>
            <w:tcW w:w="851" w:type="dxa"/>
          </w:tcPr>
          <w:p w14:paraId="7843B688" w14:textId="48B814F9" w:rsidR="00246BF6" w:rsidRDefault="00B317A4" w:rsidP="00246BF6">
            <w:pPr>
              <w:pStyle w:val="Default"/>
              <w:spacing w:after="240"/>
            </w:pPr>
            <w:r>
              <w:t>01</w:t>
            </w:r>
          </w:p>
        </w:tc>
        <w:tc>
          <w:tcPr>
            <w:tcW w:w="1984" w:type="dxa"/>
          </w:tcPr>
          <w:p w14:paraId="58BE7BB6" w14:textId="4774BFEC" w:rsidR="00246BF6" w:rsidRPr="00103B28" w:rsidRDefault="00246BF6" w:rsidP="00246BF6">
            <w:pPr>
              <w:pStyle w:val="Default"/>
              <w:spacing w:after="240"/>
            </w:pPr>
            <w:r w:rsidRPr="00F065F3">
              <w:t>M0154L1</w:t>
            </w:r>
          </w:p>
        </w:tc>
        <w:tc>
          <w:tcPr>
            <w:tcW w:w="1276" w:type="dxa"/>
          </w:tcPr>
          <w:p w14:paraId="1E9CDC25" w14:textId="0E21A998" w:rsidR="00246BF6" w:rsidRPr="00103B28" w:rsidRDefault="00B317A4" w:rsidP="00246BF6">
            <w:pPr>
              <w:pStyle w:val="Default"/>
              <w:spacing w:after="240"/>
            </w:pPr>
            <w:r>
              <w:t>Women</w:t>
            </w:r>
          </w:p>
        </w:tc>
      </w:tr>
      <w:tr w:rsidR="00246BF6" w14:paraId="2F4865CA" w14:textId="77777777" w:rsidTr="00B317A4">
        <w:trPr>
          <w:cnfStyle w:val="000000100000" w:firstRow="0" w:lastRow="0" w:firstColumn="0" w:lastColumn="0" w:oddVBand="0" w:evenVBand="0" w:oddHBand="1" w:evenHBand="0" w:firstRowFirstColumn="0" w:firstRowLastColumn="0" w:lastRowFirstColumn="0" w:lastRowLastColumn="0"/>
          <w:trHeight w:hRule="exact" w:val="397"/>
        </w:trPr>
        <w:tc>
          <w:tcPr>
            <w:tcW w:w="1129" w:type="dxa"/>
          </w:tcPr>
          <w:p w14:paraId="25F1B8FF" w14:textId="17437DFE" w:rsidR="00246BF6" w:rsidRPr="00103B28" w:rsidRDefault="00B317A4" w:rsidP="00246BF6">
            <w:pPr>
              <w:pStyle w:val="Default"/>
              <w:spacing w:after="240"/>
            </w:pPr>
            <w:r>
              <w:t>M</w:t>
            </w:r>
          </w:p>
        </w:tc>
        <w:tc>
          <w:tcPr>
            <w:tcW w:w="851" w:type="dxa"/>
          </w:tcPr>
          <w:p w14:paraId="4552D213" w14:textId="5C1DD128" w:rsidR="00246BF6" w:rsidRDefault="00B317A4" w:rsidP="00246BF6">
            <w:pPr>
              <w:pStyle w:val="Default"/>
              <w:spacing w:after="240"/>
            </w:pPr>
            <w:r>
              <w:t>01</w:t>
            </w:r>
          </w:p>
        </w:tc>
        <w:tc>
          <w:tcPr>
            <w:tcW w:w="1984" w:type="dxa"/>
          </w:tcPr>
          <w:p w14:paraId="1551FFAB" w14:textId="5EA2BB09" w:rsidR="00246BF6" w:rsidRPr="00103B28" w:rsidRDefault="00246BF6" w:rsidP="00246BF6">
            <w:pPr>
              <w:pStyle w:val="Default"/>
              <w:spacing w:after="240"/>
            </w:pPr>
            <w:r w:rsidRPr="00F065F3">
              <w:t>M0154L</w:t>
            </w:r>
          </w:p>
        </w:tc>
        <w:tc>
          <w:tcPr>
            <w:tcW w:w="1276" w:type="dxa"/>
          </w:tcPr>
          <w:p w14:paraId="05C9F1A8" w14:textId="1D2A37E2" w:rsidR="00246BF6" w:rsidRPr="00103B28" w:rsidRDefault="00B317A4" w:rsidP="00246BF6">
            <w:pPr>
              <w:pStyle w:val="Default"/>
              <w:spacing w:after="240"/>
            </w:pPr>
            <w:r>
              <w:t>Men</w:t>
            </w:r>
          </w:p>
        </w:tc>
      </w:tr>
      <w:tr w:rsidR="00246BF6" w14:paraId="230BE2FF" w14:textId="77777777" w:rsidTr="00B317A4">
        <w:trPr>
          <w:trHeight w:hRule="exact" w:val="397"/>
        </w:trPr>
        <w:tc>
          <w:tcPr>
            <w:tcW w:w="1129" w:type="dxa"/>
          </w:tcPr>
          <w:p w14:paraId="0775D339" w14:textId="134543AE" w:rsidR="00246BF6" w:rsidRPr="00103B28" w:rsidRDefault="00B317A4" w:rsidP="00246BF6">
            <w:pPr>
              <w:pStyle w:val="Default"/>
              <w:spacing w:after="240"/>
            </w:pPr>
            <w:r>
              <w:t>M</w:t>
            </w:r>
          </w:p>
        </w:tc>
        <w:tc>
          <w:tcPr>
            <w:tcW w:w="851" w:type="dxa"/>
          </w:tcPr>
          <w:p w14:paraId="4E34E735" w14:textId="04630C0C" w:rsidR="00246BF6" w:rsidRDefault="00B317A4" w:rsidP="00246BF6">
            <w:pPr>
              <w:pStyle w:val="Default"/>
              <w:spacing w:after="240"/>
            </w:pPr>
            <w:r>
              <w:t>02</w:t>
            </w:r>
          </w:p>
        </w:tc>
        <w:tc>
          <w:tcPr>
            <w:tcW w:w="1984" w:type="dxa"/>
          </w:tcPr>
          <w:p w14:paraId="5E96AA41" w14:textId="23EE1EAA" w:rsidR="00246BF6" w:rsidRPr="00103B28" w:rsidRDefault="00246BF6" w:rsidP="00246BF6">
            <w:pPr>
              <w:pStyle w:val="Default"/>
              <w:spacing w:after="240"/>
            </w:pPr>
            <w:r w:rsidRPr="00F065F3">
              <w:t>M0265L1</w:t>
            </w:r>
          </w:p>
        </w:tc>
        <w:tc>
          <w:tcPr>
            <w:tcW w:w="1276" w:type="dxa"/>
          </w:tcPr>
          <w:p w14:paraId="550E5CD3" w14:textId="3048F35F" w:rsidR="00246BF6" w:rsidRPr="00103B28" w:rsidRDefault="00B317A4" w:rsidP="00246BF6">
            <w:pPr>
              <w:pStyle w:val="Default"/>
              <w:spacing w:after="240"/>
            </w:pPr>
            <w:r>
              <w:t>Men</w:t>
            </w:r>
          </w:p>
        </w:tc>
      </w:tr>
      <w:tr w:rsidR="00246BF6" w14:paraId="2ED1CB87" w14:textId="77777777" w:rsidTr="00B317A4">
        <w:trPr>
          <w:cnfStyle w:val="000000100000" w:firstRow="0" w:lastRow="0" w:firstColumn="0" w:lastColumn="0" w:oddVBand="0" w:evenVBand="0" w:oddHBand="1" w:evenHBand="0" w:firstRowFirstColumn="0" w:firstRowLastColumn="0" w:lastRowFirstColumn="0" w:lastRowLastColumn="0"/>
          <w:trHeight w:hRule="exact" w:val="397"/>
        </w:trPr>
        <w:tc>
          <w:tcPr>
            <w:tcW w:w="1129" w:type="dxa"/>
          </w:tcPr>
          <w:p w14:paraId="1A100A09" w14:textId="63422BD9" w:rsidR="00246BF6" w:rsidRPr="00103B28" w:rsidRDefault="00B317A4" w:rsidP="00246BF6">
            <w:pPr>
              <w:pStyle w:val="Default"/>
              <w:spacing w:after="240"/>
            </w:pPr>
            <w:r>
              <w:t>M</w:t>
            </w:r>
          </w:p>
        </w:tc>
        <w:tc>
          <w:tcPr>
            <w:tcW w:w="851" w:type="dxa"/>
          </w:tcPr>
          <w:p w14:paraId="745DB3FD" w14:textId="1C756C35" w:rsidR="00246BF6" w:rsidRDefault="00B317A4" w:rsidP="00246BF6">
            <w:pPr>
              <w:pStyle w:val="Default"/>
              <w:spacing w:after="240"/>
            </w:pPr>
            <w:r>
              <w:t>02</w:t>
            </w:r>
          </w:p>
        </w:tc>
        <w:tc>
          <w:tcPr>
            <w:tcW w:w="1984" w:type="dxa"/>
          </w:tcPr>
          <w:p w14:paraId="49CEDE01" w14:textId="71AB9D7E" w:rsidR="00246BF6" w:rsidRPr="00103B28" w:rsidRDefault="00246BF6" w:rsidP="00246BF6">
            <w:pPr>
              <w:pStyle w:val="Default"/>
              <w:spacing w:after="240"/>
            </w:pPr>
            <w:r w:rsidRPr="00F065F3">
              <w:t>M0265L</w:t>
            </w:r>
          </w:p>
        </w:tc>
        <w:tc>
          <w:tcPr>
            <w:tcW w:w="1276" w:type="dxa"/>
          </w:tcPr>
          <w:p w14:paraId="2027B830" w14:textId="65500219" w:rsidR="00246BF6" w:rsidRPr="00103B28" w:rsidRDefault="00B317A4" w:rsidP="00246BF6">
            <w:pPr>
              <w:pStyle w:val="Default"/>
              <w:spacing w:after="240"/>
            </w:pPr>
            <w:r>
              <w:t>Women</w:t>
            </w:r>
          </w:p>
        </w:tc>
      </w:tr>
      <w:tr w:rsidR="00246BF6" w14:paraId="33378844" w14:textId="77777777" w:rsidTr="00B317A4">
        <w:trPr>
          <w:trHeight w:hRule="exact" w:val="397"/>
        </w:trPr>
        <w:tc>
          <w:tcPr>
            <w:tcW w:w="1129" w:type="dxa"/>
          </w:tcPr>
          <w:p w14:paraId="4179B576" w14:textId="7C99022A" w:rsidR="00246BF6" w:rsidRPr="00103B28" w:rsidRDefault="00B317A4" w:rsidP="00246BF6">
            <w:pPr>
              <w:pStyle w:val="Default"/>
              <w:spacing w:after="240"/>
            </w:pPr>
            <w:r>
              <w:t>M</w:t>
            </w:r>
          </w:p>
        </w:tc>
        <w:tc>
          <w:tcPr>
            <w:tcW w:w="851" w:type="dxa"/>
          </w:tcPr>
          <w:p w14:paraId="75334B47" w14:textId="23B6C084" w:rsidR="00246BF6" w:rsidRDefault="00B317A4" w:rsidP="00246BF6">
            <w:pPr>
              <w:pStyle w:val="Default"/>
              <w:spacing w:after="240"/>
            </w:pPr>
            <w:r>
              <w:t>03</w:t>
            </w:r>
          </w:p>
        </w:tc>
        <w:tc>
          <w:tcPr>
            <w:tcW w:w="1984" w:type="dxa"/>
          </w:tcPr>
          <w:p w14:paraId="4BDBD3B6" w14:textId="4527FDE9" w:rsidR="00246BF6" w:rsidRPr="00103B28" w:rsidRDefault="00246BF6" w:rsidP="00246BF6">
            <w:pPr>
              <w:pStyle w:val="Default"/>
              <w:spacing w:after="240"/>
            </w:pPr>
            <w:r w:rsidRPr="00F065F3">
              <w:t>M0366L</w:t>
            </w:r>
          </w:p>
        </w:tc>
        <w:tc>
          <w:tcPr>
            <w:tcW w:w="1276" w:type="dxa"/>
          </w:tcPr>
          <w:p w14:paraId="4B55BCC4" w14:textId="505CEC34" w:rsidR="00246BF6" w:rsidRPr="00103B28" w:rsidRDefault="00B317A4" w:rsidP="00246BF6">
            <w:pPr>
              <w:pStyle w:val="Default"/>
              <w:spacing w:after="240"/>
            </w:pPr>
            <w:r>
              <w:t>Women</w:t>
            </w:r>
          </w:p>
        </w:tc>
      </w:tr>
      <w:tr w:rsidR="00246BF6" w14:paraId="6F1D7150" w14:textId="77777777" w:rsidTr="00B317A4">
        <w:trPr>
          <w:cnfStyle w:val="000000100000" w:firstRow="0" w:lastRow="0" w:firstColumn="0" w:lastColumn="0" w:oddVBand="0" w:evenVBand="0" w:oddHBand="1" w:evenHBand="0" w:firstRowFirstColumn="0" w:firstRowLastColumn="0" w:lastRowFirstColumn="0" w:lastRowLastColumn="0"/>
          <w:trHeight w:hRule="exact" w:val="397"/>
        </w:trPr>
        <w:tc>
          <w:tcPr>
            <w:tcW w:w="1129" w:type="dxa"/>
          </w:tcPr>
          <w:p w14:paraId="7473631B" w14:textId="14F4F966" w:rsidR="00246BF6" w:rsidRPr="00103B28" w:rsidRDefault="00B317A4" w:rsidP="00246BF6">
            <w:pPr>
              <w:pStyle w:val="Default"/>
              <w:spacing w:after="240"/>
            </w:pPr>
            <w:r>
              <w:t>M</w:t>
            </w:r>
          </w:p>
        </w:tc>
        <w:tc>
          <w:tcPr>
            <w:tcW w:w="851" w:type="dxa"/>
          </w:tcPr>
          <w:p w14:paraId="09ADEAD0" w14:textId="7FB62DA1" w:rsidR="00246BF6" w:rsidRDefault="00B317A4" w:rsidP="00246BF6">
            <w:pPr>
              <w:pStyle w:val="Default"/>
              <w:spacing w:after="240"/>
            </w:pPr>
            <w:r>
              <w:t>03</w:t>
            </w:r>
          </w:p>
        </w:tc>
        <w:tc>
          <w:tcPr>
            <w:tcW w:w="1984" w:type="dxa"/>
          </w:tcPr>
          <w:p w14:paraId="7015E588" w14:textId="69D75CD2" w:rsidR="00246BF6" w:rsidRPr="00103B28" w:rsidRDefault="00246BF6" w:rsidP="00246BF6">
            <w:pPr>
              <w:pStyle w:val="Default"/>
              <w:spacing w:after="240"/>
            </w:pPr>
            <w:r w:rsidRPr="00F065F3">
              <w:t>M0366L1</w:t>
            </w:r>
          </w:p>
        </w:tc>
        <w:tc>
          <w:tcPr>
            <w:tcW w:w="1276" w:type="dxa"/>
          </w:tcPr>
          <w:p w14:paraId="1313868C" w14:textId="71B2296F" w:rsidR="00246BF6" w:rsidRPr="00103B28" w:rsidRDefault="00B317A4" w:rsidP="00246BF6">
            <w:pPr>
              <w:pStyle w:val="Default"/>
              <w:spacing w:after="240"/>
            </w:pPr>
            <w:r>
              <w:t>Men</w:t>
            </w:r>
          </w:p>
        </w:tc>
      </w:tr>
      <w:tr w:rsidR="00246BF6" w14:paraId="1A452693" w14:textId="77777777" w:rsidTr="00B317A4">
        <w:trPr>
          <w:trHeight w:hRule="exact" w:val="397"/>
        </w:trPr>
        <w:tc>
          <w:tcPr>
            <w:tcW w:w="1129" w:type="dxa"/>
          </w:tcPr>
          <w:p w14:paraId="5790FCB4" w14:textId="41CE2932" w:rsidR="00246BF6" w:rsidRPr="00103B28" w:rsidRDefault="00B317A4" w:rsidP="00246BF6">
            <w:pPr>
              <w:pStyle w:val="Default"/>
              <w:spacing w:after="240"/>
            </w:pPr>
            <w:r>
              <w:t>Gate 1</w:t>
            </w:r>
          </w:p>
        </w:tc>
        <w:tc>
          <w:tcPr>
            <w:tcW w:w="851" w:type="dxa"/>
          </w:tcPr>
          <w:p w14:paraId="703B5BEE" w14:textId="4FEEAC58" w:rsidR="00246BF6" w:rsidRDefault="00B317A4" w:rsidP="00246BF6">
            <w:pPr>
              <w:pStyle w:val="Default"/>
              <w:spacing w:after="240"/>
            </w:pPr>
            <w:r>
              <w:t>0E</w:t>
            </w:r>
          </w:p>
        </w:tc>
        <w:tc>
          <w:tcPr>
            <w:tcW w:w="1984" w:type="dxa"/>
          </w:tcPr>
          <w:p w14:paraId="3042B1CC" w14:textId="0610C417" w:rsidR="00246BF6" w:rsidRPr="00103B28" w:rsidRDefault="00246BF6" w:rsidP="00246BF6">
            <w:pPr>
              <w:pStyle w:val="Default"/>
              <w:spacing w:after="240"/>
            </w:pPr>
            <w:r w:rsidRPr="00F065F3">
              <w:t>CP105L1</w:t>
            </w:r>
          </w:p>
        </w:tc>
        <w:tc>
          <w:tcPr>
            <w:tcW w:w="1276" w:type="dxa"/>
          </w:tcPr>
          <w:p w14:paraId="09ABAE2A" w14:textId="2C87AE94" w:rsidR="00246BF6" w:rsidRPr="00103B28" w:rsidRDefault="00B317A4" w:rsidP="00246BF6">
            <w:pPr>
              <w:pStyle w:val="Default"/>
              <w:spacing w:after="240"/>
            </w:pPr>
            <w:r>
              <w:t>Unisex</w:t>
            </w:r>
          </w:p>
        </w:tc>
      </w:tr>
    </w:tbl>
    <w:p w14:paraId="178110D8" w14:textId="77777777" w:rsidR="00AB765A" w:rsidRDefault="00AB765A" w:rsidP="0074049B">
      <w:pPr>
        <w:pStyle w:val="Default"/>
        <w:spacing w:after="240"/>
        <w:jc w:val="center"/>
        <w:rPr>
          <w:b/>
          <w:bCs/>
          <w:sz w:val="22"/>
          <w:szCs w:val="22"/>
        </w:rPr>
      </w:pPr>
    </w:p>
    <w:p w14:paraId="7F58179F" w14:textId="7F9255A6" w:rsidR="006E568B" w:rsidRDefault="006E568B" w:rsidP="0074049B">
      <w:pPr>
        <w:pStyle w:val="Heading1"/>
        <w:numPr>
          <w:ilvl w:val="0"/>
          <w:numId w:val="9"/>
        </w:numPr>
        <w:spacing w:after="240"/>
      </w:pPr>
      <w:bookmarkStart w:id="15" w:name="_Toc45034105"/>
      <w:r>
        <w:lastRenderedPageBreak/>
        <w:t>Accessibility needs</w:t>
      </w:r>
      <w:bookmarkEnd w:id="15"/>
    </w:p>
    <w:p w14:paraId="7F485083" w14:textId="37EE5D3A" w:rsidR="006E568B" w:rsidRDefault="006E568B" w:rsidP="0074049B">
      <w:pPr>
        <w:spacing w:after="240"/>
        <w:rPr>
          <w:sz w:val="24"/>
          <w:szCs w:val="24"/>
        </w:rPr>
      </w:pPr>
      <w:r w:rsidRPr="0074049B">
        <w:rPr>
          <w:sz w:val="24"/>
          <w:szCs w:val="24"/>
        </w:rPr>
        <w:t xml:space="preserve">Please </w:t>
      </w:r>
      <w:r w:rsidR="00B13B4F" w:rsidRPr="0074049B">
        <w:rPr>
          <w:sz w:val="24"/>
          <w:szCs w:val="24"/>
        </w:rPr>
        <w:t>contact</w:t>
      </w:r>
      <w:r w:rsidRPr="0074049B">
        <w:rPr>
          <w:sz w:val="24"/>
          <w:szCs w:val="24"/>
        </w:rPr>
        <w:t xml:space="preserve"> the Secretariat </w:t>
      </w:r>
      <w:r w:rsidR="00160BC2" w:rsidRPr="0074049B">
        <w:rPr>
          <w:sz w:val="24"/>
          <w:szCs w:val="24"/>
        </w:rPr>
        <w:t xml:space="preserve">regarding </w:t>
      </w:r>
      <w:r w:rsidRPr="0074049B">
        <w:rPr>
          <w:sz w:val="24"/>
          <w:szCs w:val="24"/>
        </w:rPr>
        <w:t>all accessibility needs (</w:t>
      </w:r>
      <w:hyperlink r:id="rId22" w:history="1">
        <w:r w:rsidRPr="0074049B">
          <w:rPr>
            <w:rStyle w:val="Hyperlink"/>
            <w:sz w:val="24"/>
            <w:szCs w:val="24"/>
          </w:rPr>
          <w:t>unodc-sgb@un.org</w:t>
        </w:r>
      </w:hyperlink>
      <w:r w:rsidRPr="0074049B">
        <w:rPr>
          <w:sz w:val="24"/>
          <w:szCs w:val="24"/>
        </w:rPr>
        <w:t xml:space="preserve">). </w:t>
      </w:r>
      <w:r w:rsidR="00EE5C21" w:rsidRPr="0074049B">
        <w:rPr>
          <w:sz w:val="24"/>
          <w:szCs w:val="24"/>
        </w:rPr>
        <w:t>Within the existing resources, w</w:t>
      </w:r>
      <w:r w:rsidRPr="0074049B">
        <w:rPr>
          <w:sz w:val="24"/>
          <w:szCs w:val="24"/>
        </w:rPr>
        <w:t xml:space="preserve">e will make every effort to accommodate the requests. Possible support includes hearing loops, individual </w:t>
      </w:r>
      <w:r w:rsidR="00B13B4F" w:rsidRPr="0074049B">
        <w:rPr>
          <w:sz w:val="24"/>
          <w:szCs w:val="24"/>
        </w:rPr>
        <w:t xml:space="preserve">display </w:t>
      </w:r>
      <w:r w:rsidRPr="0074049B">
        <w:rPr>
          <w:sz w:val="24"/>
          <w:szCs w:val="24"/>
        </w:rPr>
        <w:t>screens</w:t>
      </w:r>
      <w:r w:rsidR="00B13B4F" w:rsidRPr="0074049B">
        <w:rPr>
          <w:sz w:val="24"/>
          <w:szCs w:val="24"/>
        </w:rPr>
        <w:t>,</w:t>
      </w:r>
      <w:r w:rsidRPr="0074049B">
        <w:rPr>
          <w:sz w:val="24"/>
          <w:szCs w:val="24"/>
        </w:rPr>
        <w:t xml:space="preserve"> footstools</w:t>
      </w:r>
      <w:r w:rsidR="00452F74">
        <w:rPr>
          <w:sz w:val="24"/>
          <w:szCs w:val="24"/>
        </w:rPr>
        <w:t>,</w:t>
      </w:r>
      <w:r w:rsidRPr="0074049B">
        <w:rPr>
          <w:sz w:val="24"/>
          <w:szCs w:val="24"/>
        </w:rPr>
        <w:t xml:space="preserve"> </w:t>
      </w:r>
      <w:r w:rsidR="00B13B4F" w:rsidRPr="0074049B">
        <w:rPr>
          <w:sz w:val="24"/>
          <w:szCs w:val="24"/>
        </w:rPr>
        <w:t xml:space="preserve">lectern </w:t>
      </w:r>
      <w:r w:rsidRPr="0074049B">
        <w:rPr>
          <w:sz w:val="24"/>
          <w:szCs w:val="24"/>
        </w:rPr>
        <w:t>risers</w:t>
      </w:r>
      <w:r w:rsidR="00452F74">
        <w:rPr>
          <w:sz w:val="24"/>
          <w:szCs w:val="24"/>
        </w:rPr>
        <w:t xml:space="preserve"> and ramps to the podium</w:t>
      </w:r>
      <w:r w:rsidRPr="0074049B">
        <w:rPr>
          <w:sz w:val="24"/>
          <w:szCs w:val="24"/>
        </w:rPr>
        <w:t>.</w:t>
      </w:r>
    </w:p>
    <w:p w14:paraId="723E66D9" w14:textId="77777777" w:rsidR="0074049B" w:rsidRPr="0074049B" w:rsidRDefault="0074049B" w:rsidP="0074049B">
      <w:pPr>
        <w:spacing w:after="240"/>
        <w:rPr>
          <w:sz w:val="24"/>
          <w:szCs w:val="24"/>
        </w:rPr>
      </w:pPr>
    </w:p>
    <w:p w14:paraId="5BE88C66" w14:textId="147C4B0E" w:rsidR="006A5143" w:rsidRDefault="006A5143" w:rsidP="0074049B">
      <w:pPr>
        <w:pStyle w:val="Heading1"/>
        <w:numPr>
          <w:ilvl w:val="0"/>
          <w:numId w:val="9"/>
        </w:numPr>
        <w:spacing w:after="240"/>
      </w:pPr>
      <w:bookmarkStart w:id="16" w:name="_Toc45034106"/>
      <w:r>
        <w:t>Accessibility resources for Vienna</w:t>
      </w:r>
      <w:bookmarkEnd w:id="16"/>
    </w:p>
    <w:p w14:paraId="7A64EE11" w14:textId="5CAF701E" w:rsidR="006A5143" w:rsidRPr="0074049B" w:rsidRDefault="006A5143" w:rsidP="0074049B">
      <w:pPr>
        <w:pStyle w:val="Default"/>
        <w:spacing w:after="240"/>
      </w:pPr>
      <w:r w:rsidRPr="0074049B">
        <w:t xml:space="preserve">The </w:t>
      </w:r>
      <w:hyperlink r:id="rId23" w:history="1">
        <w:r w:rsidR="0074049B" w:rsidRPr="0074049B">
          <w:rPr>
            <w:rStyle w:val="Hyperlink"/>
          </w:rPr>
          <w:t xml:space="preserve">website of the </w:t>
        </w:r>
        <w:r w:rsidRPr="0074049B">
          <w:rPr>
            <w:rStyle w:val="Hyperlink"/>
          </w:rPr>
          <w:t>City of Vienna</w:t>
        </w:r>
        <w:r w:rsidR="0074049B" w:rsidRPr="0074049B">
          <w:rPr>
            <w:rStyle w:val="Hyperlink"/>
          </w:rPr>
          <w:t xml:space="preserve"> on accessibility</w:t>
        </w:r>
      </w:hyperlink>
      <w:r w:rsidRPr="0074049B">
        <w:t xml:space="preserve"> </w:t>
      </w:r>
      <w:r w:rsidR="008141C0" w:rsidRPr="0074049B">
        <w:t>compile</w:t>
      </w:r>
      <w:r w:rsidR="0074049B">
        <w:t>s</w:t>
      </w:r>
      <w:r w:rsidRPr="0074049B">
        <w:t xml:space="preserve"> information on </w:t>
      </w:r>
      <w:r w:rsidR="008141C0" w:rsidRPr="0074049B">
        <w:t xml:space="preserve">the accessibility of </w:t>
      </w:r>
      <w:r w:rsidRPr="0074049B">
        <w:t>transport, accommodation and sight-seein</w:t>
      </w:r>
      <w:r w:rsidR="008141C0" w:rsidRPr="0074049B">
        <w:t>g options.</w:t>
      </w:r>
    </w:p>
    <w:sectPr w:rsidR="006A5143" w:rsidRPr="0074049B">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9FA9C" w14:textId="77777777" w:rsidR="00472A0A" w:rsidRDefault="00472A0A" w:rsidP="00E91643">
      <w:pPr>
        <w:spacing w:after="0" w:line="240" w:lineRule="auto"/>
      </w:pPr>
      <w:r>
        <w:separator/>
      </w:r>
    </w:p>
  </w:endnote>
  <w:endnote w:type="continuationSeparator" w:id="0">
    <w:p w14:paraId="4B922D94" w14:textId="77777777" w:rsidR="00472A0A" w:rsidRDefault="00472A0A" w:rsidP="00E9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820162"/>
      <w:docPartObj>
        <w:docPartGallery w:val="Page Numbers (Bottom of Page)"/>
        <w:docPartUnique/>
      </w:docPartObj>
    </w:sdtPr>
    <w:sdtEndPr>
      <w:rPr>
        <w:noProof/>
      </w:rPr>
    </w:sdtEndPr>
    <w:sdtContent>
      <w:p w14:paraId="68B1F45F" w14:textId="1C08E9BD" w:rsidR="00FC4DBC" w:rsidRDefault="00FC4D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ECA85D" w14:textId="77777777" w:rsidR="00FC4DBC" w:rsidRDefault="00FC4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9E8FE" w14:textId="77777777" w:rsidR="00472A0A" w:rsidRDefault="00472A0A" w:rsidP="00E91643">
      <w:pPr>
        <w:spacing w:after="0" w:line="240" w:lineRule="auto"/>
      </w:pPr>
      <w:r>
        <w:separator/>
      </w:r>
    </w:p>
  </w:footnote>
  <w:footnote w:type="continuationSeparator" w:id="0">
    <w:p w14:paraId="2CF70374" w14:textId="77777777" w:rsidR="00472A0A" w:rsidRDefault="00472A0A" w:rsidP="00E91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A5E"/>
    <w:multiLevelType w:val="hybridMultilevel"/>
    <w:tmpl w:val="75DA8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9711F"/>
    <w:multiLevelType w:val="multilevel"/>
    <w:tmpl w:val="1FBC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91CED"/>
    <w:multiLevelType w:val="multilevel"/>
    <w:tmpl w:val="CDDC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23F2C"/>
    <w:multiLevelType w:val="hybridMultilevel"/>
    <w:tmpl w:val="67D491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024EC"/>
    <w:multiLevelType w:val="hybridMultilevel"/>
    <w:tmpl w:val="7C0AF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C5D92"/>
    <w:multiLevelType w:val="hybridMultilevel"/>
    <w:tmpl w:val="3A903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BE1032"/>
    <w:multiLevelType w:val="hybridMultilevel"/>
    <w:tmpl w:val="114A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224DF"/>
    <w:multiLevelType w:val="multilevel"/>
    <w:tmpl w:val="7FFE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63D52"/>
    <w:multiLevelType w:val="hybridMultilevel"/>
    <w:tmpl w:val="67D491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E76C8B"/>
    <w:multiLevelType w:val="hybridMultilevel"/>
    <w:tmpl w:val="71148E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B029DA"/>
    <w:multiLevelType w:val="hybridMultilevel"/>
    <w:tmpl w:val="B1520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BA5368"/>
    <w:multiLevelType w:val="hybridMultilevel"/>
    <w:tmpl w:val="11868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11"/>
  </w:num>
  <w:num w:numId="5">
    <w:abstractNumId w:val="6"/>
  </w:num>
  <w:num w:numId="6">
    <w:abstractNumId w:val="4"/>
  </w:num>
  <w:num w:numId="7">
    <w:abstractNumId w:val="10"/>
  </w:num>
  <w:num w:numId="8">
    <w:abstractNumId w:val="0"/>
  </w:num>
  <w:num w:numId="9">
    <w:abstractNumId w:val="5"/>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DC"/>
    <w:rsid w:val="00044BDC"/>
    <w:rsid w:val="00054257"/>
    <w:rsid w:val="000659D7"/>
    <w:rsid w:val="00095BAB"/>
    <w:rsid w:val="000D26B8"/>
    <w:rsid w:val="001008DC"/>
    <w:rsid w:val="00103B28"/>
    <w:rsid w:val="00145876"/>
    <w:rsid w:val="00160BC2"/>
    <w:rsid w:val="001632A9"/>
    <w:rsid w:val="001C4469"/>
    <w:rsid w:val="00205EB0"/>
    <w:rsid w:val="00212C34"/>
    <w:rsid w:val="00246BF6"/>
    <w:rsid w:val="00251E67"/>
    <w:rsid w:val="00317530"/>
    <w:rsid w:val="004127F2"/>
    <w:rsid w:val="00415C4E"/>
    <w:rsid w:val="004273AA"/>
    <w:rsid w:val="00452F74"/>
    <w:rsid w:val="00472A0A"/>
    <w:rsid w:val="004C14EB"/>
    <w:rsid w:val="004C2324"/>
    <w:rsid w:val="004C247C"/>
    <w:rsid w:val="0051546F"/>
    <w:rsid w:val="00532890"/>
    <w:rsid w:val="00540503"/>
    <w:rsid w:val="00560CAD"/>
    <w:rsid w:val="00595AB2"/>
    <w:rsid w:val="005E7199"/>
    <w:rsid w:val="00684180"/>
    <w:rsid w:val="0069791E"/>
    <w:rsid w:val="006A5143"/>
    <w:rsid w:val="006C1988"/>
    <w:rsid w:val="006E568B"/>
    <w:rsid w:val="006F66AE"/>
    <w:rsid w:val="0073734D"/>
    <w:rsid w:val="0074049B"/>
    <w:rsid w:val="0077261C"/>
    <w:rsid w:val="00806819"/>
    <w:rsid w:val="008116B7"/>
    <w:rsid w:val="00811A69"/>
    <w:rsid w:val="008141C0"/>
    <w:rsid w:val="00837F28"/>
    <w:rsid w:val="00854CC5"/>
    <w:rsid w:val="008C5929"/>
    <w:rsid w:val="008F7F85"/>
    <w:rsid w:val="00905698"/>
    <w:rsid w:val="00934D60"/>
    <w:rsid w:val="00940651"/>
    <w:rsid w:val="0094371E"/>
    <w:rsid w:val="009E4F01"/>
    <w:rsid w:val="00A04774"/>
    <w:rsid w:val="00A5614A"/>
    <w:rsid w:val="00A86082"/>
    <w:rsid w:val="00AB765A"/>
    <w:rsid w:val="00AF20D6"/>
    <w:rsid w:val="00AF3403"/>
    <w:rsid w:val="00B13B4F"/>
    <w:rsid w:val="00B317A4"/>
    <w:rsid w:val="00B54A8E"/>
    <w:rsid w:val="00C01D8F"/>
    <w:rsid w:val="00C15580"/>
    <w:rsid w:val="00C6513F"/>
    <w:rsid w:val="00CD284C"/>
    <w:rsid w:val="00D17912"/>
    <w:rsid w:val="00D34C05"/>
    <w:rsid w:val="00D37E3F"/>
    <w:rsid w:val="00D46206"/>
    <w:rsid w:val="00D55C6A"/>
    <w:rsid w:val="00D816CD"/>
    <w:rsid w:val="00D868A6"/>
    <w:rsid w:val="00D97971"/>
    <w:rsid w:val="00DA1673"/>
    <w:rsid w:val="00DC7C16"/>
    <w:rsid w:val="00DF5356"/>
    <w:rsid w:val="00E04BB9"/>
    <w:rsid w:val="00E20CC0"/>
    <w:rsid w:val="00E700A8"/>
    <w:rsid w:val="00E91643"/>
    <w:rsid w:val="00E963D7"/>
    <w:rsid w:val="00EE5C21"/>
    <w:rsid w:val="00FB0333"/>
    <w:rsid w:val="00FC4DBC"/>
    <w:rsid w:val="00FF41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89A874"/>
  <w15:chartTrackingRefBased/>
  <w15:docId w15:val="{18D1869F-2000-4C50-8E53-9FAAF53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5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51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BDC"/>
    <w:rPr>
      <w:rFonts w:ascii="Segoe UI" w:hAnsi="Segoe UI" w:cs="Segoe UI"/>
      <w:sz w:val="18"/>
      <w:szCs w:val="18"/>
    </w:rPr>
  </w:style>
  <w:style w:type="paragraph" w:customStyle="1" w:styleId="Default">
    <w:name w:val="Default"/>
    <w:rsid w:val="00044BD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6513F"/>
    <w:rPr>
      <w:b/>
      <w:bCs/>
    </w:rPr>
  </w:style>
  <w:style w:type="character" w:customStyle="1" w:styleId="Heading1Char">
    <w:name w:val="Heading 1 Char"/>
    <w:basedOn w:val="DefaultParagraphFont"/>
    <w:link w:val="Heading1"/>
    <w:uiPriority w:val="9"/>
    <w:rsid w:val="0031753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17530"/>
    <w:pPr>
      <w:outlineLvl w:val="9"/>
    </w:pPr>
    <w:rPr>
      <w:lang w:val="en-US" w:eastAsia="en-US"/>
    </w:rPr>
  </w:style>
  <w:style w:type="paragraph" w:styleId="TOC1">
    <w:name w:val="toc 1"/>
    <w:basedOn w:val="Normal"/>
    <w:next w:val="Normal"/>
    <w:autoRedefine/>
    <w:uiPriority w:val="39"/>
    <w:unhideWhenUsed/>
    <w:rsid w:val="00317530"/>
    <w:pPr>
      <w:spacing w:after="100"/>
    </w:pPr>
  </w:style>
  <w:style w:type="character" w:styleId="Hyperlink">
    <w:name w:val="Hyperlink"/>
    <w:basedOn w:val="DefaultParagraphFont"/>
    <w:uiPriority w:val="99"/>
    <w:unhideWhenUsed/>
    <w:rsid w:val="00317530"/>
    <w:rPr>
      <w:color w:val="0563C1" w:themeColor="hyperlink"/>
      <w:u w:val="single"/>
    </w:rPr>
  </w:style>
  <w:style w:type="character" w:styleId="CommentReference">
    <w:name w:val="annotation reference"/>
    <w:basedOn w:val="DefaultParagraphFont"/>
    <w:uiPriority w:val="99"/>
    <w:semiHidden/>
    <w:unhideWhenUsed/>
    <w:rsid w:val="00317530"/>
    <w:rPr>
      <w:sz w:val="16"/>
      <w:szCs w:val="16"/>
    </w:rPr>
  </w:style>
  <w:style w:type="paragraph" w:styleId="CommentText">
    <w:name w:val="annotation text"/>
    <w:basedOn w:val="Normal"/>
    <w:link w:val="CommentTextChar"/>
    <w:uiPriority w:val="99"/>
    <w:semiHidden/>
    <w:unhideWhenUsed/>
    <w:rsid w:val="00317530"/>
    <w:pPr>
      <w:spacing w:line="240" w:lineRule="auto"/>
    </w:pPr>
    <w:rPr>
      <w:sz w:val="20"/>
      <w:szCs w:val="20"/>
    </w:rPr>
  </w:style>
  <w:style w:type="character" w:customStyle="1" w:styleId="CommentTextChar">
    <w:name w:val="Comment Text Char"/>
    <w:basedOn w:val="DefaultParagraphFont"/>
    <w:link w:val="CommentText"/>
    <w:uiPriority w:val="99"/>
    <w:semiHidden/>
    <w:rsid w:val="00317530"/>
    <w:rPr>
      <w:sz w:val="20"/>
      <w:szCs w:val="20"/>
    </w:rPr>
  </w:style>
  <w:style w:type="paragraph" w:styleId="CommentSubject">
    <w:name w:val="annotation subject"/>
    <w:basedOn w:val="CommentText"/>
    <w:next w:val="CommentText"/>
    <w:link w:val="CommentSubjectChar"/>
    <w:uiPriority w:val="99"/>
    <w:semiHidden/>
    <w:unhideWhenUsed/>
    <w:rsid w:val="00317530"/>
    <w:rPr>
      <w:b/>
      <w:bCs/>
    </w:rPr>
  </w:style>
  <w:style w:type="character" w:customStyle="1" w:styleId="CommentSubjectChar">
    <w:name w:val="Comment Subject Char"/>
    <w:basedOn w:val="CommentTextChar"/>
    <w:link w:val="CommentSubject"/>
    <w:uiPriority w:val="99"/>
    <w:semiHidden/>
    <w:rsid w:val="00317530"/>
    <w:rPr>
      <w:b/>
      <w:bCs/>
      <w:sz w:val="20"/>
      <w:szCs w:val="20"/>
    </w:rPr>
  </w:style>
  <w:style w:type="character" w:styleId="UnresolvedMention">
    <w:name w:val="Unresolved Mention"/>
    <w:basedOn w:val="DefaultParagraphFont"/>
    <w:uiPriority w:val="99"/>
    <w:semiHidden/>
    <w:unhideWhenUsed/>
    <w:rsid w:val="00A5614A"/>
    <w:rPr>
      <w:color w:val="605E5C"/>
      <w:shd w:val="clear" w:color="auto" w:fill="E1DFDD"/>
    </w:rPr>
  </w:style>
  <w:style w:type="paragraph" w:styleId="Header">
    <w:name w:val="header"/>
    <w:basedOn w:val="Normal"/>
    <w:link w:val="HeaderChar"/>
    <w:uiPriority w:val="99"/>
    <w:unhideWhenUsed/>
    <w:rsid w:val="00E91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643"/>
  </w:style>
  <w:style w:type="paragraph" w:styleId="Footer">
    <w:name w:val="footer"/>
    <w:basedOn w:val="Normal"/>
    <w:link w:val="FooterChar"/>
    <w:uiPriority w:val="99"/>
    <w:unhideWhenUsed/>
    <w:rsid w:val="00E91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643"/>
  </w:style>
  <w:style w:type="character" w:customStyle="1" w:styleId="Heading2Char">
    <w:name w:val="Heading 2 Char"/>
    <w:basedOn w:val="DefaultParagraphFont"/>
    <w:link w:val="Heading2"/>
    <w:uiPriority w:val="9"/>
    <w:rsid w:val="006A514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A5143"/>
    <w:pPr>
      <w:spacing w:after="100"/>
      <w:ind w:left="220"/>
    </w:pPr>
  </w:style>
  <w:style w:type="table" w:styleId="TableGrid">
    <w:name w:val="Table Grid"/>
    <w:basedOn w:val="TableNormal"/>
    <w:uiPriority w:val="39"/>
    <w:rsid w:val="00AB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8C592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8C592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8C592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C59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032935">
      <w:bodyDiv w:val="1"/>
      <w:marLeft w:val="0"/>
      <w:marRight w:val="0"/>
      <w:marTop w:val="0"/>
      <w:marBottom w:val="0"/>
      <w:divBdr>
        <w:top w:val="none" w:sz="0" w:space="0" w:color="auto"/>
        <w:left w:val="none" w:sz="0" w:space="0" w:color="auto"/>
        <w:bottom w:val="none" w:sz="0" w:space="0" w:color="auto"/>
        <w:right w:val="none" w:sz="0" w:space="0" w:color="auto"/>
      </w:divBdr>
      <w:divsChild>
        <w:div w:id="1613392391">
          <w:marLeft w:val="0"/>
          <w:marRight w:val="0"/>
          <w:marTop w:val="0"/>
          <w:marBottom w:val="0"/>
          <w:divBdr>
            <w:top w:val="none" w:sz="0" w:space="0" w:color="auto"/>
            <w:left w:val="none" w:sz="0" w:space="0" w:color="auto"/>
            <w:bottom w:val="none" w:sz="0" w:space="0" w:color="auto"/>
            <w:right w:val="none" w:sz="0" w:space="0" w:color="auto"/>
          </w:divBdr>
          <w:divsChild>
            <w:div w:id="491877867">
              <w:marLeft w:val="0"/>
              <w:marRight w:val="0"/>
              <w:marTop w:val="0"/>
              <w:marBottom w:val="0"/>
              <w:divBdr>
                <w:top w:val="none" w:sz="0" w:space="0" w:color="auto"/>
                <w:left w:val="none" w:sz="0" w:space="0" w:color="auto"/>
                <w:bottom w:val="none" w:sz="0" w:space="0" w:color="auto"/>
                <w:right w:val="none" w:sz="0" w:space="0" w:color="auto"/>
              </w:divBdr>
              <w:divsChild>
                <w:div w:id="10301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6641">
      <w:bodyDiv w:val="1"/>
      <w:marLeft w:val="0"/>
      <w:marRight w:val="0"/>
      <w:marTop w:val="0"/>
      <w:marBottom w:val="0"/>
      <w:divBdr>
        <w:top w:val="none" w:sz="0" w:space="0" w:color="auto"/>
        <w:left w:val="none" w:sz="0" w:space="0" w:color="auto"/>
        <w:bottom w:val="none" w:sz="0" w:space="0" w:color="auto"/>
        <w:right w:val="none" w:sz="0" w:space="0" w:color="auto"/>
      </w:divBdr>
    </w:div>
    <w:div w:id="1503156613">
      <w:bodyDiv w:val="1"/>
      <w:marLeft w:val="0"/>
      <w:marRight w:val="0"/>
      <w:marTop w:val="0"/>
      <w:marBottom w:val="0"/>
      <w:divBdr>
        <w:top w:val="none" w:sz="0" w:space="0" w:color="auto"/>
        <w:left w:val="none" w:sz="0" w:space="0" w:color="auto"/>
        <w:bottom w:val="none" w:sz="0" w:space="0" w:color="auto"/>
        <w:right w:val="none" w:sz="0" w:space="0" w:color="auto"/>
      </w:divBdr>
    </w:div>
    <w:div w:id="1568419522">
      <w:bodyDiv w:val="1"/>
      <w:marLeft w:val="0"/>
      <w:marRight w:val="0"/>
      <w:marTop w:val="0"/>
      <w:marBottom w:val="0"/>
      <w:divBdr>
        <w:top w:val="none" w:sz="0" w:space="0" w:color="auto"/>
        <w:left w:val="none" w:sz="0" w:space="0" w:color="auto"/>
        <w:bottom w:val="none" w:sz="0" w:space="0" w:color="auto"/>
        <w:right w:val="none" w:sz="0" w:space="0" w:color="auto"/>
      </w:divBdr>
      <w:divsChild>
        <w:div w:id="281426854">
          <w:marLeft w:val="0"/>
          <w:marRight w:val="0"/>
          <w:marTop w:val="0"/>
          <w:marBottom w:val="0"/>
          <w:divBdr>
            <w:top w:val="none" w:sz="0" w:space="0" w:color="auto"/>
            <w:left w:val="none" w:sz="0" w:space="0" w:color="auto"/>
            <w:bottom w:val="none" w:sz="0" w:space="0" w:color="auto"/>
            <w:right w:val="none" w:sz="0" w:space="0" w:color="auto"/>
          </w:divBdr>
          <w:divsChild>
            <w:div w:id="800922876">
              <w:marLeft w:val="0"/>
              <w:marRight w:val="0"/>
              <w:marTop w:val="0"/>
              <w:marBottom w:val="0"/>
              <w:divBdr>
                <w:top w:val="none" w:sz="0" w:space="0" w:color="auto"/>
                <w:left w:val="none" w:sz="0" w:space="0" w:color="auto"/>
                <w:bottom w:val="none" w:sz="0" w:space="0" w:color="auto"/>
                <w:right w:val="none" w:sz="0" w:space="0" w:color="auto"/>
              </w:divBdr>
              <w:divsChild>
                <w:div w:id="2067993182">
                  <w:marLeft w:val="0"/>
                  <w:marRight w:val="0"/>
                  <w:marTop w:val="0"/>
                  <w:marBottom w:val="0"/>
                  <w:divBdr>
                    <w:top w:val="none" w:sz="0" w:space="0" w:color="auto"/>
                    <w:left w:val="none" w:sz="0" w:space="0" w:color="auto"/>
                    <w:bottom w:val="none" w:sz="0" w:space="0" w:color="auto"/>
                    <w:right w:val="none" w:sz="0" w:space="0" w:color="auto"/>
                  </w:divBdr>
                  <w:divsChild>
                    <w:div w:id="2841909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73159">
      <w:bodyDiv w:val="1"/>
      <w:marLeft w:val="0"/>
      <w:marRight w:val="0"/>
      <w:marTop w:val="0"/>
      <w:marBottom w:val="0"/>
      <w:divBdr>
        <w:top w:val="none" w:sz="0" w:space="0" w:color="auto"/>
        <w:left w:val="none" w:sz="0" w:space="0" w:color="auto"/>
        <w:bottom w:val="none" w:sz="0" w:space="0" w:color="auto"/>
        <w:right w:val="none" w:sz="0" w:space="0" w:color="auto"/>
      </w:divBdr>
      <w:divsChild>
        <w:div w:id="396824209">
          <w:marLeft w:val="0"/>
          <w:marRight w:val="0"/>
          <w:marTop w:val="0"/>
          <w:marBottom w:val="0"/>
          <w:divBdr>
            <w:top w:val="none" w:sz="0" w:space="0" w:color="auto"/>
            <w:left w:val="none" w:sz="0" w:space="0" w:color="auto"/>
            <w:bottom w:val="none" w:sz="0" w:space="0" w:color="auto"/>
            <w:right w:val="none" w:sz="0" w:space="0" w:color="auto"/>
          </w:divBdr>
          <w:divsChild>
            <w:div w:id="499664571">
              <w:marLeft w:val="0"/>
              <w:marRight w:val="0"/>
              <w:marTop w:val="0"/>
              <w:marBottom w:val="0"/>
              <w:divBdr>
                <w:top w:val="none" w:sz="0" w:space="0" w:color="auto"/>
                <w:left w:val="none" w:sz="0" w:space="0" w:color="auto"/>
                <w:bottom w:val="none" w:sz="0" w:space="0" w:color="auto"/>
                <w:right w:val="none" w:sz="0" w:space="0" w:color="auto"/>
              </w:divBdr>
              <w:divsChild>
                <w:div w:id="1251431704">
                  <w:marLeft w:val="0"/>
                  <w:marRight w:val="0"/>
                  <w:marTop w:val="0"/>
                  <w:marBottom w:val="0"/>
                  <w:divBdr>
                    <w:top w:val="none" w:sz="0" w:space="0" w:color="auto"/>
                    <w:left w:val="none" w:sz="0" w:space="0" w:color="auto"/>
                    <w:bottom w:val="none" w:sz="0" w:space="0" w:color="auto"/>
                    <w:right w:val="none" w:sz="0" w:space="0" w:color="auto"/>
                  </w:divBdr>
                  <w:divsChild>
                    <w:div w:id="7952242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nodc-sgb@un.org0"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unodc-sgb@un.org" TargetMode="External"/><Relationship Id="rId17" Type="http://schemas.openxmlformats.org/officeDocument/2006/relationships/hyperlink" Target="http://www.wl-barrierefrei.at/index.php?id=1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maps/BCkFXDjX6VG2" TargetMode="External"/><Relationship Id="rId20" Type="http://schemas.openxmlformats.org/officeDocument/2006/relationships/hyperlink" Target="mailto:unodc-sgb@u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unodc/en/commissions/registration.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ozialministerium.at/en/Topics/Health/Information-for-travellers/Entry-and-re-entry-of-pets-from-third-countries-to-Austria.html" TargetMode="External"/><Relationship Id="rId23" Type="http://schemas.openxmlformats.org/officeDocument/2006/relationships/hyperlink" Target="https://www.wien.info/en/travel-info/accessible-vienna" TargetMode="External"/><Relationship Id="rId10" Type="http://schemas.openxmlformats.org/officeDocument/2006/relationships/hyperlink" Target="mailto:unodc-sgb@unodc.org" TargetMode="External"/><Relationship Id="rId19" Type="http://schemas.openxmlformats.org/officeDocument/2006/relationships/hyperlink" Target="https://www.acv.at/teilnehmen/anreise-und-verkehr/ihre-anreise-mit-dem-auto.html" TargetMode="External"/><Relationship Id="rId4" Type="http://schemas.openxmlformats.org/officeDocument/2006/relationships/settings" Target="settings.xml"/><Relationship Id="rId9" Type="http://schemas.openxmlformats.org/officeDocument/2006/relationships/hyperlink" Target="https://www.unodc.org/res/commissions/registration_html/Registration_Form_accessible.docx" TargetMode="External"/><Relationship Id="rId14" Type="http://schemas.openxmlformats.org/officeDocument/2006/relationships/hyperlink" Target="mailto:unodc-sgb@un.org" TargetMode="External"/><Relationship Id="rId22" Type="http://schemas.openxmlformats.org/officeDocument/2006/relationships/hyperlink" Target="mailto:unodc-sgb@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1F994-5AB9-49F6-AAF8-97A871CA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Audra</dc:creator>
  <cp:keywords/>
  <dc:description/>
  <cp:lastModifiedBy>Alicia Van Den Boom</cp:lastModifiedBy>
  <cp:revision>4</cp:revision>
  <cp:lastPrinted>2020-04-06T14:11:00Z</cp:lastPrinted>
  <dcterms:created xsi:type="dcterms:W3CDTF">2020-07-21T15:42:00Z</dcterms:created>
  <dcterms:modified xsi:type="dcterms:W3CDTF">2020-07-21T15:51:00Z</dcterms:modified>
</cp:coreProperties>
</file>