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D9DB82" w14:textId="2A71656B" w:rsidR="00C66E4A" w:rsidRPr="00D35C7A" w:rsidRDefault="00D35C7A">
      <w:pPr>
        <w:pStyle w:val="BodyText"/>
        <w:rPr>
          <w:rFonts w:cs="B Nazanin"/>
        </w:rPr>
      </w:pPr>
      <w:r w:rsidRPr="00D35C7A">
        <w:rPr>
          <w:rFonts w:cs="B Nazanin"/>
          <w:noProof/>
        </w:rPr>
        <mc:AlternateContent>
          <mc:Choice Requires="wpg">
            <w:drawing>
              <wp:anchor distT="0" distB="0" distL="114300" distR="114300" simplePos="0" relativeHeight="251648000" behindDoc="0" locked="0" layoutInCell="1" allowOverlap="1" wp14:anchorId="658E4340" wp14:editId="32FC9790">
                <wp:simplePos x="0" y="0"/>
                <wp:positionH relativeFrom="margin">
                  <wp:align>center</wp:align>
                </wp:positionH>
                <wp:positionV relativeFrom="paragraph">
                  <wp:posOffset>-495300</wp:posOffset>
                </wp:positionV>
                <wp:extent cx="6614160" cy="487045"/>
                <wp:effectExtent l="0" t="0" r="0" b="8255"/>
                <wp:wrapNone/>
                <wp:docPr id="23" name="Group 23"/>
                <wp:cNvGraphicFramePr/>
                <a:graphic xmlns:a="http://schemas.openxmlformats.org/drawingml/2006/main">
                  <a:graphicData uri="http://schemas.microsoft.com/office/word/2010/wordprocessingGroup">
                    <wpg:wgp>
                      <wpg:cNvGrpSpPr/>
                      <wpg:grpSpPr>
                        <a:xfrm>
                          <a:off x="0" y="0"/>
                          <a:ext cx="6614160" cy="487045"/>
                          <a:chOff x="0" y="0"/>
                          <a:chExt cx="6614160" cy="487045"/>
                        </a:xfrm>
                      </wpg:grpSpPr>
                      <pic:pic xmlns:pic="http://schemas.openxmlformats.org/drawingml/2006/picture">
                        <pic:nvPicPr>
                          <pic:cNvPr id="3" name="image2.png"/>
                          <pic:cNvPicPr>
                            <a:picLocks noChangeAspect="1"/>
                          </pic:cNvPicPr>
                        </pic:nvPicPr>
                        <pic:blipFill>
                          <a:blip r:embed="rId8" cstate="print"/>
                          <a:stretch>
                            <a:fillRect/>
                          </a:stretch>
                        </pic:blipFill>
                        <pic:spPr>
                          <a:xfrm>
                            <a:off x="600075" y="57150"/>
                            <a:ext cx="196215" cy="233045"/>
                          </a:xfrm>
                          <a:prstGeom prst="rect">
                            <a:avLst/>
                          </a:prstGeom>
                        </pic:spPr>
                      </pic:pic>
                      <wpg:grpSp>
                        <wpg:cNvPr id="349" name="Group 327"/>
                        <wpg:cNvGrpSpPr>
                          <a:grpSpLocks/>
                        </wpg:cNvGrpSpPr>
                        <wpg:grpSpPr bwMode="auto">
                          <a:xfrm>
                            <a:off x="847725" y="57150"/>
                            <a:ext cx="958850" cy="238125"/>
                            <a:chOff x="2102" y="-1815"/>
                            <a:chExt cx="1510" cy="375"/>
                          </a:xfrm>
                        </wpg:grpSpPr>
                        <pic:pic xmlns:pic="http://schemas.openxmlformats.org/drawingml/2006/picture">
                          <pic:nvPicPr>
                            <pic:cNvPr id="350" name="Picture 3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01" y="-1807"/>
                              <a:ext cx="337"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1" name="Picture 3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501" y="-1815"/>
                              <a:ext cx="381"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2" name="Picture 3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46" y="-1807"/>
                              <a:ext cx="312"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3" name="Picture 3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305" y="-1816"/>
                              <a:ext cx="306"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5" name="image7.png"/>
                          <pic:cNvPicPr>
                            <a:picLocks noChangeAspect="1"/>
                          </pic:cNvPicPr>
                        </pic:nvPicPr>
                        <pic:blipFill>
                          <a:blip r:embed="rId13" cstate="print"/>
                          <a:stretch>
                            <a:fillRect/>
                          </a:stretch>
                        </pic:blipFill>
                        <pic:spPr>
                          <a:xfrm>
                            <a:off x="0" y="38100"/>
                            <a:ext cx="520700" cy="442595"/>
                          </a:xfrm>
                          <a:prstGeom prst="rect">
                            <a:avLst/>
                          </a:prstGeom>
                        </pic:spPr>
                      </pic:pic>
                      <pic:pic xmlns:pic="http://schemas.openxmlformats.org/drawingml/2006/picture">
                        <pic:nvPicPr>
                          <pic:cNvPr id="7" name="image8.png"/>
                          <pic:cNvPicPr>
                            <a:picLocks noChangeAspect="1"/>
                          </pic:cNvPicPr>
                        </pic:nvPicPr>
                        <pic:blipFill>
                          <a:blip r:embed="rId14" cstate="print"/>
                          <a:stretch>
                            <a:fillRect/>
                          </a:stretch>
                        </pic:blipFill>
                        <pic:spPr>
                          <a:xfrm>
                            <a:off x="609600" y="361950"/>
                            <a:ext cx="2005330" cy="108585"/>
                          </a:xfrm>
                          <a:prstGeom prst="rect">
                            <a:avLst/>
                          </a:prstGeom>
                        </pic:spPr>
                      </pic:pic>
                      <pic:pic xmlns:pic="http://schemas.openxmlformats.org/drawingml/2006/picture">
                        <pic:nvPicPr>
                          <pic:cNvPr id="9" name="image9.png"/>
                          <pic:cNvPicPr>
                            <a:picLocks noChangeAspect="1"/>
                          </pic:cNvPicPr>
                        </pic:nvPicPr>
                        <pic:blipFill>
                          <a:blip r:embed="rId15" cstate="print"/>
                          <a:stretch>
                            <a:fillRect/>
                          </a:stretch>
                        </pic:blipFill>
                        <pic:spPr>
                          <a:xfrm>
                            <a:off x="2800350" y="0"/>
                            <a:ext cx="1581785" cy="487045"/>
                          </a:xfrm>
                          <a:prstGeom prst="rect">
                            <a:avLst/>
                          </a:prstGeom>
                        </pic:spPr>
                      </pic:pic>
                      <wpg:grpSp>
                        <wpg:cNvPr id="346" name="Group 324"/>
                        <wpg:cNvGrpSpPr>
                          <a:grpSpLocks/>
                        </wpg:cNvGrpSpPr>
                        <wpg:grpSpPr bwMode="auto">
                          <a:xfrm>
                            <a:off x="5343525" y="104775"/>
                            <a:ext cx="713740" cy="330835"/>
                            <a:chOff x="9175" y="-1739"/>
                            <a:chExt cx="1124" cy="521"/>
                          </a:xfrm>
                        </wpg:grpSpPr>
                        <wps:wsp>
                          <wps:cNvPr id="347" name="AutoShape 326"/>
                          <wps:cNvSpPr>
                            <a:spLocks/>
                          </wps:cNvSpPr>
                          <wps:spPr bwMode="auto">
                            <a:xfrm>
                              <a:off x="9174" y="-1740"/>
                              <a:ext cx="1010" cy="521"/>
                            </a:xfrm>
                            <a:custGeom>
                              <a:avLst/>
                              <a:gdLst>
                                <a:gd name="T0" fmla="+- 0 9626 9175"/>
                                <a:gd name="T1" fmla="*/ T0 w 1010"/>
                                <a:gd name="T2" fmla="+- 0 -1739 -1739"/>
                                <a:gd name="T3" fmla="*/ -1739 h 521"/>
                                <a:gd name="T4" fmla="+- 0 9555 9175"/>
                                <a:gd name="T5" fmla="*/ T4 w 1010"/>
                                <a:gd name="T6" fmla="+- 0 -1739 -1739"/>
                                <a:gd name="T7" fmla="*/ -1739 h 521"/>
                                <a:gd name="T8" fmla="+- 0 9555 9175"/>
                                <a:gd name="T9" fmla="*/ T8 w 1010"/>
                                <a:gd name="T10" fmla="+- 0 -1311 -1739"/>
                                <a:gd name="T11" fmla="*/ -1311 h 521"/>
                                <a:gd name="T12" fmla="+- 0 9554 9175"/>
                                <a:gd name="T13" fmla="*/ T12 w 1010"/>
                                <a:gd name="T14" fmla="+- 0 -1311 -1739"/>
                                <a:gd name="T15" fmla="*/ -1311 h 521"/>
                                <a:gd name="T16" fmla="+- 0 9329 9175"/>
                                <a:gd name="T17" fmla="*/ T16 w 1010"/>
                                <a:gd name="T18" fmla="+- 0 -1646 -1739"/>
                                <a:gd name="T19" fmla="*/ -1646 h 521"/>
                                <a:gd name="T20" fmla="+- 0 9267 9175"/>
                                <a:gd name="T21" fmla="*/ T20 w 1010"/>
                                <a:gd name="T22" fmla="+- 0 -1739 -1739"/>
                                <a:gd name="T23" fmla="*/ -1739 h 521"/>
                                <a:gd name="T24" fmla="+- 0 9175 9175"/>
                                <a:gd name="T25" fmla="*/ T24 w 1010"/>
                                <a:gd name="T26" fmla="+- 0 -1739 -1739"/>
                                <a:gd name="T27" fmla="*/ -1739 h 521"/>
                                <a:gd name="T28" fmla="+- 0 9175 9175"/>
                                <a:gd name="T29" fmla="*/ T28 w 1010"/>
                                <a:gd name="T30" fmla="+- 0 -1219 -1739"/>
                                <a:gd name="T31" fmla="*/ -1219 h 521"/>
                                <a:gd name="T32" fmla="+- 0 9245 9175"/>
                                <a:gd name="T33" fmla="*/ T32 w 1010"/>
                                <a:gd name="T34" fmla="+- 0 -1219 -1739"/>
                                <a:gd name="T35" fmla="*/ -1219 h 521"/>
                                <a:gd name="T36" fmla="+- 0 9245 9175"/>
                                <a:gd name="T37" fmla="*/ T36 w 1010"/>
                                <a:gd name="T38" fmla="+- 0 -1646 -1739"/>
                                <a:gd name="T39" fmla="*/ -1646 h 521"/>
                                <a:gd name="T40" fmla="+- 0 9247 9175"/>
                                <a:gd name="T41" fmla="*/ T40 w 1010"/>
                                <a:gd name="T42" fmla="+- 0 -1646 -1739"/>
                                <a:gd name="T43" fmla="*/ -1646 h 521"/>
                                <a:gd name="T44" fmla="+- 0 9536 9175"/>
                                <a:gd name="T45" fmla="*/ T44 w 1010"/>
                                <a:gd name="T46" fmla="+- 0 -1219 -1739"/>
                                <a:gd name="T47" fmla="*/ -1219 h 521"/>
                                <a:gd name="T48" fmla="+- 0 9626 9175"/>
                                <a:gd name="T49" fmla="*/ T48 w 1010"/>
                                <a:gd name="T50" fmla="+- 0 -1219 -1739"/>
                                <a:gd name="T51" fmla="*/ -1219 h 521"/>
                                <a:gd name="T52" fmla="+- 0 9626 9175"/>
                                <a:gd name="T53" fmla="*/ T52 w 1010"/>
                                <a:gd name="T54" fmla="+- 0 -1311 -1739"/>
                                <a:gd name="T55" fmla="*/ -1311 h 521"/>
                                <a:gd name="T56" fmla="+- 0 9626 9175"/>
                                <a:gd name="T57" fmla="*/ T56 w 1010"/>
                                <a:gd name="T58" fmla="+- 0 -1739 -1739"/>
                                <a:gd name="T59" fmla="*/ -1739 h 521"/>
                                <a:gd name="T60" fmla="+- 0 10184 9175"/>
                                <a:gd name="T61" fmla="*/ T60 w 1010"/>
                                <a:gd name="T62" fmla="+- 0 -1219 -1739"/>
                                <a:gd name="T63" fmla="*/ -1219 h 521"/>
                                <a:gd name="T64" fmla="+- 0 10129 9175"/>
                                <a:gd name="T65" fmla="*/ T64 w 1010"/>
                                <a:gd name="T66" fmla="+- 0 -1347 -1739"/>
                                <a:gd name="T67" fmla="*/ -1347 h 521"/>
                                <a:gd name="T68" fmla="+- 0 10103 9175"/>
                                <a:gd name="T69" fmla="*/ T68 w 1010"/>
                                <a:gd name="T70" fmla="+- 0 -1409 -1739"/>
                                <a:gd name="T71" fmla="*/ -1409 h 521"/>
                                <a:gd name="T72" fmla="+- 0 10024 9175"/>
                                <a:gd name="T73" fmla="*/ T72 w 1010"/>
                                <a:gd name="T74" fmla="+- 0 -1593 -1739"/>
                                <a:gd name="T75" fmla="*/ -1593 h 521"/>
                                <a:gd name="T76" fmla="+- 0 10024 9175"/>
                                <a:gd name="T77" fmla="*/ T76 w 1010"/>
                                <a:gd name="T78" fmla="+- 0 -1409 -1739"/>
                                <a:gd name="T79" fmla="*/ -1409 h 521"/>
                                <a:gd name="T80" fmla="+- 0 9827 9175"/>
                                <a:gd name="T81" fmla="*/ T80 w 1010"/>
                                <a:gd name="T82" fmla="+- 0 -1409 -1739"/>
                                <a:gd name="T83" fmla="*/ -1409 h 521"/>
                                <a:gd name="T84" fmla="+- 0 9926 9175"/>
                                <a:gd name="T85" fmla="*/ T84 w 1010"/>
                                <a:gd name="T86" fmla="+- 0 -1648 -1739"/>
                                <a:gd name="T87" fmla="*/ -1648 h 521"/>
                                <a:gd name="T88" fmla="+- 0 9927 9175"/>
                                <a:gd name="T89" fmla="*/ T88 w 1010"/>
                                <a:gd name="T90" fmla="+- 0 -1648 -1739"/>
                                <a:gd name="T91" fmla="*/ -1648 h 521"/>
                                <a:gd name="T92" fmla="+- 0 10024 9175"/>
                                <a:gd name="T93" fmla="*/ T92 w 1010"/>
                                <a:gd name="T94" fmla="+- 0 -1409 -1739"/>
                                <a:gd name="T95" fmla="*/ -1409 h 521"/>
                                <a:gd name="T96" fmla="+- 0 10024 9175"/>
                                <a:gd name="T97" fmla="*/ T96 w 1010"/>
                                <a:gd name="T98" fmla="+- 0 -1593 -1739"/>
                                <a:gd name="T99" fmla="*/ -1593 h 521"/>
                                <a:gd name="T100" fmla="+- 0 10001 9175"/>
                                <a:gd name="T101" fmla="*/ T100 w 1010"/>
                                <a:gd name="T102" fmla="+- 0 -1648 -1739"/>
                                <a:gd name="T103" fmla="*/ -1648 h 521"/>
                                <a:gd name="T104" fmla="+- 0 9962 9175"/>
                                <a:gd name="T105" fmla="*/ T104 w 1010"/>
                                <a:gd name="T106" fmla="+- 0 -1739 -1739"/>
                                <a:gd name="T107" fmla="*/ -1739 h 521"/>
                                <a:gd name="T108" fmla="+- 0 9898 9175"/>
                                <a:gd name="T109" fmla="*/ T108 w 1010"/>
                                <a:gd name="T110" fmla="+- 0 -1739 -1739"/>
                                <a:gd name="T111" fmla="*/ -1739 h 521"/>
                                <a:gd name="T112" fmla="+- 0 9669 9175"/>
                                <a:gd name="T113" fmla="*/ T112 w 1010"/>
                                <a:gd name="T114" fmla="+- 0 -1219 -1739"/>
                                <a:gd name="T115" fmla="*/ -1219 h 521"/>
                                <a:gd name="T116" fmla="+- 0 9751 9175"/>
                                <a:gd name="T117" fmla="*/ T116 w 1010"/>
                                <a:gd name="T118" fmla="+- 0 -1219 -1739"/>
                                <a:gd name="T119" fmla="*/ -1219 h 521"/>
                                <a:gd name="T120" fmla="+- 0 9802 9175"/>
                                <a:gd name="T121" fmla="*/ T120 w 1010"/>
                                <a:gd name="T122" fmla="+- 0 -1347 -1739"/>
                                <a:gd name="T123" fmla="*/ -1347 h 521"/>
                                <a:gd name="T124" fmla="+- 0 10050 9175"/>
                                <a:gd name="T125" fmla="*/ T124 w 1010"/>
                                <a:gd name="T126" fmla="+- 0 -1347 -1739"/>
                                <a:gd name="T127" fmla="*/ -1347 h 521"/>
                                <a:gd name="T128" fmla="+- 0 10102 9175"/>
                                <a:gd name="T129" fmla="*/ T128 w 1010"/>
                                <a:gd name="T130" fmla="+- 0 -1219 -1739"/>
                                <a:gd name="T131" fmla="*/ -1219 h 521"/>
                                <a:gd name="T132" fmla="+- 0 10184 9175"/>
                                <a:gd name="T133" fmla="*/ T132 w 1010"/>
                                <a:gd name="T134" fmla="+- 0 -1219 -1739"/>
                                <a:gd name="T135" fmla="*/ -1219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10" h="521">
                                  <a:moveTo>
                                    <a:pt x="451" y="0"/>
                                  </a:moveTo>
                                  <a:lnTo>
                                    <a:pt x="380" y="0"/>
                                  </a:lnTo>
                                  <a:lnTo>
                                    <a:pt x="380" y="428"/>
                                  </a:lnTo>
                                  <a:lnTo>
                                    <a:pt x="379" y="428"/>
                                  </a:lnTo>
                                  <a:lnTo>
                                    <a:pt x="154" y="93"/>
                                  </a:lnTo>
                                  <a:lnTo>
                                    <a:pt x="92" y="0"/>
                                  </a:lnTo>
                                  <a:lnTo>
                                    <a:pt x="0" y="0"/>
                                  </a:lnTo>
                                  <a:lnTo>
                                    <a:pt x="0" y="520"/>
                                  </a:lnTo>
                                  <a:lnTo>
                                    <a:pt x="70" y="520"/>
                                  </a:lnTo>
                                  <a:lnTo>
                                    <a:pt x="70" y="93"/>
                                  </a:lnTo>
                                  <a:lnTo>
                                    <a:pt x="72" y="93"/>
                                  </a:lnTo>
                                  <a:lnTo>
                                    <a:pt x="361" y="520"/>
                                  </a:lnTo>
                                  <a:lnTo>
                                    <a:pt x="451" y="520"/>
                                  </a:lnTo>
                                  <a:lnTo>
                                    <a:pt x="451" y="428"/>
                                  </a:lnTo>
                                  <a:lnTo>
                                    <a:pt x="451" y="0"/>
                                  </a:lnTo>
                                  <a:moveTo>
                                    <a:pt x="1009" y="520"/>
                                  </a:moveTo>
                                  <a:lnTo>
                                    <a:pt x="954" y="392"/>
                                  </a:lnTo>
                                  <a:lnTo>
                                    <a:pt x="928" y="330"/>
                                  </a:lnTo>
                                  <a:lnTo>
                                    <a:pt x="849" y="146"/>
                                  </a:lnTo>
                                  <a:lnTo>
                                    <a:pt x="849" y="330"/>
                                  </a:lnTo>
                                  <a:lnTo>
                                    <a:pt x="652" y="330"/>
                                  </a:lnTo>
                                  <a:lnTo>
                                    <a:pt x="751" y="91"/>
                                  </a:lnTo>
                                  <a:lnTo>
                                    <a:pt x="752" y="91"/>
                                  </a:lnTo>
                                  <a:lnTo>
                                    <a:pt x="849" y="330"/>
                                  </a:lnTo>
                                  <a:lnTo>
                                    <a:pt x="849" y="146"/>
                                  </a:lnTo>
                                  <a:lnTo>
                                    <a:pt x="826" y="91"/>
                                  </a:lnTo>
                                  <a:lnTo>
                                    <a:pt x="787" y="0"/>
                                  </a:lnTo>
                                  <a:lnTo>
                                    <a:pt x="723" y="0"/>
                                  </a:lnTo>
                                  <a:lnTo>
                                    <a:pt x="494" y="520"/>
                                  </a:lnTo>
                                  <a:lnTo>
                                    <a:pt x="576" y="520"/>
                                  </a:lnTo>
                                  <a:lnTo>
                                    <a:pt x="627" y="392"/>
                                  </a:lnTo>
                                  <a:lnTo>
                                    <a:pt x="875" y="392"/>
                                  </a:lnTo>
                                  <a:lnTo>
                                    <a:pt x="927" y="520"/>
                                  </a:lnTo>
                                  <a:lnTo>
                                    <a:pt x="1009" y="52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Line 325"/>
                          <wps:cNvCnPr>
                            <a:cxnSpLocks noChangeShapeType="1"/>
                          </wps:cNvCnPr>
                          <wps:spPr bwMode="auto">
                            <a:xfrm>
                              <a:off x="10262" y="-1739"/>
                              <a:ext cx="0" cy="520"/>
                            </a:xfrm>
                            <a:prstGeom prst="line">
                              <a:avLst/>
                            </a:prstGeom>
                            <a:noFill/>
                            <a:ln w="44806">
                              <a:solidFill>
                                <a:srgbClr val="231F20"/>
                              </a:solidFill>
                              <a:prstDash val="solid"/>
                              <a:round/>
                              <a:headEnd/>
                              <a:tailEnd/>
                            </a:ln>
                            <a:extLst>
                              <a:ext uri="{909E8E84-426E-40DD-AFC4-6F175D3DCCD1}">
                                <a14:hiddenFill xmlns:a14="http://schemas.microsoft.com/office/drawing/2010/main">
                                  <a:noFill/>
                                </a14:hiddenFill>
                              </a:ext>
                            </a:extLst>
                          </wps:spPr>
                          <wps:bodyPr/>
                        </wps:wsp>
                      </wpg:grpSp>
                      <wps:wsp>
                        <wps:cNvPr id="345" name="AutoShape 323"/>
                        <wps:cNvSpPr>
                          <a:spLocks/>
                        </wps:cNvSpPr>
                        <wps:spPr bwMode="auto">
                          <a:xfrm>
                            <a:off x="6096000" y="95250"/>
                            <a:ext cx="518160" cy="347345"/>
                          </a:xfrm>
                          <a:custGeom>
                            <a:avLst/>
                            <a:gdLst>
                              <a:gd name="T0" fmla="+- 0 10820 10370"/>
                              <a:gd name="T1" fmla="*/ T0 w 816"/>
                              <a:gd name="T2" fmla="+- 0 -1532 -1752"/>
                              <a:gd name="T3" fmla="*/ -1532 h 547"/>
                              <a:gd name="T4" fmla="+- 0 10771 10370"/>
                              <a:gd name="T5" fmla="*/ T4 w 816"/>
                              <a:gd name="T6" fmla="+- 0 -1645 -1752"/>
                              <a:gd name="T7" fmla="*/ -1645 h 547"/>
                              <a:gd name="T8" fmla="+- 0 10750 10370"/>
                              <a:gd name="T9" fmla="*/ T8 w 816"/>
                              <a:gd name="T10" fmla="+- 0 -1479 -1752"/>
                              <a:gd name="T11" fmla="*/ -1479 h 547"/>
                              <a:gd name="T12" fmla="+- 0 10707 10370"/>
                              <a:gd name="T13" fmla="*/ T12 w 816"/>
                              <a:gd name="T14" fmla="+- 0 -1355 -1752"/>
                              <a:gd name="T15" fmla="*/ -1355 h 547"/>
                              <a:gd name="T16" fmla="+- 0 10598 10370"/>
                              <a:gd name="T17" fmla="*/ T16 w 816"/>
                              <a:gd name="T18" fmla="+- 0 -1293 -1752"/>
                              <a:gd name="T19" fmla="*/ -1293 h 547"/>
                              <a:gd name="T20" fmla="+- 0 10440 10370"/>
                              <a:gd name="T21" fmla="*/ T20 w 816"/>
                              <a:gd name="T22" fmla="+- 0 -1285 -1752"/>
                              <a:gd name="T23" fmla="*/ -1285 h 547"/>
                              <a:gd name="T24" fmla="+- 0 10546 10370"/>
                              <a:gd name="T25" fmla="*/ T24 w 816"/>
                              <a:gd name="T26" fmla="+- 0 -1673 -1752"/>
                              <a:gd name="T27" fmla="*/ -1673 h 547"/>
                              <a:gd name="T28" fmla="+- 0 10691 10370"/>
                              <a:gd name="T29" fmla="*/ T28 w 816"/>
                              <a:gd name="T30" fmla="+- 0 -1624 -1752"/>
                              <a:gd name="T31" fmla="*/ -1624 h 547"/>
                              <a:gd name="T32" fmla="+- 0 10745 10370"/>
                              <a:gd name="T33" fmla="*/ T32 w 816"/>
                              <a:gd name="T34" fmla="+- 0 -1524 -1752"/>
                              <a:gd name="T35" fmla="*/ -1524 h 547"/>
                              <a:gd name="T36" fmla="+- 0 10750 10370"/>
                              <a:gd name="T37" fmla="*/ T36 w 816"/>
                              <a:gd name="T38" fmla="+- 0 -1665 -1752"/>
                              <a:gd name="T39" fmla="*/ -1665 h 547"/>
                              <a:gd name="T40" fmla="+- 0 10720 10370"/>
                              <a:gd name="T41" fmla="*/ T40 w 816"/>
                              <a:gd name="T42" fmla="+- 0 -1693 -1752"/>
                              <a:gd name="T43" fmla="*/ -1693 h 547"/>
                              <a:gd name="T44" fmla="+- 0 10551 10370"/>
                              <a:gd name="T45" fmla="*/ T44 w 816"/>
                              <a:gd name="T46" fmla="+- 0 -1739 -1752"/>
                              <a:gd name="T47" fmla="*/ -1739 h 547"/>
                              <a:gd name="T48" fmla="+- 0 10370 10370"/>
                              <a:gd name="T49" fmla="*/ T48 w 816"/>
                              <a:gd name="T50" fmla="+- 0 -1219 -1752"/>
                              <a:gd name="T51" fmla="*/ -1219 h 547"/>
                              <a:gd name="T52" fmla="+- 0 10625 10370"/>
                              <a:gd name="T53" fmla="*/ T52 w 816"/>
                              <a:gd name="T54" fmla="+- 0 -1229 -1752"/>
                              <a:gd name="T55" fmla="*/ -1229 h 547"/>
                              <a:gd name="T56" fmla="+- 0 10733 10370"/>
                              <a:gd name="T57" fmla="*/ T56 w 816"/>
                              <a:gd name="T58" fmla="+- 0 -1285 -1752"/>
                              <a:gd name="T59" fmla="*/ -1285 h 547"/>
                              <a:gd name="T60" fmla="+- 0 10792 10370"/>
                              <a:gd name="T61" fmla="*/ T60 w 816"/>
                              <a:gd name="T62" fmla="+- 0 -1352 -1752"/>
                              <a:gd name="T63" fmla="*/ -1352 h 547"/>
                              <a:gd name="T64" fmla="+- 0 10825 10370"/>
                              <a:gd name="T65" fmla="*/ T64 w 816"/>
                              <a:gd name="T66" fmla="+- 0 -1479 -1752"/>
                              <a:gd name="T67" fmla="*/ -1479 h 547"/>
                              <a:gd name="T68" fmla="+- 0 11171 10370"/>
                              <a:gd name="T69" fmla="*/ T68 w 816"/>
                              <a:gd name="T70" fmla="+- 0 -1432 -1752"/>
                              <a:gd name="T71" fmla="*/ -1432 h 547"/>
                              <a:gd name="T72" fmla="+- 0 11085 10370"/>
                              <a:gd name="T73" fmla="*/ T72 w 816"/>
                              <a:gd name="T74" fmla="+- 0 -1498 -1752"/>
                              <a:gd name="T75" fmla="*/ -1498 h 547"/>
                              <a:gd name="T76" fmla="+- 0 10980 10370"/>
                              <a:gd name="T77" fmla="*/ T76 w 816"/>
                              <a:gd name="T78" fmla="+- 0 -1534 -1752"/>
                              <a:gd name="T79" fmla="*/ -1534 h 547"/>
                              <a:gd name="T80" fmla="+- 0 10929 10370"/>
                              <a:gd name="T81" fmla="*/ T80 w 816"/>
                              <a:gd name="T82" fmla="+- 0 -1607 -1752"/>
                              <a:gd name="T83" fmla="*/ -1607 h 547"/>
                              <a:gd name="T84" fmla="+- 0 10950 10370"/>
                              <a:gd name="T85" fmla="*/ T84 w 816"/>
                              <a:gd name="T86" fmla="+- 0 -1659 -1752"/>
                              <a:gd name="T87" fmla="*/ -1659 h 547"/>
                              <a:gd name="T88" fmla="+- 0 11030 10370"/>
                              <a:gd name="T89" fmla="*/ T88 w 816"/>
                              <a:gd name="T90" fmla="+- 0 -1686 -1752"/>
                              <a:gd name="T91" fmla="*/ -1686 h 547"/>
                              <a:gd name="T92" fmla="+- 0 11085 10370"/>
                              <a:gd name="T93" fmla="*/ T92 w 816"/>
                              <a:gd name="T94" fmla="+- 0 -1674 -1752"/>
                              <a:gd name="T95" fmla="*/ -1674 h 547"/>
                              <a:gd name="T96" fmla="+- 0 11123 10370"/>
                              <a:gd name="T97" fmla="*/ T96 w 816"/>
                              <a:gd name="T98" fmla="+- 0 -1641 -1752"/>
                              <a:gd name="T99" fmla="*/ -1641 h 547"/>
                              <a:gd name="T100" fmla="+- 0 11180 10370"/>
                              <a:gd name="T101" fmla="*/ T100 w 816"/>
                              <a:gd name="T102" fmla="+- 0 -1693 -1752"/>
                              <a:gd name="T103" fmla="*/ -1693 h 547"/>
                              <a:gd name="T104" fmla="+- 0 11112 10370"/>
                              <a:gd name="T105" fmla="*/ T104 w 816"/>
                              <a:gd name="T106" fmla="+- 0 -1740 -1752"/>
                              <a:gd name="T107" fmla="*/ -1740 h 547"/>
                              <a:gd name="T108" fmla="+- 0 11030 10370"/>
                              <a:gd name="T109" fmla="*/ T108 w 816"/>
                              <a:gd name="T110" fmla="+- 0 -1752 -1752"/>
                              <a:gd name="T111" fmla="*/ -1752 h 547"/>
                              <a:gd name="T112" fmla="+- 0 10895 10370"/>
                              <a:gd name="T113" fmla="*/ T112 w 816"/>
                              <a:gd name="T114" fmla="+- 0 -1702 -1752"/>
                              <a:gd name="T115" fmla="*/ -1702 h 547"/>
                              <a:gd name="T116" fmla="+- 0 10854 10370"/>
                              <a:gd name="T117" fmla="*/ T116 w 816"/>
                              <a:gd name="T118" fmla="+- 0 -1607 -1752"/>
                              <a:gd name="T119" fmla="*/ -1607 h 547"/>
                              <a:gd name="T120" fmla="+- 0 10905 10370"/>
                              <a:gd name="T121" fmla="*/ T120 w 816"/>
                              <a:gd name="T122" fmla="+- 0 -1490 -1752"/>
                              <a:gd name="T123" fmla="*/ -1490 h 547"/>
                              <a:gd name="T124" fmla="+- 0 11010 10370"/>
                              <a:gd name="T125" fmla="*/ T124 w 816"/>
                              <a:gd name="T126" fmla="+- 0 -1443 -1752"/>
                              <a:gd name="T127" fmla="*/ -1443 h 547"/>
                              <a:gd name="T128" fmla="+- 0 11096 10370"/>
                              <a:gd name="T129" fmla="*/ T128 w 816"/>
                              <a:gd name="T130" fmla="+- 0 -1399 -1752"/>
                              <a:gd name="T131" fmla="*/ -1399 h 547"/>
                              <a:gd name="T132" fmla="+- 0 11101 10370"/>
                              <a:gd name="T133" fmla="*/ T132 w 816"/>
                              <a:gd name="T134" fmla="+- 0 -1321 -1752"/>
                              <a:gd name="T135" fmla="*/ -1321 h 547"/>
                              <a:gd name="T136" fmla="+- 0 11043 10370"/>
                              <a:gd name="T137" fmla="*/ T136 w 816"/>
                              <a:gd name="T138" fmla="+- 0 -1277 -1752"/>
                              <a:gd name="T139" fmla="*/ -1277 h 547"/>
                              <a:gd name="T140" fmla="+- 0 10976 10370"/>
                              <a:gd name="T141" fmla="*/ T140 w 816"/>
                              <a:gd name="T142" fmla="+- 0 -1275 -1752"/>
                              <a:gd name="T143" fmla="*/ -1275 h 547"/>
                              <a:gd name="T144" fmla="+- 0 10919 10370"/>
                              <a:gd name="T145" fmla="*/ T144 w 816"/>
                              <a:gd name="T146" fmla="+- 0 -1303 -1752"/>
                              <a:gd name="T147" fmla="*/ -1303 h 547"/>
                              <a:gd name="T148" fmla="+- 0 10839 10370"/>
                              <a:gd name="T149" fmla="*/ T148 w 816"/>
                              <a:gd name="T150" fmla="+- 0 -1278 -1752"/>
                              <a:gd name="T151" fmla="*/ -1278 h 547"/>
                              <a:gd name="T152" fmla="+- 0 10910 10370"/>
                              <a:gd name="T153" fmla="*/ T152 w 816"/>
                              <a:gd name="T154" fmla="+- 0 -1223 -1752"/>
                              <a:gd name="T155" fmla="*/ -1223 h 547"/>
                              <a:gd name="T156" fmla="+- 0 11005 10370"/>
                              <a:gd name="T157" fmla="*/ T156 w 816"/>
                              <a:gd name="T158" fmla="+- 0 -1205 -1752"/>
                              <a:gd name="T159" fmla="*/ -1205 h 547"/>
                              <a:gd name="T160" fmla="+- 0 11133 10370"/>
                              <a:gd name="T161" fmla="*/ T160 w 816"/>
                              <a:gd name="T162" fmla="+- 0 -1248 -1752"/>
                              <a:gd name="T163" fmla="*/ -1248 h 547"/>
                              <a:gd name="T164" fmla="+- 0 11171 10370"/>
                              <a:gd name="T165" fmla="*/ T164 w 816"/>
                              <a:gd name="T166" fmla="+- 0 -1299 -1752"/>
                              <a:gd name="T167" fmla="*/ -1299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16" h="547">
                                <a:moveTo>
                                  <a:pt x="455" y="273"/>
                                </a:moveTo>
                                <a:lnTo>
                                  <a:pt x="450" y="220"/>
                                </a:lnTo>
                                <a:lnTo>
                                  <a:pt x="433" y="163"/>
                                </a:lnTo>
                                <a:lnTo>
                                  <a:pt x="401" y="107"/>
                                </a:lnTo>
                                <a:lnTo>
                                  <a:pt x="380" y="87"/>
                                </a:lnTo>
                                <a:lnTo>
                                  <a:pt x="380" y="273"/>
                                </a:lnTo>
                                <a:lnTo>
                                  <a:pt x="368" y="343"/>
                                </a:lnTo>
                                <a:lnTo>
                                  <a:pt x="337" y="397"/>
                                </a:lnTo>
                                <a:lnTo>
                                  <a:pt x="288" y="436"/>
                                </a:lnTo>
                                <a:lnTo>
                                  <a:pt x="228" y="459"/>
                                </a:lnTo>
                                <a:lnTo>
                                  <a:pt x="159" y="467"/>
                                </a:lnTo>
                                <a:lnTo>
                                  <a:pt x="70" y="467"/>
                                </a:lnTo>
                                <a:lnTo>
                                  <a:pt x="70" y="79"/>
                                </a:lnTo>
                                <a:lnTo>
                                  <a:pt x="176" y="79"/>
                                </a:lnTo>
                                <a:lnTo>
                                  <a:pt x="262" y="93"/>
                                </a:lnTo>
                                <a:lnTo>
                                  <a:pt x="321" y="128"/>
                                </a:lnTo>
                                <a:lnTo>
                                  <a:pt x="357" y="176"/>
                                </a:lnTo>
                                <a:lnTo>
                                  <a:pt x="375" y="228"/>
                                </a:lnTo>
                                <a:lnTo>
                                  <a:pt x="380" y="273"/>
                                </a:lnTo>
                                <a:lnTo>
                                  <a:pt x="380" y="87"/>
                                </a:lnTo>
                                <a:lnTo>
                                  <a:pt x="371" y="79"/>
                                </a:lnTo>
                                <a:lnTo>
                                  <a:pt x="350" y="59"/>
                                </a:lnTo>
                                <a:lnTo>
                                  <a:pt x="278" y="26"/>
                                </a:lnTo>
                                <a:lnTo>
                                  <a:pt x="181" y="13"/>
                                </a:lnTo>
                                <a:lnTo>
                                  <a:pt x="0" y="13"/>
                                </a:lnTo>
                                <a:lnTo>
                                  <a:pt x="0" y="533"/>
                                </a:lnTo>
                                <a:lnTo>
                                  <a:pt x="170" y="533"/>
                                </a:lnTo>
                                <a:lnTo>
                                  <a:pt x="255" y="523"/>
                                </a:lnTo>
                                <a:lnTo>
                                  <a:pt x="326" y="495"/>
                                </a:lnTo>
                                <a:lnTo>
                                  <a:pt x="363" y="467"/>
                                </a:lnTo>
                                <a:lnTo>
                                  <a:pt x="382" y="453"/>
                                </a:lnTo>
                                <a:lnTo>
                                  <a:pt x="422" y="400"/>
                                </a:lnTo>
                                <a:lnTo>
                                  <a:pt x="447" y="339"/>
                                </a:lnTo>
                                <a:lnTo>
                                  <a:pt x="455" y="273"/>
                                </a:lnTo>
                                <a:moveTo>
                                  <a:pt x="815" y="386"/>
                                </a:moveTo>
                                <a:lnTo>
                                  <a:pt x="801" y="320"/>
                                </a:lnTo>
                                <a:lnTo>
                                  <a:pt x="765" y="279"/>
                                </a:lnTo>
                                <a:lnTo>
                                  <a:pt x="715" y="254"/>
                                </a:lnTo>
                                <a:lnTo>
                                  <a:pt x="660" y="236"/>
                                </a:lnTo>
                                <a:lnTo>
                                  <a:pt x="610" y="218"/>
                                </a:lnTo>
                                <a:lnTo>
                                  <a:pt x="573" y="190"/>
                                </a:lnTo>
                                <a:lnTo>
                                  <a:pt x="559" y="145"/>
                                </a:lnTo>
                                <a:lnTo>
                                  <a:pt x="564" y="119"/>
                                </a:lnTo>
                                <a:lnTo>
                                  <a:pt x="580" y="93"/>
                                </a:lnTo>
                                <a:lnTo>
                                  <a:pt x="612" y="74"/>
                                </a:lnTo>
                                <a:lnTo>
                                  <a:pt x="660" y="66"/>
                                </a:lnTo>
                                <a:lnTo>
                                  <a:pt x="689" y="69"/>
                                </a:lnTo>
                                <a:lnTo>
                                  <a:pt x="715" y="78"/>
                                </a:lnTo>
                                <a:lnTo>
                                  <a:pt x="737" y="93"/>
                                </a:lnTo>
                                <a:lnTo>
                                  <a:pt x="753" y="111"/>
                                </a:lnTo>
                                <a:lnTo>
                                  <a:pt x="803" y="66"/>
                                </a:lnTo>
                                <a:lnTo>
                                  <a:pt x="810" y="59"/>
                                </a:lnTo>
                                <a:lnTo>
                                  <a:pt x="778" y="30"/>
                                </a:lnTo>
                                <a:lnTo>
                                  <a:pt x="742" y="12"/>
                                </a:lnTo>
                                <a:lnTo>
                                  <a:pt x="702" y="2"/>
                                </a:lnTo>
                                <a:lnTo>
                                  <a:pt x="660" y="0"/>
                                </a:lnTo>
                                <a:lnTo>
                                  <a:pt x="580" y="14"/>
                                </a:lnTo>
                                <a:lnTo>
                                  <a:pt x="525" y="50"/>
                                </a:lnTo>
                                <a:lnTo>
                                  <a:pt x="494" y="97"/>
                                </a:lnTo>
                                <a:lnTo>
                                  <a:pt x="484" y="145"/>
                                </a:lnTo>
                                <a:lnTo>
                                  <a:pt x="498" y="217"/>
                                </a:lnTo>
                                <a:lnTo>
                                  <a:pt x="535" y="262"/>
                                </a:lnTo>
                                <a:lnTo>
                                  <a:pt x="585" y="290"/>
                                </a:lnTo>
                                <a:lnTo>
                                  <a:pt x="640" y="309"/>
                                </a:lnTo>
                                <a:lnTo>
                                  <a:pt x="690" y="327"/>
                                </a:lnTo>
                                <a:lnTo>
                                  <a:pt x="726" y="353"/>
                                </a:lnTo>
                                <a:lnTo>
                                  <a:pt x="741" y="394"/>
                                </a:lnTo>
                                <a:lnTo>
                                  <a:pt x="731" y="431"/>
                                </a:lnTo>
                                <a:lnTo>
                                  <a:pt x="706" y="459"/>
                                </a:lnTo>
                                <a:lnTo>
                                  <a:pt x="673" y="475"/>
                                </a:lnTo>
                                <a:lnTo>
                                  <a:pt x="637" y="480"/>
                                </a:lnTo>
                                <a:lnTo>
                                  <a:pt x="606" y="477"/>
                                </a:lnTo>
                                <a:lnTo>
                                  <a:pt x="575" y="467"/>
                                </a:lnTo>
                                <a:lnTo>
                                  <a:pt x="549" y="449"/>
                                </a:lnTo>
                                <a:lnTo>
                                  <a:pt x="527" y="425"/>
                                </a:lnTo>
                                <a:lnTo>
                                  <a:pt x="469" y="474"/>
                                </a:lnTo>
                                <a:lnTo>
                                  <a:pt x="500" y="507"/>
                                </a:lnTo>
                                <a:lnTo>
                                  <a:pt x="540" y="529"/>
                                </a:lnTo>
                                <a:lnTo>
                                  <a:pt x="585" y="542"/>
                                </a:lnTo>
                                <a:lnTo>
                                  <a:pt x="635" y="547"/>
                                </a:lnTo>
                                <a:lnTo>
                                  <a:pt x="705" y="536"/>
                                </a:lnTo>
                                <a:lnTo>
                                  <a:pt x="763" y="504"/>
                                </a:lnTo>
                                <a:lnTo>
                                  <a:pt x="780" y="480"/>
                                </a:lnTo>
                                <a:lnTo>
                                  <a:pt x="801" y="453"/>
                                </a:lnTo>
                                <a:lnTo>
                                  <a:pt x="815" y="38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image10.png"/>
                          <pic:cNvPicPr>
                            <a:picLocks noChangeAspect="1"/>
                          </pic:cNvPicPr>
                        </pic:nvPicPr>
                        <pic:blipFill>
                          <a:blip r:embed="rId16" cstate="print"/>
                          <a:stretch>
                            <a:fillRect/>
                          </a:stretch>
                        </pic:blipFill>
                        <pic:spPr>
                          <a:xfrm>
                            <a:off x="4552950" y="76200"/>
                            <a:ext cx="746125" cy="390525"/>
                          </a:xfrm>
                          <a:prstGeom prst="rect">
                            <a:avLst/>
                          </a:prstGeom>
                        </pic:spPr>
                      </pic:pic>
                    </wpg:wgp>
                  </a:graphicData>
                </a:graphic>
              </wp:anchor>
            </w:drawing>
          </mc:Choice>
          <mc:Fallback>
            <w:pict>
              <v:group w14:anchorId="1A85A934" id="Group 23" o:spid="_x0000_s1026" style="position:absolute;margin-left:0;margin-top:-39pt;width:520.8pt;height:38.35pt;z-index:251648000;mso-position-horizontal:center;mso-position-horizontal-relative:margin" coordsize="66141,4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left:6000;top:571;width:1962;height:2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">
                  <v:imagedata r:id="rId17" o:title=""/>
                </v:shape>
                <v:group id="Group 327" o:spid="_x0000_s1028" style="position:absolute;left:8477;top:571;width:9588;height:2381" coordorigin="2102,-1815" coordsize="15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Picture 331" o:spid="_x0000_s1029" type="#_x0000_t75" style="position:absolute;left:2101;top:-1807;width:337;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">
                    <v:imagedata r:id="rId18" o:title=""/>
                  </v:shape>
                  <v:shape id="Picture 330" o:spid="_x0000_s1030" type="#_x0000_t75" style="position:absolute;left:2501;top:-1815;width:381;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">
                    <v:imagedata r:id="rId19" o:title=""/>
                  </v:shape>
                  <v:shape id="Picture 329" o:spid="_x0000_s1031" type="#_x0000_t75" style="position:absolute;left:2946;top:-1807;width:312;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">
                    <v:imagedata r:id="rId20" o:title=""/>
                  </v:shape>
                  <v:shape id="Picture 328" o:spid="_x0000_s1032" type="#_x0000_t75" style="position:absolute;left:3305;top:-1816;width:306;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">
                    <v:imagedata r:id="rId21" o:title=""/>
                  </v:shape>
                </v:group>
                <v:shape id="image7.png" o:spid="_x0000_s1033" type="#_x0000_t75" style="position:absolute;top:381;width:5207;height:4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">
                  <v:imagedata r:id="rId22" o:title=""/>
                </v:shape>
                <v:shape id="image8.png" o:spid="_x0000_s1034" type="#_x0000_t75" style="position:absolute;left:6096;top:3619;width:20053;height:1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">
                  <v:imagedata r:id="rId23" o:title=""/>
                </v:shape>
                <v:shape id="image9.png" o:spid="_x0000_s1035" type="#_x0000_t75" style="position:absolute;left:28003;width:15818;height:4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">
                  <v:imagedata r:id="rId24" o:title=""/>
                </v:shape>
                <v:group id="Group 324" o:spid="_x0000_s1036" style="position:absolute;left:53435;top:1047;width:7137;height:3309" coordorigin="9175,-1739" coordsize="112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AutoShape 326" o:spid="_x0000_s1037" style="position:absolute;left:9174;top:-1740;width:1010;height:521;visibility:visible;mso-wrap-style:square;v-text-anchor:top" coordsize="101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" path="m451,l380,r,428l379,428,154,93,92,,,,,520r70,l70,93r2,l361,520r90,l451,428,451,t558,520l954,392,928,330,849,146r,184l652,330,751,91r1,l849,330r,-184l826,91,787,,723,,494,520r82,l627,392r248,l927,520r82,e" fillcolor="#231f20" stroked="f">
                    <v:path arrowok="t" o:connecttype="custom" o:connectlocs="451,-1739;380,-1739;380,-1311;379,-1311;154,-1646;92,-1739;0,-1739;0,-1219;70,-1219;70,-1646;72,-1646;361,-1219;451,-1219;451,-1311;451,-1739;1009,-1219;954,-1347;928,-1409;849,-1593;849,-1409;652,-1409;751,-1648;752,-1648;849,-1409;849,-1593;826,-1648;787,-1739;723,-1739;494,-1219;576,-1219;627,-1347;875,-1347;927,-1219;1009,-1219" o:connectangles="0,0,0,0,0,0,0,0,0,0,0,0,0,0,0,0,0,0,0,0,0,0,0,0,0,0,0,0,0,0,0,0,0,0"/>
                  </v:shape>
                  <v:line id="Line 325" o:spid="_x0000_s1038" style="position:absolute;visibility:visible;mso-wrap-style:square" from="10262,-1739" to="10262,-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" strokecolor="#231f20" strokeweight="1.2446mm"/>
                </v:group>
                <v:shape id="AutoShape 323" o:spid="_x0000_s1039" style="position:absolute;left:60960;top:952;width:5181;height:3473;visibility:visible;mso-wrap-style:square;v-text-anchor:top" coordsize="816,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" path="m455,273r-5,-53l433,163,401,107,380,87r,186l368,343r-31,54l288,436r-60,23l159,467r-89,l70,79r106,l262,93r59,35l357,176r18,52l380,273r,-186l371,79,350,59,278,26,181,13,,13,,533r170,l255,523r71,-28l363,467r19,-14l422,400r25,-61l455,273m815,386l801,320,765,279,715,254,660,236,610,218,573,190,559,145r5,-26l580,93,612,74r48,-8l689,69r26,9l737,93r16,18l803,66r7,-7l778,30,742,12,702,2,660,,580,14,525,50,494,97r-10,48l498,217r37,45l585,290r55,19l690,327r36,26l741,394r-10,37l706,459r-33,16l637,480r-31,-3l575,467,549,449,527,425r-58,49l500,507r40,22l585,542r50,5l705,536r58,-32l780,480r21,-27l815,386e" fillcolor="#231f20" stroked="f">
                  <v:path arrowok="t" o:connecttype="custom" o:connectlocs="285750,-972820;254635,-1044575;241300,-939165;213995,-860425;144780,-821055;44450,-815975;111760,-1062355;203835,-1031240;238125,-967740;241300,-1057275;222250,-1075055;114935,-1104265;0,-774065;161925,-780415;230505,-815975;267970,-858520;288925,-939165;508635,-909320;454025,-951230;387350,-974090;354965,-1020445;368300,-1053465;419100,-1070610;454025,-1062990;478155,-1042035;514350,-1075055;471170,-1104900;419100,-1112520;333375,-1080770;307340,-1020445;339725,-946150;406400,-916305;461010,-888365;464185,-838835;427355,-810895;384810,-809625;348615,-827405;297815,-811530;342900,-776605;403225,-765175;484505,-792480;508635,-824865" o:connectangles="0,0,0,0,0,0,0,0,0,0,0,0,0,0,0,0,0,0,0,0,0,0,0,0,0,0,0,0,0,0,0,0,0,0,0,0,0,0,0,0,0,0"/>
                </v:shape>
                <v:shape id="image10.png" o:spid="_x0000_s1040" type="#_x0000_t75" style="position:absolute;left:45529;top:762;width:7461;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">
                  <v:imagedata r:id="rId25" o:title=""/>
                </v:shape>
                <w10:wrap anchorx="margin"/>
              </v:group>
            </w:pict>
          </mc:Fallback>
        </mc:AlternateContent>
      </w:r>
      <w:r w:rsidR="00C630C0" w:rsidRPr="00D35C7A">
        <w:rPr>
          <w:rFonts w:cs="B Nazanin"/>
          <w:noProof/>
          <w:lang w:val="en-US" w:eastAsia="en-US" w:bidi="ar-SA"/>
        </w:rPr>
        <mc:AlternateContent>
          <mc:Choice Requires="wps">
            <w:drawing>
              <wp:anchor distT="0" distB="0" distL="114300" distR="114300" simplePos="0" relativeHeight="251637760" behindDoc="0" locked="0" layoutInCell="1" allowOverlap="1" wp14:anchorId="04EFD6E2" wp14:editId="1F4F33A6">
                <wp:simplePos x="0" y="0"/>
                <wp:positionH relativeFrom="page">
                  <wp:posOffset>0</wp:posOffset>
                </wp:positionH>
                <wp:positionV relativeFrom="page">
                  <wp:posOffset>0</wp:posOffset>
                </wp:positionV>
                <wp:extent cx="7560310" cy="215900"/>
                <wp:effectExtent l="0" t="0" r="0" b="0"/>
                <wp:wrapNone/>
                <wp:docPr id="354"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15900"/>
                        </a:xfrm>
                        <a:prstGeom prst="rect">
                          <a:avLst/>
                        </a:prstGeom>
                        <a:solidFill>
                          <a:srgbClr val="0474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BEE16" id="Rectangle 332" o:spid="_x0000_s1026" style="position:absolute;margin-left:0;margin-top:0;width:595.3pt;height:17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" fillcolor="#0474b9" stroked="f">
                <w10:wrap anchorx="page" anchory="page"/>
              </v:rect>
            </w:pict>
          </mc:Fallback>
        </mc:AlternateContent>
      </w:r>
    </w:p>
    <w:p w14:paraId="7BC70A93" w14:textId="5E5474FD" w:rsidR="00C66E4A" w:rsidRPr="00D35C7A" w:rsidRDefault="00C66E4A">
      <w:pPr>
        <w:pStyle w:val="BodyText"/>
        <w:rPr>
          <w:rFonts w:cs="B Nazanin"/>
        </w:rPr>
      </w:pPr>
    </w:p>
    <w:p w14:paraId="1DEDAF74" w14:textId="08E35DFB" w:rsidR="00C66E4A" w:rsidRPr="00D35C7A" w:rsidRDefault="00C66E4A">
      <w:pPr>
        <w:pStyle w:val="BodyText"/>
        <w:rPr>
          <w:rFonts w:cs="B Nazanin"/>
        </w:rPr>
      </w:pPr>
    </w:p>
    <w:p w14:paraId="4270A6F8" w14:textId="6DA33D3E" w:rsidR="00C66E4A" w:rsidRPr="00D35C7A" w:rsidRDefault="00C66E4A" w:rsidP="00D35C7A">
      <w:pPr>
        <w:pStyle w:val="BodyText"/>
        <w:bidi/>
        <w:ind w:left="1440"/>
        <w:rPr>
          <w:rFonts w:cs="B Nazanin"/>
        </w:rPr>
      </w:pPr>
    </w:p>
    <w:p w14:paraId="76C249EA" w14:textId="77777777" w:rsidR="00C66E4A" w:rsidRPr="00D35C7A" w:rsidRDefault="00C66E4A" w:rsidP="00D35C7A">
      <w:pPr>
        <w:pStyle w:val="BodyText"/>
        <w:bidi/>
        <w:ind w:left="1440"/>
        <w:rPr>
          <w:rFonts w:cs="B Nazanin"/>
        </w:rPr>
      </w:pPr>
    </w:p>
    <w:p w14:paraId="169A7D56" w14:textId="77777777" w:rsidR="00C66E4A" w:rsidRPr="00D35C7A" w:rsidRDefault="00C66E4A" w:rsidP="00D35C7A">
      <w:pPr>
        <w:pStyle w:val="BodyText"/>
        <w:bidi/>
        <w:ind w:left="1440"/>
        <w:rPr>
          <w:rFonts w:cs="B Nazanin"/>
        </w:rPr>
      </w:pPr>
    </w:p>
    <w:p w14:paraId="5427CEFA" w14:textId="77777777" w:rsidR="00D35C7A" w:rsidRPr="00724764" w:rsidRDefault="00836716" w:rsidP="00724764">
      <w:pPr>
        <w:bidi/>
        <w:spacing w:line="24" w:lineRule="atLeast"/>
        <w:ind w:left="1440"/>
        <w:rPr>
          <w:rFonts w:cs="B Titr"/>
          <w:b/>
          <w:bCs/>
          <w:color w:val="365F91" w:themeColor="accent1" w:themeShade="BF"/>
          <w:sz w:val="60"/>
          <w:szCs w:val="60"/>
          <w:lang w:bidi="fa-IR"/>
        </w:rPr>
      </w:pPr>
      <w:bookmarkStart w:id="0" w:name="_Hlk64371179"/>
      <w:bookmarkEnd w:id="0"/>
      <w:r w:rsidRPr="00724764">
        <w:rPr>
          <w:rFonts w:cs="B Titr" w:hint="cs"/>
          <w:b/>
          <w:bCs/>
          <w:color w:val="365F91" w:themeColor="accent1" w:themeShade="BF"/>
          <w:sz w:val="60"/>
          <w:szCs w:val="60"/>
          <w:rtl/>
          <w:lang w:bidi="fa-IR"/>
        </w:rPr>
        <w:t xml:space="preserve">پیشگیری، درمان، مراقبت و حمایت </w:t>
      </w:r>
    </w:p>
    <w:p w14:paraId="1FD44E57" w14:textId="77777777" w:rsidR="00D35C7A" w:rsidRPr="00724764" w:rsidRDefault="00836716" w:rsidP="00724764">
      <w:pPr>
        <w:bidi/>
        <w:spacing w:line="24" w:lineRule="atLeast"/>
        <w:ind w:left="1440"/>
        <w:rPr>
          <w:rFonts w:cs="B Titr"/>
          <w:b/>
          <w:bCs/>
          <w:color w:val="365F91" w:themeColor="accent1" w:themeShade="BF"/>
          <w:sz w:val="60"/>
          <w:szCs w:val="60"/>
          <w:lang w:bidi="fa-IR"/>
        </w:rPr>
      </w:pPr>
      <w:r w:rsidRPr="00724764">
        <w:rPr>
          <w:rFonts w:cs="B Titr" w:hint="cs"/>
          <w:b/>
          <w:bCs/>
          <w:color w:val="365F91" w:themeColor="accent1" w:themeShade="BF"/>
          <w:sz w:val="60"/>
          <w:szCs w:val="60"/>
          <w:rtl/>
          <w:lang w:bidi="fa-IR"/>
        </w:rPr>
        <w:t xml:space="preserve">در برابر اچ آی وی برای </w:t>
      </w:r>
    </w:p>
    <w:p w14:paraId="4CB9A785" w14:textId="163C3BF1" w:rsidR="00836716" w:rsidRPr="00724764" w:rsidRDefault="00836716" w:rsidP="00724764">
      <w:pPr>
        <w:bidi/>
        <w:spacing w:line="24" w:lineRule="atLeast"/>
        <w:ind w:left="1440"/>
        <w:rPr>
          <w:rFonts w:cs="B Titr"/>
          <w:b/>
          <w:bCs/>
          <w:sz w:val="60"/>
          <w:szCs w:val="60"/>
          <w:rtl/>
          <w:lang w:bidi="fa-IR"/>
        </w:rPr>
      </w:pPr>
      <w:r w:rsidRPr="00724764">
        <w:rPr>
          <w:rFonts w:cs="B Titr" w:hint="cs"/>
          <w:b/>
          <w:bCs/>
          <w:color w:val="365F91" w:themeColor="accent1" w:themeShade="BF"/>
          <w:sz w:val="60"/>
          <w:szCs w:val="60"/>
          <w:rtl/>
          <w:lang w:bidi="fa-IR"/>
        </w:rPr>
        <w:t xml:space="preserve">مصرف </w:t>
      </w:r>
      <w:proofErr w:type="spellStart"/>
      <w:r w:rsidRPr="00724764">
        <w:rPr>
          <w:rFonts w:cs="B Titr" w:hint="cs"/>
          <w:b/>
          <w:bCs/>
          <w:color w:val="365F91" w:themeColor="accent1" w:themeShade="BF"/>
          <w:sz w:val="60"/>
          <w:szCs w:val="60"/>
          <w:rtl/>
          <w:lang w:bidi="fa-IR"/>
        </w:rPr>
        <w:t>کنندگان</w:t>
      </w:r>
      <w:proofErr w:type="spellEnd"/>
      <w:r w:rsidRPr="00724764">
        <w:rPr>
          <w:rFonts w:cs="B Titr" w:hint="cs"/>
          <w:b/>
          <w:bCs/>
          <w:color w:val="365F91" w:themeColor="accent1" w:themeShade="BF"/>
          <w:sz w:val="60"/>
          <w:szCs w:val="60"/>
          <w:rtl/>
          <w:lang w:bidi="fa-IR"/>
        </w:rPr>
        <w:t xml:space="preserve"> مواد مخدر محرک</w:t>
      </w:r>
    </w:p>
    <w:p w14:paraId="3AEB7501" w14:textId="2FA687DA" w:rsidR="00C66E4A" w:rsidRPr="00724764" w:rsidRDefault="00665E12" w:rsidP="00724764">
      <w:pPr>
        <w:bidi/>
        <w:spacing w:before="720" w:line="204" w:lineRule="auto"/>
        <w:ind w:left="1440" w:right="1871"/>
        <w:rPr>
          <w:rFonts w:cs="B Nazanin"/>
          <w:color w:val="FFFFFF" w:themeColor="background1"/>
          <w:sz w:val="60"/>
          <w:szCs w:val="60"/>
          <w:lang w:bidi="fa-IR"/>
        </w:rPr>
        <w:sectPr w:rsidR="00C66E4A" w:rsidRPr="00724764" w:rsidSect="004C0A54">
          <w:type w:val="continuous"/>
          <w:pgSz w:w="11910" w:h="16840"/>
          <w:pgMar w:top="1440" w:right="1080" w:bottom="1440" w:left="1080" w:header="720" w:footer="720" w:gutter="0"/>
          <w:cols w:space="720"/>
        </w:sectPr>
      </w:pPr>
      <w:r w:rsidRPr="00724764">
        <w:rPr>
          <w:rFonts w:cs="B Nazanin"/>
          <w:noProof/>
          <w:sz w:val="60"/>
          <w:szCs w:val="60"/>
        </w:rPr>
        <w:drawing>
          <wp:anchor distT="0" distB="0" distL="0" distR="0" simplePos="0" relativeHeight="251813888" behindDoc="1" locked="0" layoutInCell="1" allowOverlap="1" wp14:anchorId="59BDAF3D" wp14:editId="3C7D33F5">
            <wp:simplePos x="0" y="0"/>
            <wp:positionH relativeFrom="page">
              <wp:align>left</wp:align>
            </wp:positionH>
            <wp:positionV relativeFrom="page">
              <wp:posOffset>4094922</wp:posOffset>
            </wp:positionV>
            <wp:extent cx="7560310" cy="6875145"/>
            <wp:effectExtent l="0" t="0" r="2540" b="1905"/>
            <wp:wrapNone/>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6" cstate="print"/>
                    <a:stretch>
                      <a:fillRect/>
                    </a:stretch>
                  </pic:blipFill>
                  <pic:spPr>
                    <a:xfrm flipH="1">
                      <a:off x="0" y="0"/>
                      <a:ext cx="7561821" cy="6876519"/>
                    </a:xfrm>
                    <a:prstGeom prst="rect">
                      <a:avLst/>
                    </a:prstGeom>
                  </pic:spPr>
                </pic:pic>
              </a:graphicData>
            </a:graphic>
            <wp14:sizeRelH relativeFrom="margin">
              <wp14:pctWidth>0</wp14:pctWidth>
            </wp14:sizeRelH>
          </wp:anchor>
        </w:drawing>
      </w:r>
      <w:r w:rsidR="002652BA" w:rsidRPr="00724764">
        <w:rPr>
          <w:rFonts w:cs="B Nazanin" w:hint="cs"/>
          <w:color w:val="FFFFFF" w:themeColor="background1"/>
          <w:sz w:val="60"/>
          <w:szCs w:val="60"/>
          <w:rtl/>
          <w:lang w:bidi="fa-IR"/>
        </w:rPr>
        <w:t>راهنمای فنی</w:t>
      </w:r>
    </w:p>
    <w:p w14:paraId="75F4876B" w14:textId="77777777" w:rsidR="00C66E4A" w:rsidRPr="00D35C7A" w:rsidRDefault="00C66E4A">
      <w:pPr>
        <w:pStyle w:val="BodyText"/>
        <w:spacing w:before="6"/>
        <w:rPr>
          <w:rFonts w:ascii="Tahoma" w:cs="B Nazanin"/>
          <w:sz w:val="16"/>
        </w:rPr>
      </w:pPr>
    </w:p>
    <w:bookmarkStart w:id="1" w:name="HIV_Prevention,_Treatment,_Care_and_Supp"/>
    <w:bookmarkEnd w:id="1"/>
    <w:p w14:paraId="0424C056" w14:textId="740E8116" w:rsidR="00550CAE" w:rsidRPr="00D35C7A" w:rsidRDefault="00550CAE" w:rsidP="002652BA">
      <w:pPr>
        <w:bidi/>
        <w:spacing w:after="240" w:line="24" w:lineRule="atLeast"/>
        <w:jc w:val="center"/>
        <w:rPr>
          <w:rFonts w:cs="B Nazanin"/>
          <w:b/>
          <w:bCs/>
          <w:sz w:val="24"/>
          <w:szCs w:val="24"/>
          <w:lang w:bidi="fa-IR"/>
        </w:rPr>
      </w:pPr>
      <w:r w:rsidRPr="00D35C7A">
        <w:rPr>
          <w:rFonts w:cs="B Nazanin"/>
          <w:b/>
          <w:bCs/>
          <w:noProof/>
          <w:sz w:val="24"/>
          <w:szCs w:val="24"/>
          <w:lang w:bidi="fa-IR"/>
        </w:rPr>
        <mc:AlternateContent>
          <mc:Choice Requires="wps">
            <w:drawing>
              <wp:anchor distT="0" distB="0" distL="114300" distR="114300" simplePos="0" relativeHeight="251814912" behindDoc="1" locked="0" layoutInCell="1" allowOverlap="1" wp14:anchorId="508885EE" wp14:editId="2A3F10E0">
                <wp:simplePos x="0" y="0"/>
                <wp:positionH relativeFrom="page">
                  <wp:posOffset>0</wp:posOffset>
                </wp:positionH>
                <wp:positionV relativeFrom="page">
                  <wp:posOffset>0</wp:posOffset>
                </wp:positionV>
                <wp:extent cx="7560310" cy="10692130"/>
                <wp:effectExtent l="0" t="0" r="0"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66F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304C3" id="Rectangle 33" o:spid="_x0000_s1026" style="position:absolute;margin-left:0;margin-top:0;width:595.3pt;height:841.9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" fillcolor="#066fb6" stroked="f">
                <w10:wrap anchorx="page" anchory="page"/>
              </v:rect>
            </w:pict>
          </mc:Fallback>
        </mc:AlternateContent>
      </w:r>
    </w:p>
    <w:p w14:paraId="648BC8E8" w14:textId="77777777" w:rsidR="00550CAE" w:rsidRPr="00D35C7A" w:rsidRDefault="00550CAE" w:rsidP="00550CAE">
      <w:pPr>
        <w:bidi/>
        <w:spacing w:after="240" w:line="24" w:lineRule="atLeast"/>
        <w:jc w:val="center"/>
        <w:rPr>
          <w:rFonts w:cs="B Nazanin"/>
          <w:b/>
          <w:bCs/>
          <w:sz w:val="24"/>
          <w:szCs w:val="24"/>
          <w:lang w:bidi="fa-IR"/>
        </w:rPr>
      </w:pPr>
    </w:p>
    <w:p w14:paraId="6D5BB557" w14:textId="77777777" w:rsidR="00550CAE" w:rsidRPr="00D35C7A" w:rsidRDefault="00550CAE" w:rsidP="00550CAE">
      <w:pPr>
        <w:bidi/>
        <w:spacing w:after="240" w:line="24" w:lineRule="atLeast"/>
        <w:jc w:val="center"/>
        <w:rPr>
          <w:rFonts w:cs="B Nazanin"/>
          <w:b/>
          <w:bCs/>
          <w:sz w:val="24"/>
          <w:szCs w:val="24"/>
          <w:lang w:bidi="fa-IR"/>
        </w:rPr>
      </w:pPr>
    </w:p>
    <w:p w14:paraId="6A7A1CE5" w14:textId="77777777" w:rsidR="00550CAE" w:rsidRPr="00D35C7A" w:rsidRDefault="00550CAE" w:rsidP="00550CAE">
      <w:pPr>
        <w:bidi/>
        <w:spacing w:after="240" w:line="24" w:lineRule="atLeast"/>
        <w:jc w:val="center"/>
        <w:rPr>
          <w:rFonts w:cs="B Nazanin"/>
          <w:b/>
          <w:bCs/>
          <w:sz w:val="24"/>
          <w:szCs w:val="24"/>
          <w:lang w:bidi="fa-IR"/>
        </w:rPr>
      </w:pPr>
    </w:p>
    <w:p w14:paraId="26121B0A" w14:textId="77777777" w:rsidR="00550CAE" w:rsidRPr="00D35C7A" w:rsidRDefault="00550CAE" w:rsidP="00550CAE">
      <w:pPr>
        <w:bidi/>
        <w:spacing w:after="240" w:line="24" w:lineRule="atLeast"/>
        <w:jc w:val="center"/>
        <w:rPr>
          <w:rFonts w:cs="B Nazanin"/>
          <w:b/>
          <w:bCs/>
          <w:sz w:val="24"/>
          <w:szCs w:val="24"/>
          <w:lang w:bidi="fa-IR"/>
        </w:rPr>
      </w:pPr>
    </w:p>
    <w:p w14:paraId="72423A38" w14:textId="77777777" w:rsidR="00550CAE" w:rsidRPr="00D35C7A" w:rsidRDefault="00550CAE" w:rsidP="00550CAE">
      <w:pPr>
        <w:bidi/>
        <w:spacing w:after="240" w:line="24" w:lineRule="atLeast"/>
        <w:jc w:val="center"/>
        <w:rPr>
          <w:rFonts w:cs="B Nazanin"/>
          <w:b/>
          <w:bCs/>
          <w:sz w:val="24"/>
          <w:szCs w:val="24"/>
          <w:lang w:bidi="fa-IR"/>
        </w:rPr>
      </w:pPr>
    </w:p>
    <w:p w14:paraId="7F73EBE5" w14:textId="77777777" w:rsidR="00550CAE" w:rsidRPr="00D35C7A" w:rsidRDefault="00550CAE" w:rsidP="00550CAE">
      <w:pPr>
        <w:bidi/>
        <w:spacing w:after="240" w:line="24" w:lineRule="atLeast"/>
        <w:jc w:val="center"/>
        <w:rPr>
          <w:rFonts w:cs="B Nazanin"/>
          <w:b/>
          <w:bCs/>
          <w:sz w:val="24"/>
          <w:szCs w:val="24"/>
          <w:lang w:bidi="fa-IR"/>
        </w:rPr>
      </w:pPr>
    </w:p>
    <w:p w14:paraId="7E3F1424" w14:textId="77777777" w:rsidR="00550CAE" w:rsidRPr="00D35C7A" w:rsidRDefault="00550CAE" w:rsidP="00550CAE">
      <w:pPr>
        <w:bidi/>
        <w:spacing w:after="240" w:line="24" w:lineRule="atLeast"/>
        <w:jc w:val="center"/>
        <w:rPr>
          <w:rFonts w:cs="B Nazanin"/>
          <w:b/>
          <w:bCs/>
          <w:sz w:val="24"/>
          <w:szCs w:val="24"/>
          <w:lang w:bidi="fa-IR"/>
        </w:rPr>
      </w:pPr>
    </w:p>
    <w:p w14:paraId="46F57903" w14:textId="77777777" w:rsidR="00550CAE" w:rsidRPr="00D35C7A" w:rsidRDefault="00550CAE" w:rsidP="00550CAE">
      <w:pPr>
        <w:bidi/>
        <w:spacing w:after="240" w:line="24" w:lineRule="atLeast"/>
        <w:jc w:val="center"/>
        <w:rPr>
          <w:rFonts w:cs="B Nazanin"/>
          <w:b/>
          <w:bCs/>
          <w:sz w:val="24"/>
          <w:szCs w:val="24"/>
          <w:lang w:bidi="fa-IR"/>
        </w:rPr>
      </w:pPr>
    </w:p>
    <w:p w14:paraId="20CE3417" w14:textId="77777777" w:rsidR="00550CAE" w:rsidRPr="00D35C7A" w:rsidRDefault="00550CAE" w:rsidP="00550CAE">
      <w:pPr>
        <w:bidi/>
        <w:spacing w:after="240" w:line="24" w:lineRule="atLeast"/>
        <w:jc w:val="center"/>
        <w:rPr>
          <w:rFonts w:cs="B Nazanin"/>
          <w:b/>
          <w:bCs/>
          <w:sz w:val="24"/>
          <w:szCs w:val="24"/>
          <w:lang w:bidi="fa-IR"/>
        </w:rPr>
      </w:pPr>
    </w:p>
    <w:p w14:paraId="246AAD29" w14:textId="77777777" w:rsidR="00550CAE" w:rsidRPr="00D35C7A" w:rsidRDefault="00550CAE" w:rsidP="00550CAE">
      <w:pPr>
        <w:bidi/>
        <w:spacing w:after="240" w:line="24" w:lineRule="atLeast"/>
        <w:jc w:val="center"/>
        <w:rPr>
          <w:rFonts w:cs="B Nazanin"/>
          <w:b/>
          <w:bCs/>
          <w:sz w:val="24"/>
          <w:szCs w:val="24"/>
          <w:lang w:bidi="fa-IR"/>
        </w:rPr>
      </w:pPr>
    </w:p>
    <w:p w14:paraId="29CBF7B2" w14:textId="77777777" w:rsidR="00550CAE" w:rsidRPr="00D35C7A" w:rsidRDefault="00550CAE" w:rsidP="00550CAE">
      <w:pPr>
        <w:bidi/>
        <w:spacing w:after="240" w:line="24" w:lineRule="atLeast"/>
        <w:jc w:val="center"/>
        <w:rPr>
          <w:rFonts w:cs="B Nazanin"/>
          <w:b/>
          <w:bCs/>
          <w:sz w:val="24"/>
          <w:szCs w:val="24"/>
          <w:lang w:bidi="fa-IR"/>
        </w:rPr>
      </w:pPr>
    </w:p>
    <w:p w14:paraId="00A15FEF" w14:textId="77777777" w:rsidR="00550CAE" w:rsidRPr="00D35C7A" w:rsidRDefault="00550CAE" w:rsidP="00550CAE">
      <w:pPr>
        <w:bidi/>
        <w:spacing w:after="240" w:line="24" w:lineRule="atLeast"/>
        <w:jc w:val="center"/>
        <w:rPr>
          <w:rFonts w:cs="B Nazanin"/>
          <w:b/>
          <w:bCs/>
          <w:sz w:val="24"/>
          <w:szCs w:val="24"/>
          <w:lang w:bidi="fa-IR"/>
        </w:rPr>
      </w:pPr>
    </w:p>
    <w:p w14:paraId="3309FC6E" w14:textId="77777777" w:rsidR="00550CAE" w:rsidRPr="00D35C7A" w:rsidRDefault="00550CAE" w:rsidP="00550CAE">
      <w:pPr>
        <w:bidi/>
        <w:spacing w:after="240" w:line="24" w:lineRule="atLeast"/>
        <w:jc w:val="center"/>
        <w:rPr>
          <w:rFonts w:cs="B Nazanin"/>
          <w:b/>
          <w:bCs/>
          <w:sz w:val="24"/>
          <w:szCs w:val="24"/>
          <w:lang w:bidi="fa-IR"/>
        </w:rPr>
      </w:pPr>
    </w:p>
    <w:p w14:paraId="442F1456" w14:textId="77777777" w:rsidR="00550CAE" w:rsidRPr="00D35C7A" w:rsidRDefault="00550CAE" w:rsidP="00550CAE">
      <w:pPr>
        <w:bidi/>
        <w:spacing w:after="240" w:line="24" w:lineRule="atLeast"/>
        <w:jc w:val="center"/>
        <w:rPr>
          <w:rFonts w:cs="B Nazanin"/>
          <w:b/>
          <w:bCs/>
          <w:sz w:val="24"/>
          <w:szCs w:val="24"/>
          <w:lang w:bidi="fa-IR"/>
        </w:rPr>
      </w:pPr>
    </w:p>
    <w:p w14:paraId="7BE1D7EB" w14:textId="77777777" w:rsidR="00550CAE" w:rsidRPr="00D35C7A" w:rsidRDefault="00550CAE" w:rsidP="00550CAE">
      <w:pPr>
        <w:bidi/>
        <w:spacing w:after="240" w:line="24" w:lineRule="atLeast"/>
        <w:jc w:val="center"/>
        <w:rPr>
          <w:rFonts w:cs="B Nazanin"/>
          <w:b/>
          <w:bCs/>
          <w:sz w:val="24"/>
          <w:szCs w:val="24"/>
          <w:lang w:bidi="fa-IR"/>
        </w:rPr>
      </w:pPr>
    </w:p>
    <w:p w14:paraId="0CD7E369" w14:textId="77777777" w:rsidR="00550CAE" w:rsidRPr="00D35C7A" w:rsidRDefault="00550CAE" w:rsidP="00550CAE">
      <w:pPr>
        <w:bidi/>
        <w:spacing w:after="240" w:line="24" w:lineRule="atLeast"/>
        <w:jc w:val="center"/>
        <w:rPr>
          <w:rFonts w:cs="B Nazanin"/>
          <w:b/>
          <w:bCs/>
          <w:sz w:val="24"/>
          <w:szCs w:val="24"/>
          <w:lang w:bidi="fa-IR"/>
        </w:rPr>
      </w:pPr>
    </w:p>
    <w:p w14:paraId="044179F6" w14:textId="77777777" w:rsidR="00550CAE" w:rsidRPr="00D35C7A" w:rsidRDefault="00550CAE" w:rsidP="00550CAE">
      <w:pPr>
        <w:bidi/>
        <w:spacing w:after="240" w:line="24" w:lineRule="atLeast"/>
        <w:jc w:val="center"/>
        <w:rPr>
          <w:rFonts w:cs="B Nazanin"/>
          <w:b/>
          <w:bCs/>
          <w:sz w:val="24"/>
          <w:szCs w:val="24"/>
          <w:lang w:bidi="fa-IR"/>
        </w:rPr>
      </w:pPr>
    </w:p>
    <w:p w14:paraId="4B4BACA6" w14:textId="77777777" w:rsidR="00550CAE" w:rsidRPr="00D35C7A" w:rsidRDefault="00550CAE" w:rsidP="00550CAE">
      <w:pPr>
        <w:bidi/>
        <w:spacing w:after="240" w:line="24" w:lineRule="atLeast"/>
        <w:jc w:val="center"/>
        <w:rPr>
          <w:rFonts w:cs="B Nazanin"/>
          <w:b/>
          <w:bCs/>
          <w:sz w:val="24"/>
          <w:szCs w:val="24"/>
          <w:lang w:bidi="fa-IR"/>
        </w:rPr>
      </w:pPr>
    </w:p>
    <w:p w14:paraId="64F0B6C5" w14:textId="77777777" w:rsidR="00550CAE" w:rsidRPr="00D35C7A" w:rsidRDefault="00550CAE" w:rsidP="00550CAE">
      <w:pPr>
        <w:bidi/>
        <w:spacing w:after="240" w:line="24" w:lineRule="atLeast"/>
        <w:jc w:val="center"/>
        <w:rPr>
          <w:rFonts w:cs="B Nazanin"/>
          <w:b/>
          <w:bCs/>
          <w:sz w:val="24"/>
          <w:szCs w:val="24"/>
          <w:lang w:bidi="fa-IR"/>
        </w:rPr>
      </w:pPr>
    </w:p>
    <w:p w14:paraId="09953B4E" w14:textId="77777777" w:rsidR="00550CAE" w:rsidRPr="00D35C7A" w:rsidRDefault="00550CAE" w:rsidP="00550CAE">
      <w:pPr>
        <w:bidi/>
        <w:spacing w:after="240" w:line="24" w:lineRule="atLeast"/>
        <w:jc w:val="center"/>
        <w:rPr>
          <w:rFonts w:cs="B Nazanin"/>
          <w:b/>
          <w:bCs/>
          <w:sz w:val="24"/>
          <w:szCs w:val="24"/>
          <w:lang w:bidi="fa-IR"/>
        </w:rPr>
      </w:pPr>
    </w:p>
    <w:p w14:paraId="4885BD78" w14:textId="77777777" w:rsidR="00550CAE" w:rsidRPr="00D35C7A" w:rsidRDefault="00550CAE" w:rsidP="00550CAE">
      <w:pPr>
        <w:bidi/>
        <w:spacing w:after="240" w:line="24" w:lineRule="atLeast"/>
        <w:jc w:val="center"/>
        <w:rPr>
          <w:rFonts w:cs="B Nazanin"/>
          <w:b/>
          <w:bCs/>
          <w:sz w:val="24"/>
          <w:szCs w:val="24"/>
          <w:lang w:bidi="fa-IR"/>
        </w:rPr>
      </w:pPr>
    </w:p>
    <w:p w14:paraId="3B1FC6FC" w14:textId="77777777" w:rsidR="00550CAE" w:rsidRPr="00D35C7A" w:rsidRDefault="00550CAE" w:rsidP="00550CAE">
      <w:pPr>
        <w:bidi/>
        <w:spacing w:after="240" w:line="24" w:lineRule="atLeast"/>
        <w:jc w:val="center"/>
        <w:rPr>
          <w:rFonts w:cs="B Nazanin"/>
          <w:b/>
          <w:bCs/>
          <w:sz w:val="24"/>
          <w:szCs w:val="24"/>
          <w:lang w:bidi="fa-IR"/>
        </w:rPr>
      </w:pPr>
    </w:p>
    <w:p w14:paraId="1C0F7994" w14:textId="77777777" w:rsidR="00550CAE" w:rsidRPr="00D35C7A" w:rsidRDefault="00550CAE" w:rsidP="00550CAE">
      <w:pPr>
        <w:bidi/>
        <w:spacing w:after="240" w:line="24" w:lineRule="atLeast"/>
        <w:jc w:val="center"/>
        <w:rPr>
          <w:rFonts w:cs="B Nazanin"/>
          <w:b/>
          <w:bCs/>
          <w:sz w:val="24"/>
          <w:szCs w:val="24"/>
          <w:lang w:bidi="fa-IR"/>
        </w:rPr>
      </w:pPr>
    </w:p>
    <w:p w14:paraId="606EF103" w14:textId="77777777" w:rsidR="00550CAE" w:rsidRPr="00D35C7A" w:rsidRDefault="00550CAE" w:rsidP="00550CAE">
      <w:pPr>
        <w:bidi/>
        <w:spacing w:after="240" w:line="24" w:lineRule="atLeast"/>
        <w:jc w:val="center"/>
        <w:rPr>
          <w:rFonts w:cs="B Nazanin"/>
          <w:b/>
          <w:bCs/>
          <w:sz w:val="24"/>
          <w:szCs w:val="24"/>
          <w:lang w:bidi="fa-IR"/>
        </w:rPr>
      </w:pPr>
    </w:p>
    <w:p w14:paraId="58691935" w14:textId="77777777" w:rsidR="00550CAE" w:rsidRPr="00D35C7A" w:rsidRDefault="00550CAE" w:rsidP="00550CAE">
      <w:pPr>
        <w:bidi/>
        <w:spacing w:after="240" w:line="24" w:lineRule="atLeast"/>
        <w:jc w:val="center"/>
        <w:rPr>
          <w:rFonts w:cs="B Nazanin"/>
          <w:b/>
          <w:bCs/>
          <w:sz w:val="24"/>
          <w:szCs w:val="24"/>
          <w:lang w:bidi="fa-IR"/>
        </w:rPr>
      </w:pPr>
    </w:p>
    <w:p w14:paraId="316362C3" w14:textId="77777777" w:rsidR="00550CAE" w:rsidRPr="00D35C7A" w:rsidRDefault="00550CAE" w:rsidP="00550CAE">
      <w:pPr>
        <w:bidi/>
        <w:spacing w:after="240" w:line="24" w:lineRule="atLeast"/>
        <w:jc w:val="center"/>
        <w:rPr>
          <w:rFonts w:cs="B Nazanin"/>
          <w:b/>
          <w:bCs/>
          <w:sz w:val="24"/>
          <w:szCs w:val="24"/>
          <w:lang w:bidi="fa-IR"/>
        </w:rPr>
      </w:pPr>
    </w:p>
    <w:p w14:paraId="28814251" w14:textId="01943923" w:rsidR="002652BA" w:rsidRPr="00D35C7A" w:rsidRDefault="002652BA" w:rsidP="009D15DF">
      <w:pPr>
        <w:bidi/>
        <w:spacing w:after="240" w:line="24" w:lineRule="atLeast"/>
        <w:jc w:val="center"/>
        <w:rPr>
          <w:rFonts w:cs="B Nazanin"/>
          <w:b/>
          <w:bCs/>
          <w:sz w:val="24"/>
          <w:szCs w:val="24"/>
          <w:lang w:bidi="fa-IR"/>
        </w:rPr>
      </w:pPr>
      <w:r w:rsidRPr="00D35C7A">
        <w:rPr>
          <w:rFonts w:cs="B Nazanin" w:hint="cs"/>
          <w:b/>
          <w:bCs/>
          <w:sz w:val="24"/>
          <w:szCs w:val="24"/>
          <w:rtl/>
          <w:lang w:bidi="fa-IR"/>
        </w:rPr>
        <w:lastRenderedPageBreak/>
        <w:t>دفتر مقابله با مواد مخدر و جرم سازمان ملل متحد</w:t>
      </w:r>
      <w:r w:rsidR="009D15DF">
        <w:rPr>
          <w:rFonts w:cs="B Nazanin"/>
          <w:b/>
          <w:bCs/>
          <w:sz w:val="24"/>
          <w:szCs w:val="24"/>
          <w:lang w:bidi="fa-IR"/>
        </w:rPr>
        <w:br/>
      </w:r>
      <w:r w:rsidRPr="00D35C7A">
        <w:rPr>
          <w:rFonts w:cs="B Nazanin" w:hint="cs"/>
          <w:b/>
          <w:bCs/>
          <w:sz w:val="24"/>
          <w:szCs w:val="24"/>
          <w:rtl/>
          <w:lang w:bidi="fa-IR"/>
        </w:rPr>
        <w:t>وین</w:t>
      </w:r>
    </w:p>
    <w:p w14:paraId="641EE2A6" w14:textId="0FE9DAF7" w:rsidR="00550CAE" w:rsidRPr="00D35C7A" w:rsidRDefault="00550CAE" w:rsidP="00550CAE">
      <w:pPr>
        <w:bidi/>
        <w:spacing w:after="240" w:line="24" w:lineRule="atLeast"/>
        <w:jc w:val="center"/>
        <w:rPr>
          <w:rFonts w:cs="B Nazanin"/>
          <w:b/>
          <w:bCs/>
          <w:sz w:val="24"/>
          <w:szCs w:val="24"/>
          <w:lang w:bidi="fa-IR"/>
        </w:rPr>
      </w:pPr>
    </w:p>
    <w:p w14:paraId="1981F559" w14:textId="2E60A685" w:rsidR="00550CAE" w:rsidRDefault="00550CAE" w:rsidP="00550CAE">
      <w:pPr>
        <w:bidi/>
        <w:spacing w:after="240" w:line="24" w:lineRule="atLeast"/>
        <w:jc w:val="center"/>
        <w:rPr>
          <w:rFonts w:cs="B Nazanin"/>
          <w:b/>
          <w:bCs/>
          <w:sz w:val="24"/>
          <w:szCs w:val="24"/>
          <w:lang w:bidi="fa-IR"/>
        </w:rPr>
      </w:pPr>
    </w:p>
    <w:p w14:paraId="4CE0F5A3" w14:textId="6D3C51D4" w:rsidR="009D15DF" w:rsidRDefault="009D15DF" w:rsidP="009D15DF">
      <w:pPr>
        <w:bidi/>
        <w:spacing w:after="240" w:line="24" w:lineRule="atLeast"/>
        <w:jc w:val="center"/>
        <w:rPr>
          <w:rFonts w:cs="B Nazanin"/>
          <w:b/>
          <w:bCs/>
          <w:sz w:val="24"/>
          <w:szCs w:val="24"/>
          <w:lang w:bidi="fa-IR"/>
        </w:rPr>
      </w:pPr>
    </w:p>
    <w:p w14:paraId="3E1C31D8" w14:textId="5AB100D0" w:rsidR="009D15DF" w:rsidRDefault="009D15DF" w:rsidP="009D15DF">
      <w:pPr>
        <w:bidi/>
        <w:spacing w:after="240" w:line="24" w:lineRule="atLeast"/>
        <w:jc w:val="center"/>
        <w:rPr>
          <w:rFonts w:cs="B Nazanin"/>
          <w:b/>
          <w:bCs/>
          <w:sz w:val="24"/>
          <w:szCs w:val="24"/>
          <w:lang w:bidi="fa-IR"/>
        </w:rPr>
      </w:pPr>
    </w:p>
    <w:p w14:paraId="3DE2126A" w14:textId="77777777" w:rsidR="009D15DF" w:rsidRDefault="009D15DF" w:rsidP="009D15DF">
      <w:pPr>
        <w:bidi/>
        <w:spacing w:after="240" w:line="24" w:lineRule="atLeast"/>
        <w:jc w:val="center"/>
        <w:rPr>
          <w:rFonts w:cs="B Nazanin"/>
          <w:b/>
          <w:bCs/>
          <w:color w:val="365F91" w:themeColor="accent1" w:themeShade="BF"/>
          <w:sz w:val="56"/>
          <w:szCs w:val="56"/>
          <w:lang w:bidi="fa-IR"/>
        </w:rPr>
      </w:pPr>
    </w:p>
    <w:p w14:paraId="1CE1F27C" w14:textId="18BDA14F" w:rsidR="00550CAE" w:rsidRDefault="00550CAE" w:rsidP="009D15DF">
      <w:pPr>
        <w:bidi/>
        <w:spacing w:after="240" w:line="24" w:lineRule="atLeast"/>
        <w:jc w:val="center"/>
        <w:rPr>
          <w:rFonts w:cs="B Nazanin"/>
          <w:b/>
          <w:bCs/>
          <w:color w:val="365F91" w:themeColor="accent1" w:themeShade="BF"/>
          <w:sz w:val="56"/>
          <w:szCs w:val="56"/>
          <w:lang w:bidi="fa-IR"/>
        </w:rPr>
      </w:pPr>
      <w:r w:rsidRPr="00D35C7A">
        <w:rPr>
          <w:rFonts w:cs="B Nazanin" w:hint="cs"/>
          <w:b/>
          <w:bCs/>
          <w:color w:val="365F91" w:themeColor="accent1" w:themeShade="BF"/>
          <w:sz w:val="56"/>
          <w:szCs w:val="56"/>
          <w:rtl/>
          <w:lang w:bidi="fa-IR"/>
        </w:rPr>
        <w:t xml:space="preserve">پیشگیری، درمان، مراقبت و حمایت </w:t>
      </w:r>
      <w:r w:rsidR="009D15DF">
        <w:rPr>
          <w:rFonts w:cs="B Nazanin"/>
          <w:b/>
          <w:bCs/>
          <w:color w:val="365F91" w:themeColor="accent1" w:themeShade="BF"/>
          <w:sz w:val="56"/>
          <w:szCs w:val="56"/>
          <w:lang w:bidi="fa-IR"/>
        </w:rPr>
        <w:br/>
      </w:r>
      <w:r w:rsidRPr="00D35C7A">
        <w:rPr>
          <w:rFonts w:cs="B Nazanin" w:hint="cs"/>
          <w:b/>
          <w:bCs/>
          <w:color w:val="365F91" w:themeColor="accent1" w:themeShade="BF"/>
          <w:sz w:val="56"/>
          <w:szCs w:val="56"/>
          <w:rtl/>
          <w:lang w:bidi="fa-IR"/>
        </w:rPr>
        <w:t xml:space="preserve">در برابر اچ آی وی برای </w:t>
      </w:r>
      <w:r w:rsidR="009D15DF">
        <w:rPr>
          <w:rFonts w:cs="B Nazanin"/>
          <w:b/>
          <w:bCs/>
          <w:color w:val="365F91" w:themeColor="accent1" w:themeShade="BF"/>
          <w:sz w:val="56"/>
          <w:szCs w:val="56"/>
          <w:lang w:bidi="fa-IR"/>
        </w:rPr>
        <w:br/>
      </w:r>
      <w:r w:rsidRPr="00D35C7A">
        <w:rPr>
          <w:rFonts w:cs="B Nazanin" w:hint="cs"/>
          <w:b/>
          <w:bCs/>
          <w:color w:val="365F91" w:themeColor="accent1" w:themeShade="BF"/>
          <w:sz w:val="56"/>
          <w:szCs w:val="56"/>
          <w:rtl/>
          <w:lang w:bidi="fa-IR"/>
        </w:rPr>
        <w:t xml:space="preserve">مصرف </w:t>
      </w:r>
      <w:proofErr w:type="spellStart"/>
      <w:r w:rsidRPr="00D35C7A">
        <w:rPr>
          <w:rFonts w:cs="B Nazanin" w:hint="cs"/>
          <w:b/>
          <w:bCs/>
          <w:color w:val="365F91" w:themeColor="accent1" w:themeShade="BF"/>
          <w:sz w:val="56"/>
          <w:szCs w:val="56"/>
          <w:rtl/>
          <w:lang w:bidi="fa-IR"/>
        </w:rPr>
        <w:t>کنندگان</w:t>
      </w:r>
      <w:proofErr w:type="spellEnd"/>
      <w:r w:rsidRPr="00D35C7A">
        <w:rPr>
          <w:rFonts w:cs="B Nazanin" w:hint="cs"/>
          <w:b/>
          <w:bCs/>
          <w:color w:val="365F91" w:themeColor="accent1" w:themeShade="BF"/>
          <w:sz w:val="56"/>
          <w:szCs w:val="56"/>
          <w:rtl/>
          <w:lang w:bidi="fa-IR"/>
        </w:rPr>
        <w:t xml:space="preserve"> مواد مخدر محرک</w:t>
      </w:r>
    </w:p>
    <w:p w14:paraId="1090612A" w14:textId="78A8147C" w:rsidR="009D15DF" w:rsidRPr="009D15DF" w:rsidRDefault="009D15DF" w:rsidP="009D15DF">
      <w:pPr>
        <w:bidi/>
        <w:spacing w:after="240" w:line="24" w:lineRule="atLeast"/>
        <w:jc w:val="center"/>
        <w:rPr>
          <w:rFonts w:cs="B Nazanin"/>
          <w:color w:val="365F91" w:themeColor="accent1" w:themeShade="BF"/>
          <w:sz w:val="52"/>
          <w:szCs w:val="52"/>
          <w:rtl/>
          <w:lang w:bidi="fa-IR"/>
        </w:rPr>
      </w:pPr>
      <w:r w:rsidRPr="009D15DF">
        <w:rPr>
          <w:rFonts w:cs="B Nazanin"/>
          <w:color w:val="365F91" w:themeColor="accent1" w:themeShade="BF"/>
          <w:sz w:val="52"/>
          <w:szCs w:val="52"/>
          <w:rtl/>
          <w:lang w:bidi="fa-IR"/>
        </w:rPr>
        <w:t>راهنما</w:t>
      </w:r>
      <w:r w:rsidRPr="009D15DF">
        <w:rPr>
          <w:rFonts w:cs="B Nazanin" w:hint="cs"/>
          <w:color w:val="365F91" w:themeColor="accent1" w:themeShade="BF"/>
          <w:sz w:val="52"/>
          <w:szCs w:val="52"/>
          <w:rtl/>
          <w:lang w:bidi="fa-IR"/>
        </w:rPr>
        <w:t>ی</w:t>
      </w:r>
      <w:r w:rsidRPr="009D15DF">
        <w:rPr>
          <w:rFonts w:cs="B Nazanin"/>
          <w:color w:val="365F91" w:themeColor="accent1" w:themeShade="BF"/>
          <w:sz w:val="52"/>
          <w:szCs w:val="52"/>
          <w:rtl/>
          <w:lang w:bidi="fa-IR"/>
        </w:rPr>
        <w:t xml:space="preserve"> فن</w:t>
      </w:r>
      <w:r w:rsidRPr="009D15DF">
        <w:rPr>
          <w:rFonts w:cs="B Nazanin" w:hint="cs"/>
          <w:color w:val="365F91" w:themeColor="accent1" w:themeShade="BF"/>
          <w:sz w:val="52"/>
          <w:szCs w:val="52"/>
          <w:rtl/>
          <w:lang w:bidi="fa-IR"/>
        </w:rPr>
        <w:t>ی</w:t>
      </w:r>
    </w:p>
    <w:p w14:paraId="23204FBF" w14:textId="28CC6781" w:rsidR="00550CAE" w:rsidRPr="00D35C7A" w:rsidRDefault="00550CAE" w:rsidP="00550CAE">
      <w:pPr>
        <w:spacing w:before="331" w:line="204" w:lineRule="auto"/>
        <w:ind w:left="1990" w:right="1869"/>
        <w:rPr>
          <w:rFonts w:ascii="Calibri" w:cs="B Nazanin"/>
          <w:b/>
          <w:sz w:val="60"/>
        </w:rPr>
      </w:pPr>
    </w:p>
    <w:p w14:paraId="246D73CF" w14:textId="77777777" w:rsidR="009D15DF" w:rsidRDefault="009D15DF" w:rsidP="009D15DF">
      <w:pPr>
        <w:bidi/>
        <w:spacing w:after="240" w:line="24" w:lineRule="atLeast"/>
        <w:jc w:val="center"/>
        <w:rPr>
          <w:rFonts w:cs="B Nazanin"/>
          <w:b/>
          <w:bCs/>
          <w:color w:val="FFFFFF" w:themeColor="background1"/>
          <w:sz w:val="56"/>
          <w:szCs w:val="56"/>
          <w:lang w:bidi="fa-IR"/>
        </w:rPr>
      </w:pPr>
    </w:p>
    <w:p w14:paraId="7565D96B" w14:textId="160085E6" w:rsidR="00C66E4A" w:rsidRPr="00D35C7A" w:rsidRDefault="00550CAE" w:rsidP="009D15DF">
      <w:pPr>
        <w:bidi/>
        <w:spacing w:after="240" w:line="24" w:lineRule="atLeast"/>
        <w:jc w:val="center"/>
        <w:rPr>
          <w:rFonts w:ascii="Calibri" w:cs="B Nazanin"/>
        </w:rPr>
      </w:pPr>
      <w:r w:rsidRPr="00D35C7A">
        <w:rPr>
          <w:rFonts w:cs="B Nazanin" w:hint="cs"/>
          <w:b/>
          <w:bCs/>
          <w:color w:val="FFFFFF" w:themeColor="background1"/>
          <w:sz w:val="56"/>
          <w:szCs w:val="56"/>
          <w:rtl/>
          <w:lang w:bidi="fa-IR"/>
        </w:rPr>
        <w:t>راهنمای</w:t>
      </w:r>
    </w:p>
    <w:p w14:paraId="5F52E51D" w14:textId="77777777" w:rsidR="00C66E4A" w:rsidRPr="00D35C7A" w:rsidRDefault="00C66E4A">
      <w:pPr>
        <w:pStyle w:val="BodyText"/>
        <w:rPr>
          <w:rFonts w:ascii="Calibri" w:cs="B Nazanin"/>
        </w:rPr>
      </w:pPr>
    </w:p>
    <w:p w14:paraId="0A2C847F" w14:textId="77777777" w:rsidR="00C66E4A" w:rsidRPr="00D35C7A" w:rsidRDefault="00C66E4A">
      <w:pPr>
        <w:pStyle w:val="BodyText"/>
        <w:rPr>
          <w:rFonts w:ascii="Calibri" w:cs="B Nazanin"/>
        </w:rPr>
      </w:pPr>
    </w:p>
    <w:p w14:paraId="5840E92C" w14:textId="77777777" w:rsidR="00C66E4A" w:rsidRPr="00D35C7A" w:rsidRDefault="00C66E4A">
      <w:pPr>
        <w:pStyle w:val="BodyText"/>
        <w:rPr>
          <w:rFonts w:ascii="Calibri" w:cs="B Nazanin"/>
        </w:rPr>
      </w:pPr>
    </w:p>
    <w:p w14:paraId="4D3E1087" w14:textId="77777777" w:rsidR="00C66E4A" w:rsidRPr="00D35C7A" w:rsidRDefault="00C66E4A">
      <w:pPr>
        <w:pStyle w:val="BodyText"/>
        <w:rPr>
          <w:rFonts w:ascii="Calibri" w:cs="B Nazanin"/>
        </w:rPr>
      </w:pPr>
    </w:p>
    <w:p w14:paraId="610CF930" w14:textId="77777777" w:rsidR="00C66E4A" w:rsidRPr="00D35C7A" w:rsidRDefault="00C66E4A">
      <w:pPr>
        <w:pStyle w:val="BodyText"/>
        <w:rPr>
          <w:rFonts w:ascii="Calibri" w:cs="B Nazanin"/>
        </w:rPr>
      </w:pPr>
    </w:p>
    <w:p w14:paraId="49C080BA" w14:textId="77777777" w:rsidR="00C66E4A" w:rsidRPr="00D35C7A" w:rsidRDefault="00C66E4A">
      <w:pPr>
        <w:pStyle w:val="BodyText"/>
        <w:rPr>
          <w:rFonts w:ascii="Calibri" w:cs="B Nazanin"/>
        </w:rPr>
      </w:pPr>
    </w:p>
    <w:p w14:paraId="06F0A10A" w14:textId="4DF7694A" w:rsidR="009D15DF" w:rsidRDefault="00AB2942" w:rsidP="006C090F">
      <w:pPr>
        <w:pStyle w:val="BodyText"/>
        <w:tabs>
          <w:tab w:val="center" w:pos="12474"/>
        </w:tabs>
        <w:spacing w:before="4"/>
        <w:rPr>
          <w:rFonts w:ascii="Calibri" w:cs="B Nazanin"/>
          <w:sz w:val="16"/>
        </w:rPr>
      </w:pPr>
      <w:r w:rsidRPr="00D35C7A">
        <w:rPr>
          <w:rFonts w:cs="B Nazanin"/>
          <w:noProof/>
          <w:lang w:val="en-US" w:eastAsia="en-US" w:bidi="ar-SA"/>
        </w:rPr>
        <w:drawing>
          <wp:anchor distT="0" distB="0" distL="0" distR="0" simplePos="0" relativeHeight="251649024" behindDoc="0" locked="0" layoutInCell="1" allowOverlap="1" wp14:anchorId="195FCCD1" wp14:editId="5077372B">
            <wp:simplePos x="0" y="0"/>
            <wp:positionH relativeFrom="page">
              <wp:posOffset>3417248</wp:posOffset>
            </wp:positionH>
            <wp:positionV relativeFrom="paragraph">
              <wp:posOffset>151130</wp:posOffset>
            </wp:positionV>
            <wp:extent cx="785591" cy="666750"/>
            <wp:effectExtent l="0" t="0" r="0" b="0"/>
            <wp:wrapTopAndBottom/>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7" cstate="print"/>
                    <a:stretch>
                      <a:fillRect/>
                    </a:stretch>
                  </pic:blipFill>
                  <pic:spPr>
                    <a:xfrm>
                      <a:off x="0" y="0"/>
                      <a:ext cx="785591" cy="666750"/>
                    </a:xfrm>
                    <a:prstGeom prst="rect">
                      <a:avLst/>
                    </a:prstGeom>
                  </pic:spPr>
                </pic:pic>
              </a:graphicData>
            </a:graphic>
          </wp:anchor>
        </w:drawing>
      </w:r>
    </w:p>
    <w:p w14:paraId="22C799DC" w14:textId="77777777" w:rsidR="009D15DF" w:rsidRDefault="009D15DF" w:rsidP="009D15DF">
      <w:pPr>
        <w:pStyle w:val="Heading2"/>
      </w:pPr>
      <w:r>
        <w:rPr>
          <w:w w:val="105"/>
        </w:rPr>
        <w:t>UNITED NATIONS</w:t>
      </w:r>
    </w:p>
    <w:p w14:paraId="791734B0" w14:textId="1143E2D0" w:rsidR="00C66E4A" w:rsidRPr="009D15DF" w:rsidRDefault="009D15DF" w:rsidP="009D15DF">
      <w:pPr>
        <w:pStyle w:val="BodyText"/>
        <w:spacing w:line="237" w:lineRule="exact"/>
        <w:ind w:left="3647" w:right="3647"/>
        <w:jc w:val="center"/>
        <w:rPr>
          <w:rFonts w:ascii="Calibri"/>
        </w:rPr>
      </w:pPr>
      <w:r>
        <w:rPr>
          <w:rFonts w:ascii="Calibri"/>
          <w:w w:val="105"/>
        </w:rPr>
        <w:t>Vienna, 2019</w:t>
      </w:r>
    </w:p>
    <w:p w14:paraId="0A4D2AF8" w14:textId="77777777" w:rsidR="00C66E4A" w:rsidRPr="00D35C7A" w:rsidRDefault="00C66E4A">
      <w:pPr>
        <w:spacing w:line="237" w:lineRule="exact"/>
        <w:jc w:val="center"/>
        <w:rPr>
          <w:rFonts w:ascii="Calibri" w:cs="B Nazanin"/>
        </w:rPr>
        <w:sectPr w:rsidR="00C66E4A" w:rsidRPr="00D35C7A" w:rsidSect="009D15DF">
          <w:headerReference w:type="default" r:id="rId28"/>
          <w:pgSz w:w="11910" w:h="16840" w:code="9"/>
          <w:pgMar w:top="1440" w:right="1077" w:bottom="1440" w:left="1077" w:header="0" w:footer="0" w:gutter="0"/>
          <w:cols w:space="720"/>
          <w:bidi/>
        </w:sectPr>
      </w:pPr>
    </w:p>
    <w:p w14:paraId="4D761647" w14:textId="77777777" w:rsidR="00C66E4A" w:rsidRPr="00D35C7A" w:rsidRDefault="006C090F" w:rsidP="006C090F">
      <w:pPr>
        <w:pStyle w:val="BodyText"/>
        <w:tabs>
          <w:tab w:val="left" w:pos="11760"/>
        </w:tabs>
        <w:rPr>
          <w:rFonts w:ascii="Calibri" w:cs="B Nazanin"/>
        </w:rPr>
      </w:pPr>
      <w:r w:rsidRPr="00D35C7A">
        <w:rPr>
          <w:rFonts w:ascii="Calibri" w:cs="B Nazanin"/>
        </w:rPr>
        <w:lastRenderedPageBreak/>
        <w:tab/>
      </w:r>
    </w:p>
    <w:p w14:paraId="464185BF" w14:textId="77777777" w:rsidR="00C66E4A" w:rsidRPr="00D35C7A" w:rsidRDefault="00C66E4A">
      <w:pPr>
        <w:pStyle w:val="BodyText"/>
        <w:rPr>
          <w:rFonts w:ascii="Calibri" w:cs="B Nazanin"/>
        </w:rPr>
      </w:pPr>
    </w:p>
    <w:p w14:paraId="5AB4D610" w14:textId="77777777" w:rsidR="00C66E4A" w:rsidRPr="00D35C7A" w:rsidRDefault="00C66E4A">
      <w:pPr>
        <w:pStyle w:val="BodyText"/>
        <w:rPr>
          <w:rFonts w:ascii="Calibri" w:cs="B Nazanin"/>
        </w:rPr>
      </w:pPr>
    </w:p>
    <w:p w14:paraId="6685104E" w14:textId="77777777" w:rsidR="00C66E4A" w:rsidRPr="00D35C7A" w:rsidRDefault="00C66E4A">
      <w:pPr>
        <w:pStyle w:val="BodyText"/>
        <w:rPr>
          <w:rFonts w:ascii="Calibri" w:cs="B Nazanin"/>
        </w:rPr>
      </w:pPr>
    </w:p>
    <w:p w14:paraId="19CF8124" w14:textId="77777777" w:rsidR="00C66E4A" w:rsidRPr="00D35C7A" w:rsidRDefault="00C66E4A">
      <w:pPr>
        <w:pStyle w:val="BodyText"/>
        <w:rPr>
          <w:rFonts w:ascii="Calibri" w:cs="B Nazanin"/>
        </w:rPr>
      </w:pPr>
    </w:p>
    <w:p w14:paraId="4899FEC5" w14:textId="77777777" w:rsidR="00C66E4A" w:rsidRPr="00D35C7A" w:rsidRDefault="00C66E4A">
      <w:pPr>
        <w:pStyle w:val="BodyText"/>
        <w:rPr>
          <w:rFonts w:ascii="Calibri" w:cs="B Nazanin"/>
        </w:rPr>
      </w:pPr>
    </w:p>
    <w:p w14:paraId="56CFAA5A" w14:textId="77777777" w:rsidR="00C66E4A" w:rsidRPr="00D35C7A" w:rsidRDefault="00C66E4A">
      <w:pPr>
        <w:pStyle w:val="BodyText"/>
        <w:rPr>
          <w:rFonts w:ascii="Calibri" w:cs="B Nazanin"/>
        </w:rPr>
      </w:pPr>
    </w:p>
    <w:p w14:paraId="77C70FEA" w14:textId="77777777" w:rsidR="00C66E4A" w:rsidRPr="00D35C7A" w:rsidRDefault="00C66E4A">
      <w:pPr>
        <w:pStyle w:val="BodyText"/>
        <w:rPr>
          <w:rFonts w:ascii="Calibri" w:cs="B Nazanin"/>
        </w:rPr>
      </w:pPr>
    </w:p>
    <w:p w14:paraId="2ABA8051" w14:textId="77777777" w:rsidR="00C66E4A" w:rsidRPr="00D35C7A" w:rsidRDefault="00C66E4A">
      <w:pPr>
        <w:pStyle w:val="BodyText"/>
        <w:rPr>
          <w:rFonts w:ascii="Calibri" w:cs="B Nazanin"/>
        </w:rPr>
      </w:pPr>
    </w:p>
    <w:p w14:paraId="4FD96417" w14:textId="77777777" w:rsidR="00C66E4A" w:rsidRPr="00D35C7A" w:rsidRDefault="00C66E4A">
      <w:pPr>
        <w:pStyle w:val="BodyText"/>
        <w:rPr>
          <w:rFonts w:ascii="Calibri" w:cs="B Nazanin"/>
        </w:rPr>
      </w:pPr>
    </w:p>
    <w:p w14:paraId="61E196D4" w14:textId="77777777" w:rsidR="00C66E4A" w:rsidRPr="00D35C7A" w:rsidRDefault="00C66E4A">
      <w:pPr>
        <w:pStyle w:val="BodyText"/>
        <w:rPr>
          <w:rFonts w:ascii="Calibri" w:cs="B Nazanin"/>
        </w:rPr>
      </w:pPr>
    </w:p>
    <w:p w14:paraId="26642001" w14:textId="77777777" w:rsidR="00C66E4A" w:rsidRPr="00D35C7A" w:rsidRDefault="00C66E4A">
      <w:pPr>
        <w:pStyle w:val="BodyText"/>
        <w:rPr>
          <w:rFonts w:ascii="Calibri" w:cs="B Nazanin"/>
        </w:rPr>
      </w:pPr>
    </w:p>
    <w:p w14:paraId="6A2C89CC" w14:textId="77777777" w:rsidR="00C66E4A" w:rsidRPr="00D35C7A" w:rsidRDefault="00C66E4A">
      <w:pPr>
        <w:pStyle w:val="BodyText"/>
        <w:rPr>
          <w:rFonts w:ascii="Calibri" w:cs="B Nazanin"/>
        </w:rPr>
      </w:pPr>
    </w:p>
    <w:p w14:paraId="49AF433B" w14:textId="77777777" w:rsidR="00C66E4A" w:rsidRPr="00D35C7A" w:rsidRDefault="00C66E4A">
      <w:pPr>
        <w:pStyle w:val="BodyText"/>
        <w:rPr>
          <w:rFonts w:ascii="Calibri" w:cs="B Nazanin"/>
        </w:rPr>
      </w:pPr>
    </w:p>
    <w:p w14:paraId="63B30C64" w14:textId="77777777" w:rsidR="00C66E4A" w:rsidRPr="00D35C7A" w:rsidRDefault="00C66E4A">
      <w:pPr>
        <w:pStyle w:val="BodyText"/>
        <w:rPr>
          <w:rFonts w:ascii="Calibri" w:cs="B Nazanin"/>
        </w:rPr>
      </w:pPr>
    </w:p>
    <w:p w14:paraId="66EF4FFD" w14:textId="77777777" w:rsidR="00C66E4A" w:rsidRPr="00D35C7A" w:rsidRDefault="00C66E4A">
      <w:pPr>
        <w:pStyle w:val="BodyText"/>
        <w:rPr>
          <w:rFonts w:ascii="Calibri" w:cs="B Nazanin"/>
        </w:rPr>
      </w:pPr>
    </w:p>
    <w:p w14:paraId="05DC79D3" w14:textId="77777777" w:rsidR="00C66E4A" w:rsidRPr="00D35C7A" w:rsidRDefault="00C66E4A">
      <w:pPr>
        <w:pStyle w:val="BodyText"/>
        <w:rPr>
          <w:rFonts w:ascii="Calibri" w:cs="B Nazanin"/>
        </w:rPr>
      </w:pPr>
    </w:p>
    <w:p w14:paraId="763A501E" w14:textId="77777777" w:rsidR="00C66E4A" w:rsidRPr="00D35C7A" w:rsidRDefault="00C66E4A">
      <w:pPr>
        <w:pStyle w:val="BodyText"/>
        <w:rPr>
          <w:rFonts w:ascii="Calibri" w:cs="B Nazanin"/>
        </w:rPr>
      </w:pPr>
    </w:p>
    <w:p w14:paraId="36207F24" w14:textId="77777777" w:rsidR="00C66E4A" w:rsidRPr="00D35C7A" w:rsidRDefault="00C66E4A">
      <w:pPr>
        <w:pStyle w:val="BodyText"/>
        <w:rPr>
          <w:rFonts w:ascii="Calibri" w:cs="B Nazanin"/>
        </w:rPr>
      </w:pPr>
    </w:p>
    <w:p w14:paraId="17BA65D1" w14:textId="77777777" w:rsidR="00C66E4A" w:rsidRPr="00D35C7A" w:rsidRDefault="00C66E4A">
      <w:pPr>
        <w:pStyle w:val="BodyText"/>
        <w:rPr>
          <w:rFonts w:ascii="Calibri" w:cs="B Nazanin"/>
        </w:rPr>
      </w:pPr>
    </w:p>
    <w:p w14:paraId="64E0BF51" w14:textId="77777777" w:rsidR="00C66E4A" w:rsidRPr="00D35C7A" w:rsidRDefault="00C66E4A">
      <w:pPr>
        <w:pStyle w:val="BodyText"/>
        <w:rPr>
          <w:rFonts w:ascii="Calibri" w:cs="B Nazanin"/>
        </w:rPr>
      </w:pPr>
    </w:p>
    <w:p w14:paraId="1D186FB4" w14:textId="77777777" w:rsidR="00C66E4A" w:rsidRPr="00D35C7A" w:rsidRDefault="00C66E4A">
      <w:pPr>
        <w:pStyle w:val="BodyText"/>
        <w:rPr>
          <w:rFonts w:ascii="Calibri" w:cs="B Nazanin"/>
        </w:rPr>
      </w:pPr>
    </w:p>
    <w:p w14:paraId="2250C6B3" w14:textId="77777777" w:rsidR="00C66E4A" w:rsidRPr="00D35C7A" w:rsidRDefault="00C66E4A">
      <w:pPr>
        <w:pStyle w:val="BodyText"/>
        <w:rPr>
          <w:rFonts w:ascii="Calibri" w:cs="B Nazanin"/>
        </w:rPr>
      </w:pPr>
    </w:p>
    <w:p w14:paraId="0FE3903B" w14:textId="77777777" w:rsidR="00C66E4A" w:rsidRPr="00D35C7A" w:rsidRDefault="00C66E4A">
      <w:pPr>
        <w:pStyle w:val="BodyText"/>
        <w:rPr>
          <w:rFonts w:ascii="Calibri" w:cs="B Nazanin"/>
        </w:rPr>
      </w:pPr>
    </w:p>
    <w:p w14:paraId="2820DAB0" w14:textId="77777777" w:rsidR="00C66E4A" w:rsidRPr="00D35C7A" w:rsidRDefault="00C66E4A">
      <w:pPr>
        <w:pStyle w:val="BodyText"/>
        <w:rPr>
          <w:rFonts w:ascii="Calibri" w:cs="B Nazanin"/>
        </w:rPr>
      </w:pPr>
    </w:p>
    <w:p w14:paraId="0F724EB5" w14:textId="77777777" w:rsidR="00C66E4A" w:rsidRPr="00D35C7A" w:rsidRDefault="00C66E4A">
      <w:pPr>
        <w:pStyle w:val="BodyText"/>
        <w:rPr>
          <w:rFonts w:ascii="Calibri" w:cs="B Nazanin"/>
        </w:rPr>
      </w:pPr>
    </w:p>
    <w:p w14:paraId="2F423525" w14:textId="77777777" w:rsidR="00C66E4A" w:rsidRPr="00D35C7A" w:rsidRDefault="00C66E4A">
      <w:pPr>
        <w:pStyle w:val="BodyText"/>
        <w:rPr>
          <w:rFonts w:ascii="Calibri" w:cs="B Nazanin"/>
        </w:rPr>
      </w:pPr>
    </w:p>
    <w:p w14:paraId="19FD998C" w14:textId="77777777" w:rsidR="00C66E4A" w:rsidRPr="00D35C7A" w:rsidRDefault="00C66E4A">
      <w:pPr>
        <w:pStyle w:val="BodyText"/>
        <w:rPr>
          <w:rFonts w:ascii="Calibri" w:cs="B Nazanin"/>
        </w:rPr>
      </w:pPr>
    </w:p>
    <w:p w14:paraId="30F83FD1" w14:textId="77777777" w:rsidR="00C66E4A" w:rsidRPr="00D35C7A" w:rsidRDefault="00C66E4A">
      <w:pPr>
        <w:pStyle w:val="BodyText"/>
        <w:rPr>
          <w:rFonts w:ascii="Calibri" w:cs="B Nazanin"/>
        </w:rPr>
      </w:pPr>
    </w:p>
    <w:p w14:paraId="3EB4F1FE" w14:textId="77777777" w:rsidR="00C66E4A" w:rsidRPr="00D35C7A" w:rsidRDefault="00C66E4A">
      <w:pPr>
        <w:pStyle w:val="BodyText"/>
        <w:rPr>
          <w:rFonts w:ascii="Calibri" w:cs="B Nazanin"/>
        </w:rPr>
      </w:pPr>
    </w:p>
    <w:p w14:paraId="3EB47889" w14:textId="77777777" w:rsidR="00C66E4A" w:rsidRPr="00D35C7A" w:rsidRDefault="00C66E4A">
      <w:pPr>
        <w:pStyle w:val="BodyText"/>
        <w:rPr>
          <w:rFonts w:ascii="Calibri" w:cs="B Nazanin"/>
        </w:rPr>
      </w:pPr>
    </w:p>
    <w:p w14:paraId="2C8102C0" w14:textId="77777777" w:rsidR="00C66E4A" w:rsidRPr="00D35C7A" w:rsidRDefault="00C66E4A">
      <w:pPr>
        <w:pStyle w:val="BodyText"/>
        <w:rPr>
          <w:rFonts w:ascii="Calibri" w:cs="B Nazanin"/>
        </w:rPr>
      </w:pPr>
    </w:p>
    <w:p w14:paraId="6C535790" w14:textId="77777777" w:rsidR="00C66E4A" w:rsidRPr="00D35C7A" w:rsidRDefault="00C66E4A">
      <w:pPr>
        <w:pStyle w:val="BodyText"/>
        <w:rPr>
          <w:rFonts w:ascii="Calibri" w:cs="B Nazanin"/>
        </w:rPr>
      </w:pPr>
    </w:p>
    <w:p w14:paraId="54532B05" w14:textId="77777777" w:rsidR="00C66E4A" w:rsidRPr="00D35C7A" w:rsidRDefault="00C66E4A">
      <w:pPr>
        <w:pStyle w:val="BodyText"/>
        <w:rPr>
          <w:rFonts w:ascii="Calibri" w:cs="B Nazanin"/>
        </w:rPr>
      </w:pPr>
    </w:p>
    <w:p w14:paraId="7E9E9446" w14:textId="77777777" w:rsidR="0049010E" w:rsidRPr="00D35C7A" w:rsidRDefault="0049010E" w:rsidP="0049010E">
      <w:pPr>
        <w:bidi/>
        <w:spacing w:after="240" w:line="24" w:lineRule="atLeast"/>
        <w:jc w:val="both"/>
        <w:rPr>
          <w:rFonts w:cs="B Nazanin"/>
          <w:sz w:val="24"/>
          <w:szCs w:val="24"/>
          <w:rtl/>
          <w:lang w:bidi="fa-IR"/>
        </w:rPr>
      </w:pPr>
      <w:r w:rsidRPr="00D35C7A">
        <w:rPr>
          <w:rFonts w:cs="B Nazanin" w:hint="cs"/>
          <w:sz w:val="24"/>
          <w:szCs w:val="24"/>
          <w:rtl/>
          <w:lang w:bidi="fa-IR"/>
        </w:rPr>
        <w:t xml:space="preserve">روش توصیه شده برای ذکر متن انگلیسی (اصلی) مجلد حاضر: </w:t>
      </w:r>
    </w:p>
    <w:p w14:paraId="24AB30DA" w14:textId="77777777" w:rsidR="0049010E" w:rsidRPr="00F21DA0" w:rsidRDefault="0049010E" w:rsidP="0049010E">
      <w:pPr>
        <w:pStyle w:val="Pa2"/>
        <w:spacing w:after="40"/>
        <w:jc w:val="both"/>
        <w:rPr>
          <w:rFonts w:asciiTheme="minorHAnsi" w:hAnsiTheme="minorHAnsi" w:cstheme="minorHAnsi"/>
          <w:rtl/>
          <w:lang w:bidi="fa-IR"/>
        </w:rPr>
      </w:pPr>
      <w:r w:rsidRPr="00F21DA0">
        <w:rPr>
          <w:rFonts w:asciiTheme="minorHAnsi" w:hAnsiTheme="minorHAnsi" w:cstheme="minorHAnsi"/>
          <w:color w:val="000000"/>
          <w:sz w:val="20"/>
          <w:szCs w:val="20"/>
        </w:rPr>
        <w:t>United Nations Office on Drugs and Crime. HIV Prevention, Treatment, Care and Support for People Who Use Stimulant Drugs. Technical Guide</w:t>
      </w:r>
      <w:r w:rsidRPr="00F21DA0">
        <w:rPr>
          <w:rFonts w:asciiTheme="minorHAnsi" w:hAnsiTheme="minorHAnsi" w:cstheme="minorHAnsi"/>
          <w:color w:val="000000"/>
          <w:sz w:val="20"/>
          <w:szCs w:val="20"/>
          <w:rtl/>
        </w:rPr>
        <w:t>.</w:t>
      </w:r>
      <w:r w:rsidRPr="00F21DA0">
        <w:rPr>
          <w:rFonts w:asciiTheme="minorHAnsi" w:hAnsiTheme="minorHAnsi" w:cstheme="minorHAnsi"/>
          <w:color w:val="000000"/>
          <w:sz w:val="20"/>
          <w:szCs w:val="20"/>
        </w:rPr>
        <w:t xml:space="preserve"> UNODC; Vienna 2019.</w:t>
      </w:r>
    </w:p>
    <w:p w14:paraId="39D7E7E0" w14:textId="77777777" w:rsidR="006D2EB6" w:rsidRPr="00D35C7A" w:rsidRDefault="006D2EB6" w:rsidP="006D2EB6">
      <w:pPr>
        <w:bidi/>
        <w:spacing w:after="240" w:line="24" w:lineRule="atLeast"/>
        <w:jc w:val="both"/>
        <w:rPr>
          <w:rFonts w:cs="B Nazanin"/>
          <w:sz w:val="24"/>
          <w:szCs w:val="24"/>
          <w:rtl/>
          <w:lang w:bidi="fa-IR"/>
        </w:rPr>
      </w:pPr>
    </w:p>
    <w:p w14:paraId="2AE74163" w14:textId="77777777" w:rsidR="006D2EB6" w:rsidRPr="00D35C7A" w:rsidRDefault="006D2EB6" w:rsidP="006D2EB6">
      <w:pPr>
        <w:bidi/>
        <w:spacing w:after="240" w:line="24" w:lineRule="atLeast"/>
        <w:jc w:val="both"/>
        <w:rPr>
          <w:rFonts w:cs="B Nazanin"/>
          <w:sz w:val="24"/>
          <w:szCs w:val="24"/>
          <w:rtl/>
          <w:lang w:bidi="fa-IR"/>
        </w:rPr>
      </w:pPr>
      <w:r w:rsidRPr="00D35C7A">
        <w:rPr>
          <w:rFonts w:cs="B Nazanin" w:hint="cs"/>
          <w:sz w:val="24"/>
          <w:szCs w:val="24"/>
          <w:rtl/>
          <w:lang w:bidi="fa-IR"/>
        </w:rPr>
        <w:t xml:space="preserve">کلیه حقوق برای دفتر مقابله با مواد مخدر و جرم سازمان ملل متحد محفوظ است، 2019. </w:t>
      </w:r>
    </w:p>
    <w:p w14:paraId="04C4319C" w14:textId="77777777" w:rsidR="006D2EB6" w:rsidRPr="00D35C7A" w:rsidRDefault="006D2EB6" w:rsidP="006D2EB6">
      <w:pPr>
        <w:bidi/>
        <w:spacing w:after="240" w:line="24" w:lineRule="atLeast"/>
        <w:jc w:val="both"/>
        <w:rPr>
          <w:rFonts w:cs="B Nazanin"/>
          <w:sz w:val="24"/>
          <w:szCs w:val="24"/>
          <w:rtl/>
          <w:lang w:bidi="fa-IR"/>
        </w:rPr>
      </w:pPr>
      <w:r w:rsidRPr="00D35C7A">
        <w:rPr>
          <w:rFonts w:cs="B Nazanin" w:hint="cs"/>
          <w:sz w:val="24"/>
          <w:szCs w:val="24"/>
          <w:rtl/>
          <w:lang w:bidi="fa-IR"/>
        </w:rPr>
        <w:t xml:space="preserve">محتوای این مجلد </w:t>
      </w:r>
      <w:proofErr w:type="spellStart"/>
      <w:r w:rsidRPr="00D35C7A">
        <w:rPr>
          <w:rFonts w:cs="B Nazanin" w:hint="cs"/>
          <w:sz w:val="24"/>
          <w:szCs w:val="24"/>
          <w:rtl/>
          <w:lang w:bidi="fa-IR"/>
        </w:rPr>
        <w:t>الزاما</w:t>
      </w:r>
      <w:proofErr w:type="spellEnd"/>
      <w:r w:rsidRPr="00D35C7A">
        <w:rPr>
          <w:rFonts w:cs="B Nazanin" w:hint="cs"/>
          <w:sz w:val="24"/>
          <w:szCs w:val="24"/>
          <w:rtl/>
          <w:lang w:bidi="fa-IR"/>
        </w:rPr>
        <w:t xml:space="preserve"> حاوی نقطه نظرات دفتر مقابله با مواد مخدر و جرم سازمان ملل متحد، سازمان جهانی بهداشت، برنامه مشترک مقابله با ایدز سازمان ملل متحد یا کشورهای عضو سازمانهای فوق نیست. توصیف و دسته بندی کشورها و سرزمینها در این مجلد و چیدمان مطالب بیانگر هیچ نقطه نظری از سوی دبیرخانه سازمان ملل متحد در خصوص جایگاه حقوقی هیچیک از کشورها، سرزمینها، شهرها یا مناطق و یا مقامات مسئول آنها و یا همچنین </w:t>
      </w:r>
      <w:proofErr w:type="spellStart"/>
      <w:r w:rsidRPr="00D35C7A">
        <w:rPr>
          <w:rFonts w:cs="B Nazanin" w:hint="cs"/>
          <w:sz w:val="24"/>
          <w:szCs w:val="24"/>
          <w:rtl/>
          <w:lang w:bidi="fa-IR"/>
        </w:rPr>
        <w:t>سرحدها</w:t>
      </w:r>
      <w:proofErr w:type="spellEnd"/>
      <w:r w:rsidRPr="00D35C7A">
        <w:rPr>
          <w:rFonts w:cs="B Nazanin" w:hint="cs"/>
          <w:sz w:val="24"/>
          <w:szCs w:val="24"/>
          <w:rtl/>
          <w:lang w:bidi="fa-IR"/>
        </w:rPr>
        <w:t xml:space="preserve"> یا مرزهای آنان یا نظام اقتصادی و میزان توسعه آنها نیستند. </w:t>
      </w:r>
    </w:p>
    <w:p w14:paraId="75AFDB73" w14:textId="77777777" w:rsidR="006D2EB6" w:rsidRPr="00D35C7A" w:rsidRDefault="006D2EB6" w:rsidP="006D2EB6">
      <w:pPr>
        <w:bidi/>
        <w:spacing w:after="240" w:line="24" w:lineRule="atLeast"/>
        <w:jc w:val="both"/>
        <w:rPr>
          <w:rFonts w:cs="B Nazanin"/>
          <w:sz w:val="24"/>
          <w:szCs w:val="24"/>
          <w:rtl/>
          <w:lang w:bidi="fa-IR"/>
        </w:rPr>
      </w:pPr>
      <w:r w:rsidRPr="00D35C7A">
        <w:rPr>
          <w:rFonts w:cs="B Nazanin" w:hint="cs"/>
          <w:sz w:val="24"/>
          <w:szCs w:val="24"/>
          <w:rtl/>
          <w:lang w:bidi="fa-IR"/>
        </w:rPr>
        <w:t xml:space="preserve">تهیه و انتشار یافته به زبان انگلیسی در بخش انتشار و کتابخانه دفتر سازمان ملل متحد در وین. </w:t>
      </w:r>
    </w:p>
    <w:p w14:paraId="7682CA4D" w14:textId="77777777" w:rsidR="006D2EB6" w:rsidRPr="00D35C7A" w:rsidRDefault="006D2EB6" w:rsidP="006D2EB6">
      <w:pPr>
        <w:bidi/>
        <w:spacing w:after="240" w:line="24" w:lineRule="atLeast"/>
        <w:jc w:val="both"/>
        <w:rPr>
          <w:rFonts w:cs="B Nazanin"/>
          <w:sz w:val="24"/>
          <w:szCs w:val="24"/>
          <w:rtl/>
          <w:lang w:bidi="fa-IR"/>
        </w:rPr>
      </w:pPr>
    </w:p>
    <w:p w14:paraId="1297F22C" w14:textId="77777777" w:rsidR="006D2EB6" w:rsidRPr="00D35C7A" w:rsidRDefault="006D2EB6" w:rsidP="006D2EB6">
      <w:pPr>
        <w:bidi/>
        <w:spacing w:after="240" w:line="24" w:lineRule="atLeast"/>
        <w:jc w:val="both"/>
        <w:rPr>
          <w:rFonts w:cs="B Nazanin"/>
          <w:sz w:val="24"/>
          <w:szCs w:val="24"/>
          <w:rtl/>
          <w:lang w:bidi="fa-IR"/>
        </w:rPr>
      </w:pPr>
      <w:r w:rsidRPr="00D35C7A">
        <w:rPr>
          <w:rFonts w:cs="B Nazanin" w:hint="cs"/>
          <w:sz w:val="24"/>
          <w:szCs w:val="24"/>
          <w:rtl/>
          <w:lang w:bidi="fa-IR"/>
        </w:rPr>
        <w:t xml:space="preserve">ترجمه از متن انگلیسی: حمید </w:t>
      </w:r>
      <w:proofErr w:type="spellStart"/>
      <w:r w:rsidRPr="00D35C7A">
        <w:rPr>
          <w:rFonts w:cs="B Nazanin" w:hint="cs"/>
          <w:sz w:val="24"/>
          <w:szCs w:val="24"/>
          <w:rtl/>
          <w:lang w:bidi="fa-IR"/>
        </w:rPr>
        <w:t>مرعشی</w:t>
      </w:r>
      <w:proofErr w:type="spellEnd"/>
    </w:p>
    <w:p w14:paraId="6A3241BF" w14:textId="77777777" w:rsidR="00C66E4A" w:rsidRPr="00D35C7A" w:rsidRDefault="00C66E4A">
      <w:pPr>
        <w:jc w:val="both"/>
        <w:rPr>
          <w:rFonts w:cs="B Nazanin"/>
        </w:rPr>
        <w:sectPr w:rsidR="00C66E4A" w:rsidRPr="00D35C7A" w:rsidSect="004C0A54">
          <w:headerReference w:type="default" r:id="rId29"/>
          <w:pgSz w:w="11910" w:h="16840"/>
          <w:pgMar w:top="1440" w:right="1080" w:bottom="1440" w:left="1080" w:header="0" w:footer="0" w:gutter="0"/>
          <w:cols w:space="720"/>
        </w:sectPr>
      </w:pPr>
    </w:p>
    <w:p w14:paraId="25112C55" w14:textId="77777777" w:rsidR="00C66E4A" w:rsidRPr="00D35C7A" w:rsidRDefault="00C66E4A">
      <w:pPr>
        <w:pStyle w:val="BodyText"/>
        <w:rPr>
          <w:rFonts w:cs="B Nazanin"/>
        </w:rPr>
      </w:pPr>
    </w:p>
    <w:p w14:paraId="10432A7B" w14:textId="77777777" w:rsidR="006D2EB6" w:rsidRPr="00724764" w:rsidRDefault="006D2EB6" w:rsidP="006D2EB6">
      <w:pPr>
        <w:bidi/>
        <w:spacing w:after="240" w:line="24" w:lineRule="atLeast"/>
        <w:jc w:val="both"/>
        <w:rPr>
          <w:rFonts w:cs="B Nazanin"/>
          <w:b/>
          <w:bCs/>
          <w:color w:val="365F91" w:themeColor="accent1" w:themeShade="BF"/>
          <w:sz w:val="56"/>
          <w:szCs w:val="56"/>
          <w:rtl/>
          <w:lang w:bidi="fa-IR"/>
        </w:rPr>
      </w:pPr>
      <w:bookmarkStart w:id="2" w:name="Contents"/>
      <w:bookmarkEnd w:id="2"/>
      <w:r w:rsidRPr="00724764">
        <w:rPr>
          <w:rFonts w:cs="B Nazanin" w:hint="cs"/>
          <w:b/>
          <w:bCs/>
          <w:color w:val="365F91" w:themeColor="accent1" w:themeShade="BF"/>
          <w:sz w:val="56"/>
          <w:szCs w:val="56"/>
          <w:rtl/>
          <w:lang w:bidi="fa-IR"/>
        </w:rPr>
        <w:t xml:space="preserve">فهرست مطالب </w:t>
      </w:r>
    </w:p>
    <w:p w14:paraId="7BC17D42" w14:textId="77777777" w:rsidR="00C66E4A" w:rsidRPr="00D35C7A" w:rsidRDefault="00C66E4A">
      <w:pPr>
        <w:pStyle w:val="BodyText"/>
        <w:rPr>
          <w:rFonts w:ascii="Calibri" w:cs="B Nazanin"/>
          <w:sz w:val="62"/>
        </w:rPr>
      </w:pPr>
    </w:p>
    <w:p w14:paraId="48EF3F3E" w14:textId="77777777" w:rsidR="006D2EB6" w:rsidRPr="00D35C7A" w:rsidRDefault="006D2EB6" w:rsidP="006D2EB6">
      <w:pPr>
        <w:bidi/>
        <w:spacing w:after="240" w:line="24" w:lineRule="atLeast"/>
        <w:jc w:val="both"/>
        <w:rPr>
          <w:rFonts w:cs="B Nazanin"/>
          <w:b/>
          <w:bCs/>
          <w:sz w:val="24"/>
          <w:szCs w:val="24"/>
          <w:rtl/>
          <w:lang w:bidi="fa-IR"/>
        </w:rPr>
      </w:pPr>
      <w:proofErr w:type="spellStart"/>
      <w:r w:rsidRPr="00D35C7A">
        <w:rPr>
          <w:rFonts w:cs="B Nazanin" w:hint="cs"/>
          <w:b/>
          <w:bCs/>
          <w:sz w:val="24"/>
          <w:szCs w:val="24"/>
          <w:rtl/>
          <w:lang w:bidi="fa-IR"/>
        </w:rPr>
        <w:t>سپاسنامه</w:t>
      </w:r>
      <w:proofErr w:type="spellEnd"/>
      <w:r w:rsidRPr="00D35C7A">
        <w:rPr>
          <w:rFonts w:cs="B Nazanin" w:hint="cs"/>
          <w:b/>
          <w:bCs/>
          <w:sz w:val="24"/>
          <w:szCs w:val="24"/>
          <w:rtl/>
          <w:lang w:bidi="fa-IR"/>
        </w:rPr>
        <w:t xml:space="preserve"> </w:t>
      </w:r>
    </w:p>
    <w:p w14:paraId="1D5A0784" w14:textId="77777777" w:rsidR="006D2EB6" w:rsidRPr="00D35C7A" w:rsidRDefault="006D2EB6" w:rsidP="006D2EB6">
      <w:pPr>
        <w:bidi/>
        <w:spacing w:after="240" w:line="24" w:lineRule="atLeast"/>
        <w:jc w:val="both"/>
        <w:rPr>
          <w:rFonts w:cs="B Nazanin"/>
          <w:b/>
          <w:bCs/>
          <w:sz w:val="24"/>
          <w:szCs w:val="24"/>
          <w:rtl/>
          <w:lang w:bidi="fa-IR"/>
        </w:rPr>
      </w:pPr>
      <w:r w:rsidRPr="00D35C7A">
        <w:rPr>
          <w:rFonts w:cs="B Nazanin" w:hint="cs"/>
          <w:b/>
          <w:bCs/>
          <w:sz w:val="24"/>
          <w:szCs w:val="24"/>
          <w:rtl/>
          <w:lang w:bidi="fa-IR"/>
        </w:rPr>
        <w:t xml:space="preserve">واژه نامه </w:t>
      </w:r>
    </w:p>
    <w:p w14:paraId="21DF0C33" w14:textId="77777777" w:rsidR="006D2EB6" w:rsidRPr="00D35C7A" w:rsidRDefault="006D2EB6" w:rsidP="006D2EB6">
      <w:pPr>
        <w:bidi/>
        <w:spacing w:after="240" w:line="24" w:lineRule="atLeast"/>
        <w:jc w:val="both"/>
        <w:rPr>
          <w:rFonts w:cs="B Nazanin"/>
          <w:b/>
          <w:bCs/>
          <w:sz w:val="24"/>
          <w:szCs w:val="24"/>
          <w:rtl/>
          <w:lang w:bidi="fa-IR"/>
        </w:rPr>
      </w:pPr>
      <w:r w:rsidRPr="00D35C7A">
        <w:rPr>
          <w:rFonts w:cs="B Nazanin" w:hint="cs"/>
          <w:b/>
          <w:bCs/>
          <w:sz w:val="24"/>
          <w:szCs w:val="24"/>
          <w:rtl/>
          <w:lang w:bidi="fa-IR"/>
        </w:rPr>
        <w:t xml:space="preserve">مقدمه </w:t>
      </w:r>
    </w:p>
    <w:p w14:paraId="04E3D1AE" w14:textId="77777777" w:rsidR="006D2EB6" w:rsidRPr="00D35C7A" w:rsidRDefault="006D2EB6" w:rsidP="006D2EB6">
      <w:pPr>
        <w:bidi/>
        <w:spacing w:after="240" w:line="24" w:lineRule="atLeast"/>
        <w:jc w:val="both"/>
        <w:rPr>
          <w:rFonts w:cs="B Nazanin"/>
          <w:b/>
          <w:bCs/>
          <w:color w:val="365F91" w:themeColor="accent1" w:themeShade="BF"/>
          <w:sz w:val="24"/>
          <w:szCs w:val="24"/>
          <w:rtl/>
          <w:lang w:bidi="fa-IR"/>
        </w:rPr>
      </w:pPr>
      <w:bookmarkStart w:id="3" w:name="_Hlk56681519"/>
      <w:r w:rsidRPr="00D35C7A">
        <w:rPr>
          <w:rFonts w:cs="B Nazanin" w:hint="cs"/>
          <w:b/>
          <w:bCs/>
          <w:color w:val="365F91" w:themeColor="accent1" w:themeShade="BF"/>
          <w:sz w:val="24"/>
          <w:szCs w:val="24"/>
          <w:rtl/>
          <w:lang w:bidi="fa-IR"/>
        </w:rPr>
        <w:t xml:space="preserve">فصل 1 </w:t>
      </w:r>
      <w:r w:rsidRPr="00D35C7A">
        <w:rPr>
          <w:rFonts w:hint="cs"/>
          <w:b/>
          <w:bCs/>
          <w:color w:val="365F91" w:themeColor="accent1" w:themeShade="BF"/>
          <w:sz w:val="24"/>
          <w:szCs w:val="24"/>
          <w:rtl/>
          <w:lang w:bidi="fa-IR"/>
        </w:rPr>
        <w:t>–</w:t>
      </w:r>
      <w:r w:rsidRPr="00D35C7A">
        <w:rPr>
          <w:rFonts w:cs="B Nazanin" w:hint="cs"/>
          <w:b/>
          <w:bCs/>
          <w:color w:val="365F91" w:themeColor="accent1" w:themeShade="BF"/>
          <w:sz w:val="24"/>
          <w:szCs w:val="24"/>
          <w:rtl/>
          <w:lang w:bidi="fa-IR"/>
        </w:rPr>
        <w:t xml:space="preserve"> مواد  مخدر محرک، اچ آی وی و هپاتیت و جمعیتهای اصلی </w:t>
      </w:r>
    </w:p>
    <w:p w14:paraId="32EFA8D3" w14:textId="6B33B2C9" w:rsidR="006D2EB6" w:rsidRPr="00D35C7A" w:rsidRDefault="006D2EB6" w:rsidP="006D2EB6">
      <w:pPr>
        <w:bidi/>
        <w:spacing w:line="24" w:lineRule="atLeast"/>
        <w:ind w:left="374"/>
        <w:jc w:val="both"/>
        <w:rPr>
          <w:rFonts w:cs="B Nazanin"/>
          <w:sz w:val="24"/>
          <w:szCs w:val="24"/>
          <w:rtl/>
          <w:lang w:bidi="fa-IR"/>
        </w:rPr>
      </w:pPr>
      <w:r w:rsidRPr="00D35C7A">
        <w:rPr>
          <w:rFonts w:cs="B Nazanin" w:hint="cs"/>
          <w:sz w:val="24"/>
          <w:szCs w:val="24"/>
          <w:rtl/>
          <w:lang w:bidi="fa-IR"/>
        </w:rPr>
        <w:t xml:space="preserve">1-1 مواد </w:t>
      </w:r>
      <w:proofErr w:type="spellStart"/>
      <w:r w:rsidRPr="00D35C7A">
        <w:rPr>
          <w:rFonts w:cs="B Nazanin" w:hint="cs"/>
          <w:sz w:val="24"/>
          <w:szCs w:val="24"/>
          <w:rtl/>
          <w:lang w:bidi="fa-IR"/>
        </w:rPr>
        <w:t>مخدرمحرک</w:t>
      </w:r>
      <w:proofErr w:type="spellEnd"/>
      <w:r w:rsidRPr="00D35C7A">
        <w:rPr>
          <w:rFonts w:cs="B Nazanin" w:hint="cs"/>
          <w:sz w:val="24"/>
          <w:szCs w:val="24"/>
          <w:rtl/>
          <w:lang w:bidi="fa-IR"/>
        </w:rPr>
        <w:t xml:space="preserve"> </w:t>
      </w:r>
    </w:p>
    <w:p w14:paraId="2F2C6B5D" w14:textId="77777777" w:rsidR="006D2EB6" w:rsidRPr="00D35C7A" w:rsidRDefault="006D2EB6" w:rsidP="006D2EB6">
      <w:pPr>
        <w:bidi/>
        <w:spacing w:line="24" w:lineRule="atLeast"/>
        <w:ind w:left="374"/>
        <w:jc w:val="both"/>
        <w:rPr>
          <w:rFonts w:cs="B Nazanin"/>
          <w:sz w:val="24"/>
          <w:szCs w:val="24"/>
          <w:rtl/>
          <w:lang w:bidi="fa-IR"/>
        </w:rPr>
      </w:pPr>
      <w:r w:rsidRPr="00D35C7A">
        <w:rPr>
          <w:rFonts w:cs="B Nazanin" w:hint="cs"/>
          <w:sz w:val="24"/>
          <w:szCs w:val="24"/>
          <w:rtl/>
          <w:lang w:bidi="fa-IR"/>
        </w:rPr>
        <w:t xml:space="preserve">1-2 مصرف مواد مخدر محرک و خطر انتقال اچ آی وی / هپاتیت بی / هپاتیت سی </w:t>
      </w:r>
    </w:p>
    <w:p w14:paraId="561F97EA" w14:textId="77777777" w:rsidR="006D2EB6" w:rsidRPr="00D35C7A" w:rsidRDefault="006D2EB6" w:rsidP="006D2EB6">
      <w:pPr>
        <w:bidi/>
        <w:spacing w:line="24" w:lineRule="atLeast"/>
        <w:ind w:left="374"/>
        <w:jc w:val="both"/>
        <w:rPr>
          <w:rFonts w:cs="B Nazanin"/>
          <w:sz w:val="24"/>
          <w:szCs w:val="24"/>
          <w:rtl/>
          <w:lang w:bidi="fa-IR"/>
        </w:rPr>
      </w:pPr>
      <w:r w:rsidRPr="00D35C7A">
        <w:rPr>
          <w:rFonts w:cs="B Nazanin" w:hint="cs"/>
          <w:sz w:val="24"/>
          <w:szCs w:val="24"/>
          <w:rtl/>
          <w:lang w:bidi="fa-IR"/>
        </w:rPr>
        <w:t xml:space="preserve">1-3 مصرف مواد مخدر محرک و خطر انتقال اچ آی وی میان جمعیتهای اصلی </w:t>
      </w:r>
    </w:p>
    <w:p w14:paraId="1513D0A4" w14:textId="77777777" w:rsidR="006D2EB6" w:rsidRPr="00D35C7A" w:rsidRDefault="006D2EB6" w:rsidP="006D2EB6">
      <w:pPr>
        <w:bidi/>
        <w:spacing w:after="240" w:line="24" w:lineRule="atLeast"/>
        <w:ind w:left="371"/>
        <w:jc w:val="both"/>
        <w:rPr>
          <w:rFonts w:cs="B Nazanin"/>
          <w:sz w:val="24"/>
          <w:szCs w:val="24"/>
          <w:rtl/>
          <w:lang w:bidi="fa-IR"/>
        </w:rPr>
      </w:pPr>
      <w:r w:rsidRPr="00D35C7A">
        <w:rPr>
          <w:rFonts w:cs="B Nazanin" w:hint="cs"/>
          <w:sz w:val="24"/>
          <w:szCs w:val="24"/>
          <w:rtl/>
          <w:lang w:bidi="fa-IR"/>
        </w:rPr>
        <w:t xml:space="preserve">1-4 تأثیر مجازات کیفری بر انتقال اچ آی وی میان جمعیتهای اصلی </w:t>
      </w:r>
    </w:p>
    <w:p w14:paraId="3437D4E2" w14:textId="77777777" w:rsidR="006D2EB6" w:rsidRPr="00D35C7A" w:rsidRDefault="006D2EB6" w:rsidP="006D2EB6">
      <w:pPr>
        <w:bidi/>
        <w:spacing w:after="240" w:line="24" w:lineRule="atLeast"/>
        <w:jc w:val="both"/>
        <w:rPr>
          <w:rFonts w:cs="B Nazanin"/>
          <w:b/>
          <w:bCs/>
          <w:color w:val="365F91" w:themeColor="accent1" w:themeShade="BF"/>
          <w:sz w:val="24"/>
          <w:szCs w:val="24"/>
          <w:rtl/>
          <w:lang w:bidi="fa-IR"/>
        </w:rPr>
      </w:pPr>
      <w:r w:rsidRPr="00D35C7A">
        <w:rPr>
          <w:rFonts w:cs="B Nazanin" w:hint="cs"/>
          <w:b/>
          <w:bCs/>
          <w:color w:val="365F91" w:themeColor="accent1" w:themeShade="BF"/>
          <w:sz w:val="24"/>
          <w:szCs w:val="24"/>
          <w:rtl/>
          <w:lang w:bidi="fa-IR"/>
        </w:rPr>
        <w:t xml:space="preserve">فصل 2 </w:t>
      </w:r>
      <w:r w:rsidRPr="00D35C7A">
        <w:rPr>
          <w:rFonts w:hint="cs"/>
          <w:b/>
          <w:bCs/>
          <w:color w:val="365F91" w:themeColor="accent1" w:themeShade="BF"/>
          <w:sz w:val="24"/>
          <w:szCs w:val="24"/>
          <w:rtl/>
          <w:lang w:bidi="fa-IR"/>
        </w:rPr>
        <w:t>–</w:t>
      </w:r>
      <w:r w:rsidRPr="00D35C7A">
        <w:rPr>
          <w:rFonts w:cs="B Nazanin" w:hint="cs"/>
          <w:b/>
          <w:bCs/>
          <w:color w:val="365F91" w:themeColor="accent1" w:themeShade="BF"/>
          <w:sz w:val="24"/>
          <w:szCs w:val="24"/>
          <w:rtl/>
          <w:lang w:bidi="fa-IR"/>
        </w:rPr>
        <w:t xml:space="preserve"> مداخلات اصلی </w:t>
      </w:r>
    </w:p>
    <w:p w14:paraId="5CEEA982" w14:textId="77777777" w:rsidR="006D2EB6" w:rsidRPr="00D35C7A" w:rsidRDefault="006D2EB6" w:rsidP="006D2EB6">
      <w:pPr>
        <w:bidi/>
        <w:spacing w:line="24" w:lineRule="atLeast"/>
        <w:ind w:left="374"/>
        <w:jc w:val="both"/>
        <w:rPr>
          <w:rFonts w:cs="B Nazanin"/>
          <w:sz w:val="24"/>
          <w:szCs w:val="24"/>
          <w:rtl/>
          <w:lang w:bidi="fa-IR"/>
        </w:rPr>
      </w:pPr>
      <w:r w:rsidRPr="00D35C7A">
        <w:rPr>
          <w:rFonts w:cs="B Nazanin" w:hint="cs"/>
          <w:sz w:val="24"/>
          <w:szCs w:val="24"/>
          <w:rtl/>
          <w:lang w:bidi="fa-IR"/>
        </w:rPr>
        <w:t xml:space="preserve">2-1 کاندوم، </w:t>
      </w:r>
      <w:proofErr w:type="spellStart"/>
      <w:r w:rsidRPr="00D35C7A">
        <w:rPr>
          <w:rFonts w:cs="B Nazanin" w:hint="cs"/>
          <w:sz w:val="24"/>
          <w:szCs w:val="24"/>
          <w:rtl/>
          <w:lang w:bidi="fa-IR"/>
        </w:rPr>
        <w:t>ژلهای</w:t>
      </w:r>
      <w:proofErr w:type="spellEnd"/>
      <w:r w:rsidRPr="00D35C7A">
        <w:rPr>
          <w:rFonts w:cs="B Nazanin" w:hint="cs"/>
          <w:sz w:val="24"/>
          <w:szCs w:val="24"/>
          <w:rtl/>
          <w:lang w:bidi="fa-IR"/>
        </w:rPr>
        <w:t xml:space="preserve"> روان کننده (</w:t>
      </w:r>
      <w:proofErr w:type="spellStart"/>
      <w:r w:rsidRPr="00D35C7A">
        <w:rPr>
          <w:rFonts w:cs="B Nazanin" w:hint="cs"/>
          <w:sz w:val="24"/>
          <w:szCs w:val="24"/>
          <w:rtl/>
          <w:lang w:bidi="fa-IR"/>
        </w:rPr>
        <w:t>لوبریکانت</w:t>
      </w:r>
      <w:proofErr w:type="spellEnd"/>
      <w:r w:rsidRPr="00D35C7A">
        <w:rPr>
          <w:rFonts w:cs="B Nazanin" w:hint="cs"/>
          <w:sz w:val="24"/>
          <w:szCs w:val="24"/>
          <w:rtl/>
          <w:lang w:bidi="fa-IR"/>
        </w:rPr>
        <w:t>) و برنامه های آمیزش جنسی ایمن تر</w:t>
      </w:r>
    </w:p>
    <w:p w14:paraId="4AE9BE09" w14:textId="77777777" w:rsidR="006D2EB6" w:rsidRPr="00D35C7A" w:rsidRDefault="006D2EB6" w:rsidP="006D2EB6">
      <w:pPr>
        <w:bidi/>
        <w:spacing w:line="24" w:lineRule="atLeast"/>
        <w:ind w:left="374"/>
        <w:jc w:val="both"/>
        <w:rPr>
          <w:rFonts w:cs="B Nazanin"/>
          <w:sz w:val="24"/>
          <w:szCs w:val="24"/>
          <w:rtl/>
          <w:lang w:bidi="fa-IR"/>
        </w:rPr>
      </w:pPr>
      <w:r w:rsidRPr="00D35C7A">
        <w:rPr>
          <w:rFonts w:cs="B Nazanin" w:hint="cs"/>
          <w:sz w:val="24"/>
          <w:szCs w:val="24"/>
          <w:rtl/>
          <w:lang w:bidi="fa-IR"/>
        </w:rPr>
        <w:t xml:space="preserve">2-2 برنامه های سوزن و سرنگ و سایر اقلام </w:t>
      </w:r>
    </w:p>
    <w:p w14:paraId="042C48FF" w14:textId="77777777" w:rsidR="006D2EB6" w:rsidRPr="00D35C7A" w:rsidRDefault="006D2EB6" w:rsidP="006D2EB6">
      <w:pPr>
        <w:bidi/>
        <w:spacing w:line="24" w:lineRule="atLeast"/>
        <w:ind w:left="374"/>
        <w:jc w:val="both"/>
        <w:rPr>
          <w:rFonts w:cs="B Nazanin"/>
          <w:sz w:val="24"/>
          <w:szCs w:val="24"/>
          <w:rtl/>
          <w:lang w:bidi="fa-IR"/>
        </w:rPr>
      </w:pPr>
      <w:r w:rsidRPr="00D35C7A">
        <w:rPr>
          <w:rFonts w:cs="B Nazanin" w:hint="cs"/>
          <w:sz w:val="24"/>
          <w:szCs w:val="24"/>
          <w:rtl/>
          <w:lang w:bidi="fa-IR"/>
        </w:rPr>
        <w:t xml:space="preserve">2-3 خدمات آزمایش اچ آی وی </w:t>
      </w:r>
    </w:p>
    <w:p w14:paraId="31F91D6E" w14:textId="77777777" w:rsidR="006D2EB6" w:rsidRPr="00D35C7A" w:rsidRDefault="006D2EB6" w:rsidP="006D2EB6">
      <w:pPr>
        <w:bidi/>
        <w:spacing w:line="24" w:lineRule="atLeast"/>
        <w:ind w:left="374"/>
        <w:jc w:val="both"/>
        <w:rPr>
          <w:rFonts w:cs="B Nazanin"/>
          <w:sz w:val="24"/>
          <w:szCs w:val="24"/>
          <w:rtl/>
          <w:lang w:bidi="fa-IR"/>
        </w:rPr>
      </w:pPr>
      <w:r w:rsidRPr="00D35C7A">
        <w:rPr>
          <w:rFonts w:cs="B Nazanin" w:hint="cs"/>
          <w:sz w:val="24"/>
          <w:szCs w:val="24"/>
          <w:rtl/>
          <w:lang w:bidi="fa-IR"/>
        </w:rPr>
        <w:t xml:space="preserve">2-4 درمان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w:t>
      </w:r>
    </w:p>
    <w:p w14:paraId="3CEAC0AE" w14:textId="77777777" w:rsidR="006D2EB6" w:rsidRPr="00D35C7A" w:rsidRDefault="006D2EB6" w:rsidP="006D2EB6">
      <w:pPr>
        <w:bidi/>
        <w:spacing w:line="24" w:lineRule="atLeast"/>
        <w:ind w:left="374"/>
        <w:jc w:val="both"/>
        <w:rPr>
          <w:rFonts w:cs="B Nazanin"/>
          <w:sz w:val="24"/>
          <w:szCs w:val="24"/>
          <w:rtl/>
          <w:lang w:bidi="fa-IR"/>
        </w:rPr>
      </w:pPr>
      <w:r w:rsidRPr="00D35C7A">
        <w:rPr>
          <w:rFonts w:cs="B Nazanin" w:hint="cs"/>
          <w:sz w:val="24"/>
          <w:szCs w:val="24"/>
          <w:rtl/>
          <w:lang w:bidi="fa-IR"/>
        </w:rPr>
        <w:t xml:space="preserve">2-5 مداخلات روانی-اجتماعی </w:t>
      </w:r>
      <w:proofErr w:type="spellStart"/>
      <w:r w:rsidRPr="00D35C7A">
        <w:rPr>
          <w:rFonts w:cs="B Nazanin" w:hint="cs"/>
          <w:sz w:val="24"/>
          <w:szCs w:val="24"/>
          <w:rtl/>
          <w:lang w:bidi="fa-IR"/>
        </w:rPr>
        <w:t>شواهدمبنا</w:t>
      </w:r>
      <w:proofErr w:type="spellEnd"/>
      <w:r w:rsidRPr="00D35C7A">
        <w:rPr>
          <w:rFonts w:cs="B Nazanin" w:hint="cs"/>
          <w:sz w:val="24"/>
          <w:szCs w:val="24"/>
          <w:rtl/>
          <w:lang w:bidi="fa-IR"/>
        </w:rPr>
        <w:t xml:space="preserve"> و درمانهای وابستگی به مواد مخدر </w:t>
      </w:r>
    </w:p>
    <w:p w14:paraId="14EEA423" w14:textId="77777777" w:rsidR="006D2EB6" w:rsidRPr="00D35C7A" w:rsidRDefault="006D2EB6" w:rsidP="006D2EB6">
      <w:pPr>
        <w:bidi/>
        <w:spacing w:line="24" w:lineRule="atLeast"/>
        <w:ind w:left="374"/>
        <w:jc w:val="both"/>
        <w:rPr>
          <w:rFonts w:cs="B Nazanin"/>
          <w:sz w:val="24"/>
          <w:szCs w:val="24"/>
          <w:rtl/>
          <w:lang w:bidi="fa-IR"/>
        </w:rPr>
      </w:pPr>
      <w:r w:rsidRPr="00D35C7A">
        <w:rPr>
          <w:rFonts w:cs="B Nazanin" w:hint="cs"/>
          <w:sz w:val="24"/>
          <w:szCs w:val="24"/>
          <w:rtl/>
          <w:lang w:bidi="fa-IR"/>
        </w:rPr>
        <w:t xml:space="preserve">2-6 پیشگیری، تشخیص و درمان عفونتهای ناقل از تماس جنسی، هپاتیت و سل </w:t>
      </w:r>
    </w:p>
    <w:p w14:paraId="221B8CC9" w14:textId="77777777" w:rsidR="006D2EB6" w:rsidRPr="00D35C7A" w:rsidRDefault="006D2EB6" w:rsidP="006D2EB6">
      <w:pPr>
        <w:bidi/>
        <w:spacing w:line="24" w:lineRule="atLeast"/>
        <w:ind w:left="374"/>
        <w:jc w:val="both"/>
        <w:rPr>
          <w:rFonts w:cs="B Nazanin"/>
          <w:sz w:val="24"/>
          <w:szCs w:val="24"/>
          <w:rtl/>
          <w:lang w:bidi="fa-IR"/>
        </w:rPr>
      </w:pPr>
      <w:r w:rsidRPr="00D35C7A">
        <w:rPr>
          <w:rFonts w:cs="B Nazanin" w:hint="cs"/>
          <w:sz w:val="24"/>
          <w:szCs w:val="24"/>
          <w:rtl/>
          <w:lang w:bidi="fa-IR"/>
        </w:rPr>
        <w:t xml:space="preserve">2-7 اطلاع رسانی، آموزش و اطلاعات هدفمند </w:t>
      </w:r>
    </w:p>
    <w:p w14:paraId="15F4CC18" w14:textId="77777777" w:rsidR="006D2EB6" w:rsidRPr="00D35C7A" w:rsidRDefault="006D2EB6" w:rsidP="006D2EB6">
      <w:pPr>
        <w:bidi/>
        <w:spacing w:after="240" w:line="24" w:lineRule="atLeast"/>
        <w:ind w:left="371"/>
        <w:jc w:val="both"/>
        <w:rPr>
          <w:rFonts w:cs="B Nazanin"/>
          <w:sz w:val="24"/>
          <w:szCs w:val="24"/>
          <w:rtl/>
          <w:lang w:bidi="fa-IR"/>
        </w:rPr>
      </w:pPr>
      <w:r w:rsidRPr="00D35C7A">
        <w:rPr>
          <w:rFonts w:cs="B Nazanin" w:hint="cs"/>
          <w:sz w:val="24"/>
          <w:szCs w:val="24"/>
          <w:rtl/>
          <w:lang w:bidi="fa-IR"/>
        </w:rPr>
        <w:t xml:space="preserve">2-8 بیش مصرفی و مدیریت و پیشگیری مسمومیت حاد </w:t>
      </w:r>
    </w:p>
    <w:p w14:paraId="6B467CB9" w14:textId="77777777" w:rsidR="006D2EB6" w:rsidRPr="00D35C7A" w:rsidRDefault="006D2EB6" w:rsidP="006D2EB6">
      <w:pPr>
        <w:bidi/>
        <w:spacing w:after="240" w:line="24" w:lineRule="atLeast"/>
        <w:jc w:val="both"/>
        <w:rPr>
          <w:rFonts w:cs="B Nazanin"/>
          <w:b/>
          <w:bCs/>
          <w:color w:val="365F91" w:themeColor="accent1" w:themeShade="BF"/>
          <w:sz w:val="24"/>
          <w:szCs w:val="24"/>
          <w:rtl/>
          <w:lang w:bidi="fa-IR"/>
        </w:rPr>
      </w:pPr>
      <w:r w:rsidRPr="00D35C7A">
        <w:rPr>
          <w:rFonts w:cs="B Nazanin" w:hint="cs"/>
          <w:b/>
          <w:bCs/>
          <w:color w:val="365F91" w:themeColor="accent1" w:themeShade="BF"/>
          <w:sz w:val="24"/>
          <w:szCs w:val="24"/>
          <w:rtl/>
          <w:lang w:bidi="fa-IR"/>
        </w:rPr>
        <w:t xml:space="preserve">فصل 3 </w:t>
      </w:r>
      <w:r w:rsidRPr="00D35C7A">
        <w:rPr>
          <w:rFonts w:hint="cs"/>
          <w:b/>
          <w:bCs/>
          <w:color w:val="365F91" w:themeColor="accent1" w:themeShade="BF"/>
          <w:sz w:val="24"/>
          <w:szCs w:val="24"/>
          <w:rtl/>
          <w:lang w:bidi="fa-IR"/>
        </w:rPr>
        <w:t>–</w:t>
      </w:r>
      <w:r w:rsidRPr="00D35C7A">
        <w:rPr>
          <w:rFonts w:cs="B Nazanin" w:hint="cs"/>
          <w:b/>
          <w:bCs/>
          <w:color w:val="365F91" w:themeColor="accent1" w:themeShade="BF"/>
          <w:sz w:val="24"/>
          <w:szCs w:val="24"/>
          <w:rtl/>
          <w:lang w:bidi="fa-IR"/>
        </w:rPr>
        <w:t xml:space="preserve"> مراقبت و حمایت از افراد  مصرف کننده مواد مخدر محرک </w:t>
      </w:r>
    </w:p>
    <w:p w14:paraId="0A2BB467" w14:textId="77777777" w:rsidR="006D2EB6" w:rsidRPr="00D35C7A" w:rsidRDefault="006D2EB6" w:rsidP="006D2EB6">
      <w:pPr>
        <w:bidi/>
        <w:spacing w:line="24" w:lineRule="atLeast"/>
        <w:ind w:left="374"/>
        <w:jc w:val="both"/>
        <w:rPr>
          <w:rFonts w:cs="B Nazanin"/>
          <w:sz w:val="24"/>
          <w:szCs w:val="24"/>
          <w:rtl/>
          <w:lang w:bidi="fa-IR"/>
        </w:rPr>
      </w:pPr>
      <w:r w:rsidRPr="00D35C7A">
        <w:rPr>
          <w:rFonts w:cs="B Nazanin" w:hint="cs"/>
          <w:sz w:val="24"/>
          <w:szCs w:val="24"/>
          <w:rtl/>
          <w:lang w:bidi="fa-IR"/>
        </w:rPr>
        <w:t xml:space="preserve">3-1 حمایت از پایبندی به درمان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w:t>
      </w:r>
    </w:p>
    <w:p w14:paraId="49B49C2C" w14:textId="77777777" w:rsidR="006D2EB6" w:rsidRPr="00D35C7A" w:rsidRDefault="006D2EB6" w:rsidP="006D2EB6">
      <w:pPr>
        <w:bidi/>
        <w:spacing w:line="24" w:lineRule="atLeast"/>
        <w:ind w:left="374"/>
        <w:jc w:val="both"/>
        <w:rPr>
          <w:rFonts w:cs="B Nazanin"/>
          <w:sz w:val="24"/>
          <w:szCs w:val="24"/>
          <w:rtl/>
          <w:lang w:bidi="fa-IR"/>
        </w:rPr>
      </w:pPr>
      <w:r w:rsidRPr="00D35C7A">
        <w:rPr>
          <w:rFonts w:cs="B Nazanin" w:hint="cs"/>
          <w:sz w:val="24"/>
          <w:szCs w:val="24"/>
          <w:rtl/>
          <w:lang w:bidi="fa-IR"/>
        </w:rPr>
        <w:t xml:space="preserve">3-2 مراقبتهای سلامت جنسی و باروری </w:t>
      </w:r>
    </w:p>
    <w:p w14:paraId="30D82C23" w14:textId="77777777" w:rsidR="006D2EB6" w:rsidRPr="00D35C7A" w:rsidRDefault="006D2EB6" w:rsidP="006D2EB6">
      <w:pPr>
        <w:bidi/>
        <w:spacing w:line="24" w:lineRule="atLeast"/>
        <w:ind w:left="374"/>
        <w:jc w:val="both"/>
        <w:rPr>
          <w:rFonts w:cs="B Nazanin"/>
          <w:sz w:val="24"/>
          <w:szCs w:val="24"/>
          <w:rtl/>
          <w:lang w:bidi="fa-IR"/>
        </w:rPr>
      </w:pPr>
      <w:r w:rsidRPr="00D35C7A">
        <w:rPr>
          <w:rFonts w:cs="B Nazanin" w:hint="cs"/>
          <w:sz w:val="24"/>
          <w:szCs w:val="24"/>
          <w:rtl/>
          <w:lang w:bidi="fa-IR"/>
        </w:rPr>
        <w:t xml:space="preserve">3-3 مراقبتهای سلامت روان </w:t>
      </w:r>
    </w:p>
    <w:p w14:paraId="7022009F" w14:textId="77777777" w:rsidR="006D2EB6" w:rsidRPr="00D35C7A" w:rsidRDefault="006D2EB6" w:rsidP="006D2EB6">
      <w:pPr>
        <w:bidi/>
        <w:spacing w:after="240" w:line="24" w:lineRule="atLeast"/>
        <w:ind w:left="371"/>
        <w:jc w:val="both"/>
        <w:rPr>
          <w:rFonts w:cs="B Nazanin"/>
          <w:sz w:val="24"/>
          <w:szCs w:val="24"/>
          <w:rtl/>
          <w:lang w:bidi="fa-IR"/>
        </w:rPr>
      </w:pPr>
      <w:r w:rsidRPr="00D35C7A">
        <w:rPr>
          <w:rFonts w:cs="B Nazanin" w:hint="cs"/>
          <w:sz w:val="24"/>
          <w:szCs w:val="24"/>
          <w:rtl/>
          <w:lang w:bidi="fa-IR"/>
        </w:rPr>
        <w:t xml:space="preserve">3-4 حمایتهای اجتماعی-اقتصادی </w:t>
      </w:r>
    </w:p>
    <w:p w14:paraId="637EBFA8" w14:textId="77777777" w:rsidR="006D2EB6" w:rsidRPr="00D35C7A" w:rsidRDefault="006D2EB6" w:rsidP="006D2EB6">
      <w:pPr>
        <w:bidi/>
        <w:spacing w:after="240" w:line="24" w:lineRule="atLeast"/>
        <w:jc w:val="both"/>
        <w:rPr>
          <w:rFonts w:cs="B Nazanin"/>
          <w:b/>
          <w:bCs/>
          <w:color w:val="365F91" w:themeColor="accent1" w:themeShade="BF"/>
          <w:sz w:val="24"/>
          <w:szCs w:val="24"/>
          <w:rtl/>
          <w:lang w:bidi="fa-IR"/>
        </w:rPr>
      </w:pPr>
      <w:r w:rsidRPr="00D35C7A">
        <w:rPr>
          <w:rFonts w:cs="B Nazanin" w:hint="cs"/>
          <w:b/>
          <w:bCs/>
          <w:color w:val="365F91" w:themeColor="accent1" w:themeShade="BF"/>
          <w:sz w:val="24"/>
          <w:szCs w:val="24"/>
          <w:rtl/>
          <w:lang w:bidi="fa-IR"/>
        </w:rPr>
        <w:t xml:space="preserve">فصل 4 </w:t>
      </w:r>
      <w:r w:rsidRPr="00D35C7A">
        <w:rPr>
          <w:rFonts w:hint="cs"/>
          <w:b/>
          <w:bCs/>
          <w:color w:val="365F91" w:themeColor="accent1" w:themeShade="BF"/>
          <w:sz w:val="24"/>
          <w:szCs w:val="24"/>
          <w:rtl/>
          <w:lang w:bidi="fa-IR"/>
        </w:rPr>
        <w:t>–</w:t>
      </w:r>
      <w:r w:rsidRPr="00D35C7A">
        <w:rPr>
          <w:rFonts w:cs="B Nazanin" w:hint="cs"/>
          <w:b/>
          <w:bCs/>
          <w:color w:val="365F91" w:themeColor="accent1" w:themeShade="BF"/>
          <w:sz w:val="24"/>
          <w:szCs w:val="24"/>
          <w:rtl/>
          <w:lang w:bidi="fa-IR"/>
        </w:rPr>
        <w:t xml:space="preserve"> عوامل تعیین کننده ارتقای اثربخشی </w:t>
      </w:r>
    </w:p>
    <w:p w14:paraId="108B7F74" w14:textId="77777777" w:rsidR="006D2EB6" w:rsidRPr="00D35C7A" w:rsidRDefault="006D2EB6" w:rsidP="006D2EB6">
      <w:pPr>
        <w:bidi/>
        <w:spacing w:line="24" w:lineRule="atLeast"/>
        <w:ind w:left="371"/>
        <w:jc w:val="both"/>
        <w:rPr>
          <w:rFonts w:cs="B Nazanin"/>
          <w:sz w:val="24"/>
          <w:szCs w:val="24"/>
          <w:rtl/>
          <w:lang w:bidi="fa-IR"/>
        </w:rPr>
      </w:pPr>
      <w:r w:rsidRPr="00D35C7A">
        <w:rPr>
          <w:rFonts w:cs="B Nazanin" w:hint="cs"/>
          <w:sz w:val="24"/>
          <w:szCs w:val="24"/>
          <w:rtl/>
          <w:lang w:bidi="fa-IR"/>
        </w:rPr>
        <w:t xml:space="preserve">4-1 سیاستها و قوانین حمایتی </w:t>
      </w:r>
    </w:p>
    <w:p w14:paraId="52A53C70" w14:textId="77777777" w:rsidR="006D2EB6" w:rsidRPr="00D35C7A" w:rsidRDefault="006D2EB6" w:rsidP="006D2EB6">
      <w:pPr>
        <w:bidi/>
        <w:spacing w:line="24" w:lineRule="atLeast"/>
        <w:ind w:left="371"/>
        <w:jc w:val="both"/>
        <w:rPr>
          <w:rFonts w:cs="B Nazanin"/>
          <w:sz w:val="24"/>
          <w:szCs w:val="24"/>
          <w:rtl/>
          <w:lang w:bidi="fa-IR"/>
        </w:rPr>
      </w:pPr>
      <w:r w:rsidRPr="00D35C7A">
        <w:rPr>
          <w:rFonts w:cs="B Nazanin" w:hint="cs"/>
          <w:sz w:val="24"/>
          <w:szCs w:val="24"/>
          <w:rtl/>
          <w:lang w:bidi="fa-IR"/>
        </w:rPr>
        <w:t xml:space="preserve">4-2 </w:t>
      </w:r>
      <w:proofErr w:type="spellStart"/>
      <w:r w:rsidRPr="00D35C7A">
        <w:rPr>
          <w:rFonts w:cs="B Nazanin" w:hint="cs"/>
          <w:sz w:val="24"/>
          <w:szCs w:val="24"/>
          <w:rtl/>
          <w:lang w:bidi="fa-IR"/>
        </w:rPr>
        <w:t>توانمندسازی</w:t>
      </w:r>
      <w:proofErr w:type="spellEnd"/>
      <w:r w:rsidRPr="00D35C7A">
        <w:rPr>
          <w:rFonts w:cs="B Nazanin" w:hint="cs"/>
          <w:sz w:val="24"/>
          <w:szCs w:val="24"/>
          <w:rtl/>
          <w:lang w:bidi="fa-IR"/>
        </w:rPr>
        <w:t xml:space="preserve"> اجتماع و مشارکت معنادار آن </w:t>
      </w:r>
    </w:p>
    <w:p w14:paraId="280C707A" w14:textId="77777777" w:rsidR="006D2EB6" w:rsidRPr="00D35C7A" w:rsidRDefault="006D2EB6" w:rsidP="006D2EB6">
      <w:pPr>
        <w:bidi/>
        <w:spacing w:line="24" w:lineRule="atLeast"/>
        <w:ind w:left="371"/>
        <w:jc w:val="both"/>
        <w:rPr>
          <w:rFonts w:cs="B Nazanin"/>
          <w:sz w:val="24"/>
          <w:szCs w:val="24"/>
          <w:rtl/>
          <w:lang w:bidi="fa-IR"/>
        </w:rPr>
      </w:pPr>
      <w:r w:rsidRPr="00D35C7A">
        <w:rPr>
          <w:rFonts w:cs="B Nazanin" w:hint="cs"/>
          <w:sz w:val="24"/>
          <w:szCs w:val="24"/>
          <w:rtl/>
          <w:lang w:bidi="fa-IR"/>
        </w:rPr>
        <w:t xml:space="preserve">4-3 پاسخ به انگ و تبعیض </w:t>
      </w:r>
    </w:p>
    <w:p w14:paraId="0043BF5B" w14:textId="77777777" w:rsidR="006D2EB6" w:rsidRPr="00D35C7A" w:rsidRDefault="006D2EB6" w:rsidP="006D2EB6">
      <w:pPr>
        <w:bidi/>
        <w:spacing w:line="24" w:lineRule="atLeast"/>
        <w:ind w:left="371"/>
        <w:jc w:val="both"/>
        <w:rPr>
          <w:rFonts w:cs="B Nazanin"/>
          <w:sz w:val="24"/>
          <w:szCs w:val="24"/>
          <w:rtl/>
          <w:lang w:bidi="fa-IR"/>
        </w:rPr>
      </w:pPr>
      <w:r w:rsidRPr="00D35C7A">
        <w:rPr>
          <w:rFonts w:cs="B Nazanin" w:hint="cs"/>
          <w:sz w:val="24"/>
          <w:szCs w:val="24"/>
          <w:rtl/>
          <w:lang w:bidi="fa-IR"/>
        </w:rPr>
        <w:lastRenderedPageBreak/>
        <w:t xml:space="preserve">4-4 </w:t>
      </w:r>
      <w:proofErr w:type="spellStart"/>
      <w:r w:rsidRPr="00D35C7A">
        <w:rPr>
          <w:rFonts w:cs="B Nazanin" w:hint="cs"/>
          <w:sz w:val="24"/>
          <w:szCs w:val="24"/>
          <w:rtl/>
          <w:lang w:bidi="fa-IR"/>
        </w:rPr>
        <w:t>جایگزینهای</w:t>
      </w:r>
      <w:proofErr w:type="spellEnd"/>
      <w:r w:rsidRPr="00D35C7A">
        <w:rPr>
          <w:rFonts w:cs="B Nazanin" w:hint="cs"/>
          <w:sz w:val="24"/>
          <w:szCs w:val="24"/>
          <w:rtl/>
          <w:lang w:bidi="fa-IR"/>
        </w:rPr>
        <w:t xml:space="preserve"> بازداشت و حبس </w:t>
      </w:r>
    </w:p>
    <w:p w14:paraId="4210C107" w14:textId="77777777" w:rsidR="006D2EB6" w:rsidRPr="00D35C7A" w:rsidRDefault="006D2EB6" w:rsidP="006D2EB6">
      <w:pPr>
        <w:bidi/>
        <w:spacing w:line="24" w:lineRule="atLeast"/>
        <w:ind w:left="371"/>
        <w:jc w:val="both"/>
        <w:rPr>
          <w:rFonts w:cs="B Nazanin"/>
          <w:sz w:val="24"/>
          <w:szCs w:val="24"/>
          <w:rtl/>
          <w:lang w:bidi="fa-IR"/>
        </w:rPr>
      </w:pPr>
      <w:r w:rsidRPr="00D35C7A">
        <w:rPr>
          <w:rFonts w:cs="B Nazanin" w:hint="cs"/>
          <w:sz w:val="24"/>
          <w:szCs w:val="24"/>
          <w:rtl/>
          <w:lang w:bidi="fa-IR"/>
        </w:rPr>
        <w:t xml:space="preserve">4-5 پیشگیری و پاسخ به خشونت </w:t>
      </w:r>
    </w:p>
    <w:p w14:paraId="17CA0183" w14:textId="77777777" w:rsidR="006D2EB6" w:rsidRPr="00D35C7A" w:rsidRDefault="006D2EB6" w:rsidP="006D2EB6">
      <w:pPr>
        <w:bidi/>
        <w:spacing w:after="240" w:line="24" w:lineRule="atLeast"/>
        <w:ind w:left="371"/>
        <w:jc w:val="both"/>
        <w:rPr>
          <w:rFonts w:cs="B Nazanin"/>
          <w:sz w:val="24"/>
          <w:szCs w:val="24"/>
          <w:rtl/>
          <w:lang w:bidi="fa-IR"/>
        </w:rPr>
      </w:pPr>
      <w:r w:rsidRPr="00D35C7A">
        <w:rPr>
          <w:rFonts w:cs="B Nazanin" w:hint="cs"/>
          <w:sz w:val="24"/>
          <w:szCs w:val="24"/>
          <w:rtl/>
          <w:lang w:bidi="fa-IR"/>
        </w:rPr>
        <w:t xml:space="preserve">4-6 تعطیل کردن </w:t>
      </w:r>
      <w:proofErr w:type="spellStart"/>
      <w:r w:rsidRPr="00D35C7A">
        <w:rPr>
          <w:rFonts w:cs="B Nazanin" w:hint="cs"/>
          <w:sz w:val="24"/>
          <w:szCs w:val="24"/>
          <w:rtl/>
          <w:lang w:bidi="fa-IR"/>
        </w:rPr>
        <w:t>بازداشتگاههای</w:t>
      </w:r>
      <w:proofErr w:type="spellEnd"/>
      <w:r w:rsidRPr="00D35C7A">
        <w:rPr>
          <w:rFonts w:cs="B Nazanin" w:hint="cs"/>
          <w:sz w:val="24"/>
          <w:szCs w:val="24"/>
          <w:rtl/>
          <w:lang w:bidi="fa-IR"/>
        </w:rPr>
        <w:t xml:space="preserve"> مواد مخدر و مراکز توانبخشی اجباری </w:t>
      </w:r>
    </w:p>
    <w:p w14:paraId="3BA8C9E5" w14:textId="77777777" w:rsidR="006D2EB6" w:rsidRPr="00D35C7A" w:rsidRDefault="006D2EB6" w:rsidP="006D2EB6">
      <w:pPr>
        <w:bidi/>
        <w:spacing w:after="240" w:line="24" w:lineRule="atLeast"/>
        <w:jc w:val="both"/>
        <w:rPr>
          <w:rFonts w:cs="B Nazanin"/>
          <w:b/>
          <w:bCs/>
          <w:color w:val="365F91" w:themeColor="accent1" w:themeShade="BF"/>
          <w:sz w:val="24"/>
          <w:szCs w:val="24"/>
          <w:rtl/>
          <w:lang w:bidi="fa-IR"/>
        </w:rPr>
      </w:pPr>
      <w:r w:rsidRPr="00D35C7A">
        <w:rPr>
          <w:rFonts w:cs="B Nazanin" w:hint="cs"/>
          <w:b/>
          <w:bCs/>
          <w:color w:val="365F91" w:themeColor="accent1" w:themeShade="BF"/>
          <w:sz w:val="24"/>
          <w:szCs w:val="24"/>
          <w:rtl/>
          <w:lang w:bidi="fa-IR"/>
        </w:rPr>
        <w:t xml:space="preserve">فصل 5 </w:t>
      </w:r>
      <w:r w:rsidRPr="00D35C7A">
        <w:rPr>
          <w:rFonts w:hint="cs"/>
          <w:b/>
          <w:bCs/>
          <w:color w:val="365F91" w:themeColor="accent1" w:themeShade="BF"/>
          <w:sz w:val="24"/>
          <w:szCs w:val="24"/>
          <w:rtl/>
          <w:lang w:bidi="fa-IR"/>
        </w:rPr>
        <w:t>–</w:t>
      </w:r>
      <w:r w:rsidRPr="00D35C7A">
        <w:rPr>
          <w:rFonts w:cs="B Nazanin" w:hint="cs"/>
          <w:b/>
          <w:bCs/>
          <w:color w:val="365F91" w:themeColor="accent1" w:themeShade="BF"/>
          <w:sz w:val="24"/>
          <w:szCs w:val="24"/>
          <w:rtl/>
          <w:lang w:bidi="fa-IR"/>
        </w:rPr>
        <w:t xml:space="preserve"> ملاحظات اجرایی </w:t>
      </w:r>
    </w:p>
    <w:p w14:paraId="55561EB9" w14:textId="77777777" w:rsidR="006D2EB6" w:rsidRPr="00D35C7A" w:rsidRDefault="006D2EB6" w:rsidP="006D2EB6">
      <w:pPr>
        <w:bidi/>
        <w:spacing w:line="24" w:lineRule="atLeast"/>
        <w:ind w:left="374"/>
        <w:jc w:val="both"/>
        <w:rPr>
          <w:rFonts w:cs="B Nazanin"/>
          <w:sz w:val="24"/>
          <w:szCs w:val="24"/>
          <w:rtl/>
          <w:lang w:bidi="fa-IR"/>
        </w:rPr>
      </w:pPr>
      <w:r w:rsidRPr="00D35C7A">
        <w:rPr>
          <w:rFonts w:cs="B Nazanin" w:hint="cs"/>
          <w:sz w:val="24"/>
          <w:szCs w:val="24"/>
          <w:rtl/>
          <w:lang w:bidi="fa-IR"/>
        </w:rPr>
        <w:t xml:space="preserve">5-1- تداخل مابین گروههای مصرف کننده مواد مخدر محرک و خطرات همپوشانی </w:t>
      </w:r>
    </w:p>
    <w:p w14:paraId="63E57273" w14:textId="77777777" w:rsidR="006D2EB6" w:rsidRPr="00D35C7A" w:rsidRDefault="006D2EB6" w:rsidP="006D2EB6">
      <w:pPr>
        <w:bidi/>
        <w:spacing w:line="24" w:lineRule="atLeast"/>
        <w:ind w:left="374"/>
        <w:jc w:val="both"/>
        <w:rPr>
          <w:rFonts w:cs="B Nazanin"/>
          <w:sz w:val="24"/>
          <w:szCs w:val="24"/>
          <w:rtl/>
          <w:lang w:bidi="fa-IR"/>
        </w:rPr>
      </w:pPr>
      <w:r w:rsidRPr="00D35C7A">
        <w:rPr>
          <w:rFonts w:cs="B Nazanin" w:hint="cs"/>
          <w:sz w:val="24"/>
          <w:szCs w:val="24"/>
          <w:rtl/>
          <w:lang w:bidi="fa-IR"/>
        </w:rPr>
        <w:t xml:space="preserve">5-2 آمیزش جنسی شیمیایی و پیشگیری از اچ آی وی </w:t>
      </w:r>
    </w:p>
    <w:p w14:paraId="74649E69" w14:textId="77777777" w:rsidR="006D2EB6" w:rsidRPr="00D35C7A" w:rsidRDefault="006D2EB6" w:rsidP="006D2EB6">
      <w:pPr>
        <w:bidi/>
        <w:spacing w:line="24" w:lineRule="atLeast"/>
        <w:ind w:left="374"/>
        <w:jc w:val="both"/>
        <w:rPr>
          <w:rFonts w:cs="B Nazanin"/>
          <w:sz w:val="24"/>
          <w:szCs w:val="24"/>
          <w:rtl/>
          <w:lang w:bidi="fa-IR"/>
        </w:rPr>
      </w:pPr>
      <w:r w:rsidRPr="00D35C7A">
        <w:rPr>
          <w:rFonts w:cs="B Nazanin" w:hint="cs"/>
          <w:sz w:val="24"/>
          <w:szCs w:val="24"/>
          <w:rtl/>
          <w:lang w:bidi="fa-IR"/>
        </w:rPr>
        <w:t xml:space="preserve">5-3 فعالیتهای یاری رسانی (شامل موارد مجازی) </w:t>
      </w:r>
    </w:p>
    <w:p w14:paraId="531E0CEB" w14:textId="77777777" w:rsidR="006D2EB6" w:rsidRPr="00D35C7A" w:rsidRDefault="006D2EB6" w:rsidP="006D2EB6">
      <w:pPr>
        <w:bidi/>
        <w:spacing w:line="24" w:lineRule="atLeast"/>
        <w:ind w:left="374"/>
        <w:jc w:val="both"/>
        <w:rPr>
          <w:rFonts w:cs="B Nazanin"/>
          <w:sz w:val="24"/>
          <w:szCs w:val="24"/>
          <w:rtl/>
          <w:lang w:bidi="fa-IR"/>
        </w:rPr>
      </w:pPr>
      <w:r w:rsidRPr="00D35C7A">
        <w:rPr>
          <w:rFonts w:cs="B Nazanin" w:hint="cs"/>
          <w:sz w:val="24"/>
          <w:szCs w:val="24"/>
          <w:rtl/>
          <w:lang w:bidi="fa-IR"/>
        </w:rPr>
        <w:t xml:space="preserve">5-4 مداخلات اجتماع محور </w:t>
      </w:r>
    </w:p>
    <w:p w14:paraId="42E26711" w14:textId="77777777" w:rsidR="006D2EB6" w:rsidRPr="00D35C7A" w:rsidRDefault="006D2EB6" w:rsidP="006D2EB6">
      <w:pPr>
        <w:bidi/>
        <w:spacing w:line="24" w:lineRule="atLeast"/>
        <w:ind w:left="374"/>
        <w:jc w:val="both"/>
        <w:rPr>
          <w:rFonts w:cs="B Nazanin"/>
          <w:sz w:val="24"/>
          <w:szCs w:val="24"/>
          <w:rtl/>
          <w:lang w:bidi="fa-IR"/>
        </w:rPr>
      </w:pPr>
      <w:r w:rsidRPr="00D35C7A">
        <w:rPr>
          <w:rFonts w:cs="B Nazanin" w:hint="cs"/>
          <w:sz w:val="24"/>
          <w:szCs w:val="24"/>
          <w:rtl/>
          <w:lang w:bidi="fa-IR"/>
        </w:rPr>
        <w:t xml:space="preserve">5-5 خدمات معطوف به جنسیت </w:t>
      </w:r>
    </w:p>
    <w:p w14:paraId="0298CCE6" w14:textId="77777777" w:rsidR="006D2EB6" w:rsidRPr="00D35C7A" w:rsidRDefault="006D2EB6" w:rsidP="006D2EB6">
      <w:pPr>
        <w:bidi/>
        <w:spacing w:after="240" w:line="24" w:lineRule="atLeast"/>
        <w:ind w:left="371"/>
        <w:jc w:val="both"/>
        <w:rPr>
          <w:rFonts w:cs="B Nazanin"/>
          <w:sz w:val="24"/>
          <w:szCs w:val="24"/>
          <w:rtl/>
          <w:lang w:bidi="fa-IR"/>
        </w:rPr>
      </w:pPr>
      <w:r w:rsidRPr="00D35C7A">
        <w:rPr>
          <w:rFonts w:cs="B Nazanin" w:hint="cs"/>
          <w:sz w:val="24"/>
          <w:szCs w:val="24"/>
          <w:rtl/>
          <w:lang w:bidi="fa-IR"/>
        </w:rPr>
        <w:t xml:space="preserve">5-6 جوانان مصرف کننده مواد مخدر محرک </w:t>
      </w:r>
    </w:p>
    <w:p w14:paraId="3AF93F3D" w14:textId="77777777" w:rsidR="006D2EB6" w:rsidRPr="00D35C7A" w:rsidRDefault="006D2EB6" w:rsidP="006D2EB6">
      <w:pPr>
        <w:bidi/>
        <w:spacing w:after="240" w:line="24" w:lineRule="atLeast"/>
        <w:jc w:val="both"/>
        <w:rPr>
          <w:rFonts w:cs="B Nazanin"/>
          <w:b/>
          <w:bCs/>
          <w:color w:val="365F91" w:themeColor="accent1" w:themeShade="BF"/>
          <w:sz w:val="24"/>
          <w:szCs w:val="24"/>
          <w:rtl/>
          <w:lang w:bidi="fa-IR"/>
        </w:rPr>
      </w:pPr>
      <w:r w:rsidRPr="00D35C7A">
        <w:rPr>
          <w:rFonts w:cs="B Nazanin" w:hint="cs"/>
          <w:b/>
          <w:bCs/>
          <w:color w:val="365F91" w:themeColor="accent1" w:themeShade="BF"/>
          <w:sz w:val="24"/>
          <w:szCs w:val="24"/>
          <w:rtl/>
          <w:lang w:bidi="fa-IR"/>
        </w:rPr>
        <w:t xml:space="preserve">پیوست </w:t>
      </w:r>
      <w:r w:rsidRPr="00D35C7A">
        <w:rPr>
          <w:rFonts w:hint="cs"/>
          <w:b/>
          <w:bCs/>
          <w:color w:val="365F91" w:themeColor="accent1" w:themeShade="BF"/>
          <w:sz w:val="24"/>
          <w:szCs w:val="24"/>
          <w:rtl/>
          <w:lang w:bidi="fa-IR"/>
        </w:rPr>
        <w:t>–</w:t>
      </w:r>
      <w:r w:rsidRPr="00D35C7A">
        <w:rPr>
          <w:rFonts w:cs="B Nazanin" w:hint="cs"/>
          <w:b/>
          <w:bCs/>
          <w:color w:val="365F91" w:themeColor="accent1" w:themeShade="BF"/>
          <w:sz w:val="24"/>
          <w:szCs w:val="24"/>
          <w:rtl/>
          <w:lang w:bidi="fa-IR"/>
        </w:rPr>
        <w:t xml:space="preserve"> فهرستهای موارد کاهش آسیب </w:t>
      </w:r>
      <w:proofErr w:type="spellStart"/>
      <w:r w:rsidRPr="00D35C7A">
        <w:rPr>
          <w:rFonts w:cs="B Nazanin" w:hint="cs"/>
          <w:b/>
          <w:bCs/>
          <w:color w:val="365F91" w:themeColor="accent1" w:themeShade="BF"/>
          <w:sz w:val="24"/>
          <w:szCs w:val="24"/>
          <w:rtl/>
          <w:lang w:bidi="fa-IR"/>
        </w:rPr>
        <w:t>آچ</w:t>
      </w:r>
      <w:proofErr w:type="spellEnd"/>
      <w:r w:rsidRPr="00D35C7A">
        <w:rPr>
          <w:rFonts w:cs="B Nazanin" w:hint="cs"/>
          <w:b/>
          <w:bCs/>
          <w:color w:val="365F91" w:themeColor="accent1" w:themeShade="BF"/>
          <w:sz w:val="24"/>
          <w:szCs w:val="24"/>
          <w:rtl/>
          <w:lang w:bidi="fa-IR"/>
        </w:rPr>
        <w:t xml:space="preserve"> آی وی برای افراد مصرف کننده مواد  </w:t>
      </w:r>
      <w:proofErr w:type="spellStart"/>
      <w:r w:rsidRPr="00D35C7A">
        <w:rPr>
          <w:rFonts w:cs="B Nazanin" w:hint="cs"/>
          <w:b/>
          <w:bCs/>
          <w:color w:val="365F91" w:themeColor="accent1" w:themeShade="BF"/>
          <w:sz w:val="24"/>
          <w:szCs w:val="24"/>
          <w:rtl/>
          <w:lang w:bidi="fa-IR"/>
        </w:rPr>
        <w:t>مخدرمحرک</w:t>
      </w:r>
      <w:proofErr w:type="spellEnd"/>
      <w:r w:rsidRPr="00D35C7A">
        <w:rPr>
          <w:rFonts w:cs="B Nazanin" w:hint="cs"/>
          <w:b/>
          <w:bCs/>
          <w:color w:val="365F91" w:themeColor="accent1" w:themeShade="BF"/>
          <w:sz w:val="24"/>
          <w:szCs w:val="24"/>
          <w:rtl/>
          <w:lang w:bidi="fa-IR"/>
        </w:rPr>
        <w:t xml:space="preserve"> </w:t>
      </w:r>
    </w:p>
    <w:p w14:paraId="06FBDD09" w14:textId="77777777" w:rsidR="006D2EB6" w:rsidRPr="00D35C7A" w:rsidRDefault="006D2EB6" w:rsidP="006D2EB6">
      <w:pPr>
        <w:bidi/>
        <w:spacing w:after="240" w:line="24" w:lineRule="atLeast"/>
        <w:jc w:val="both"/>
        <w:rPr>
          <w:rFonts w:cs="B Nazanin"/>
          <w:sz w:val="24"/>
          <w:szCs w:val="24"/>
          <w:rtl/>
          <w:lang w:bidi="fa-IR"/>
        </w:rPr>
      </w:pPr>
      <w:r w:rsidRPr="00D35C7A">
        <w:rPr>
          <w:rFonts w:cs="B Nazanin" w:hint="cs"/>
          <w:sz w:val="24"/>
          <w:szCs w:val="24"/>
          <w:rtl/>
          <w:lang w:bidi="fa-IR"/>
        </w:rPr>
        <w:t xml:space="preserve">1. چک لیست برای سیاستگذاران و مدیران </w:t>
      </w:r>
    </w:p>
    <w:p w14:paraId="075B4C88" w14:textId="77777777" w:rsidR="006D2EB6" w:rsidRPr="00D35C7A" w:rsidRDefault="006D2EB6" w:rsidP="006D2EB6">
      <w:pPr>
        <w:bidi/>
        <w:spacing w:after="240" w:line="24" w:lineRule="atLeast"/>
        <w:jc w:val="both"/>
        <w:rPr>
          <w:rFonts w:cs="B Nazanin"/>
          <w:sz w:val="24"/>
          <w:szCs w:val="24"/>
          <w:rtl/>
          <w:lang w:bidi="fa-IR"/>
        </w:rPr>
      </w:pPr>
      <w:r w:rsidRPr="00D35C7A">
        <w:rPr>
          <w:rFonts w:cs="B Nazanin" w:hint="cs"/>
          <w:sz w:val="24"/>
          <w:szCs w:val="24"/>
          <w:rtl/>
          <w:lang w:bidi="fa-IR"/>
        </w:rPr>
        <w:t xml:space="preserve">2. اطلاعات برای افراد مصرف کننده مواد مخدر محرک (بدون استفاده از تزریق) </w:t>
      </w:r>
    </w:p>
    <w:p w14:paraId="5493C1F7" w14:textId="77777777" w:rsidR="006D2EB6" w:rsidRPr="00D35C7A" w:rsidRDefault="006D2EB6" w:rsidP="006D2EB6">
      <w:pPr>
        <w:bidi/>
        <w:spacing w:after="240" w:line="24" w:lineRule="atLeast"/>
        <w:jc w:val="both"/>
        <w:rPr>
          <w:rFonts w:cs="B Nazanin"/>
          <w:sz w:val="24"/>
          <w:szCs w:val="24"/>
          <w:rtl/>
          <w:lang w:bidi="fa-IR"/>
        </w:rPr>
      </w:pPr>
      <w:r w:rsidRPr="00D35C7A">
        <w:rPr>
          <w:rFonts w:cs="B Nazanin" w:hint="cs"/>
          <w:sz w:val="24"/>
          <w:szCs w:val="24"/>
          <w:rtl/>
          <w:lang w:bidi="fa-IR"/>
        </w:rPr>
        <w:t xml:space="preserve">3. چک لیست اطلاعات برای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تزریقی مواد مخدر محرک </w:t>
      </w:r>
    </w:p>
    <w:p w14:paraId="4385024A" w14:textId="77777777" w:rsidR="006D2EB6" w:rsidRPr="00D35C7A" w:rsidRDefault="006D2EB6" w:rsidP="006D2EB6">
      <w:pPr>
        <w:bidi/>
        <w:spacing w:after="240" w:line="24" w:lineRule="atLeast"/>
        <w:jc w:val="both"/>
        <w:rPr>
          <w:rFonts w:cs="B Nazanin"/>
          <w:sz w:val="24"/>
          <w:szCs w:val="24"/>
          <w:rtl/>
          <w:lang w:bidi="fa-IR"/>
        </w:rPr>
      </w:pPr>
      <w:r w:rsidRPr="00D35C7A">
        <w:rPr>
          <w:rFonts w:cs="B Nazanin" w:hint="cs"/>
          <w:sz w:val="24"/>
          <w:szCs w:val="24"/>
          <w:rtl/>
          <w:lang w:bidi="fa-IR"/>
        </w:rPr>
        <w:t xml:space="preserve">4. چک لیست برای </w:t>
      </w:r>
      <w:proofErr w:type="spellStart"/>
      <w:r w:rsidRPr="00D35C7A">
        <w:rPr>
          <w:rFonts w:cs="B Nazanin" w:hint="cs"/>
          <w:sz w:val="24"/>
          <w:szCs w:val="24"/>
          <w:rtl/>
          <w:lang w:bidi="fa-IR"/>
        </w:rPr>
        <w:t>خودمراقبتی</w:t>
      </w:r>
      <w:proofErr w:type="spellEnd"/>
      <w:r w:rsidRPr="00D35C7A">
        <w:rPr>
          <w:rFonts w:cs="B Nazanin" w:hint="cs"/>
          <w:sz w:val="24"/>
          <w:szCs w:val="24"/>
          <w:rtl/>
          <w:lang w:bidi="fa-IR"/>
        </w:rPr>
        <w:t xml:space="preserve"> و مصرف مواد مخدر محرک </w:t>
      </w:r>
    </w:p>
    <w:p w14:paraId="60B59763" w14:textId="77777777" w:rsidR="006D2EB6" w:rsidRPr="00D35C7A" w:rsidRDefault="006D2EB6" w:rsidP="006D2EB6">
      <w:pPr>
        <w:bidi/>
        <w:spacing w:after="240" w:line="24" w:lineRule="atLeast"/>
        <w:jc w:val="both"/>
        <w:rPr>
          <w:rFonts w:cs="B Nazanin"/>
          <w:b/>
          <w:bCs/>
          <w:color w:val="365F91" w:themeColor="accent1" w:themeShade="BF"/>
          <w:sz w:val="24"/>
          <w:szCs w:val="24"/>
          <w:rtl/>
          <w:lang w:bidi="fa-IR"/>
        </w:rPr>
      </w:pPr>
      <w:r w:rsidRPr="00D35C7A">
        <w:rPr>
          <w:rFonts w:cs="B Nazanin" w:hint="cs"/>
          <w:b/>
          <w:bCs/>
          <w:color w:val="365F91" w:themeColor="accent1" w:themeShade="BF"/>
          <w:sz w:val="24"/>
          <w:szCs w:val="24"/>
          <w:rtl/>
          <w:lang w:bidi="fa-IR"/>
        </w:rPr>
        <w:t xml:space="preserve">مآخذ </w:t>
      </w:r>
    </w:p>
    <w:bookmarkEnd w:id="3"/>
    <w:p w14:paraId="317DAE3F" w14:textId="77777777" w:rsidR="00C66E4A" w:rsidRPr="00D35C7A" w:rsidRDefault="00C66E4A">
      <w:pPr>
        <w:pStyle w:val="BodyText"/>
        <w:rPr>
          <w:rFonts w:cs="B Nazanin"/>
          <w:sz w:val="38"/>
        </w:rPr>
      </w:pPr>
    </w:p>
    <w:p w14:paraId="3D927556" w14:textId="77777777" w:rsidR="00C66E4A" w:rsidRPr="00D35C7A" w:rsidRDefault="00C66E4A">
      <w:pPr>
        <w:pStyle w:val="BodyText"/>
        <w:rPr>
          <w:rFonts w:cs="B Nazanin"/>
          <w:sz w:val="38"/>
        </w:rPr>
      </w:pPr>
    </w:p>
    <w:p w14:paraId="36AC44E7" w14:textId="77777777" w:rsidR="00C66E4A" w:rsidRPr="00D35C7A" w:rsidRDefault="00C66E4A">
      <w:pPr>
        <w:pStyle w:val="BodyText"/>
        <w:spacing w:before="5"/>
        <w:rPr>
          <w:rFonts w:cs="B Nazanin"/>
          <w:sz w:val="48"/>
        </w:rPr>
      </w:pPr>
    </w:p>
    <w:p w14:paraId="7F7AD994" w14:textId="77777777" w:rsidR="0049010E" w:rsidRPr="00D35C7A" w:rsidRDefault="0049010E">
      <w:pPr>
        <w:rPr>
          <w:rFonts w:cs="B Nazanin"/>
          <w:b/>
          <w:bCs/>
          <w:color w:val="365F91" w:themeColor="accent1" w:themeShade="BF"/>
          <w:sz w:val="28"/>
          <w:szCs w:val="28"/>
          <w:rtl/>
          <w:lang w:bidi="fa-IR"/>
        </w:rPr>
      </w:pPr>
      <w:bookmarkStart w:id="4" w:name="Acknowledgements"/>
      <w:bookmarkStart w:id="5" w:name="_bookmark0"/>
      <w:bookmarkEnd w:id="4"/>
      <w:bookmarkEnd w:id="5"/>
      <w:r w:rsidRPr="00D35C7A">
        <w:rPr>
          <w:rFonts w:cs="B Nazanin"/>
          <w:b/>
          <w:bCs/>
          <w:color w:val="365F91" w:themeColor="accent1" w:themeShade="BF"/>
          <w:sz w:val="28"/>
          <w:szCs w:val="28"/>
          <w:rtl/>
          <w:lang w:bidi="fa-IR"/>
        </w:rPr>
        <w:br w:type="page"/>
      </w:r>
    </w:p>
    <w:p w14:paraId="09DC1189" w14:textId="395EA8B4" w:rsidR="006D2EB6" w:rsidRPr="00724764" w:rsidRDefault="006D2EB6" w:rsidP="006D2EB6">
      <w:pPr>
        <w:bidi/>
        <w:spacing w:after="240" w:line="24" w:lineRule="atLeast"/>
        <w:jc w:val="both"/>
        <w:rPr>
          <w:rFonts w:cs="B Nazanin"/>
          <w:b/>
          <w:bCs/>
          <w:color w:val="365F91" w:themeColor="accent1" w:themeShade="BF"/>
          <w:sz w:val="52"/>
          <w:szCs w:val="52"/>
          <w:rtl/>
          <w:lang w:bidi="fa-IR"/>
        </w:rPr>
      </w:pPr>
      <w:proofErr w:type="spellStart"/>
      <w:r w:rsidRPr="00724764">
        <w:rPr>
          <w:rFonts w:cs="B Nazanin" w:hint="cs"/>
          <w:b/>
          <w:bCs/>
          <w:color w:val="365F91" w:themeColor="accent1" w:themeShade="BF"/>
          <w:sz w:val="52"/>
          <w:szCs w:val="52"/>
          <w:rtl/>
          <w:lang w:bidi="fa-IR"/>
        </w:rPr>
        <w:lastRenderedPageBreak/>
        <w:t>سپاسنامه</w:t>
      </w:r>
      <w:proofErr w:type="spellEnd"/>
      <w:r w:rsidRPr="00724764">
        <w:rPr>
          <w:rFonts w:cs="B Nazanin" w:hint="cs"/>
          <w:b/>
          <w:bCs/>
          <w:color w:val="365F91" w:themeColor="accent1" w:themeShade="BF"/>
          <w:sz w:val="52"/>
          <w:szCs w:val="52"/>
          <w:rtl/>
          <w:lang w:bidi="fa-IR"/>
        </w:rPr>
        <w:t xml:space="preserve"> </w:t>
      </w:r>
    </w:p>
    <w:p w14:paraId="5A997069" w14:textId="77777777" w:rsidR="006D2EB6" w:rsidRPr="00D35C7A" w:rsidRDefault="006D2EB6" w:rsidP="006D2EB6">
      <w:pPr>
        <w:bidi/>
        <w:spacing w:after="240" w:line="24" w:lineRule="atLeast"/>
        <w:jc w:val="both"/>
        <w:rPr>
          <w:rFonts w:cs="B Nazanin"/>
          <w:sz w:val="24"/>
          <w:szCs w:val="24"/>
          <w:rtl/>
          <w:lang w:bidi="fa-IR"/>
        </w:rPr>
      </w:pPr>
      <w:r w:rsidRPr="00D35C7A">
        <w:rPr>
          <w:rFonts w:cs="B Nazanin" w:hint="cs"/>
          <w:sz w:val="24"/>
          <w:szCs w:val="24"/>
          <w:rtl/>
          <w:lang w:bidi="fa-IR"/>
        </w:rPr>
        <w:t xml:space="preserve">این راهنما توسط دفتر مقابله با مواد مخدر و جرم سازمان ملل متحد با همکاری نمایندگان افراد مصرف کننده مواد مخدر و کارشناسان بین </w:t>
      </w:r>
      <w:proofErr w:type="spellStart"/>
      <w:r w:rsidRPr="00D35C7A">
        <w:rPr>
          <w:rFonts w:cs="B Nazanin" w:hint="cs"/>
          <w:sz w:val="24"/>
          <w:szCs w:val="24"/>
          <w:rtl/>
          <w:lang w:bidi="fa-IR"/>
        </w:rPr>
        <w:t>المللی</w:t>
      </w:r>
      <w:proofErr w:type="spellEnd"/>
      <w:r w:rsidRPr="00D35C7A">
        <w:rPr>
          <w:rFonts w:cs="B Nazanin" w:hint="cs"/>
          <w:sz w:val="24"/>
          <w:szCs w:val="24"/>
          <w:rtl/>
          <w:lang w:bidi="fa-IR"/>
        </w:rPr>
        <w:t xml:space="preserve"> این حوزه تدوین شده است. </w:t>
      </w:r>
    </w:p>
    <w:p w14:paraId="4B7A5C76" w14:textId="77777777" w:rsidR="006D2EB6" w:rsidRPr="00D35C7A" w:rsidRDefault="006D2EB6" w:rsidP="006D2EB6">
      <w:pPr>
        <w:bidi/>
        <w:spacing w:after="240" w:line="24" w:lineRule="atLeast"/>
        <w:jc w:val="both"/>
        <w:rPr>
          <w:rFonts w:cs="B Nazanin"/>
          <w:sz w:val="24"/>
          <w:szCs w:val="24"/>
          <w:rtl/>
          <w:lang w:bidi="fa-IR"/>
        </w:rPr>
      </w:pPr>
      <w:proofErr w:type="spellStart"/>
      <w:r w:rsidRPr="00D35C7A">
        <w:rPr>
          <w:rFonts w:cs="B Nazanin" w:hint="cs"/>
          <w:sz w:val="24"/>
          <w:szCs w:val="24"/>
          <w:rtl/>
          <w:lang w:bidi="fa-IR"/>
        </w:rPr>
        <w:t>مارکوس</w:t>
      </w:r>
      <w:proofErr w:type="spellEnd"/>
      <w:r w:rsidRPr="00D35C7A">
        <w:rPr>
          <w:rFonts w:cs="B Nazanin" w:hint="cs"/>
          <w:sz w:val="24"/>
          <w:szCs w:val="24"/>
          <w:rtl/>
          <w:lang w:bidi="fa-IR"/>
        </w:rPr>
        <w:t xml:space="preserve"> دی (</w:t>
      </w:r>
      <w:r w:rsidRPr="00D35C7A">
        <w:rPr>
          <w:rFonts w:cs="B Nazanin"/>
          <w:sz w:val="24"/>
          <w:szCs w:val="24"/>
          <w:lang w:bidi="fa-IR"/>
        </w:rPr>
        <w:t>Marcus Day</w:t>
      </w:r>
      <w:r w:rsidRPr="00D35C7A">
        <w:rPr>
          <w:rFonts w:cs="B Nazanin" w:hint="cs"/>
          <w:sz w:val="24"/>
          <w:szCs w:val="24"/>
          <w:rtl/>
          <w:lang w:bidi="fa-IR"/>
        </w:rPr>
        <w:t xml:space="preserve">) و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ساتول</w:t>
      </w:r>
      <w:proofErr w:type="spellEnd"/>
      <w:r w:rsidRPr="00D35C7A">
        <w:rPr>
          <w:rFonts w:cs="B Nazanin" w:hint="cs"/>
          <w:sz w:val="24"/>
          <w:szCs w:val="24"/>
          <w:rtl/>
          <w:lang w:bidi="fa-IR"/>
        </w:rPr>
        <w:t xml:space="preserve"> (</w:t>
      </w:r>
      <w:r w:rsidRPr="00D35C7A">
        <w:rPr>
          <w:rFonts w:cs="B Nazanin"/>
          <w:sz w:val="24"/>
          <w:szCs w:val="24"/>
          <w:lang w:bidi="fa-IR"/>
        </w:rPr>
        <w:t>Mat Southwell</w:t>
      </w:r>
      <w:r w:rsidRPr="00D35C7A">
        <w:rPr>
          <w:rFonts w:cs="B Nazanin" w:hint="cs"/>
          <w:sz w:val="24"/>
          <w:szCs w:val="24"/>
          <w:rtl/>
          <w:lang w:bidi="fa-IR"/>
        </w:rPr>
        <w:t xml:space="preserve">) هماهنگی تدوین این راهنما را تحت نظارت </w:t>
      </w:r>
      <w:proofErr w:type="spellStart"/>
      <w:r w:rsidRPr="00D35C7A">
        <w:rPr>
          <w:rFonts w:cs="B Nazanin" w:hint="cs"/>
          <w:sz w:val="24"/>
          <w:szCs w:val="24"/>
          <w:rtl/>
          <w:lang w:bidi="fa-IR"/>
        </w:rPr>
        <w:t>فابین</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هاریگا</w:t>
      </w:r>
      <w:proofErr w:type="spellEnd"/>
      <w:r w:rsidRPr="00D35C7A">
        <w:rPr>
          <w:rFonts w:cs="B Nazanin" w:hint="cs"/>
          <w:sz w:val="24"/>
          <w:szCs w:val="24"/>
          <w:rtl/>
          <w:lang w:bidi="fa-IR"/>
        </w:rPr>
        <w:t xml:space="preserve"> (</w:t>
      </w:r>
      <w:r w:rsidRPr="00D35C7A">
        <w:rPr>
          <w:rFonts w:cs="B Nazanin"/>
          <w:sz w:val="24"/>
          <w:szCs w:val="24"/>
          <w:lang w:bidi="fa-IR"/>
        </w:rPr>
        <w:t xml:space="preserve">Fabienne </w:t>
      </w:r>
      <w:proofErr w:type="spellStart"/>
      <w:r w:rsidRPr="00D35C7A">
        <w:rPr>
          <w:rFonts w:cs="B Nazanin"/>
          <w:sz w:val="24"/>
          <w:szCs w:val="24"/>
          <w:lang w:bidi="fa-IR"/>
        </w:rPr>
        <w:t>Hariga</w:t>
      </w:r>
      <w:proofErr w:type="spellEnd"/>
      <w:r w:rsidRPr="00D35C7A">
        <w:rPr>
          <w:rFonts w:cs="B Nazanin" w:hint="cs"/>
          <w:sz w:val="24"/>
          <w:szCs w:val="24"/>
          <w:rtl/>
          <w:lang w:bidi="fa-IR"/>
        </w:rPr>
        <w:t xml:space="preserve">) کارشناس ارشد بخش اچ آی وی / ایدز دفتر مقابله با مواد مخدر و جرم انجام دادند. سایر کارکنان دفتر مقابله با مواد مخدر و جرم که کمکهای شایانی ارائه کردند عبارتند از: </w:t>
      </w:r>
      <w:proofErr w:type="spellStart"/>
      <w:r w:rsidRPr="00D35C7A">
        <w:rPr>
          <w:rFonts w:cs="B Nazanin" w:hint="cs"/>
          <w:sz w:val="24"/>
          <w:szCs w:val="24"/>
          <w:rtl/>
          <w:lang w:bidi="fa-IR"/>
        </w:rPr>
        <w:t>گیلبرتو</w:t>
      </w:r>
      <w:proofErr w:type="spellEnd"/>
      <w:r w:rsidRPr="00D35C7A">
        <w:rPr>
          <w:rFonts w:cs="B Nazanin" w:hint="cs"/>
          <w:sz w:val="24"/>
          <w:szCs w:val="24"/>
          <w:rtl/>
          <w:lang w:bidi="fa-IR"/>
        </w:rPr>
        <w:t xml:space="preserve"> گرا (</w:t>
      </w:r>
      <w:r w:rsidRPr="00D35C7A">
        <w:rPr>
          <w:rFonts w:cs="B Nazanin"/>
          <w:sz w:val="24"/>
          <w:szCs w:val="24"/>
          <w:lang w:bidi="fa-IR"/>
        </w:rPr>
        <w:t>Gilberto Gerra</w:t>
      </w:r>
      <w:r w:rsidRPr="00D35C7A">
        <w:rPr>
          <w:rFonts w:cs="B Nazanin" w:hint="cs"/>
          <w:sz w:val="24"/>
          <w:szCs w:val="24"/>
          <w:rtl/>
          <w:lang w:bidi="fa-IR"/>
        </w:rPr>
        <w:t xml:space="preserve">) رئیس شاخه سلامت و پیشگیری از مواد مخدر، </w:t>
      </w:r>
      <w:proofErr w:type="spellStart"/>
      <w:r w:rsidRPr="00D35C7A">
        <w:rPr>
          <w:rFonts w:cs="B Nazanin" w:hint="cs"/>
          <w:sz w:val="24"/>
          <w:szCs w:val="24"/>
          <w:rtl/>
          <w:lang w:bidi="fa-IR"/>
        </w:rPr>
        <w:t>مانیکا</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بگ</w:t>
      </w:r>
      <w:proofErr w:type="spellEnd"/>
      <w:r w:rsidRPr="00D35C7A">
        <w:rPr>
          <w:rFonts w:cs="B Nazanin" w:hint="cs"/>
          <w:sz w:val="24"/>
          <w:szCs w:val="24"/>
          <w:rtl/>
          <w:lang w:bidi="fa-IR"/>
        </w:rPr>
        <w:t xml:space="preserve"> (</w:t>
      </w:r>
      <w:r w:rsidRPr="00D35C7A">
        <w:rPr>
          <w:rFonts w:cs="B Nazanin"/>
          <w:sz w:val="24"/>
          <w:szCs w:val="24"/>
          <w:lang w:bidi="fa-IR"/>
        </w:rPr>
        <w:t>Monica Beg</w:t>
      </w:r>
      <w:r w:rsidRPr="00D35C7A">
        <w:rPr>
          <w:rFonts w:cs="B Nazanin" w:hint="cs"/>
          <w:sz w:val="24"/>
          <w:szCs w:val="24"/>
          <w:rtl/>
          <w:lang w:bidi="fa-IR"/>
        </w:rPr>
        <w:t xml:space="preserve">) رئیس بخش اچ آی وی / ایدز و هماهنگ کننده جهانی برای اچ آی وی / ایدز و </w:t>
      </w:r>
      <w:proofErr w:type="spellStart"/>
      <w:r w:rsidRPr="00D35C7A">
        <w:rPr>
          <w:rFonts w:cs="B Nazanin" w:hint="cs"/>
          <w:sz w:val="24"/>
          <w:szCs w:val="24"/>
          <w:rtl/>
          <w:lang w:bidi="fa-IR"/>
        </w:rPr>
        <w:t>مانیکا</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سیوپاگئا</w:t>
      </w:r>
      <w:proofErr w:type="spellEnd"/>
      <w:r w:rsidRPr="00D35C7A">
        <w:rPr>
          <w:rFonts w:cs="B Nazanin" w:hint="cs"/>
          <w:sz w:val="24"/>
          <w:szCs w:val="24"/>
          <w:rtl/>
          <w:lang w:bidi="fa-IR"/>
        </w:rPr>
        <w:t xml:space="preserve"> (</w:t>
      </w:r>
      <w:r w:rsidRPr="00D35C7A">
        <w:rPr>
          <w:rFonts w:cs="B Nazanin"/>
          <w:sz w:val="24"/>
          <w:szCs w:val="24"/>
          <w:lang w:bidi="fa-IR"/>
        </w:rPr>
        <w:t xml:space="preserve">Monica </w:t>
      </w:r>
      <w:proofErr w:type="spellStart"/>
      <w:r w:rsidRPr="00D35C7A">
        <w:rPr>
          <w:rFonts w:cs="B Nazanin"/>
          <w:sz w:val="24"/>
          <w:szCs w:val="24"/>
          <w:lang w:bidi="fa-IR"/>
        </w:rPr>
        <w:t>Ciupagea</w:t>
      </w:r>
      <w:proofErr w:type="spellEnd"/>
      <w:r w:rsidRPr="00D35C7A">
        <w:rPr>
          <w:rFonts w:cs="B Nazanin" w:hint="cs"/>
          <w:sz w:val="24"/>
          <w:szCs w:val="24"/>
          <w:rtl/>
          <w:lang w:bidi="fa-IR"/>
        </w:rPr>
        <w:t xml:space="preserve">) کارشناس مصرف مواد مخدر و رابط اچ آی وی / ایدز و جامعه مدنی. </w:t>
      </w:r>
    </w:p>
    <w:p w14:paraId="3039FF6C" w14:textId="77777777" w:rsidR="006D2EB6" w:rsidRPr="00D35C7A" w:rsidRDefault="006D2EB6" w:rsidP="006D2EB6">
      <w:pPr>
        <w:bidi/>
        <w:spacing w:after="240" w:line="24" w:lineRule="atLeast"/>
        <w:jc w:val="both"/>
        <w:rPr>
          <w:rFonts w:cs="B Nazanin"/>
          <w:sz w:val="24"/>
          <w:szCs w:val="24"/>
          <w:rtl/>
          <w:lang w:bidi="fa-IR"/>
        </w:rPr>
      </w:pPr>
      <w:r w:rsidRPr="00D35C7A">
        <w:rPr>
          <w:rFonts w:cs="B Nazanin" w:hint="cs"/>
          <w:sz w:val="24"/>
          <w:szCs w:val="24"/>
          <w:rtl/>
          <w:lang w:bidi="fa-IR"/>
        </w:rPr>
        <w:t xml:space="preserve">در فرایند نگارش این راهنما از مقاله تدوین شده توسط استیو </w:t>
      </w:r>
      <w:proofErr w:type="spellStart"/>
      <w:r w:rsidRPr="00D35C7A">
        <w:rPr>
          <w:rFonts w:cs="B Nazanin" w:hint="cs"/>
          <w:sz w:val="24"/>
          <w:szCs w:val="24"/>
          <w:rtl/>
          <w:lang w:bidi="fa-IR"/>
        </w:rPr>
        <w:t>شاپتا</w:t>
      </w:r>
      <w:proofErr w:type="spellEnd"/>
      <w:r w:rsidRPr="00D35C7A">
        <w:rPr>
          <w:rFonts w:cs="B Nazanin" w:hint="cs"/>
          <w:sz w:val="24"/>
          <w:szCs w:val="24"/>
          <w:rtl/>
          <w:lang w:bidi="fa-IR"/>
        </w:rPr>
        <w:t xml:space="preserve"> (</w:t>
      </w:r>
      <w:r w:rsidRPr="00D35C7A">
        <w:rPr>
          <w:rFonts w:cs="B Nazanin"/>
          <w:sz w:val="24"/>
          <w:szCs w:val="24"/>
          <w:lang w:bidi="fa-IR"/>
        </w:rPr>
        <w:t xml:space="preserve">Steve </w:t>
      </w:r>
      <w:proofErr w:type="spellStart"/>
      <w:r w:rsidRPr="00D35C7A">
        <w:rPr>
          <w:rFonts w:cs="B Nazanin"/>
          <w:sz w:val="24"/>
          <w:szCs w:val="24"/>
          <w:lang w:bidi="fa-IR"/>
        </w:rPr>
        <w:t>Shoptaw</w:t>
      </w:r>
      <w:proofErr w:type="spellEnd"/>
      <w:r w:rsidRPr="00D35C7A">
        <w:rPr>
          <w:rFonts w:cs="B Nazanin" w:hint="cs"/>
          <w:sz w:val="24"/>
          <w:szCs w:val="24"/>
          <w:rtl/>
          <w:lang w:bidi="fa-IR"/>
        </w:rPr>
        <w:t>) عضو هیئت علمی گروههای پزشکی خانواده و علوم زیست رفتاری و روانپزشکی دانشگاه کالیفرنیا در لوس آنجلس استفاده شده است. علاوه بر این، راهنمای مذکور با استفاده از داده های علمی حاصله از بررسی جامع ادبیات تهیه شده توسط انا ویلیامز (</w:t>
      </w:r>
      <w:r w:rsidRPr="00D35C7A">
        <w:rPr>
          <w:rFonts w:cs="B Nazanin"/>
          <w:sz w:val="24"/>
          <w:szCs w:val="24"/>
          <w:lang w:bidi="fa-IR"/>
        </w:rPr>
        <w:t>Anna Williams</w:t>
      </w:r>
      <w:r w:rsidRPr="00D35C7A">
        <w:rPr>
          <w:rFonts w:cs="B Nazanin" w:hint="cs"/>
          <w:sz w:val="24"/>
          <w:szCs w:val="24"/>
          <w:rtl/>
          <w:lang w:bidi="fa-IR"/>
        </w:rPr>
        <w:t xml:space="preserve">) برای دفتر مقابله با مواد مخدر و جرم و همچنین پیامدهای مشورت علمی 2016 آن سازمان در خصوص اچ آی وی و مواد مخدر محرک به روز سازی و غنی شده است. افراد مصرف کننده مواد مخدر با مشارکت معنادار خود نقشی اساسی را در تدوین و نگارش این راهنما ایفا کرده </w:t>
      </w:r>
      <w:proofErr w:type="spellStart"/>
      <w:r w:rsidRPr="00D35C7A">
        <w:rPr>
          <w:rFonts w:cs="B Nazanin" w:hint="cs"/>
          <w:sz w:val="24"/>
          <w:szCs w:val="24"/>
          <w:rtl/>
          <w:lang w:bidi="fa-IR"/>
        </w:rPr>
        <w:t>اند</w:t>
      </w:r>
      <w:proofErr w:type="spellEnd"/>
      <w:r w:rsidRPr="00D35C7A">
        <w:rPr>
          <w:rFonts w:cs="B Nazanin" w:hint="cs"/>
          <w:sz w:val="24"/>
          <w:szCs w:val="24"/>
          <w:rtl/>
          <w:lang w:bidi="fa-IR"/>
        </w:rPr>
        <w:t xml:space="preserve">. </w:t>
      </w:r>
    </w:p>
    <w:p w14:paraId="3C08A2EF" w14:textId="77777777" w:rsidR="006D2EB6" w:rsidRPr="00D35C7A" w:rsidRDefault="006D2EB6" w:rsidP="006D2EB6">
      <w:pPr>
        <w:bidi/>
        <w:spacing w:after="240" w:line="24" w:lineRule="atLeast"/>
        <w:jc w:val="both"/>
        <w:rPr>
          <w:rFonts w:cs="B Nazanin"/>
          <w:sz w:val="24"/>
          <w:szCs w:val="24"/>
          <w:rtl/>
          <w:lang w:bidi="fa-IR"/>
        </w:rPr>
      </w:pPr>
      <w:r w:rsidRPr="00D35C7A">
        <w:rPr>
          <w:rFonts w:cs="B Nazanin" w:hint="cs"/>
          <w:sz w:val="24"/>
          <w:szCs w:val="24"/>
          <w:rtl/>
          <w:lang w:bidi="fa-IR"/>
        </w:rPr>
        <w:t xml:space="preserve">ما مراتب تقدیر خاص خود را از </w:t>
      </w:r>
      <w:proofErr w:type="spellStart"/>
      <w:r w:rsidRPr="00D35C7A">
        <w:rPr>
          <w:rFonts w:cs="B Nazanin" w:hint="cs"/>
          <w:sz w:val="24"/>
          <w:szCs w:val="24"/>
          <w:rtl/>
          <w:lang w:bidi="fa-IR"/>
        </w:rPr>
        <w:t>نگارندگان</w:t>
      </w:r>
      <w:proofErr w:type="spellEnd"/>
      <w:r w:rsidRPr="00D35C7A">
        <w:rPr>
          <w:rFonts w:cs="B Nazanin" w:hint="cs"/>
          <w:sz w:val="24"/>
          <w:szCs w:val="24"/>
          <w:rtl/>
          <w:lang w:bidi="fa-IR"/>
        </w:rPr>
        <w:t xml:space="preserve"> زیر اعلام می نماییم: لوچی </w:t>
      </w:r>
      <w:proofErr w:type="spellStart"/>
      <w:r w:rsidRPr="00D35C7A">
        <w:rPr>
          <w:rFonts w:cs="B Nazanin" w:hint="cs"/>
          <w:sz w:val="24"/>
          <w:szCs w:val="24"/>
          <w:rtl/>
          <w:lang w:bidi="fa-IR"/>
        </w:rPr>
        <w:t>یانو</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کولونا</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مارکوس</w:t>
      </w:r>
      <w:proofErr w:type="spellEnd"/>
      <w:r w:rsidRPr="00D35C7A">
        <w:rPr>
          <w:rFonts w:cs="B Nazanin" w:hint="cs"/>
          <w:sz w:val="24"/>
          <w:szCs w:val="24"/>
          <w:rtl/>
          <w:lang w:bidi="fa-IR"/>
        </w:rPr>
        <w:t xml:space="preserve"> دی، برون </w:t>
      </w:r>
      <w:proofErr w:type="spellStart"/>
      <w:r w:rsidRPr="00D35C7A">
        <w:rPr>
          <w:rFonts w:cs="B Nazanin" w:hint="cs"/>
          <w:sz w:val="24"/>
          <w:szCs w:val="24"/>
          <w:rtl/>
          <w:lang w:bidi="fa-IR"/>
        </w:rPr>
        <w:t>گونزالز</w:t>
      </w:r>
      <w:proofErr w:type="spellEnd"/>
      <w:r w:rsidRPr="00D35C7A">
        <w:rPr>
          <w:rFonts w:cs="B Nazanin" w:hint="cs"/>
          <w:sz w:val="24"/>
          <w:szCs w:val="24"/>
          <w:rtl/>
          <w:lang w:bidi="fa-IR"/>
        </w:rPr>
        <w:t xml:space="preserve">، ژان پل </w:t>
      </w:r>
      <w:proofErr w:type="spellStart"/>
      <w:r w:rsidRPr="00D35C7A">
        <w:rPr>
          <w:rFonts w:cs="B Nazanin" w:hint="cs"/>
          <w:sz w:val="24"/>
          <w:szCs w:val="24"/>
          <w:rtl/>
          <w:lang w:bidi="fa-IR"/>
        </w:rPr>
        <w:t>گروند</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الستر</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هادسن</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لورا</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لمون</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راسل</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نیوکامب</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شریل</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اوورز</w:t>
      </w:r>
      <w:proofErr w:type="spellEnd"/>
      <w:r w:rsidRPr="00D35C7A">
        <w:rPr>
          <w:rFonts w:cs="B Nazanin" w:hint="cs"/>
          <w:sz w:val="24"/>
          <w:szCs w:val="24"/>
          <w:rtl/>
          <w:lang w:bidi="fa-IR"/>
        </w:rPr>
        <w:t xml:space="preserve">، لس </w:t>
      </w:r>
      <w:proofErr w:type="spellStart"/>
      <w:r w:rsidRPr="00D35C7A">
        <w:rPr>
          <w:rFonts w:cs="B Nazanin" w:hint="cs"/>
          <w:sz w:val="24"/>
          <w:szCs w:val="24"/>
          <w:rtl/>
          <w:lang w:bidi="fa-IR"/>
        </w:rPr>
        <w:t>پاپاس</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شون</w:t>
      </w:r>
      <w:proofErr w:type="spellEnd"/>
      <w:r w:rsidRPr="00D35C7A">
        <w:rPr>
          <w:rFonts w:cs="B Nazanin" w:hint="cs"/>
          <w:sz w:val="24"/>
          <w:szCs w:val="24"/>
          <w:rtl/>
          <w:lang w:bidi="fa-IR"/>
        </w:rPr>
        <w:t xml:space="preserve"> شلی، </w:t>
      </w:r>
      <w:proofErr w:type="spellStart"/>
      <w:r w:rsidRPr="00D35C7A">
        <w:rPr>
          <w:rFonts w:cs="B Nazanin" w:hint="cs"/>
          <w:sz w:val="24"/>
          <w:szCs w:val="24"/>
          <w:rtl/>
          <w:lang w:bidi="fa-IR"/>
        </w:rPr>
        <w:t>ولنتین</w:t>
      </w:r>
      <w:proofErr w:type="spellEnd"/>
      <w:r w:rsidRPr="00D35C7A">
        <w:rPr>
          <w:rFonts w:cs="B Nazanin" w:hint="cs"/>
          <w:sz w:val="24"/>
          <w:szCs w:val="24"/>
          <w:rtl/>
          <w:lang w:bidi="fa-IR"/>
        </w:rPr>
        <w:t xml:space="preserve"> سیمی </w:t>
      </w:r>
      <w:proofErr w:type="spellStart"/>
      <w:r w:rsidRPr="00D35C7A">
        <w:rPr>
          <w:rFonts w:cs="B Nazanin" w:hint="cs"/>
          <w:sz w:val="24"/>
          <w:szCs w:val="24"/>
          <w:rtl/>
          <w:lang w:bidi="fa-IR"/>
        </w:rPr>
        <w:t>یونو</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ساتول</w:t>
      </w:r>
      <w:proofErr w:type="spellEnd"/>
      <w:r w:rsidRPr="00D35C7A">
        <w:rPr>
          <w:rFonts w:cs="B Nazanin" w:hint="cs"/>
          <w:sz w:val="24"/>
          <w:szCs w:val="24"/>
          <w:rtl/>
          <w:lang w:bidi="fa-IR"/>
        </w:rPr>
        <w:t xml:space="preserve"> و </w:t>
      </w:r>
      <w:proofErr w:type="spellStart"/>
      <w:r w:rsidRPr="00D35C7A">
        <w:rPr>
          <w:rFonts w:cs="B Nazanin" w:hint="cs"/>
          <w:sz w:val="24"/>
          <w:szCs w:val="24"/>
          <w:rtl/>
          <w:lang w:bidi="fa-IR"/>
        </w:rPr>
        <w:t>پاسگال</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تنگوای</w:t>
      </w:r>
      <w:proofErr w:type="spellEnd"/>
      <w:r w:rsidRPr="00D35C7A">
        <w:rPr>
          <w:rFonts w:cs="B Nazanin" w:hint="cs"/>
          <w:sz w:val="24"/>
          <w:szCs w:val="24"/>
          <w:rtl/>
          <w:lang w:bidi="fa-IR"/>
        </w:rPr>
        <w:t xml:space="preserve">. </w:t>
      </w:r>
    </w:p>
    <w:p w14:paraId="325F765A" w14:textId="77777777" w:rsidR="006D2EB6" w:rsidRPr="00F21DA0" w:rsidRDefault="006D2EB6" w:rsidP="006D2EB6">
      <w:pPr>
        <w:spacing w:after="240" w:line="24" w:lineRule="atLeast"/>
        <w:jc w:val="both"/>
        <w:rPr>
          <w:rFonts w:asciiTheme="minorHAnsi" w:hAnsiTheme="minorHAnsi" w:cstheme="minorHAnsi"/>
          <w:sz w:val="32"/>
          <w:szCs w:val="32"/>
          <w:rtl/>
          <w:lang w:bidi="fa-IR"/>
        </w:rPr>
      </w:pPr>
      <w:r w:rsidRPr="00F21DA0">
        <w:rPr>
          <w:rFonts w:asciiTheme="minorHAnsi" w:hAnsiTheme="minorHAnsi" w:cstheme="minorHAnsi"/>
          <w:color w:val="000000"/>
          <w:sz w:val="24"/>
          <w:szCs w:val="24"/>
        </w:rPr>
        <w:t xml:space="preserve">Luciano Colonna, Marcus Day, Brun González, Jean-Paul </w:t>
      </w:r>
      <w:proofErr w:type="spellStart"/>
      <w:r w:rsidRPr="00F21DA0">
        <w:rPr>
          <w:rFonts w:asciiTheme="minorHAnsi" w:hAnsiTheme="minorHAnsi" w:cstheme="minorHAnsi"/>
          <w:color w:val="000000"/>
          <w:sz w:val="24"/>
          <w:szCs w:val="24"/>
        </w:rPr>
        <w:t>Grund</w:t>
      </w:r>
      <w:proofErr w:type="spellEnd"/>
      <w:r w:rsidRPr="00F21DA0">
        <w:rPr>
          <w:rFonts w:asciiTheme="minorHAnsi" w:hAnsiTheme="minorHAnsi" w:cstheme="minorHAnsi"/>
          <w:color w:val="000000"/>
          <w:sz w:val="24"/>
          <w:szCs w:val="24"/>
        </w:rPr>
        <w:t xml:space="preserve">, Alastair Hudson, Laura </w:t>
      </w:r>
      <w:proofErr w:type="spellStart"/>
      <w:r w:rsidRPr="00F21DA0">
        <w:rPr>
          <w:rFonts w:asciiTheme="minorHAnsi" w:hAnsiTheme="minorHAnsi" w:cstheme="minorHAnsi"/>
          <w:color w:val="000000"/>
          <w:sz w:val="24"/>
          <w:szCs w:val="24"/>
        </w:rPr>
        <w:t>LeMoon</w:t>
      </w:r>
      <w:proofErr w:type="spellEnd"/>
      <w:r w:rsidRPr="00F21DA0">
        <w:rPr>
          <w:rFonts w:asciiTheme="minorHAnsi" w:hAnsiTheme="minorHAnsi" w:cstheme="minorHAnsi"/>
          <w:color w:val="000000"/>
          <w:sz w:val="24"/>
          <w:szCs w:val="24"/>
        </w:rPr>
        <w:t xml:space="preserve">, Russell Newcombe, Cheryl Overs, Les Papas, Shaun Shelly, Valentin </w:t>
      </w:r>
      <w:proofErr w:type="spellStart"/>
      <w:r w:rsidRPr="00F21DA0">
        <w:rPr>
          <w:rFonts w:asciiTheme="minorHAnsi" w:hAnsiTheme="minorHAnsi" w:cstheme="minorHAnsi"/>
          <w:color w:val="000000"/>
          <w:sz w:val="24"/>
          <w:szCs w:val="24"/>
        </w:rPr>
        <w:t>Simionov</w:t>
      </w:r>
      <w:proofErr w:type="spellEnd"/>
      <w:r w:rsidRPr="00F21DA0">
        <w:rPr>
          <w:rFonts w:asciiTheme="minorHAnsi" w:hAnsiTheme="minorHAnsi" w:cstheme="minorHAnsi"/>
          <w:color w:val="000000"/>
          <w:sz w:val="24"/>
          <w:szCs w:val="24"/>
        </w:rPr>
        <w:t xml:space="preserve">, Mat Southwell and Pascal </w:t>
      </w:r>
      <w:proofErr w:type="spellStart"/>
      <w:r w:rsidRPr="00F21DA0">
        <w:rPr>
          <w:rFonts w:asciiTheme="minorHAnsi" w:hAnsiTheme="minorHAnsi" w:cstheme="minorHAnsi"/>
          <w:color w:val="000000"/>
          <w:sz w:val="24"/>
          <w:szCs w:val="24"/>
        </w:rPr>
        <w:t>Tanguay</w:t>
      </w:r>
      <w:proofErr w:type="spellEnd"/>
      <w:r w:rsidRPr="00F21DA0">
        <w:rPr>
          <w:rFonts w:asciiTheme="minorHAnsi" w:hAnsiTheme="minorHAnsi" w:cstheme="minorHAnsi"/>
          <w:color w:val="000000"/>
          <w:sz w:val="24"/>
          <w:szCs w:val="24"/>
        </w:rPr>
        <w:t xml:space="preserve">. </w:t>
      </w:r>
    </w:p>
    <w:p w14:paraId="134C3822" w14:textId="77777777" w:rsidR="006D2EB6" w:rsidRPr="00D35C7A" w:rsidRDefault="006D2EB6" w:rsidP="006D2EB6">
      <w:pPr>
        <w:bidi/>
        <w:spacing w:after="240" w:line="24" w:lineRule="atLeast"/>
        <w:jc w:val="both"/>
        <w:rPr>
          <w:rFonts w:cs="B Nazanin"/>
          <w:sz w:val="24"/>
          <w:szCs w:val="24"/>
          <w:rtl/>
          <w:lang w:bidi="fa-IR"/>
        </w:rPr>
      </w:pPr>
      <w:r w:rsidRPr="00D35C7A">
        <w:rPr>
          <w:rFonts w:cs="B Nazanin" w:hint="cs"/>
          <w:sz w:val="24"/>
          <w:szCs w:val="24"/>
          <w:rtl/>
          <w:lang w:bidi="fa-IR"/>
        </w:rPr>
        <w:t xml:space="preserve">ما همچنین از افراد زیر که بازبینی را انجام دادند تشکر می نماییم: روت </w:t>
      </w:r>
      <w:proofErr w:type="spellStart"/>
      <w:r w:rsidRPr="00D35C7A">
        <w:rPr>
          <w:rFonts w:cs="B Nazanin" w:hint="cs"/>
          <w:sz w:val="24"/>
          <w:szCs w:val="24"/>
          <w:rtl/>
          <w:lang w:bidi="fa-IR"/>
        </w:rPr>
        <w:t>برگین</w:t>
      </w:r>
      <w:proofErr w:type="spellEnd"/>
      <w:r w:rsidRPr="00D35C7A">
        <w:rPr>
          <w:rFonts w:cs="B Nazanin" w:hint="cs"/>
          <w:sz w:val="24"/>
          <w:szCs w:val="24"/>
          <w:rtl/>
          <w:lang w:bidi="fa-IR"/>
        </w:rPr>
        <w:t xml:space="preserve">، پیتر </w:t>
      </w:r>
      <w:proofErr w:type="spellStart"/>
      <w:r w:rsidRPr="00D35C7A">
        <w:rPr>
          <w:rFonts w:cs="B Nazanin" w:hint="cs"/>
          <w:sz w:val="24"/>
          <w:szCs w:val="24"/>
          <w:rtl/>
          <w:lang w:bidi="fa-IR"/>
        </w:rPr>
        <w:t>لنکن</w:t>
      </w:r>
      <w:proofErr w:type="spellEnd"/>
      <w:r w:rsidRPr="00D35C7A">
        <w:rPr>
          <w:rFonts w:cs="B Nazanin" w:hint="cs"/>
          <w:sz w:val="24"/>
          <w:szCs w:val="24"/>
          <w:rtl/>
          <w:lang w:bidi="fa-IR"/>
        </w:rPr>
        <w:t xml:space="preserve">، لی </w:t>
      </w:r>
      <w:proofErr w:type="spellStart"/>
      <w:r w:rsidRPr="00D35C7A">
        <w:rPr>
          <w:rFonts w:cs="B Nazanin" w:hint="cs"/>
          <w:sz w:val="24"/>
          <w:szCs w:val="24"/>
          <w:rtl/>
          <w:lang w:bidi="fa-IR"/>
        </w:rPr>
        <w:t>هرتل</w:t>
      </w:r>
      <w:proofErr w:type="spellEnd"/>
      <w:r w:rsidRPr="00D35C7A">
        <w:rPr>
          <w:rFonts w:cs="B Nazanin" w:hint="cs"/>
          <w:sz w:val="24"/>
          <w:szCs w:val="24"/>
          <w:rtl/>
          <w:lang w:bidi="fa-IR"/>
        </w:rPr>
        <w:t xml:space="preserve">، مارک </w:t>
      </w:r>
      <w:proofErr w:type="spellStart"/>
      <w:r w:rsidRPr="00D35C7A">
        <w:rPr>
          <w:rFonts w:cs="B Nazanin" w:hint="cs"/>
          <w:sz w:val="24"/>
          <w:szCs w:val="24"/>
          <w:rtl/>
          <w:lang w:bidi="fa-IR"/>
        </w:rPr>
        <w:t>کینزلی</w:t>
      </w:r>
      <w:proofErr w:type="spellEnd"/>
      <w:r w:rsidRPr="00D35C7A">
        <w:rPr>
          <w:rFonts w:cs="B Nazanin" w:hint="cs"/>
          <w:sz w:val="24"/>
          <w:szCs w:val="24"/>
          <w:rtl/>
          <w:lang w:bidi="fa-IR"/>
        </w:rPr>
        <w:t xml:space="preserve"> و جی </w:t>
      </w:r>
      <w:proofErr w:type="spellStart"/>
      <w:r w:rsidRPr="00D35C7A">
        <w:rPr>
          <w:rFonts w:cs="B Nazanin" w:hint="cs"/>
          <w:sz w:val="24"/>
          <w:szCs w:val="24"/>
          <w:rtl/>
          <w:lang w:bidi="fa-IR"/>
        </w:rPr>
        <w:t>لوی</w:t>
      </w:r>
      <w:proofErr w:type="spellEnd"/>
      <w:r w:rsidRPr="00D35C7A">
        <w:rPr>
          <w:rFonts w:cs="B Nazanin" w:hint="cs"/>
          <w:sz w:val="24"/>
          <w:szCs w:val="24"/>
          <w:rtl/>
          <w:lang w:bidi="fa-IR"/>
        </w:rPr>
        <w:t>.</w:t>
      </w:r>
    </w:p>
    <w:p w14:paraId="6E12373B" w14:textId="77777777" w:rsidR="006D2EB6" w:rsidRPr="00D35C7A" w:rsidRDefault="006D2EB6" w:rsidP="006D2EB6">
      <w:pPr>
        <w:spacing w:after="240" w:line="24" w:lineRule="atLeast"/>
        <w:jc w:val="both"/>
        <w:rPr>
          <w:rFonts w:cs="B Nazanin"/>
          <w:sz w:val="24"/>
          <w:szCs w:val="24"/>
          <w:rtl/>
          <w:lang w:bidi="fa-IR"/>
        </w:rPr>
      </w:pPr>
      <w:r w:rsidRPr="00D35C7A">
        <w:rPr>
          <w:rFonts w:cs="B Nazanin"/>
          <w:color w:val="000000"/>
          <w:sz w:val="24"/>
          <w:szCs w:val="24"/>
        </w:rPr>
        <w:t xml:space="preserve">Ruth </w:t>
      </w:r>
      <w:proofErr w:type="spellStart"/>
      <w:r w:rsidRPr="00D35C7A">
        <w:rPr>
          <w:rFonts w:cs="B Nazanin"/>
          <w:color w:val="000000"/>
          <w:sz w:val="24"/>
          <w:szCs w:val="24"/>
        </w:rPr>
        <w:t>Birgin</w:t>
      </w:r>
      <w:proofErr w:type="spellEnd"/>
      <w:r w:rsidRPr="00D35C7A">
        <w:rPr>
          <w:rFonts w:cs="B Nazanin"/>
          <w:color w:val="000000"/>
          <w:sz w:val="24"/>
          <w:szCs w:val="24"/>
        </w:rPr>
        <w:t xml:space="preserve">, Peter </w:t>
      </w:r>
      <w:proofErr w:type="spellStart"/>
      <w:r w:rsidRPr="00D35C7A">
        <w:rPr>
          <w:rFonts w:cs="B Nazanin"/>
          <w:color w:val="000000"/>
          <w:sz w:val="24"/>
          <w:szCs w:val="24"/>
        </w:rPr>
        <w:t>Blanken</w:t>
      </w:r>
      <w:proofErr w:type="spellEnd"/>
      <w:r w:rsidRPr="00D35C7A">
        <w:rPr>
          <w:rFonts w:cs="B Nazanin"/>
          <w:color w:val="000000"/>
          <w:sz w:val="24"/>
          <w:szCs w:val="24"/>
        </w:rPr>
        <w:t xml:space="preserve">, Lee Hertel, Mark </w:t>
      </w:r>
      <w:proofErr w:type="spellStart"/>
      <w:r w:rsidRPr="00D35C7A">
        <w:rPr>
          <w:rFonts w:cs="B Nazanin"/>
          <w:color w:val="000000"/>
          <w:sz w:val="24"/>
          <w:szCs w:val="24"/>
        </w:rPr>
        <w:t>Kinzly</w:t>
      </w:r>
      <w:proofErr w:type="spellEnd"/>
      <w:r w:rsidRPr="00D35C7A">
        <w:rPr>
          <w:rFonts w:cs="B Nazanin"/>
          <w:color w:val="000000"/>
          <w:sz w:val="24"/>
          <w:szCs w:val="24"/>
        </w:rPr>
        <w:t xml:space="preserve"> and Jay Levy</w:t>
      </w:r>
      <w:r w:rsidRPr="00D35C7A">
        <w:rPr>
          <w:rFonts w:cs="B Nazanin" w:hint="cs"/>
          <w:color w:val="000000"/>
          <w:sz w:val="24"/>
          <w:szCs w:val="24"/>
          <w:rtl/>
        </w:rPr>
        <w:t>.</w:t>
      </w:r>
    </w:p>
    <w:p w14:paraId="4BDDCC31" w14:textId="77777777" w:rsidR="006D2EB6" w:rsidRPr="00D35C7A" w:rsidRDefault="006D2EB6" w:rsidP="006D2EB6">
      <w:pPr>
        <w:bidi/>
        <w:spacing w:after="240" w:line="24" w:lineRule="atLeast"/>
        <w:jc w:val="both"/>
        <w:rPr>
          <w:rFonts w:cs="B Nazanin"/>
          <w:sz w:val="24"/>
          <w:szCs w:val="24"/>
          <w:rtl/>
          <w:lang w:bidi="fa-IR"/>
        </w:rPr>
      </w:pPr>
      <w:r w:rsidRPr="00D35C7A">
        <w:rPr>
          <w:rFonts w:cs="B Nazanin" w:hint="cs"/>
          <w:sz w:val="24"/>
          <w:szCs w:val="24"/>
          <w:rtl/>
          <w:lang w:bidi="fa-IR"/>
        </w:rPr>
        <w:t xml:space="preserve">و همچنین افراد بازبینی کننده از سایر آژانسهای سازمان ملل متحد شامل: </w:t>
      </w:r>
      <w:proofErr w:type="spellStart"/>
      <w:r w:rsidRPr="00D35C7A">
        <w:rPr>
          <w:rFonts w:cs="B Nazanin" w:hint="cs"/>
          <w:sz w:val="24"/>
          <w:szCs w:val="24"/>
          <w:rtl/>
          <w:lang w:bidi="fa-IR"/>
        </w:rPr>
        <w:t>ورجینیا</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مک</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دانلد</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فابیو</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مسکیتا</w:t>
      </w:r>
      <w:proofErr w:type="spellEnd"/>
      <w:r w:rsidRPr="00D35C7A">
        <w:rPr>
          <w:rFonts w:cs="B Nazanin" w:hint="cs"/>
          <w:sz w:val="24"/>
          <w:szCs w:val="24"/>
          <w:rtl/>
          <w:lang w:bidi="fa-IR"/>
        </w:rPr>
        <w:t xml:space="preserve"> و انت </w:t>
      </w:r>
      <w:proofErr w:type="spellStart"/>
      <w:r w:rsidRPr="00D35C7A">
        <w:rPr>
          <w:rFonts w:cs="B Nazanin" w:hint="cs"/>
          <w:sz w:val="24"/>
          <w:szCs w:val="24"/>
          <w:rtl/>
          <w:lang w:bidi="fa-IR"/>
        </w:rPr>
        <w:t>ورستر</w:t>
      </w:r>
      <w:proofErr w:type="spellEnd"/>
      <w:r w:rsidRPr="00D35C7A">
        <w:rPr>
          <w:rFonts w:cs="B Nazanin" w:hint="cs"/>
          <w:sz w:val="24"/>
          <w:szCs w:val="24"/>
          <w:rtl/>
          <w:lang w:bidi="fa-IR"/>
        </w:rPr>
        <w:t xml:space="preserve"> (سازمان جهانی بهداشت) و </w:t>
      </w:r>
      <w:proofErr w:type="spellStart"/>
      <w:r w:rsidRPr="00D35C7A">
        <w:rPr>
          <w:rFonts w:cs="B Nazanin" w:hint="cs"/>
          <w:sz w:val="24"/>
          <w:szCs w:val="24"/>
          <w:rtl/>
          <w:lang w:bidi="fa-IR"/>
        </w:rPr>
        <w:t>بویان</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کونستانتی</w:t>
      </w:r>
      <w:proofErr w:type="spellEnd"/>
      <w:r w:rsidRPr="00D35C7A">
        <w:rPr>
          <w:rFonts w:cs="B Nazanin" w:hint="cs"/>
          <w:sz w:val="24"/>
          <w:szCs w:val="24"/>
          <w:rtl/>
          <w:lang w:bidi="fa-IR"/>
        </w:rPr>
        <w:t xml:space="preserve"> نو (برنامه عمران سازمان ملل متحد). </w:t>
      </w:r>
    </w:p>
    <w:p w14:paraId="16EF5416" w14:textId="77777777" w:rsidR="006D2EB6" w:rsidRPr="00F21DA0" w:rsidRDefault="006D2EB6" w:rsidP="006D2EB6">
      <w:pPr>
        <w:spacing w:after="240" w:line="24" w:lineRule="atLeast"/>
        <w:jc w:val="both"/>
        <w:rPr>
          <w:rFonts w:asciiTheme="minorHAnsi" w:hAnsiTheme="minorHAnsi" w:cstheme="minorHAnsi"/>
          <w:sz w:val="24"/>
          <w:szCs w:val="24"/>
          <w:rtl/>
          <w:lang w:bidi="fa-IR"/>
        </w:rPr>
      </w:pPr>
      <w:r w:rsidRPr="00F21DA0">
        <w:rPr>
          <w:rFonts w:asciiTheme="minorHAnsi" w:hAnsiTheme="minorHAnsi" w:cstheme="minorHAnsi"/>
          <w:color w:val="000000"/>
          <w:sz w:val="24"/>
          <w:szCs w:val="24"/>
        </w:rPr>
        <w:t xml:space="preserve">Virginia MacDonald, Fabio Mesquita and Annette </w:t>
      </w:r>
      <w:proofErr w:type="spellStart"/>
      <w:r w:rsidRPr="00F21DA0">
        <w:rPr>
          <w:rFonts w:asciiTheme="minorHAnsi" w:hAnsiTheme="minorHAnsi" w:cstheme="minorHAnsi"/>
          <w:color w:val="000000"/>
          <w:sz w:val="24"/>
          <w:szCs w:val="24"/>
        </w:rPr>
        <w:t>Verster</w:t>
      </w:r>
      <w:proofErr w:type="spellEnd"/>
      <w:r w:rsidRPr="00F21DA0">
        <w:rPr>
          <w:rFonts w:asciiTheme="minorHAnsi" w:hAnsiTheme="minorHAnsi" w:cstheme="minorHAnsi"/>
          <w:color w:val="000000"/>
          <w:sz w:val="24"/>
          <w:szCs w:val="24"/>
        </w:rPr>
        <w:t xml:space="preserve"> (World Health Organization) and </w:t>
      </w:r>
      <w:proofErr w:type="spellStart"/>
      <w:r w:rsidRPr="00F21DA0">
        <w:rPr>
          <w:rFonts w:asciiTheme="minorHAnsi" w:hAnsiTheme="minorHAnsi" w:cstheme="minorHAnsi"/>
          <w:color w:val="000000"/>
          <w:sz w:val="24"/>
          <w:szCs w:val="24"/>
        </w:rPr>
        <w:t>Boyan</w:t>
      </w:r>
      <w:proofErr w:type="spellEnd"/>
      <w:r w:rsidRPr="00F21DA0">
        <w:rPr>
          <w:rFonts w:asciiTheme="minorHAnsi" w:hAnsiTheme="minorHAnsi" w:cstheme="minorHAnsi"/>
          <w:color w:val="000000"/>
          <w:sz w:val="24"/>
          <w:szCs w:val="24"/>
        </w:rPr>
        <w:t xml:space="preserve"> </w:t>
      </w:r>
      <w:proofErr w:type="spellStart"/>
      <w:r w:rsidRPr="00F21DA0">
        <w:rPr>
          <w:rFonts w:asciiTheme="minorHAnsi" w:hAnsiTheme="minorHAnsi" w:cstheme="minorHAnsi"/>
          <w:color w:val="000000"/>
          <w:sz w:val="24"/>
          <w:szCs w:val="24"/>
        </w:rPr>
        <w:t>Konstantinov</w:t>
      </w:r>
      <w:proofErr w:type="spellEnd"/>
      <w:r w:rsidRPr="00F21DA0">
        <w:rPr>
          <w:rFonts w:asciiTheme="minorHAnsi" w:hAnsiTheme="minorHAnsi" w:cstheme="minorHAnsi"/>
          <w:color w:val="000000"/>
          <w:sz w:val="24"/>
          <w:szCs w:val="24"/>
        </w:rPr>
        <w:t xml:space="preserve"> (United Nations Development Programme).</w:t>
      </w:r>
    </w:p>
    <w:p w14:paraId="76799320" w14:textId="77777777" w:rsidR="006D2EB6" w:rsidRPr="00D35C7A" w:rsidRDefault="006D2EB6" w:rsidP="006D2EB6">
      <w:pPr>
        <w:bidi/>
        <w:spacing w:after="240" w:line="24" w:lineRule="atLeast"/>
        <w:jc w:val="both"/>
        <w:rPr>
          <w:rFonts w:cs="B Nazanin"/>
          <w:sz w:val="24"/>
          <w:szCs w:val="24"/>
          <w:rtl/>
          <w:lang w:bidi="fa-IR"/>
        </w:rPr>
      </w:pPr>
      <w:r w:rsidRPr="00D35C7A">
        <w:rPr>
          <w:rFonts w:cs="B Nazanin" w:hint="cs"/>
          <w:sz w:val="24"/>
          <w:szCs w:val="24"/>
          <w:rtl/>
          <w:lang w:bidi="fa-IR"/>
        </w:rPr>
        <w:t xml:space="preserve">علاوه بر افراد فوق، از سایر کارشناسان که نقطه نظرات خود را از طریق </w:t>
      </w:r>
      <w:proofErr w:type="spellStart"/>
      <w:r w:rsidRPr="00D35C7A">
        <w:rPr>
          <w:rFonts w:cs="B Nazanin" w:hint="cs"/>
          <w:sz w:val="24"/>
          <w:szCs w:val="24"/>
          <w:rtl/>
          <w:lang w:bidi="fa-IR"/>
        </w:rPr>
        <w:t>مشورتهای</w:t>
      </w:r>
      <w:proofErr w:type="spellEnd"/>
      <w:r w:rsidRPr="00D35C7A">
        <w:rPr>
          <w:rFonts w:cs="B Nazanin" w:hint="cs"/>
          <w:sz w:val="24"/>
          <w:szCs w:val="24"/>
          <w:rtl/>
          <w:lang w:bidi="fa-IR"/>
        </w:rPr>
        <w:t xml:space="preserve"> مجازی ارائه کردند تشکر می نماییم: </w:t>
      </w:r>
    </w:p>
    <w:p w14:paraId="310E293D" w14:textId="77777777" w:rsidR="006D2EB6" w:rsidRPr="00D35C7A" w:rsidRDefault="006D2EB6" w:rsidP="006D2EB6">
      <w:pPr>
        <w:bidi/>
        <w:spacing w:after="240" w:line="24" w:lineRule="atLeast"/>
        <w:jc w:val="both"/>
        <w:rPr>
          <w:rFonts w:cs="B Nazanin"/>
          <w:sz w:val="24"/>
          <w:szCs w:val="24"/>
          <w:rtl/>
          <w:lang w:bidi="fa-IR"/>
        </w:rPr>
      </w:pPr>
      <w:r w:rsidRPr="00D35C7A">
        <w:rPr>
          <w:rFonts w:cs="B Nazanin" w:hint="cs"/>
          <w:b/>
          <w:bCs/>
          <w:sz w:val="24"/>
          <w:szCs w:val="24"/>
          <w:rtl/>
          <w:lang w:bidi="fa-IR"/>
        </w:rPr>
        <w:t xml:space="preserve">جورج </w:t>
      </w:r>
      <w:proofErr w:type="spellStart"/>
      <w:r w:rsidRPr="00D35C7A">
        <w:rPr>
          <w:rFonts w:cs="B Nazanin" w:hint="cs"/>
          <w:b/>
          <w:bCs/>
          <w:sz w:val="24"/>
          <w:szCs w:val="24"/>
          <w:rtl/>
          <w:lang w:bidi="fa-IR"/>
        </w:rPr>
        <w:t>آیالا</w:t>
      </w:r>
      <w:proofErr w:type="spellEnd"/>
      <w:r w:rsidRPr="00D35C7A">
        <w:rPr>
          <w:rFonts w:cs="B Nazanin" w:hint="cs"/>
          <w:b/>
          <w:bCs/>
          <w:sz w:val="24"/>
          <w:szCs w:val="24"/>
          <w:rtl/>
          <w:lang w:bidi="fa-IR"/>
        </w:rPr>
        <w:t xml:space="preserve"> </w:t>
      </w:r>
      <w:r w:rsidRPr="00D35C7A">
        <w:rPr>
          <w:rFonts w:cs="B Nazanin" w:hint="cs"/>
          <w:sz w:val="24"/>
          <w:szCs w:val="24"/>
          <w:rtl/>
          <w:lang w:bidi="fa-IR"/>
        </w:rPr>
        <w:t xml:space="preserve">اقدام جهانی برای حقوق و سلامت مردان </w:t>
      </w:r>
      <w:proofErr w:type="spellStart"/>
      <w:r w:rsidRPr="00D35C7A">
        <w:rPr>
          <w:rFonts w:cs="B Nazanin" w:hint="cs"/>
          <w:sz w:val="24"/>
          <w:szCs w:val="24"/>
          <w:rtl/>
          <w:lang w:bidi="fa-IR"/>
        </w:rPr>
        <w:t>همجنسگرا</w:t>
      </w:r>
      <w:proofErr w:type="spellEnd"/>
      <w:r w:rsidRPr="00D35C7A">
        <w:rPr>
          <w:rFonts w:cs="B Nazanin" w:hint="cs"/>
          <w:sz w:val="24"/>
          <w:szCs w:val="24"/>
          <w:rtl/>
          <w:lang w:bidi="fa-IR"/>
        </w:rPr>
        <w:t xml:space="preserve">، </w:t>
      </w:r>
      <w:r w:rsidRPr="00D35C7A">
        <w:rPr>
          <w:rFonts w:cs="B Nazanin" w:hint="cs"/>
          <w:b/>
          <w:bCs/>
          <w:sz w:val="24"/>
          <w:szCs w:val="24"/>
          <w:rtl/>
          <w:lang w:bidi="fa-IR"/>
        </w:rPr>
        <w:t xml:space="preserve">گوین بارت </w:t>
      </w:r>
      <w:r w:rsidRPr="00D35C7A">
        <w:rPr>
          <w:rFonts w:cs="B Nazanin" w:hint="cs"/>
          <w:sz w:val="24"/>
          <w:szCs w:val="24"/>
          <w:rtl/>
          <w:lang w:bidi="fa-IR"/>
        </w:rPr>
        <w:t xml:space="preserve">مدیر قسمت پزشکی اعتیاد مراقبتهای سلامت </w:t>
      </w:r>
      <w:proofErr w:type="spellStart"/>
      <w:r w:rsidRPr="00D35C7A">
        <w:rPr>
          <w:rFonts w:cs="B Nazanin" w:hint="cs"/>
          <w:sz w:val="24"/>
          <w:szCs w:val="24"/>
          <w:rtl/>
          <w:lang w:bidi="fa-IR"/>
        </w:rPr>
        <w:t>هنپین</w:t>
      </w:r>
      <w:proofErr w:type="spellEnd"/>
      <w:r w:rsidRPr="00D35C7A">
        <w:rPr>
          <w:rFonts w:cs="B Nazanin" w:hint="cs"/>
          <w:sz w:val="24"/>
          <w:szCs w:val="24"/>
          <w:rtl/>
          <w:lang w:bidi="fa-IR"/>
        </w:rPr>
        <w:t xml:space="preserve"> و دانشیار پزشکی دانشگاه </w:t>
      </w:r>
      <w:proofErr w:type="spellStart"/>
      <w:r w:rsidRPr="00D35C7A">
        <w:rPr>
          <w:rFonts w:cs="B Nazanin" w:hint="cs"/>
          <w:sz w:val="24"/>
          <w:szCs w:val="24"/>
          <w:rtl/>
          <w:lang w:bidi="fa-IR"/>
        </w:rPr>
        <w:t>مینسوتا</w:t>
      </w:r>
      <w:proofErr w:type="spellEnd"/>
      <w:r w:rsidRPr="00D35C7A">
        <w:rPr>
          <w:rFonts w:cs="B Nazanin" w:hint="cs"/>
          <w:sz w:val="24"/>
          <w:szCs w:val="24"/>
          <w:rtl/>
          <w:lang w:bidi="fa-IR"/>
        </w:rPr>
        <w:t xml:space="preserve"> ایالات متحده، </w:t>
      </w:r>
      <w:proofErr w:type="spellStart"/>
      <w:r w:rsidRPr="00D35C7A">
        <w:rPr>
          <w:rFonts w:cs="B Nazanin" w:hint="cs"/>
          <w:b/>
          <w:bCs/>
          <w:sz w:val="24"/>
          <w:szCs w:val="24"/>
          <w:rtl/>
          <w:lang w:bidi="fa-IR"/>
        </w:rPr>
        <w:t>ادم</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بورن</w:t>
      </w:r>
      <w:proofErr w:type="spellEnd"/>
      <w:r w:rsidRPr="00D35C7A">
        <w:rPr>
          <w:rFonts w:cs="B Nazanin" w:hint="cs"/>
          <w:sz w:val="24"/>
          <w:szCs w:val="24"/>
          <w:rtl/>
          <w:lang w:bidi="fa-IR"/>
        </w:rPr>
        <w:t xml:space="preserve"> دانشگاه </w:t>
      </w:r>
      <w:proofErr w:type="spellStart"/>
      <w:r w:rsidRPr="00D35C7A">
        <w:rPr>
          <w:rFonts w:cs="B Nazanin" w:hint="cs"/>
          <w:sz w:val="24"/>
          <w:szCs w:val="24"/>
          <w:rtl/>
          <w:lang w:bidi="fa-IR"/>
        </w:rPr>
        <w:t>لاترو</w:t>
      </w:r>
      <w:proofErr w:type="spellEnd"/>
      <w:r w:rsidRPr="00D35C7A">
        <w:rPr>
          <w:rFonts w:cs="B Nazanin" w:hint="cs"/>
          <w:sz w:val="24"/>
          <w:szCs w:val="24"/>
          <w:rtl/>
          <w:lang w:bidi="fa-IR"/>
        </w:rPr>
        <w:t xml:space="preserve"> استرالیا، </w:t>
      </w:r>
      <w:proofErr w:type="spellStart"/>
      <w:r w:rsidRPr="00D35C7A">
        <w:rPr>
          <w:rFonts w:cs="B Nazanin" w:hint="cs"/>
          <w:b/>
          <w:bCs/>
          <w:sz w:val="24"/>
          <w:szCs w:val="24"/>
          <w:rtl/>
          <w:lang w:bidi="fa-IR"/>
        </w:rPr>
        <w:t>جیمی</w:t>
      </w:r>
      <w:proofErr w:type="spellEnd"/>
      <w:r w:rsidRPr="00D35C7A">
        <w:rPr>
          <w:rFonts w:cs="B Nazanin" w:hint="cs"/>
          <w:b/>
          <w:bCs/>
          <w:sz w:val="24"/>
          <w:szCs w:val="24"/>
          <w:rtl/>
          <w:lang w:bidi="fa-IR"/>
        </w:rPr>
        <w:t xml:space="preserve"> بریج </w:t>
      </w:r>
      <w:r w:rsidRPr="00D35C7A">
        <w:rPr>
          <w:rFonts w:cs="B Nazanin" w:hint="cs"/>
          <w:sz w:val="24"/>
          <w:szCs w:val="24"/>
          <w:rtl/>
          <w:lang w:bidi="fa-IR"/>
        </w:rPr>
        <w:t xml:space="preserve">کنسرسیوم بین </w:t>
      </w:r>
      <w:proofErr w:type="spellStart"/>
      <w:r w:rsidRPr="00D35C7A">
        <w:rPr>
          <w:rFonts w:cs="B Nazanin" w:hint="cs"/>
          <w:sz w:val="24"/>
          <w:szCs w:val="24"/>
          <w:rtl/>
          <w:lang w:bidi="fa-IR"/>
        </w:rPr>
        <w:t>المللی</w:t>
      </w:r>
      <w:proofErr w:type="spellEnd"/>
      <w:r w:rsidRPr="00D35C7A">
        <w:rPr>
          <w:rFonts w:cs="B Nazanin" w:hint="cs"/>
          <w:sz w:val="24"/>
          <w:szCs w:val="24"/>
          <w:rtl/>
          <w:lang w:bidi="fa-IR"/>
        </w:rPr>
        <w:t xml:space="preserve"> سیاستگذاری مواد مخدر بریتانیا، </w:t>
      </w:r>
      <w:proofErr w:type="spellStart"/>
      <w:r w:rsidRPr="00D35C7A">
        <w:rPr>
          <w:rFonts w:cs="B Nazanin" w:hint="cs"/>
          <w:b/>
          <w:bCs/>
          <w:sz w:val="24"/>
          <w:szCs w:val="24"/>
          <w:rtl/>
          <w:lang w:bidi="fa-IR"/>
        </w:rPr>
        <w:t>دنیل</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دایمل</w:t>
      </w:r>
      <w:proofErr w:type="spellEnd"/>
      <w:r w:rsidRPr="00D35C7A">
        <w:rPr>
          <w:rFonts w:cs="B Nazanin" w:hint="cs"/>
          <w:b/>
          <w:bCs/>
          <w:sz w:val="24"/>
          <w:szCs w:val="24"/>
          <w:rtl/>
          <w:lang w:bidi="fa-IR"/>
        </w:rPr>
        <w:t xml:space="preserve"> </w:t>
      </w:r>
      <w:r w:rsidRPr="00D35C7A">
        <w:rPr>
          <w:rFonts w:cs="B Nazanin" w:hint="cs"/>
          <w:sz w:val="24"/>
          <w:szCs w:val="24"/>
          <w:rtl/>
          <w:lang w:bidi="fa-IR"/>
        </w:rPr>
        <w:t xml:space="preserve">مؤسسه تحقیقات پیشگیری و اعتیاد آلمان، دانشگاه کاتولیک علوم کاربردی </w:t>
      </w:r>
      <w:proofErr w:type="spellStart"/>
      <w:r w:rsidRPr="00D35C7A">
        <w:rPr>
          <w:rFonts w:cs="B Nazanin" w:hint="cs"/>
          <w:sz w:val="24"/>
          <w:szCs w:val="24"/>
          <w:rtl/>
          <w:lang w:bidi="fa-IR"/>
        </w:rPr>
        <w:t>وستفالیای</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راین</w:t>
      </w:r>
      <w:proofErr w:type="spellEnd"/>
      <w:r w:rsidRPr="00D35C7A">
        <w:rPr>
          <w:rFonts w:cs="B Nazanin" w:hint="cs"/>
          <w:sz w:val="24"/>
          <w:szCs w:val="24"/>
          <w:rtl/>
          <w:lang w:bidi="fa-IR"/>
        </w:rPr>
        <w:t xml:space="preserve"> شمالی، </w:t>
      </w:r>
      <w:r w:rsidRPr="00D35C7A">
        <w:rPr>
          <w:rFonts w:cs="B Nazanin" w:hint="cs"/>
          <w:b/>
          <w:bCs/>
          <w:sz w:val="24"/>
          <w:szCs w:val="24"/>
          <w:rtl/>
          <w:lang w:bidi="fa-IR"/>
        </w:rPr>
        <w:t xml:space="preserve">دان </w:t>
      </w:r>
      <w:proofErr w:type="spellStart"/>
      <w:r w:rsidRPr="00D35C7A">
        <w:rPr>
          <w:rFonts w:cs="B Nazanin" w:hint="cs"/>
          <w:b/>
          <w:bCs/>
          <w:sz w:val="24"/>
          <w:szCs w:val="24"/>
          <w:rtl/>
          <w:lang w:bidi="fa-IR"/>
        </w:rPr>
        <w:t>دس</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جارلیس</w:t>
      </w:r>
      <w:proofErr w:type="spellEnd"/>
      <w:r w:rsidRPr="00D35C7A">
        <w:rPr>
          <w:rFonts w:cs="B Nazanin" w:hint="cs"/>
          <w:b/>
          <w:bCs/>
          <w:sz w:val="24"/>
          <w:szCs w:val="24"/>
          <w:rtl/>
          <w:lang w:bidi="fa-IR"/>
        </w:rPr>
        <w:t xml:space="preserve"> </w:t>
      </w:r>
      <w:r w:rsidRPr="00D35C7A">
        <w:rPr>
          <w:rFonts w:cs="B Nazanin" w:hint="cs"/>
          <w:sz w:val="24"/>
          <w:szCs w:val="24"/>
          <w:rtl/>
          <w:lang w:bidi="fa-IR"/>
        </w:rPr>
        <w:t xml:space="preserve">دانشکده پزشکی </w:t>
      </w:r>
      <w:proofErr w:type="spellStart"/>
      <w:r w:rsidRPr="00D35C7A">
        <w:rPr>
          <w:rFonts w:cs="B Nazanin" w:hint="cs"/>
          <w:sz w:val="24"/>
          <w:szCs w:val="24"/>
          <w:rtl/>
          <w:lang w:bidi="fa-IR"/>
        </w:rPr>
        <w:t>ایکان</w:t>
      </w:r>
      <w:proofErr w:type="spellEnd"/>
      <w:r w:rsidRPr="00D35C7A">
        <w:rPr>
          <w:rFonts w:cs="B Nazanin" w:hint="cs"/>
          <w:sz w:val="24"/>
          <w:szCs w:val="24"/>
          <w:rtl/>
          <w:lang w:bidi="fa-IR"/>
        </w:rPr>
        <w:t xml:space="preserve"> در </w:t>
      </w:r>
      <w:proofErr w:type="spellStart"/>
      <w:r w:rsidRPr="00D35C7A">
        <w:rPr>
          <w:rFonts w:cs="B Nazanin" w:hint="cs"/>
          <w:sz w:val="24"/>
          <w:szCs w:val="24"/>
          <w:rtl/>
          <w:lang w:bidi="fa-IR"/>
        </w:rPr>
        <w:t>مانت</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ساینا</w:t>
      </w:r>
      <w:proofErr w:type="spellEnd"/>
      <w:r w:rsidRPr="00D35C7A">
        <w:rPr>
          <w:rFonts w:cs="B Nazanin" w:hint="cs"/>
          <w:sz w:val="24"/>
          <w:szCs w:val="24"/>
          <w:rtl/>
          <w:lang w:bidi="fa-IR"/>
        </w:rPr>
        <w:t xml:space="preserve">، نیویورک ایالات متحده، </w:t>
      </w:r>
      <w:proofErr w:type="spellStart"/>
      <w:r w:rsidRPr="00D35C7A">
        <w:rPr>
          <w:rFonts w:cs="B Nazanin" w:hint="cs"/>
          <w:b/>
          <w:bCs/>
          <w:sz w:val="24"/>
          <w:szCs w:val="24"/>
          <w:rtl/>
          <w:lang w:bidi="fa-IR"/>
        </w:rPr>
        <w:t>اندرو</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دوپ</w:t>
      </w:r>
      <w:proofErr w:type="spellEnd"/>
      <w:r w:rsidRPr="00D35C7A">
        <w:rPr>
          <w:rFonts w:cs="B Nazanin" w:hint="cs"/>
          <w:b/>
          <w:bCs/>
          <w:sz w:val="24"/>
          <w:szCs w:val="24"/>
          <w:rtl/>
          <w:lang w:bidi="fa-IR"/>
        </w:rPr>
        <w:t xml:space="preserve"> </w:t>
      </w:r>
      <w:r w:rsidRPr="00D35C7A">
        <w:rPr>
          <w:rFonts w:cs="B Nazanin" w:hint="cs"/>
          <w:sz w:val="24"/>
          <w:szCs w:val="24"/>
          <w:rtl/>
          <w:lang w:bidi="fa-IR"/>
        </w:rPr>
        <w:t xml:space="preserve">مشاور حقوقی و اچ آی وی از استرالیا، </w:t>
      </w:r>
      <w:proofErr w:type="spellStart"/>
      <w:r w:rsidRPr="00D35C7A">
        <w:rPr>
          <w:rFonts w:cs="B Nazanin" w:hint="cs"/>
          <w:b/>
          <w:bCs/>
          <w:sz w:val="24"/>
          <w:szCs w:val="24"/>
          <w:rtl/>
          <w:lang w:bidi="fa-IR"/>
        </w:rPr>
        <w:t>ایوانو</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جروم</w:t>
      </w:r>
      <w:proofErr w:type="spellEnd"/>
      <w:r w:rsidRPr="00D35C7A">
        <w:rPr>
          <w:rFonts w:cs="B Nazanin" w:hint="cs"/>
          <w:b/>
          <w:bCs/>
          <w:sz w:val="24"/>
          <w:szCs w:val="24"/>
          <w:rtl/>
          <w:lang w:bidi="fa-IR"/>
        </w:rPr>
        <w:t xml:space="preserve"> </w:t>
      </w:r>
      <w:r w:rsidRPr="00D35C7A">
        <w:rPr>
          <w:rFonts w:cs="B Nazanin" w:hint="cs"/>
          <w:sz w:val="24"/>
          <w:szCs w:val="24"/>
          <w:rtl/>
          <w:lang w:bidi="fa-IR"/>
        </w:rPr>
        <w:t xml:space="preserve">از </w:t>
      </w:r>
      <w:proofErr w:type="spellStart"/>
      <w:r w:rsidRPr="00D35C7A">
        <w:rPr>
          <w:rFonts w:cs="B Nazanin" w:hint="cs"/>
          <w:sz w:val="24"/>
          <w:szCs w:val="24"/>
          <w:rtl/>
          <w:lang w:bidi="fa-IR"/>
        </w:rPr>
        <w:t>پارولس</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آتور</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دولاسنته</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گوآدلوپ</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بورکینافاسو</w:t>
      </w:r>
      <w:proofErr w:type="spellEnd"/>
      <w:r w:rsidRPr="00D35C7A">
        <w:rPr>
          <w:rFonts w:cs="B Nazanin" w:hint="cs"/>
          <w:sz w:val="24"/>
          <w:szCs w:val="24"/>
          <w:rtl/>
          <w:lang w:bidi="fa-IR"/>
        </w:rPr>
        <w:t xml:space="preserve">)، </w:t>
      </w:r>
      <w:proofErr w:type="spellStart"/>
      <w:r w:rsidRPr="00D35C7A">
        <w:rPr>
          <w:rFonts w:cs="B Nazanin" w:hint="cs"/>
          <w:b/>
          <w:bCs/>
          <w:sz w:val="24"/>
          <w:szCs w:val="24"/>
          <w:rtl/>
          <w:lang w:bidi="fa-IR"/>
        </w:rPr>
        <w:t>آندر</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کاستلیک</w:t>
      </w:r>
      <w:proofErr w:type="spellEnd"/>
      <w:r w:rsidRPr="00D35C7A">
        <w:rPr>
          <w:rFonts w:cs="B Nazanin" w:hint="cs"/>
          <w:b/>
          <w:bCs/>
          <w:sz w:val="24"/>
          <w:szCs w:val="24"/>
          <w:rtl/>
          <w:lang w:bidi="fa-IR"/>
        </w:rPr>
        <w:t xml:space="preserve"> </w:t>
      </w:r>
      <w:r w:rsidRPr="00D35C7A">
        <w:rPr>
          <w:rFonts w:cs="B Nazanin" w:hint="cs"/>
          <w:sz w:val="24"/>
          <w:szCs w:val="24"/>
          <w:rtl/>
          <w:lang w:bidi="fa-IR"/>
        </w:rPr>
        <w:t xml:space="preserve">مرکز درمان اعتیاد مواد مخدر، بیمارستان روانپزشکی دانشگاه </w:t>
      </w:r>
      <w:proofErr w:type="spellStart"/>
      <w:r w:rsidRPr="00D35C7A">
        <w:rPr>
          <w:rFonts w:cs="B Nazanin" w:hint="cs"/>
          <w:sz w:val="24"/>
          <w:szCs w:val="24"/>
          <w:rtl/>
          <w:lang w:bidi="fa-IR"/>
        </w:rPr>
        <w:t>لیوب</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lastRenderedPageBreak/>
        <w:t>لیانا</w:t>
      </w:r>
      <w:proofErr w:type="spellEnd"/>
      <w:r w:rsidRPr="00D35C7A">
        <w:rPr>
          <w:rFonts w:cs="B Nazanin" w:hint="cs"/>
          <w:sz w:val="24"/>
          <w:szCs w:val="24"/>
          <w:rtl/>
          <w:lang w:bidi="fa-IR"/>
        </w:rPr>
        <w:t xml:space="preserve"> و شبکه درمان اعتیاد </w:t>
      </w:r>
      <w:proofErr w:type="spellStart"/>
      <w:r w:rsidRPr="00D35C7A">
        <w:rPr>
          <w:rFonts w:cs="B Nazanin" w:hint="cs"/>
          <w:sz w:val="24"/>
          <w:szCs w:val="24"/>
          <w:rtl/>
          <w:lang w:bidi="fa-IR"/>
        </w:rPr>
        <w:t>آدریاتیک</w:t>
      </w:r>
      <w:proofErr w:type="spellEnd"/>
      <w:r w:rsidRPr="00D35C7A">
        <w:rPr>
          <w:rFonts w:cs="B Nazanin" w:hint="cs"/>
          <w:sz w:val="24"/>
          <w:szCs w:val="24"/>
          <w:rtl/>
          <w:lang w:bidi="fa-IR"/>
        </w:rPr>
        <w:t xml:space="preserve"> اروپای جنوب شرقی (</w:t>
      </w:r>
      <w:proofErr w:type="spellStart"/>
      <w:r w:rsidRPr="00D35C7A">
        <w:rPr>
          <w:rFonts w:cs="B Nazanin" w:hint="cs"/>
          <w:sz w:val="24"/>
          <w:szCs w:val="24"/>
          <w:rtl/>
          <w:lang w:bidi="fa-IR"/>
        </w:rPr>
        <w:t>اسلووانی</w:t>
      </w:r>
      <w:proofErr w:type="spellEnd"/>
      <w:r w:rsidRPr="00D35C7A">
        <w:rPr>
          <w:rFonts w:cs="B Nazanin" w:hint="cs"/>
          <w:sz w:val="24"/>
          <w:szCs w:val="24"/>
          <w:rtl/>
          <w:lang w:bidi="fa-IR"/>
        </w:rPr>
        <w:t xml:space="preserve">)، </w:t>
      </w:r>
      <w:proofErr w:type="spellStart"/>
      <w:r w:rsidRPr="00D35C7A">
        <w:rPr>
          <w:rFonts w:cs="B Nazanin" w:hint="cs"/>
          <w:b/>
          <w:bCs/>
          <w:sz w:val="24"/>
          <w:szCs w:val="24"/>
          <w:rtl/>
          <w:lang w:bidi="fa-IR"/>
        </w:rPr>
        <w:t>ایگور</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کودسنوک</w:t>
      </w:r>
      <w:proofErr w:type="spellEnd"/>
      <w:r w:rsidRPr="00D35C7A">
        <w:rPr>
          <w:rFonts w:cs="B Nazanin" w:hint="cs"/>
          <w:b/>
          <w:bCs/>
          <w:sz w:val="24"/>
          <w:szCs w:val="24"/>
          <w:rtl/>
          <w:lang w:bidi="fa-IR"/>
        </w:rPr>
        <w:t xml:space="preserve"> </w:t>
      </w:r>
      <w:r w:rsidRPr="00D35C7A">
        <w:rPr>
          <w:rFonts w:cs="B Nazanin" w:hint="cs"/>
          <w:sz w:val="24"/>
          <w:szCs w:val="24"/>
          <w:rtl/>
          <w:lang w:bidi="fa-IR"/>
        </w:rPr>
        <w:t xml:space="preserve">بخش روانپزشکی دانشگاه کالیفرنیا در سن </w:t>
      </w:r>
      <w:proofErr w:type="spellStart"/>
      <w:r w:rsidRPr="00D35C7A">
        <w:rPr>
          <w:rFonts w:cs="B Nazanin" w:hint="cs"/>
          <w:sz w:val="24"/>
          <w:szCs w:val="24"/>
          <w:rtl/>
          <w:lang w:bidi="fa-IR"/>
        </w:rPr>
        <w:t>دیگو</w:t>
      </w:r>
      <w:proofErr w:type="spellEnd"/>
      <w:r w:rsidRPr="00D35C7A">
        <w:rPr>
          <w:rFonts w:cs="B Nazanin" w:hint="cs"/>
          <w:sz w:val="24"/>
          <w:szCs w:val="24"/>
          <w:rtl/>
          <w:lang w:bidi="fa-IR"/>
        </w:rPr>
        <w:t xml:space="preserve"> (ایالات متحده)، </w:t>
      </w:r>
      <w:proofErr w:type="spellStart"/>
      <w:r w:rsidRPr="00D35C7A">
        <w:rPr>
          <w:rFonts w:cs="B Nazanin" w:hint="cs"/>
          <w:b/>
          <w:bCs/>
          <w:sz w:val="24"/>
          <w:szCs w:val="24"/>
          <w:rtl/>
          <w:lang w:bidi="fa-IR"/>
        </w:rPr>
        <w:t>شری</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لارکینز</w:t>
      </w:r>
      <w:proofErr w:type="spellEnd"/>
      <w:r w:rsidRPr="00D35C7A">
        <w:rPr>
          <w:rFonts w:cs="B Nazanin" w:hint="cs"/>
          <w:b/>
          <w:bCs/>
          <w:sz w:val="24"/>
          <w:szCs w:val="24"/>
          <w:rtl/>
          <w:lang w:bidi="fa-IR"/>
        </w:rPr>
        <w:t xml:space="preserve"> </w:t>
      </w:r>
      <w:r w:rsidRPr="00D35C7A">
        <w:rPr>
          <w:rFonts w:cs="B Nazanin" w:hint="cs"/>
          <w:sz w:val="24"/>
          <w:szCs w:val="24"/>
          <w:rtl/>
          <w:lang w:bidi="fa-IR"/>
        </w:rPr>
        <w:t xml:space="preserve">برنامه یکپارچه </w:t>
      </w:r>
      <w:proofErr w:type="spellStart"/>
      <w:r w:rsidRPr="00D35C7A">
        <w:rPr>
          <w:rFonts w:cs="B Nazanin" w:hint="cs"/>
          <w:sz w:val="24"/>
          <w:szCs w:val="24"/>
          <w:rtl/>
          <w:lang w:bidi="fa-IR"/>
        </w:rPr>
        <w:t>سؤمصرف</w:t>
      </w:r>
      <w:proofErr w:type="spellEnd"/>
      <w:r w:rsidRPr="00D35C7A">
        <w:rPr>
          <w:rFonts w:cs="B Nazanin" w:hint="cs"/>
          <w:sz w:val="24"/>
          <w:szCs w:val="24"/>
          <w:rtl/>
          <w:lang w:bidi="fa-IR"/>
        </w:rPr>
        <w:t xml:space="preserve"> مواد دانشگاه کالیفرنیا در لوس آنجلس (ایالات متحده)، </w:t>
      </w:r>
      <w:proofErr w:type="spellStart"/>
      <w:r w:rsidRPr="00D35C7A">
        <w:rPr>
          <w:rFonts w:cs="B Nazanin" w:hint="cs"/>
          <w:b/>
          <w:bCs/>
          <w:sz w:val="24"/>
          <w:szCs w:val="24"/>
          <w:rtl/>
          <w:lang w:bidi="fa-IR"/>
        </w:rPr>
        <w:t>نیکل</w:t>
      </w:r>
      <w:proofErr w:type="spellEnd"/>
      <w:r w:rsidRPr="00D35C7A">
        <w:rPr>
          <w:rFonts w:cs="B Nazanin" w:hint="cs"/>
          <w:b/>
          <w:bCs/>
          <w:sz w:val="24"/>
          <w:szCs w:val="24"/>
          <w:rtl/>
          <w:lang w:bidi="fa-IR"/>
        </w:rPr>
        <w:t xml:space="preserve"> لی، </w:t>
      </w:r>
      <w:r w:rsidRPr="00D35C7A">
        <w:rPr>
          <w:rFonts w:cs="B Nazanin" w:hint="cs"/>
          <w:sz w:val="24"/>
          <w:szCs w:val="24"/>
          <w:rtl/>
          <w:lang w:bidi="fa-IR"/>
        </w:rPr>
        <w:t xml:space="preserve">دانشگاه </w:t>
      </w:r>
      <w:proofErr w:type="spellStart"/>
      <w:r w:rsidRPr="00D35C7A">
        <w:rPr>
          <w:rFonts w:cs="B Nazanin" w:hint="cs"/>
          <w:sz w:val="24"/>
          <w:szCs w:val="24"/>
          <w:rtl/>
          <w:lang w:bidi="fa-IR"/>
        </w:rPr>
        <w:t>کرتین</w:t>
      </w:r>
      <w:proofErr w:type="spellEnd"/>
      <w:r w:rsidRPr="00D35C7A">
        <w:rPr>
          <w:rFonts w:cs="B Nazanin" w:hint="cs"/>
          <w:sz w:val="24"/>
          <w:szCs w:val="24"/>
          <w:rtl/>
          <w:lang w:bidi="fa-IR"/>
        </w:rPr>
        <w:t xml:space="preserve"> و لبه 360 (استرالیا)، </w:t>
      </w:r>
      <w:proofErr w:type="spellStart"/>
      <w:r w:rsidRPr="00D35C7A">
        <w:rPr>
          <w:rFonts w:cs="B Nazanin" w:hint="cs"/>
          <w:b/>
          <w:bCs/>
          <w:sz w:val="24"/>
          <w:szCs w:val="24"/>
          <w:rtl/>
          <w:lang w:bidi="fa-IR"/>
        </w:rPr>
        <w:t>هاوی</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لین</w:t>
      </w:r>
      <w:proofErr w:type="spellEnd"/>
      <w:r w:rsidRPr="00D35C7A">
        <w:rPr>
          <w:rFonts w:cs="B Nazanin" w:hint="cs"/>
          <w:sz w:val="24"/>
          <w:szCs w:val="24"/>
          <w:rtl/>
          <w:lang w:bidi="fa-IR"/>
        </w:rPr>
        <w:t xml:space="preserve">، دانشگاه مالزی، </w:t>
      </w:r>
      <w:proofErr w:type="spellStart"/>
      <w:r w:rsidRPr="00D35C7A">
        <w:rPr>
          <w:rFonts w:cs="B Nazanin" w:hint="cs"/>
          <w:b/>
          <w:bCs/>
          <w:sz w:val="24"/>
          <w:szCs w:val="24"/>
          <w:rtl/>
          <w:lang w:bidi="fa-IR"/>
        </w:rPr>
        <w:t>هلنا</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ماریا</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مدایروس</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لیما</w:t>
      </w:r>
      <w:proofErr w:type="spellEnd"/>
      <w:r w:rsidRPr="00D35C7A">
        <w:rPr>
          <w:rFonts w:cs="B Nazanin" w:hint="cs"/>
          <w:sz w:val="24"/>
          <w:szCs w:val="24"/>
          <w:rtl/>
          <w:lang w:bidi="fa-IR"/>
        </w:rPr>
        <w:t xml:space="preserve">، دانشگاه کاتولیک </w:t>
      </w:r>
      <w:proofErr w:type="spellStart"/>
      <w:r w:rsidRPr="00D35C7A">
        <w:rPr>
          <w:rFonts w:cs="B Nazanin" w:hint="cs"/>
          <w:sz w:val="24"/>
          <w:szCs w:val="24"/>
          <w:rtl/>
          <w:lang w:bidi="fa-IR"/>
        </w:rPr>
        <w:t>پونتیفیک</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سائوپالو</w:t>
      </w:r>
      <w:proofErr w:type="spellEnd"/>
      <w:r w:rsidRPr="00D35C7A">
        <w:rPr>
          <w:rFonts w:cs="B Nazanin" w:hint="cs"/>
          <w:sz w:val="24"/>
          <w:szCs w:val="24"/>
          <w:rtl/>
          <w:lang w:bidi="fa-IR"/>
        </w:rPr>
        <w:t xml:space="preserve"> (برزیل)، </w:t>
      </w:r>
      <w:r w:rsidRPr="00D35C7A">
        <w:rPr>
          <w:rFonts w:cs="B Nazanin" w:hint="cs"/>
          <w:b/>
          <w:bCs/>
          <w:sz w:val="24"/>
          <w:szCs w:val="24"/>
          <w:rtl/>
          <w:lang w:bidi="fa-IR"/>
        </w:rPr>
        <w:t xml:space="preserve">روت </w:t>
      </w:r>
      <w:proofErr w:type="spellStart"/>
      <w:r w:rsidRPr="00D35C7A">
        <w:rPr>
          <w:rFonts w:cs="B Nazanin" w:hint="cs"/>
          <w:b/>
          <w:bCs/>
          <w:sz w:val="24"/>
          <w:szCs w:val="24"/>
          <w:rtl/>
          <w:lang w:bidi="fa-IR"/>
        </w:rPr>
        <w:t>مورگن</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تامس</w:t>
      </w:r>
      <w:proofErr w:type="spellEnd"/>
      <w:r w:rsidRPr="00D35C7A">
        <w:rPr>
          <w:rFonts w:cs="B Nazanin" w:hint="cs"/>
          <w:sz w:val="24"/>
          <w:szCs w:val="24"/>
          <w:rtl/>
          <w:lang w:bidi="fa-IR"/>
        </w:rPr>
        <w:t xml:space="preserve">، شبکه جهانی پروژه های کار جنسی، </w:t>
      </w:r>
      <w:r w:rsidRPr="00D35C7A">
        <w:rPr>
          <w:rFonts w:cs="B Nazanin" w:hint="cs"/>
          <w:b/>
          <w:bCs/>
          <w:sz w:val="24"/>
          <w:szCs w:val="24"/>
          <w:rtl/>
          <w:lang w:bidi="fa-IR"/>
        </w:rPr>
        <w:t xml:space="preserve">کوین </w:t>
      </w:r>
      <w:proofErr w:type="spellStart"/>
      <w:r w:rsidRPr="00D35C7A">
        <w:rPr>
          <w:rFonts w:cs="B Nazanin" w:hint="cs"/>
          <w:b/>
          <w:bCs/>
          <w:sz w:val="24"/>
          <w:szCs w:val="24"/>
          <w:rtl/>
          <w:lang w:bidi="fa-IR"/>
        </w:rPr>
        <w:t>مالوی</w:t>
      </w:r>
      <w:proofErr w:type="spellEnd"/>
      <w:r w:rsidRPr="00D35C7A">
        <w:rPr>
          <w:rFonts w:cs="B Nazanin" w:hint="cs"/>
          <w:sz w:val="24"/>
          <w:szCs w:val="24"/>
          <w:rtl/>
          <w:lang w:bidi="fa-IR"/>
        </w:rPr>
        <w:t xml:space="preserve">، سازمان خدمات </w:t>
      </w:r>
      <w:proofErr w:type="spellStart"/>
      <w:r w:rsidRPr="00D35C7A">
        <w:rPr>
          <w:rFonts w:cs="B Nazanin" w:hint="cs"/>
          <w:sz w:val="24"/>
          <w:szCs w:val="24"/>
          <w:rtl/>
          <w:lang w:bidi="fa-IR"/>
        </w:rPr>
        <w:t>سؤمصرف</w:t>
      </w:r>
      <w:proofErr w:type="spellEnd"/>
      <w:r w:rsidRPr="00D35C7A">
        <w:rPr>
          <w:rFonts w:cs="B Nazanin" w:hint="cs"/>
          <w:sz w:val="24"/>
          <w:szCs w:val="24"/>
          <w:rtl/>
          <w:lang w:bidi="fa-IR"/>
        </w:rPr>
        <w:t xml:space="preserve"> مواد و سلامت روان (ایالات متحده)، </w:t>
      </w:r>
      <w:proofErr w:type="spellStart"/>
      <w:r w:rsidRPr="00D35C7A">
        <w:rPr>
          <w:rFonts w:cs="B Nazanin" w:hint="cs"/>
          <w:b/>
          <w:bCs/>
          <w:sz w:val="24"/>
          <w:szCs w:val="24"/>
          <w:rtl/>
          <w:lang w:bidi="fa-IR"/>
        </w:rPr>
        <w:t>کریس</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اوبر</w:t>
      </w:r>
      <w:proofErr w:type="spellEnd"/>
      <w:r w:rsidRPr="00D35C7A">
        <w:rPr>
          <w:rFonts w:cs="B Nazanin" w:hint="cs"/>
          <w:b/>
          <w:bCs/>
          <w:sz w:val="24"/>
          <w:szCs w:val="24"/>
          <w:rtl/>
          <w:lang w:bidi="fa-IR"/>
        </w:rPr>
        <w:t xml:space="preserve"> میر</w:t>
      </w:r>
      <w:r w:rsidRPr="00D35C7A">
        <w:rPr>
          <w:rFonts w:cs="B Nazanin" w:hint="cs"/>
          <w:sz w:val="24"/>
          <w:szCs w:val="24"/>
          <w:rtl/>
          <w:lang w:bidi="fa-IR"/>
        </w:rPr>
        <w:t xml:space="preserve">، عضو هیئت علمی گروه سازمان عمومی </w:t>
      </w:r>
      <w:proofErr w:type="spellStart"/>
      <w:r w:rsidRPr="00D35C7A">
        <w:rPr>
          <w:rFonts w:cs="B Nazanin" w:hint="cs"/>
          <w:sz w:val="24"/>
          <w:szCs w:val="24"/>
          <w:rtl/>
          <w:lang w:bidi="fa-IR"/>
        </w:rPr>
        <w:t>فولبرایت</w:t>
      </w:r>
      <w:proofErr w:type="spellEnd"/>
      <w:r w:rsidRPr="00D35C7A">
        <w:rPr>
          <w:rFonts w:cs="B Nazanin" w:hint="cs"/>
          <w:sz w:val="24"/>
          <w:szCs w:val="24"/>
          <w:rtl/>
          <w:lang w:bidi="fa-IR"/>
        </w:rPr>
        <w:t xml:space="preserve"> وزارت بهداشت اوکراین، </w:t>
      </w:r>
      <w:r w:rsidRPr="00D35C7A">
        <w:rPr>
          <w:rFonts w:cs="B Nazanin" w:hint="cs"/>
          <w:b/>
          <w:bCs/>
          <w:sz w:val="24"/>
          <w:szCs w:val="24"/>
          <w:rtl/>
          <w:lang w:bidi="fa-IR"/>
        </w:rPr>
        <w:t>امیلی رو</w:t>
      </w:r>
      <w:r w:rsidRPr="00D35C7A">
        <w:rPr>
          <w:rFonts w:cs="B Nazanin" w:hint="cs"/>
          <w:sz w:val="24"/>
          <w:szCs w:val="24"/>
          <w:rtl/>
          <w:lang w:bidi="fa-IR"/>
        </w:rPr>
        <w:t xml:space="preserve">، سازمان بین </w:t>
      </w:r>
      <w:proofErr w:type="spellStart"/>
      <w:r w:rsidRPr="00D35C7A">
        <w:rPr>
          <w:rFonts w:cs="B Nazanin" w:hint="cs"/>
          <w:sz w:val="24"/>
          <w:szCs w:val="24"/>
          <w:rtl/>
          <w:lang w:bidi="fa-IR"/>
        </w:rPr>
        <w:t>المللی</w:t>
      </w:r>
      <w:proofErr w:type="spellEnd"/>
      <w:r w:rsidRPr="00D35C7A">
        <w:rPr>
          <w:rFonts w:cs="B Nazanin" w:hint="cs"/>
          <w:sz w:val="24"/>
          <w:szCs w:val="24"/>
          <w:rtl/>
          <w:lang w:bidi="fa-IR"/>
        </w:rPr>
        <w:t xml:space="preserve"> کاهش آسیب، </w:t>
      </w:r>
      <w:proofErr w:type="spellStart"/>
      <w:r w:rsidRPr="00D35C7A">
        <w:rPr>
          <w:rFonts w:cs="B Nazanin" w:hint="cs"/>
          <w:b/>
          <w:bCs/>
          <w:sz w:val="24"/>
          <w:szCs w:val="24"/>
          <w:rtl/>
          <w:lang w:bidi="fa-IR"/>
        </w:rPr>
        <w:t>کیتی</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استون</w:t>
      </w:r>
      <w:proofErr w:type="spellEnd"/>
      <w:r w:rsidRPr="00D35C7A">
        <w:rPr>
          <w:rFonts w:cs="B Nazanin" w:hint="cs"/>
          <w:sz w:val="24"/>
          <w:szCs w:val="24"/>
          <w:rtl/>
          <w:lang w:bidi="fa-IR"/>
        </w:rPr>
        <w:t xml:space="preserve">، سازمان بین </w:t>
      </w:r>
      <w:proofErr w:type="spellStart"/>
      <w:r w:rsidRPr="00D35C7A">
        <w:rPr>
          <w:rFonts w:cs="B Nazanin" w:hint="cs"/>
          <w:sz w:val="24"/>
          <w:szCs w:val="24"/>
          <w:rtl/>
          <w:lang w:bidi="fa-IR"/>
        </w:rPr>
        <w:t>المللی</w:t>
      </w:r>
      <w:proofErr w:type="spellEnd"/>
      <w:r w:rsidRPr="00D35C7A">
        <w:rPr>
          <w:rFonts w:cs="B Nazanin" w:hint="cs"/>
          <w:sz w:val="24"/>
          <w:szCs w:val="24"/>
          <w:rtl/>
          <w:lang w:bidi="fa-IR"/>
        </w:rPr>
        <w:t xml:space="preserve"> کاهش آسیب، </w:t>
      </w:r>
      <w:r w:rsidRPr="00D35C7A">
        <w:rPr>
          <w:rFonts w:cs="B Nazanin" w:hint="cs"/>
          <w:b/>
          <w:bCs/>
          <w:sz w:val="24"/>
          <w:szCs w:val="24"/>
          <w:rtl/>
          <w:lang w:bidi="fa-IR"/>
        </w:rPr>
        <w:t xml:space="preserve">لوکس </w:t>
      </w:r>
      <w:proofErr w:type="spellStart"/>
      <w:r w:rsidRPr="00D35C7A">
        <w:rPr>
          <w:rFonts w:cs="B Nazanin" w:hint="cs"/>
          <w:b/>
          <w:bCs/>
          <w:sz w:val="24"/>
          <w:szCs w:val="24"/>
          <w:rtl/>
          <w:lang w:bidi="fa-IR"/>
        </w:rPr>
        <w:t>ویزینگ</w:t>
      </w:r>
      <w:proofErr w:type="spellEnd"/>
      <w:r w:rsidRPr="00D35C7A">
        <w:rPr>
          <w:rFonts w:cs="B Nazanin" w:hint="cs"/>
          <w:sz w:val="24"/>
          <w:szCs w:val="24"/>
          <w:rtl/>
          <w:lang w:bidi="fa-IR"/>
        </w:rPr>
        <w:t xml:space="preserve">، مرکز پایش مواد مخدر و اعتیاد به مواد مخدر اروپا. </w:t>
      </w:r>
    </w:p>
    <w:p w14:paraId="0750D152" w14:textId="77777777" w:rsidR="006D2EB6" w:rsidRPr="00F21DA0" w:rsidRDefault="006D2EB6" w:rsidP="006D2EB6">
      <w:pPr>
        <w:spacing w:after="240" w:line="24" w:lineRule="atLeast"/>
        <w:jc w:val="both"/>
        <w:rPr>
          <w:rFonts w:asciiTheme="minorHAnsi" w:hAnsiTheme="minorHAnsi" w:cstheme="minorHAnsi"/>
          <w:sz w:val="32"/>
          <w:szCs w:val="32"/>
          <w:rtl/>
          <w:lang w:bidi="fa-IR"/>
        </w:rPr>
      </w:pPr>
      <w:r w:rsidRPr="00F21DA0">
        <w:rPr>
          <w:rFonts w:asciiTheme="minorHAnsi" w:hAnsiTheme="minorHAnsi" w:cstheme="minorHAnsi"/>
          <w:b/>
          <w:bCs/>
          <w:color w:val="000000"/>
          <w:sz w:val="24"/>
          <w:szCs w:val="24"/>
        </w:rPr>
        <w:t>George Ayala</w:t>
      </w:r>
      <w:r w:rsidRPr="00F21DA0">
        <w:rPr>
          <w:rFonts w:asciiTheme="minorHAnsi" w:hAnsiTheme="minorHAnsi" w:cstheme="minorHAnsi"/>
          <w:color w:val="000000"/>
          <w:sz w:val="24"/>
          <w:szCs w:val="24"/>
        </w:rPr>
        <w:t xml:space="preserve">, </w:t>
      </w:r>
      <w:proofErr w:type="spellStart"/>
      <w:r w:rsidRPr="00F21DA0">
        <w:rPr>
          <w:rFonts w:asciiTheme="minorHAnsi" w:hAnsiTheme="minorHAnsi" w:cstheme="minorHAnsi"/>
          <w:color w:val="000000"/>
          <w:sz w:val="24"/>
          <w:szCs w:val="24"/>
        </w:rPr>
        <w:t>MPact</w:t>
      </w:r>
      <w:proofErr w:type="spellEnd"/>
      <w:r w:rsidRPr="00F21DA0">
        <w:rPr>
          <w:rFonts w:asciiTheme="minorHAnsi" w:hAnsiTheme="minorHAnsi" w:cstheme="minorHAnsi"/>
          <w:color w:val="000000"/>
          <w:sz w:val="24"/>
          <w:szCs w:val="24"/>
        </w:rPr>
        <w:t xml:space="preserve"> Global Action for Gay Men’s Health and Rights; </w:t>
      </w:r>
      <w:r w:rsidRPr="00F21DA0">
        <w:rPr>
          <w:rFonts w:asciiTheme="minorHAnsi" w:hAnsiTheme="minorHAnsi" w:cstheme="minorHAnsi"/>
          <w:b/>
          <w:bCs/>
          <w:color w:val="000000"/>
          <w:sz w:val="24"/>
          <w:szCs w:val="24"/>
        </w:rPr>
        <w:t>Gavin Bart</w:t>
      </w:r>
      <w:r w:rsidRPr="00F21DA0">
        <w:rPr>
          <w:rFonts w:asciiTheme="minorHAnsi" w:hAnsiTheme="minorHAnsi" w:cstheme="minorHAnsi"/>
          <w:color w:val="000000"/>
          <w:sz w:val="24"/>
          <w:szCs w:val="24"/>
        </w:rPr>
        <w:t xml:space="preserve">, Director, Division of Addiction Medicine, </w:t>
      </w:r>
      <w:proofErr w:type="spellStart"/>
      <w:r w:rsidRPr="00F21DA0">
        <w:rPr>
          <w:rFonts w:asciiTheme="minorHAnsi" w:hAnsiTheme="minorHAnsi" w:cstheme="minorHAnsi"/>
          <w:color w:val="000000"/>
          <w:sz w:val="24"/>
          <w:szCs w:val="24"/>
        </w:rPr>
        <w:t>Hennepin</w:t>
      </w:r>
      <w:proofErr w:type="spellEnd"/>
      <w:r w:rsidRPr="00F21DA0">
        <w:rPr>
          <w:rFonts w:asciiTheme="minorHAnsi" w:hAnsiTheme="minorHAnsi" w:cstheme="minorHAnsi"/>
          <w:color w:val="000000"/>
          <w:sz w:val="24"/>
          <w:szCs w:val="24"/>
        </w:rPr>
        <w:t xml:space="preserve"> Healthcare and Associate Professor of Medicine, University of Minnesota (United States); </w:t>
      </w:r>
      <w:r w:rsidRPr="00F21DA0">
        <w:rPr>
          <w:rFonts w:asciiTheme="minorHAnsi" w:hAnsiTheme="minorHAnsi" w:cstheme="minorHAnsi"/>
          <w:b/>
          <w:bCs/>
          <w:color w:val="000000"/>
          <w:sz w:val="24"/>
          <w:szCs w:val="24"/>
        </w:rPr>
        <w:t>Adam Bourne</w:t>
      </w:r>
      <w:r w:rsidRPr="00F21DA0">
        <w:rPr>
          <w:rFonts w:asciiTheme="minorHAnsi" w:hAnsiTheme="minorHAnsi" w:cstheme="minorHAnsi"/>
          <w:color w:val="000000"/>
          <w:sz w:val="24"/>
          <w:szCs w:val="24"/>
        </w:rPr>
        <w:t xml:space="preserve">, La Trobe University (Australia); </w:t>
      </w:r>
      <w:r w:rsidRPr="00F21DA0">
        <w:rPr>
          <w:rFonts w:asciiTheme="minorHAnsi" w:hAnsiTheme="minorHAnsi" w:cstheme="minorHAnsi"/>
          <w:b/>
          <w:bCs/>
          <w:color w:val="000000"/>
          <w:sz w:val="24"/>
          <w:szCs w:val="24"/>
        </w:rPr>
        <w:t>Jamie Bridge</w:t>
      </w:r>
      <w:r w:rsidRPr="00F21DA0">
        <w:rPr>
          <w:rFonts w:asciiTheme="minorHAnsi" w:hAnsiTheme="minorHAnsi" w:cstheme="minorHAnsi"/>
          <w:color w:val="000000"/>
          <w:sz w:val="24"/>
          <w:szCs w:val="24"/>
        </w:rPr>
        <w:t xml:space="preserve">, International Drug Policy Consortium (United Kingdom); </w:t>
      </w:r>
      <w:r w:rsidRPr="00F21DA0">
        <w:rPr>
          <w:rFonts w:asciiTheme="minorHAnsi" w:hAnsiTheme="minorHAnsi" w:cstheme="minorHAnsi"/>
          <w:b/>
          <w:bCs/>
          <w:color w:val="000000"/>
          <w:sz w:val="24"/>
          <w:szCs w:val="24"/>
        </w:rPr>
        <w:t xml:space="preserve">Daniel </w:t>
      </w:r>
      <w:proofErr w:type="spellStart"/>
      <w:r w:rsidRPr="00F21DA0">
        <w:rPr>
          <w:rFonts w:asciiTheme="minorHAnsi" w:hAnsiTheme="minorHAnsi" w:cstheme="minorHAnsi"/>
          <w:b/>
          <w:bCs/>
          <w:color w:val="000000"/>
          <w:sz w:val="24"/>
          <w:szCs w:val="24"/>
        </w:rPr>
        <w:t>Deimel</w:t>
      </w:r>
      <w:proofErr w:type="spellEnd"/>
      <w:r w:rsidRPr="00F21DA0">
        <w:rPr>
          <w:rFonts w:asciiTheme="minorHAnsi" w:hAnsiTheme="minorHAnsi" w:cstheme="minorHAnsi"/>
          <w:color w:val="000000"/>
          <w:sz w:val="24"/>
          <w:szCs w:val="24"/>
        </w:rPr>
        <w:t xml:space="preserve">, German Institute on Addiction and Prevention Research, Catholic University of Applied Science North-Rhine Westphalia (Germany); </w:t>
      </w:r>
      <w:r w:rsidRPr="00F21DA0">
        <w:rPr>
          <w:rFonts w:asciiTheme="minorHAnsi" w:hAnsiTheme="minorHAnsi" w:cstheme="minorHAnsi"/>
          <w:b/>
          <w:bCs/>
          <w:color w:val="000000"/>
          <w:sz w:val="24"/>
          <w:szCs w:val="24"/>
        </w:rPr>
        <w:t xml:space="preserve">Don Des </w:t>
      </w:r>
      <w:proofErr w:type="spellStart"/>
      <w:r w:rsidRPr="00F21DA0">
        <w:rPr>
          <w:rFonts w:asciiTheme="minorHAnsi" w:hAnsiTheme="minorHAnsi" w:cstheme="minorHAnsi"/>
          <w:b/>
          <w:bCs/>
          <w:color w:val="000000"/>
          <w:sz w:val="24"/>
          <w:szCs w:val="24"/>
        </w:rPr>
        <w:t>Jarlais</w:t>
      </w:r>
      <w:proofErr w:type="spellEnd"/>
      <w:r w:rsidRPr="00F21DA0">
        <w:rPr>
          <w:rFonts w:asciiTheme="minorHAnsi" w:hAnsiTheme="minorHAnsi" w:cstheme="minorHAnsi"/>
          <w:color w:val="000000"/>
          <w:sz w:val="24"/>
          <w:szCs w:val="24"/>
        </w:rPr>
        <w:t xml:space="preserve">, Icahn School of Medicine at Mount Sinai, New York City (United States); </w:t>
      </w:r>
      <w:r w:rsidRPr="00F21DA0">
        <w:rPr>
          <w:rFonts w:asciiTheme="minorHAnsi" w:hAnsiTheme="minorHAnsi" w:cstheme="minorHAnsi"/>
          <w:b/>
          <w:bCs/>
          <w:color w:val="000000"/>
          <w:sz w:val="24"/>
          <w:szCs w:val="24"/>
        </w:rPr>
        <w:t xml:space="preserve">Andrew </w:t>
      </w:r>
      <w:proofErr w:type="spellStart"/>
      <w:r w:rsidRPr="00F21DA0">
        <w:rPr>
          <w:rFonts w:asciiTheme="minorHAnsi" w:hAnsiTheme="minorHAnsi" w:cstheme="minorHAnsi"/>
          <w:b/>
          <w:bCs/>
          <w:color w:val="000000"/>
          <w:sz w:val="24"/>
          <w:szCs w:val="24"/>
        </w:rPr>
        <w:t>Doupe</w:t>
      </w:r>
      <w:proofErr w:type="spellEnd"/>
      <w:r w:rsidRPr="00F21DA0">
        <w:rPr>
          <w:rFonts w:asciiTheme="minorHAnsi" w:hAnsiTheme="minorHAnsi" w:cstheme="minorHAnsi"/>
          <w:color w:val="000000"/>
          <w:sz w:val="24"/>
          <w:szCs w:val="24"/>
        </w:rPr>
        <w:t xml:space="preserve">, HIV and legal consultant (Australia); </w:t>
      </w:r>
      <w:proofErr w:type="spellStart"/>
      <w:r w:rsidRPr="00F21DA0">
        <w:rPr>
          <w:rFonts w:asciiTheme="minorHAnsi" w:hAnsiTheme="minorHAnsi" w:cstheme="minorHAnsi"/>
          <w:b/>
          <w:bCs/>
          <w:color w:val="000000"/>
          <w:sz w:val="24"/>
          <w:szCs w:val="24"/>
        </w:rPr>
        <w:t>Evanno</w:t>
      </w:r>
      <w:proofErr w:type="spellEnd"/>
      <w:r w:rsidRPr="00F21DA0">
        <w:rPr>
          <w:rFonts w:asciiTheme="minorHAnsi" w:hAnsiTheme="minorHAnsi" w:cstheme="minorHAnsi"/>
          <w:b/>
          <w:bCs/>
          <w:color w:val="000000"/>
          <w:sz w:val="24"/>
          <w:szCs w:val="24"/>
        </w:rPr>
        <w:t xml:space="preserve"> Jerome</w:t>
      </w:r>
      <w:r w:rsidRPr="00F21DA0">
        <w:rPr>
          <w:rFonts w:asciiTheme="minorHAnsi" w:hAnsiTheme="minorHAnsi" w:cstheme="minorHAnsi"/>
          <w:color w:val="000000"/>
          <w:sz w:val="24"/>
          <w:szCs w:val="24"/>
        </w:rPr>
        <w:t xml:space="preserve">, Paroles </w:t>
      </w:r>
      <w:proofErr w:type="spellStart"/>
      <w:r w:rsidRPr="00F21DA0">
        <w:rPr>
          <w:rFonts w:asciiTheme="minorHAnsi" w:hAnsiTheme="minorHAnsi" w:cstheme="minorHAnsi"/>
          <w:color w:val="000000"/>
          <w:sz w:val="24"/>
          <w:szCs w:val="24"/>
        </w:rPr>
        <w:t>Autour</w:t>
      </w:r>
      <w:proofErr w:type="spellEnd"/>
      <w:r w:rsidRPr="00F21DA0">
        <w:rPr>
          <w:rFonts w:asciiTheme="minorHAnsi" w:hAnsiTheme="minorHAnsi" w:cstheme="minorHAnsi"/>
          <w:color w:val="000000"/>
          <w:sz w:val="24"/>
          <w:szCs w:val="24"/>
        </w:rPr>
        <w:t xml:space="preserve"> de la Santé, Guadeloupe (Burkina Faso); </w:t>
      </w:r>
      <w:r w:rsidRPr="00F21DA0">
        <w:rPr>
          <w:rFonts w:asciiTheme="minorHAnsi" w:hAnsiTheme="minorHAnsi" w:cstheme="minorHAnsi"/>
          <w:b/>
          <w:bCs/>
          <w:color w:val="000000"/>
          <w:sz w:val="24"/>
          <w:szCs w:val="24"/>
        </w:rPr>
        <w:t xml:space="preserve">Andrej </w:t>
      </w:r>
      <w:proofErr w:type="spellStart"/>
      <w:r w:rsidRPr="00F21DA0">
        <w:rPr>
          <w:rFonts w:asciiTheme="minorHAnsi" w:hAnsiTheme="minorHAnsi" w:cstheme="minorHAnsi"/>
          <w:b/>
          <w:bCs/>
          <w:color w:val="000000"/>
          <w:sz w:val="24"/>
          <w:szCs w:val="24"/>
        </w:rPr>
        <w:t>Kastelic</w:t>
      </w:r>
      <w:proofErr w:type="spellEnd"/>
      <w:r w:rsidRPr="00F21DA0">
        <w:rPr>
          <w:rFonts w:asciiTheme="minorHAnsi" w:hAnsiTheme="minorHAnsi" w:cstheme="minorHAnsi"/>
          <w:color w:val="000000"/>
          <w:sz w:val="24"/>
          <w:szCs w:val="24"/>
        </w:rPr>
        <w:t xml:space="preserve">, Centre for Treatment for Drug Addiction, Ljubljana University Psychiatric Hospital and South Eastern European Adriatic Addiction Treatment Network (Slovenia); </w:t>
      </w:r>
      <w:r w:rsidRPr="00F21DA0">
        <w:rPr>
          <w:rFonts w:asciiTheme="minorHAnsi" w:hAnsiTheme="minorHAnsi" w:cstheme="minorHAnsi"/>
          <w:b/>
          <w:bCs/>
          <w:color w:val="000000"/>
          <w:sz w:val="24"/>
          <w:szCs w:val="24"/>
        </w:rPr>
        <w:t xml:space="preserve">Igor </w:t>
      </w:r>
      <w:proofErr w:type="spellStart"/>
      <w:r w:rsidRPr="00F21DA0">
        <w:rPr>
          <w:rFonts w:asciiTheme="minorHAnsi" w:hAnsiTheme="minorHAnsi" w:cstheme="minorHAnsi"/>
          <w:b/>
          <w:bCs/>
          <w:color w:val="000000"/>
          <w:sz w:val="24"/>
          <w:szCs w:val="24"/>
        </w:rPr>
        <w:t>Koutsenok</w:t>
      </w:r>
      <w:proofErr w:type="spellEnd"/>
      <w:r w:rsidRPr="00F21DA0">
        <w:rPr>
          <w:rFonts w:asciiTheme="minorHAnsi" w:hAnsiTheme="minorHAnsi" w:cstheme="minorHAnsi"/>
          <w:color w:val="000000"/>
          <w:sz w:val="24"/>
          <w:szCs w:val="24"/>
        </w:rPr>
        <w:t xml:space="preserve">, Department of Psychiatry, University of California San Diego (United States); </w:t>
      </w:r>
      <w:r w:rsidRPr="00F21DA0">
        <w:rPr>
          <w:rFonts w:asciiTheme="minorHAnsi" w:hAnsiTheme="minorHAnsi" w:cstheme="minorHAnsi"/>
          <w:b/>
          <w:bCs/>
          <w:color w:val="000000"/>
          <w:sz w:val="24"/>
          <w:szCs w:val="24"/>
        </w:rPr>
        <w:t>Sherry Larkins</w:t>
      </w:r>
      <w:r w:rsidRPr="00F21DA0">
        <w:rPr>
          <w:rFonts w:asciiTheme="minorHAnsi" w:hAnsiTheme="minorHAnsi" w:cstheme="minorHAnsi"/>
          <w:color w:val="000000"/>
          <w:sz w:val="24"/>
          <w:szCs w:val="24"/>
        </w:rPr>
        <w:t xml:space="preserve">, Integrated Substance Abuse Program, University of California Los Angeles (United States); </w:t>
      </w:r>
      <w:r w:rsidRPr="00F21DA0">
        <w:rPr>
          <w:rFonts w:asciiTheme="minorHAnsi" w:hAnsiTheme="minorHAnsi" w:cstheme="minorHAnsi"/>
          <w:b/>
          <w:bCs/>
          <w:color w:val="000000"/>
          <w:sz w:val="24"/>
          <w:szCs w:val="24"/>
        </w:rPr>
        <w:t>Nicole Lee</w:t>
      </w:r>
      <w:r w:rsidRPr="00F21DA0">
        <w:rPr>
          <w:rFonts w:asciiTheme="minorHAnsi" w:hAnsiTheme="minorHAnsi" w:cstheme="minorHAnsi"/>
          <w:color w:val="000000"/>
          <w:sz w:val="24"/>
          <w:szCs w:val="24"/>
        </w:rPr>
        <w:t xml:space="preserve">, Curtin University and 360Edge (Australia); </w:t>
      </w:r>
      <w:r w:rsidRPr="00F21DA0">
        <w:rPr>
          <w:rFonts w:asciiTheme="minorHAnsi" w:hAnsiTheme="minorHAnsi" w:cstheme="minorHAnsi"/>
          <w:b/>
          <w:bCs/>
          <w:color w:val="000000"/>
          <w:sz w:val="24"/>
          <w:szCs w:val="24"/>
        </w:rPr>
        <w:t>Howie Lim</w:t>
      </w:r>
      <w:r w:rsidRPr="00F21DA0">
        <w:rPr>
          <w:rFonts w:asciiTheme="minorHAnsi" w:hAnsiTheme="minorHAnsi" w:cstheme="minorHAnsi"/>
          <w:color w:val="000000"/>
          <w:sz w:val="24"/>
          <w:szCs w:val="24"/>
        </w:rPr>
        <w:t xml:space="preserve">, University of Malaysia (Malaysia); </w:t>
      </w:r>
      <w:r w:rsidRPr="00F21DA0">
        <w:rPr>
          <w:rFonts w:asciiTheme="minorHAnsi" w:hAnsiTheme="minorHAnsi" w:cstheme="minorHAnsi"/>
          <w:b/>
          <w:bCs/>
          <w:color w:val="000000"/>
          <w:sz w:val="24"/>
          <w:szCs w:val="24"/>
        </w:rPr>
        <w:t>Helena Maria Medeiros Lima</w:t>
      </w:r>
      <w:r w:rsidRPr="00F21DA0">
        <w:rPr>
          <w:rFonts w:asciiTheme="minorHAnsi" w:hAnsiTheme="minorHAnsi" w:cstheme="minorHAnsi"/>
          <w:color w:val="000000"/>
          <w:sz w:val="24"/>
          <w:szCs w:val="24"/>
        </w:rPr>
        <w:t xml:space="preserve">, </w:t>
      </w:r>
      <w:proofErr w:type="spellStart"/>
      <w:r w:rsidRPr="00F21DA0">
        <w:rPr>
          <w:rFonts w:asciiTheme="minorHAnsi" w:hAnsiTheme="minorHAnsi" w:cstheme="minorHAnsi"/>
          <w:color w:val="000000"/>
          <w:sz w:val="24"/>
          <w:szCs w:val="24"/>
        </w:rPr>
        <w:t>Pontifícia</w:t>
      </w:r>
      <w:proofErr w:type="spellEnd"/>
      <w:r w:rsidRPr="00F21DA0">
        <w:rPr>
          <w:rFonts w:asciiTheme="minorHAnsi" w:hAnsiTheme="minorHAnsi" w:cstheme="minorHAnsi"/>
          <w:color w:val="000000"/>
          <w:sz w:val="24"/>
          <w:szCs w:val="24"/>
        </w:rPr>
        <w:t xml:space="preserve"> </w:t>
      </w:r>
      <w:proofErr w:type="spellStart"/>
      <w:r w:rsidRPr="00F21DA0">
        <w:rPr>
          <w:rFonts w:asciiTheme="minorHAnsi" w:hAnsiTheme="minorHAnsi" w:cstheme="minorHAnsi"/>
          <w:color w:val="000000"/>
          <w:sz w:val="24"/>
          <w:szCs w:val="24"/>
        </w:rPr>
        <w:t>Universidade</w:t>
      </w:r>
      <w:proofErr w:type="spellEnd"/>
      <w:r w:rsidRPr="00F21DA0">
        <w:rPr>
          <w:rFonts w:asciiTheme="minorHAnsi" w:hAnsiTheme="minorHAnsi" w:cstheme="minorHAnsi"/>
          <w:color w:val="000000"/>
          <w:sz w:val="24"/>
          <w:szCs w:val="24"/>
        </w:rPr>
        <w:t xml:space="preserve"> </w:t>
      </w:r>
      <w:proofErr w:type="spellStart"/>
      <w:r w:rsidRPr="00F21DA0">
        <w:rPr>
          <w:rFonts w:asciiTheme="minorHAnsi" w:hAnsiTheme="minorHAnsi" w:cstheme="minorHAnsi"/>
          <w:color w:val="000000"/>
          <w:sz w:val="24"/>
          <w:szCs w:val="24"/>
        </w:rPr>
        <w:t>Católica</w:t>
      </w:r>
      <w:proofErr w:type="spellEnd"/>
      <w:r w:rsidRPr="00F21DA0">
        <w:rPr>
          <w:rFonts w:asciiTheme="minorHAnsi" w:hAnsiTheme="minorHAnsi" w:cstheme="minorHAnsi"/>
          <w:color w:val="000000"/>
          <w:sz w:val="24"/>
          <w:szCs w:val="24"/>
        </w:rPr>
        <w:t xml:space="preserve"> de São Paulo (Brazil); </w:t>
      </w:r>
      <w:r w:rsidRPr="00F21DA0">
        <w:rPr>
          <w:rFonts w:asciiTheme="minorHAnsi" w:hAnsiTheme="minorHAnsi" w:cstheme="minorHAnsi"/>
          <w:b/>
          <w:bCs/>
          <w:color w:val="000000"/>
          <w:sz w:val="24"/>
          <w:szCs w:val="24"/>
        </w:rPr>
        <w:t>Ruth Morgan Thomas</w:t>
      </w:r>
      <w:r w:rsidRPr="00F21DA0">
        <w:rPr>
          <w:rFonts w:asciiTheme="minorHAnsi" w:hAnsiTheme="minorHAnsi" w:cstheme="minorHAnsi"/>
          <w:color w:val="000000"/>
          <w:sz w:val="24"/>
          <w:szCs w:val="24"/>
        </w:rPr>
        <w:t xml:space="preserve">, Global Network of Sex Work Projects; </w:t>
      </w:r>
      <w:r w:rsidRPr="00F21DA0">
        <w:rPr>
          <w:rFonts w:asciiTheme="minorHAnsi" w:hAnsiTheme="minorHAnsi" w:cstheme="minorHAnsi"/>
          <w:b/>
          <w:bCs/>
          <w:color w:val="000000"/>
          <w:sz w:val="24"/>
          <w:szCs w:val="24"/>
        </w:rPr>
        <w:t>Kevin Mulvey</w:t>
      </w:r>
      <w:r w:rsidRPr="00F21DA0">
        <w:rPr>
          <w:rFonts w:asciiTheme="minorHAnsi" w:hAnsiTheme="minorHAnsi" w:cstheme="minorHAnsi"/>
          <w:color w:val="000000"/>
          <w:sz w:val="24"/>
          <w:szCs w:val="24"/>
        </w:rPr>
        <w:t xml:space="preserve">, Substance Abuse and Mental Health Services Administration (United States); </w:t>
      </w:r>
      <w:r w:rsidRPr="00F21DA0">
        <w:rPr>
          <w:rFonts w:asciiTheme="minorHAnsi" w:hAnsiTheme="minorHAnsi" w:cstheme="minorHAnsi"/>
          <w:b/>
          <w:bCs/>
          <w:color w:val="000000"/>
          <w:sz w:val="24"/>
          <w:szCs w:val="24"/>
        </w:rPr>
        <w:t>Chris Obermeyer</w:t>
      </w:r>
      <w:r w:rsidRPr="00F21DA0">
        <w:rPr>
          <w:rFonts w:asciiTheme="minorHAnsi" w:hAnsiTheme="minorHAnsi" w:cstheme="minorHAnsi"/>
          <w:color w:val="000000"/>
          <w:sz w:val="24"/>
          <w:szCs w:val="24"/>
        </w:rPr>
        <w:t xml:space="preserve">, Fulbright Public Policy Fellow, Ministry of Health of Ukraine (Ukraine); </w:t>
      </w:r>
      <w:r w:rsidRPr="00F21DA0">
        <w:rPr>
          <w:rFonts w:asciiTheme="minorHAnsi" w:hAnsiTheme="minorHAnsi" w:cstheme="minorHAnsi"/>
          <w:b/>
          <w:bCs/>
          <w:color w:val="000000"/>
          <w:sz w:val="24"/>
          <w:szCs w:val="24"/>
        </w:rPr>
        <w:t>Emily Rowe</w:t>
      </w:r>
      <w:r w:rsidRPr="00F21DA0">
        <w:rPr>
          <w:rFonts w:asciiTheme="minorHAnsi" w:hAnsiTheme="minorHAnsi" w:cstheme="minorHAnsi"/>
          <w:color w:val="000000"/>
          <w:sz w:val="24"/>
          <w:szCs w:val="24"/>
        </w:rPr>
        <w:t xml:space="preserve">, Harm Reduction International; </w:t>
      </w:r>
      <w:r w:rsidRPr="00F21DA0">
        <w:rPr>
          <w:rFonts w:asciiTheme="minorHAnsi" w:hAnsiTheme="minorHAnsi" w:cstheme="minorHAnsi"/>
          <w:b/>
          <w:bCs/>
          <w:color w:val="000000"/>
          <w:sz w:val="24"/>
          <w:szCs w:val="24"/>
        </w:rPr>
        <w:t>Katie Stone</w:t>
      </w:r>
      <w:r w:rsidRPr="00F21DA0">
        <w:rPr>
          <w:rFonts w:asciiTheme="minorHAnsi" w:hAnsiTheme="minorHAnsi" w:cstheme="minorHAnsi"/>
          <w:color w:val="000000"/>
          <w:sz w:val="24"/>
          <w:szCs w:val="24"/>
        </w:rPr>
        <w:t xml:space="preserve">, Harm Reduction International; </w:t>
      </w:r>
      <w:r w:rsidRPr="00F21DA0">
        <w:rPr>
          <w:rFonts w:asciiTheme="minorHAnsi" w:hAnsiTheme="minorHAnsi" w:cstheme="minorHAnsi"/>
          <w:b/>
          <w:bCs/>
          <w:color w:val="000000"/>
          <w:sz w:val="24"/>
          <w:szCs w:val="24"/>
        </w:rPr>
        <w:t xml:space="preserve">Lucas </w:t>
      </w:r>
      <w:proofErr w:type="spellStart"/>
      <w:r w:rsidRPr="00F21DA0">
        <w:rPr>
          <w:rFonts w:asciiTheme="minorHAnsi" w:hAnsiTheme="minorHAnsi" w:cstheme="minorHAnsi"/>
          <w:b/>
          <w:bCs/>
          <w:color w:val="000000"/>
          <w:sz w:val="24"/>
          <w:szCs w:val="24"/>
        </w:rPr>
        <w:t>Wiessing</w:t>
      </w:r>
      <w:proofErr w:type="spellEnd"/>
      <w:r w:rsidRPr="00F21DA0">
        <w:rPr>
          <w:rFonts w:asciiTheme="minorHAnsi" w:hAnsiTheme="minorHAnsi" w:cstheme="minorHAnsi"/>
          <w:color w:val="000000"/>
          <w:sz w:val="24"/>
          <w:szCs w:val="24"/>
        </w:rPr>
        <w:t>, European Monitoring Centre for Drugs and Drug Addiction.</w:t>
      </w:r>
    </w:p>
    <w:p w14:paraId="427AE731" w14:textId="77777777" w:rsidR="006D2EB6" w:rsidRPr="00D35C7A" w:rsidRDefault="006D2EB6" w:rsidP="006D2EB6">
      <w:pPr>
        <w:bidi/>
        <w:spacing w:after="240" w:line="24" w:lineRule="atLeast"/>
        <w:jc w:val="both"/>
        <w:rPr>
          <w:rFonts w:cs="B Nazanin"/>
          <w:sz w:val="24"/>
          <w:szCs w:val="24"/>
          <w:rtl/>
          <w:lang w:bidi="fa-IR"/>
        </w:rPr>
      </w:pPr>
      <w:r w:rsidRPr="00D35C7A">
        <w:rPr>
          <w:rFonts w:cs="B Nazanin" w:hint="cs"/>
          <w:sz w:val="24"/>
          <w:szCs w:val="24"/>
          <w:rtl/>
          <w:lang w:bidi="fa-IR"/>
        </w:rPr>
        <w:t xml:space="preserve">ما همچنین </w:t>
      </w:r>
      <w:proofErr w:type="spellStart"/>
      <w:r w:rsidRPr="00D35C7A">
        <w:rPr>
          <w:rFonts w:cs="B Nazanin" w:hint="cs"/>
          <w:sz w:val="24"/>
          <w:szCs w:val="24"/>
          <w:rtl/>
          <w:lang w:bidi="fa-IR"/>
        </w:rPr>
        <w:t>قدردان</w:t>
      </w:r>
      <w:proofErr w:type="spellEnd"/>
      <w:r w:rsidRPr="00D35C7A">
        <w:rPr>
          <w:rFonts w:cs="B Nazanin" w:hint="cs"/>
          <w:sz w:val="24"/>
          <w:szCs w:val="24"/>
          <w:rtl/>
          <w:lang w:bidi="fa-IR"/>
        </w:rPr>
        <w:t xml:space="preserve"> کارشناسان ذیل هستیم که در </w:t>
      </w:r>
      <w:proofErr w:type="spellStart"/>
      <w:r w:rsidRPr="00D35C7A">
        <w:rPr>
          <w:rFonts w:cs="B Nazanin" w:hint="cs"/>
          <w:sz w:val="24"/>
          <w:szCs w:val="24"/>
          <w:rtl/>
          <w:lang w:bidi="fa-IR"/>
        </w:rPr>
        <w:t>مشورتهای</w:t>
      </w:r>
      <w:proofErr w:type="spellEnd"/>
      <w:r w:rsidRPr="00D35C7A">
        <w:rPr>
          <w:rFonts w:cs="B Nazanin" w:hint="cs"/>
          <w:sz w:val="24"/>
          <w:szCs w:val="24"/>
          <w:rtl/>
          <w:lang w:bidi="fa-IR"/>
        </w:rPr>
        <w:t xml:space="preserve"> سه کشور شرکت داشته </w:t>
      </w:r>
      <w:proofErr w:type="spellStart"/>
      <w:r w:rsidRPr="00D35C7A">
        <w:rPr>
          <w:rFonts w:cs="B Nazanin" w:hint="cs"/>
          <w:sz w:val="24"/>
          <w:szCs w:val="24"/>
          <w:rtl/>
          <w:lang w:bidi="fa-IR"/>
        </w:rPr>
        <w:t>اند</w:t>
      </w:r>
      <w:proofErr w:type="spellEnd"/>
      <w:r w:rsidRPr="00D35C7A">
        <w:rPr>
          <w:rFonts w:cs="B Nazanin" w:hint="cs"/>
          <w:sz w:val="24"/>
          <w:szCs w:val="24"/>
          <w:rtl/>
          <w:lang w:bidi="fa-IR"/>
        </w:rPr>
        <w:t xml:space="preserve">: </w:t>
      </w:r>
    </w:p>
    <w:p w14:paraId="000429AE" w14:textId="77777777" w:rsidR="006D2EB6" w:rsidRPr="00D35C7A" w:rsidRDefault="006D2EB6" w:rsidP="006D2EB6">
      <w:pPr>
        <w:bidi/>
        <w:spacing w:after="240" w:line="24" w:lineRule="atLeast"/>
        <w:jc w:val="both"/>
        <w:rPr>
          <w:rFonts w:cs="B Nazanin"/>
          <w:b/>
          <w:bCs/>
          <w:sz w:val="24"/>
          <w:szCs w:val="24"/>
          <w:rtl/>
          <w:lang w:bidi="fa-IR"/>
        </w:rPr>
      </w:pPr>
      <w:r w:rsidRPr="00D35C7A">
        <w:rPr>
          <w:rFonts w:cs="B Nazanin" w:hint="cs"/>
          <w:b/>
          <w:bCs/>
          <w:sz w:val="24"/>
          <w:szCs w:val="24"/>
          <w:rtl/>
          <w:lang w:bidi="fa-IR"/>
        </w:rPr>
        <w:t xml:space="preserve">شهر </w:t>
      </w:r>
      <w:proofErr w:type="spellStart"/>
      <w:r w:rsidRPr="00D35C7A">
        <w:rPr>
          <w:rFonts w:cs="B Nazanin" w:hint="cs"/>
          <w:b/>
          <w:bCs/>
          <w:sz w:val="24"/>
          <w:szCs w:val="24"/>
          <w:rtl/>
          <w:lang w:bidi="fa-IR"/>
        </w:rPr>
        <w:t>هوشیمین</w:t>
      </w:r>
      <w:proofErr w:type="spellEnd"/>
      <w:r w:rsidRPr="00D35C7A">
        <w:rPr>
          <w:rFonts w:cs="B Nazanin" w:hint="cs"/>
          <w:b/>
          <w:bCs/>
          <w:sz w:val="24"/>
          <w:szCs w:val="24"/>
          <w:rtl/>
          <w:lang w:bidi="fa-IR"/>
        </w:rPr>
        <w:t xml:space="preserve"> کشور ویتنام، 5 و 6 دسامبر 2017 (16 و 17 آذر 1396): </w:t>
      </w:r>
    </w:p>
    <w:p w14:paraId="3ABFBABF" w14:textId="77777777" w:rsidR="006D2EB6" w:rsidRPr="00D35C7A" w:rsidRDefault="006D2EB6" w:rsidP="006D2EB6">
      <w:pPr>
        <w:bidi/>
        <w:spacing w:after="240" w:line="24" w:lineRule="atLeast"/>
        <w:jc w:val="both"/>
        <w:rPr>
          <w:rFonts w:cs="B Nazanin"/>
          <w:b/>
          <w:bCs/>
          <w:sz w:val="24"/>
          <w:szCs w:val="24"/>
          <w:rtl/>
          <w:lang w:bidi="fa-IR"/>
        </w:rPr>
      </w:pPr>
      <w:r w:rsidRPr="00D35C7A">
        <w:rPr>
          <w:rFonts w:cs="B Nazanin" w:hint="cs"/>
          <w:b/>
          <w:bCs/>
          <w:sz w:val="24"/>
          <w:szCs w:val="24"/>
          <w:rtl/>
          <w:lang w:bidi="fa-IR"/>
        </w:rPr>
        <w:t xml:space="preserve">بین </w:t>
      </w:r>
      <w:proofErr w:type="spellStart"/>
      <w:r w:rsidRPr="00D35C7A">
        <w:rPr>
          <w:rFonts w:cs="B Nazanin" w:hint="cs"/>
          <w:b/>
          <w:bCs/>
          <w:sz w:val="24"/>
          <w:szCs w:val="24"/>
          <w:rtl/>
          <w:lang w:bidi="fa-IR"/>
        </w:rPr>
        <w:t>دوئونگ</w:t>
      </w:r>
      <w:proofErr w:type="spellEnd"/>
      <w:r w:rsidRPr="00D35C7A">
        <w:rPr>
          <w:rFonts w:cs="B Nazanin" w:hint="cs"/>
          <w:b/>
          <w:bCs/>
          <w:sz w:val="24"/>
          <w:szCs w:val="24"/>
          <w:rtl/>
          <w:lang w:bidi="fa-IR"/>
        </w:rPr>
        <w:t xml:space="preserve">، دکتر بوئی </w:t>
      </w:r>
      <w:proofErr w:type="spellStart"/>
      <w:r w:rsidRPr="00D35C7A">
        <w:rPr>
          <w:rFonts w:cs="B Nazanin" w:hint="cs"/>
          <w:b/>
          <w:bCs/>
          <w:sz w:val="24"/>
          <w:szCs w:val="24"/>
          <w:rtl/>
          <w:lang w:bidi="fa-IR"/>
        </w:rPr>
        <w:t>مینه</w:t>
      </w:r>
      <w:proofErr w:type="spellEnd"/>
      <w:r w:rsidRPr="00D35C7A">
        <w:rPr>
          <w:rFonts w:cs="B Nazanin" w:hint="cs"/>
          <w:b/>
          <w:bCs/>
          <w:sz w:val="24"/>
          <w:szCs w:val="24"/>
          <w:rtl/>
          <w:lang w:bidi="fa-IR"/>
        </w:rPr>
        <w:t xml:space="preserve"> خا</w:t>
      </w:r>
      <w:r w:rsidRPr="00D35C7A">
        <w:rPr>
          <w:rFonts w:cs="B Nazanin" w:hint="cs"/>
          <w:sz w:val="24"/>
          <w:szCs w:val="24"/>
          <w:rtl/>
          <w:lang w:bidi="fa-IR"/>
        </w:rPr>
        <w:t xml:space="preserve">، مرکز استانی ایدز </w:t>
      </w:r>
      <w:proofErr w:type="spellStart"/>
      <w:r w:rsidRPr="00D35C7A">
        <w:rPr>
          <w:rFonts w:cs="B Nazanin" w:hint="cs"/>
          <w:sz w:val="24"/>
          <w:szCs w:val="24"/>
          <w:rtl/>
          <w:lang w:bidi="fa-IR"/>
        </w:rPr>
        <w:t>باریا</w:t>
      </w:r>
      <w:proofErr w:type="spellEnd"/>
      <w:r w:rsidRPr="00D35C7A">
        <w:rPr>
          <w:rFonts w:cs="B Nazanin" w:hint="cs"/>
          <w:sz w:val="24"/>
          <w:szCs w:val="24"/>
          <w:rtl/>
          <w:lang w:bidi="fa-IR"/>
        </w:rPr>
        <w:t xml:space="preserve"> در </w:t>
      </w:r>
      <w:proofErr w:type="spellStart"/>
      <w:r w:rsidRPr="00D35C7A">
        <w:rPr>
          <w:rFonts w:cs="B Nazanin" w:hint="cs"/>
          <w:sz w:val="24"/>
          <w:szCs w:val="24"/>
          <w:rtl/>
          <w:lang w:bidi="fa-IR"/>
        </w:rPr>
        <w:t>وونگ</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تائو</w:t>
      </w:r>
      <w:proofErr w:type="spellEnd"/>
      <w:r w:rsidRPr="00D35C7A">
        <w:rPr>
          <w:rFonts w:cs="B Nazanin" w:hint="cs"/>
          <w:sz w:val="24"/>
          <w:szCs w:val="24"/>
          <w:rtl/>
          <w:lang w:bidi="fa-IR"/>
        </w:rPr>
        <w:t xml:space="preserve">، </w:t>
      </w:r>
      <w:r w:rsidRPr="00D35C7A">
        <w:rPr>
          <w:rFonts w:cs="B Nazanin" w:hint="cs"/>
          <w:b/>
          <w:bCs/>
          <w:sz w:val="24"/>
          <w:szCs w:val="24"/>
          <w:rtl/>
          <w:lang w:bidi="fa-IR"/>
        </w:rPr>
        <w:t xml:space="preserve">دکتر بوئی </w:t>
      </w:r>
      <w:proofErr w:type="spellStart"/>
      <w:r w:rsidRPr="00D35C7A">
        <w:rPr>
          <w:rFonts w:cs="B Nazanin" w:hint="cs"/>
          <w:b/>
          <w:bCs/>
          <w:sz w:val="24"/>
          <w:szCs w:val="24"/>
          <w:rtl/>
          <w:lang w:bidi="fa-IR"/>
        </w:rPr>
        <w:t>مینه</w:t>
      </w:r>
      <w:proofErr w:type="spellEnd"/>
      <w:r w:rsidRPr="00D35C7A">
        <w:rPr>
          <w:rFonts w:cs="B Nazanin" w:hint="cs"/>
          <w:b/>
          <w:bCs/>
          <w:sz w:val="24"/>
          <w:szCs w:val="24"/>
          <w:rtl/>
          <w:lang w:bidi="fa-IR"/>
        </w:rPr>
        <w:t xml:space="preserve"> حین</w:t>
      </w:r>
      <w:r w:rsidRPr="00D35C7A">
        <w:rPr>
          <w:rFonts w:cs="B Nazanin" w:hint="cs"/>
          <w:sz w:val="24"/>
          <w:szCs w:val="24"/>
          <w:rtl/>
          <w:lang w:bidi="fa-IR"/>
        </w:rPr>
        <w:t xml:space="preserve">، </w:t>
      </w:r>
      <w:proofErr w:type="spellStart"/>
      <w:r w:rsidRPr="00D35C7A">
        <w:rPr>
          <w:rFonts w:cs="B Nazanin" w:hint="cs"/>
          <w:sz w:val="24"/>
          <w:szCs w:val="24"/>
          <w:rtl/>
          <w:lang w:bidi="fa-IR"/>
        </w:rPr>
        <w:t>اف</w:t>
      </w:r>
      <w:proofErr w:type="spellEnd"/>
      <w:r w:rsidRPr="00D35C7A">
        <w:rPr>
          <w:rFonts w:cs="B Nazanin" w:hint="cs"/>
          <w:sz w:val="24"/>
          <w:szCs w:val="24"/>
          <w:rtl/>
          <w:lang w:bidi="fa-IR"/>
        </w:rPr>
        <w:t xml:space="preserve"> اچ آی 360، </w:t>
      </w:r>
      <w:r w:rsidRPr="00D35C7A">
        <w:rPr>
          <w:rFonts w:cs="B Nazanin" w:hint="cs"/>
          <w:b/>
          <w:bCs/>
          <w:sz w:val="24"/>
          <w:szCs w:val="24"/>
          <w:rtl/>
          <w:lang w:bidi="fa-IR"/>
        </w:rPr>
        <w:t xml:space="preserve">پروفسور بوئی </w:t>
      </w:r>
      <w:proofErr w:type="spellStart"/>
      <w:r w:rsidRPr="00D35C7A">
        <w:rPr>
          <w:rFonts w:cs="B Nazanin" w:hint="cs"/>
          <w:b/>
          <w:bCs/>
          <w:sz w:val="24"/>
          <w:szCs w:val="24"/>
          <w:rtl/>
          <w:lang w:bidi="fa-IR"/>
        </w:rPr>
        <w:t>تون</w:t>
      </w:r>
      <w:proofErr w:type="spellEnd"/>
      <w:r w:rsidRPr="00D35C7A">
        <w:rPr>
          <w:rFonts w:cs="B Nazanin" w:hint="cs"/>
          <w:b/>
          <w:bCs/>
          <w:sz w:val="24"/>
          <w:szCs w:val="24"/>
          <w:rtl/>
          <w:lang w:bidi="fa-IR"/>
        </w:rPr>
        <w:t xml:space="preserve"> حین</w:t>
      </w:r>
      <w:r w:rsidRPr="00D35C7A">
        <w:rPr>
          <w:rFonts w:cs="B Nazanin" w:hint="cs"/>
          <w:sz w:val="24"/>
          <w:szCs w:val="24"/>
          <w:rtl/>
          <w:lang w:bidi="fa-IR"/>
        </w:rPr>
        <w:t xml:space="preserve">، دانشگاه کار و امور اجتماعی، </w:t>
      </w:r>
      <w:r w:rsidRPr="00D35C7A">
        <w:rPr>
          <w:rFonts w:cs="B Nazanin" w:hint="cs"/>
          <w:b/>
          <w:bCs/>
          <w:sz w:val="24"/>
          <w:szCs w:val="24"/>
          <w:rtl/>
          <w:lang w:bidi="fa-IR"/>
        </w:rPr>
        <w:t xml:space="preserve">دکتر </w:t>
      </w:r>
      <w:proofErr w:type="spellStart"/>
      <w:r w:rsidRPr="00D35C7A">
        <w:rPr>
          <w:rFonts w:cs="B Nazanin" w:hint="cs"/>
          <w:b/>
          <w:bCs/>
          <w:sz w:val="24"/>
          <w:szCs w:val="24"/>
          <w:rtl/>
          <w:lang w:bidi="fa-IR"/>
        </w:rPr>
        <w:t>کائو</w:t>
      </w:r>
      <w:proofErr w:type="spellEnd"/>
      <w:r w:rsidRPr="00D35C7A">
        <w:rPr>
          <w:rFonts w:cs="B Nazanin" w:hint="cs"/>
          <w:b/>
          <w:bCs/>
          <w:sz w:val="24"/>
          <w:szCs w:val="24"/>
          <w:rtl/>
          <w:lang w:bidi="fa-IR"/>
        </w:rPr>
        <w:t xml:space="preserve"> کیم </w:t>
      </w:r>
      <w:proofErr w:type="spellStart"/>
      <w:r w:rsidRPr="00D35C7A">
        <w:rPr>
          <w:rFonts w:cs="B Nazanin" w:hint="cs"/>
          <w:b/>
          <w:bCs/>
          <w:sz w:val="24"/>
          <w:szCs w:val="24"/>
          <w:rtl/>
          <w:lang w:bidi="fa-IR"/>
        </w:rPr>
        <w:t>توآ</w:t>
      </w:r>
      <w:proofErr w:type="spellEnd"/>
      <w:r w:rsidRPr="00D35C7A">
        <w:rPr>
          <w:rFonts w:cs="B Nazanin" w:hint="cs"/>
          <w:sz w:val="24"/>
          <w:szCs w:val="24"/>
          <w:rtl/>
          <w:lang w:bidi="fa-IR"/>
        </w:rPr>
        <w:t xml:space="preserve">، سازمان کنترل ایدز ویتنام، </w:t>
      </w:r>
      <w:proofErr w:type="spellStart"/>
      <w:r w:rsidRPr="00D35C7A">
        <w:rPr>
          <w:rFonts w:cs="B Nazanin" w:hint="cs"/>
          <w:b/>
          <w:bCs/>
          <w:sz w:val="24"/>
          <w:szCs w:val="24"/>
          <w:rtl/>
          <w:lang w:bidi="fa-IR"/>
        </w:rPr>
        <w:t>کائو</w:t>
      </w:r>
      <w:proofErr w:type="spellEnd"/>
      <w:r w:rsidRPr="00D35C7A">
        <w:rPr>
          <w:rFonts w:cs="B Nazanin" w:hint="cs"/>
          <w:b/>
          <w:bCs/>
          <w:sz w:val="24"/>
          <w:szCs w:val="24"/>
          <w:rtl/>
          <w:lang w:bidi="fa-IR"/>
        </w:rPr>
        <w:t xml:space="preserve"> تان </w:t>
      </w:r>
      <w:proofErr w:type="spellStart"/>
      <w:r w:rsidRPr="00D35C7A">
        <w:rPr>
          <w:rFonts w:cs="B Nazanin" w:hint="cs"/>
          <w:b/>
          <w:bCs/>
          <w:sz w:val="24"/>
          <w:szCs w:val="24"/>
          <w:rtl/>
          <w:lang w:bidi="fa-IR"/>
        </w:rPr>
        <w:t>تانه</w:t>
      </w:r>
      <w:proofErr w:type="spellEnd"/>
      <w:r w:rsidRPr="00D35C7A">
        <w:rPr>
          <w:rFonts w:cs="B Nazanin" w:hint="cs"/>
          <w:sz w:val="24"/>
          <w:szCs w:val="24"/>
          <w:rtl/>
          <w:lang w:bidi="fa-IR"/>
        </w:rPr>
        <w:t xml:space="preserve"> شبکه افراد مصرف کننده مواد مخدر ویتنام، </w:t>
      </w:r>
      <w:r w:rsidRPr="00D35C7A">
        <w:rPr>
          <w:rFonts w:cs="B Nazanin" w:hint="cs"/>
          <w:b/>
          <w:bCs/>
          <w:sz w:val="24"/>
          <w:szCs w:val="24"/>
          <w:rtl/>
          <w:lang w:bidi="fa-IR"/>
        </w:rPr>
        <w:t xml:space="preserve">دانگ </w:t>
      </w:r>
      <w:proofErr w:type="spellStart"/>
      <w:r w:rsidRPr="00D35C7A">
        <w:rPr>
          <w:rFonts w:cs="B Nazanin" w:hint="cs"/>
          <w:b/>
          <w:bCs/>
          <w:sz w:val="24"/>
          <w:szCs w:val="24"/>
          <w:rtl/>
          <w:lang w:bidi="fa-IR"/>
        </w:rPr>
        <w:t>کوئوک</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فونگ</w:t>
      </w:r>
      <w:proofErr w:type="spellEnd"/>
      <w:r w:rsidRPr="00D35C7A">
        <w:rPr>
          <w:rFonts w:cs="B Nazanin" w:hint="cs"/>
          <w:sz w:val="24"/>
          <w:szCs w:val="24"/>
          <w:rtl/>
          <w:lang w:bidi="fa-IR"/>
        </w:rPr>
        <w:t xml:space="preserve">، شبکه مردان </w:t>
      </w:r>
      <w:proofErr w:type="spellStart"/>
      <w:r w:rsidRPr="00D35C7A">
        <w:rPr>
          <w:rFonts w:cs="B Nazanin" w:hint="cs"/>
          <w:sz w:val="24"/>
          <w:szCs w:val="24"/>
          <w:rtl/>
          <w:lang w:bidi="fa-IR"/>
        </w:rPr>
        <w:t>مردآمیز</w:t>
      </w:r>
      <w:proofErr w:type="spellEnd"/>
      <w:r w:rsidRPr="00D35C7A">
        <w:rPr>
          <w:rFonts w:cs="B Nazanin" w:hint="cs"/>
          <w:sz w:val="24"/>
          <w:szCs w:val="24"/>
          <w:rtl/>
          <w:lang w:bidi="fa-IR"/>
        </w:rPr>
        <w:t xml:space="preserve"> ویتنام، </w:t>
      </w:r>
      <w:r w:rsidRPr="00D35C7A">
        <w:rPr>
          <w:rFonts w:cs="B Nazanin" w:hint="cs"/>
          <w:b/>
          <w:bCs/>
          <w:sz w:val="24"/>
          <w:szCs w:val="24"/>
          <w:rtl/>
          <w:lang w:bidi="fa-IR"/>
        </w:rPr>
        <w:t xml:space="preserve">پروفسور دکتر </w:t>
      </w:r>
      <w:proofErr w:type="spellStart"/>
      <w:r w:rsidRPr="00D35C7A">
        <w:rPr>
          <w:rFonts w:cs="B Nazanin" w:hint="cs"/>
          <w:b/>
          <w:bCs/>
          <w:sz w:val="24"/>
          <w:szCs w:val="24"/>
          <w:rtl/>
          <w:lang w:bidi="fa-IR"/>
        </w:rPr>
        <w:t>دوونگ</w:t>
      </w:r>
      <w:proofErr w:type="spellEnd"/>
      <w:r w:rsidRPr="00D35C7A">
        <w:rPr>
          <w:rFonts w:cs="B Nazanin" w:hint="cs"/>
          <w:b/>
          <w:bCs/>
          <w:sz w:val="24"/>
          <w:szCs w:val="24"/>
          <w:rtl/>
          <w:lang w:bidi="fa-IR"/>
        </w:rPr>
        <w:t xml:space="preserve"> دوان</w:t>
      </w:r>
      <w:r w:rsidRPr="00D35C7A">
        <w:rPr>
          <w:rFonts w:cs="B Nazanin" w:hint="cs"/>
          <w:sz w:val="24"/>
          <w:szCs w:val="24"/>
          <w:rtl/>
          <w:lang w:bidi="fa-IR"/>
        </w:rPr>
        <w:t xml:space="preserve">، دانشگاه پزشکی و داروسازی شهر </w:t>
      </w:r>
      <w:proofErr w:type="spellStart"/>
      <w:r w:rsidRPr="00D35C7A">
        <w:rPr>
          <w:rFonts w:cs="B Nazanin" w:hint="cs"/>
          <w:sz w:val="24"/>
          <w:szCs w:val="24"/>
          <w:rtl/>
          <w:lang w:bidi="fa-IR"/>
        </w:rPr>
        <w:t>هوشیمین</w:t>
      </w:r>
      <w:proofErr w:type="spellEnd"/>
      <w:r w:rsidRPr="00D35C7A">
        <w:rPr>
          <w:rFonts w:cs="B Nazanin" w:hint="cs"/>
          <w:sz w:val="24"/>
          <w:szCs w:val="24"/>
          <w:rtl/>
          <w:lang w:bidi="fa-IR"/>
        </w:rPr>
        <w:t xml:space="preserve">، </w:t>
      </w:r>
      <w:r w:rsidRPr="00D35C7A">
        <w:rPr>
          <w:rFonts w:cs="B Nazanin" w:hint="cs"/>
          <w:b/>
          <w:bCs/>
          <w:sz w:val="24"/>
          <w:szCs w:val="24"/>
          <w:rtl/>
          <w:lang w:bidi="fa-IR"/>
        </w:rPr>
        <w:t xml:space="preserve">دکتر </w:t>
      </w:r>
      <w:proofErr w:type="spellStart"/>
      <w:r w:rsidRPr="00D35C7A">
        <w:rPr>
          <w:rFonts w:cs="B Nazanin" w:hint="cs"/>
          <w:b/>
          <w:bCs/>
          <w:sz w:val="24"/>
          <w:szCs w:val="24"/>
          <w:rtl/>
          <w:lang w:bidi="fa-IR"/>
        </w:rPr>
        <w:t>هوآنگ</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دینه</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کانه</w:t>
      </w:r>
      <w:proofErr w:type="spellEnd"/>
      <w:r w:rsidRPr="00D35C7A">
        <w:rPr>
          <w:rFonts w:cs="B Nazanin" w:hint="cs"/>
          <w:sz w:val="24"/>
          <w:szCs w:val="24"/>
          <w:rtl/>
          <w:lang w:bidi="fa-IR"/>
        </w:rPr>
        <w:t xml:space="preserve">، سازمان کنترل ایدز ویتنام، </w:t>
      </w:r>
      <w:r w:rsidRPr="00D35C7A">
        <w:rPr>
          <w:rFonts w:cs="B Nazanin" w:hint="cs"/>
          <w:b/>
          <w:bCs/>
          <w:sz w:val="24"/>
          <w:szCs w:val="24"/>
          <w:rtl/>
          <w:lang w:bidi="fa-IR"/>
        </w:rPr>
        <w:t xml:space="preserve">دکتر </w:t>
      </w:r>
      <w:proofErr w:type="spellStart"/>
      <w:r w:rsidRPr="00D35C7A">
        <w:rPr>
          <w:rFonts w:cs="B Nazanin" w:hint="cs"/>
          <w:b/>
          <w:bCs/>
          <w:sz w:val="24"/>
          <w:szCs w:val="24"/>
          <w:rtl/>
          <w:lang w:bidi="fa-IR"/>
        </w:rPr>
        <w:t>هوینه</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تانه</w:t>
      </w:r>
      <w:proofErr w:type="spellEnd"/>
      <w:r w:rsidRPr="00D35C7A">
        <w:rPr>
          <w:rFonts w:cs="B Nazanin" w:hint="cs"/>
          <w:b/>
          <w:bCs/>
          <w:sz w:val="24"/>
          <w:szCs w:val="24"/>
          <w:rtl/>
          <w:lang w:bidi="fa-IR"/>
        </w:rPr>
        <w:t xml:space="preserve"> حین</w:t>
      </w:r>
      <w:r w:rsidRPr="00D35C7A">
        <w:rPr>
          <w:rFonts w:cs="B Nazanin" w:hint="cs"/>
          <w:sz w:val="24"/>
          <w:szCs w:val="24"/>
          <w:rtl/>
          <w:lang w:bidi="fa-IR"/>
        </w:rPr>
        <w:t xml:space="preserve">، بیمارستان سلامت روان شهر </w:t>
      </w:r>
      <w:proofErr w:type="spellStart"/>
      <w:r w:rsidRPr="00D35C7A">
        <w:rPr>
          <w:rFonts w:cs="B Nazanin" w:hint="cs"/>
          <w:sz w:val="24"/>
          <w:szCs w:val="24"/>
          <w:rtl/>
          <w:lang w:bidi="fa-IR"/>
        </w:rPr>
        <w:t>هوشیمین</w:t>
      </w:r>
      <w:proofErr w:type="spellEnd"/>
      <w:r w:rsidRPr="00D35C7A">
        <w:rPr>
          <w:rFonts w:cs="B Nazanin" w:hint="cs"/>
          <w:sz w:val="24"/>
          <w:szCs w:val="24"/>
          <w:rtl/>
          <w:lang w:bidi="fa-IR"/>
        </w:rPr>
        <w:t xml:space="preserve">، </w:t>
      </w:r>
      <w:r w:rsidRPr="00D35C7A">
        <w:rPr>
          <w:rFonts w:cs="B Nazanin" w:hint="cs"/>
          <w:b/>
          <w:bCs/>
          <w:sz w:val="24"/>
          <w:szCs w:val="24"/>
          <w:rtl/>
          <w:lang w:bidi="fa-IR"/>
        </w:rPr>
        <w:t xml:space="preserve">لاتی </w:t>
      </w:r>
      <w:proofErr w:type="spellStart"/>
      <w:r w:rsidRPr="00D35C7A">
        <w:rPr>
          <w:rFonts w:cs="B Nazanin" w:hint="cs"/>
          <w:b/>
          <w:bCs/>
          <w:sz w:val="24"/>
          <w:szCs w:val="24"/>
          <w:rtl/>
          <w:lang w:bidi="fa-IR"/>
        </w:rPr>
        <w:t>هونگ</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لان</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دای</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هوک</w:t>
      </w:r>
      <w:proofErr w:type="spellEnd"/>
      <w:r w:rsidRPr="00D35C7A">
        <w:rPr>
          <w:rFonts w:cs="B Nazanin" w:hint="cs"/>
          <w:sz w:val="24"/>
          <w:szCs w:val="24"/>
          <w:rtl/>
          <w:lang w:bidi="fa-IR"/>
        </w:rPr>
        <w:t xml:space="preserve"> ای </w:t>
      </w:r>
      <w:proofErr w:type="spellStart"/>
      <w:r w:rsidRPr="00D35C7A">
        <w:rPr>
          <w:rFonts w:cs="B Nazanin" w:hint="cs"/>
          <w:sz w:val="24"/>
          <w:szCs w:val="24"/>
          <w:rtl/>
          <w:lang w:bidi="fa-IR"/>
        </w:rPr>
        <w:t>دواک</w:t>
      </w:r>
      <w:proofErr w:type="spellEnd"/>
      <w:r w:rsidRPr="00D35C7A">
        <w:rPr>
          <w:rFonts w:cs="B Nazanin" w:hint="cs"/>
          <w:sz w:val="24"/>
          <w:szCs w:val="24"/>
          <w:rtl/>
          <w:lang w:bidi="fa-IR"/>
        </w:rPr>
        <w:t xml:space="preserve"> شهر </w:t>
      </w:r>
      <w:proofErr w:type="spellStart"/>
      <w:r w:rsidRPr="00D35C7A">
        <w:rPr>
          <w:rFonts w:cs="B Nazanin" w:hint="cs"/>
          <w:sz w:val="24"/>
          <w:szCs w:val="24"/>
          <w:rtl/>
          <w:lang w:bidi="fa-IR"/>
        </w:rPr>
        <w:t>هوشیمین</w:t>
      </w:r>
      <w:proofErr w:type="spellEnd"/>
      <w:r w:rsidRPr="00D35C7A">
        <w:rPr>
          <w:rFonts w:cs="B Nazanin" w:hint="cs"/>
          <w:sz w:val="24"/>
          <w:szCs w:val="24"/>
          <w:rtl/>
          <w:lang w:bidi="fa-IR"/>
        </w:rPr>
        <w:t xml:space="preserve">، </w:t>
      </w:r>
      <w:r w:rsidRPr="00D35C7A">
        <w:rPr>
          <w:rFonts w:cs="B Nazanin" w:hint="cs"/>
          <w:b/>
          <w:bCs/>
          <w:sz w:val="24"/>
          <w:szCs w:val="24"/>
          <w:rtl/>
          <w:lang w:bidi="fa-IR"/>
        </w:rPr>
        <w:t xml:space="preserve">لای </w:t>
      </w:r>
      <w:proofErr w:type="spellStart"/>
      <w:r w:rsidRPr="00D35C7A">
        <w:rPr>
          <w:rFonts w:cs="B Nazanin" w:hint="cs"/>
          <w:b/>
          <w:bCs/>
          <w:sz w:val="24"/>
          <w:szCs w:val="24"/>
          <w:rtl/>
          <w:lang w:bidi="fa-IR"/>
        </w:rPr>
        <w:t>فوئوک</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تانه</w:t>
      </w:r>
      <w:proofErr w:type="spellEnd"/>
      <w:r w:rsidRPr="00D35C7A">
        <w:rPr>
          <w:rFonts w:cs="B Nazanin" w:hint="cs"/>
          <w:b/>
          <w:bCs/>
          <w:sz w:val="24"/>
          <w:szCs w:val="24"/>
          <w:rtl/>
          <w:lang w:bidi="fa-IR"/>
        </w:rPr>
        <w:t xml:space="preserve"> هوی</w:t>
      </w:r>
      <w:r w:rsidRPr="00D35C7A">
        <w:rPr>
          <w:rFonts w:cs="B Nazanin" w:hint="cs"/>
          <w:sz w:val="24"/>
          <w:szCs w:val="24"/>
          <w:rtl/>
          <w:lang w:bidi="fa-IR"/>
        </w:rPr>
        <w:t xml:space="preserve">، مرکز استانی ایدز </w:t>
      </w:r>
      <w:proofErr w:type="spellStart"/>
      <w:r w:rsidRPr="00D35C7A">
        <w:rPr>
          <w:rFonts w:cs="B Nazanin" w:hint="cs"/>
          <w:sz w:val="24"/>
          <w:szCs w:val="24"/>
          <w:rtl/>
          <w:lang w:bidi="fa-IR"/>
        </w:rPr>
        <w:t>هوشیمین</w:t>
      </w:r>
      <w:proofErr w:type="spellEnd"/>
      <w:r w:rsidRPr="00D35C7A">
        <w:rPr>
          <w:rFonts w:cs="B Nazanin" w:hint="cs"/>
          <w:sz w:val="24"/>
          <w:szCs w:val="24"/>
          <w:rtl/>
          <w:lang w:bidi="fa-IR"/>
        </w:rPr>
        <w:t xml:space="preserve">، </w:t>
      </w:r>
      <w:r w:rsidRPr="00D35C7A">
        <w:rPr>
          <w:rFonts w:cs="B Nazanin" w:hint="cs"/>
          <w:b/>
          <w:bCs/>
          <w:sz w:val="24"/>
          <w:szCs w:val="24"/>
          <w:rtl/>
          <w:lang w:bidi="fa-IR"/>
        </w:rPr>
        <w:t xml:space="preserve">له </w:t>
      </w:r>
      <w:proofErr w:type="spellStart"/>
      <w:r w:rsidRPr="00D35C7A">
        <w:rPr>
          <w:rFonts w:cs="B Nazanin" w:hint="cs"/>
          <w:b/>
          <w:bCs/>
          <w:sz w:val="24"/>
          <w:szCs w:val="24"/>
          <w:rtl/>
          <w:lang w:bidi="fa-IR"/>
        </w:rPr>
        <w:t>هواینه</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تای</w:t>
      </w:r>
      <w:proofErr w:type="spellEnd"/>
      <w:r w:rsidRPr="00D35C7A">
        <w:rPr>
          <w:rFonts w:cs="B Nazanin" w:hint="cs"/>
          <w:b/>
          <w:bCs/>
          <w:sz w:val="24"/>
          <w:szCs w:val="24"/>
          <w:rtl/>
          <w:lang w:bidi="fa-IR"/>
        </w:rPr>
        <w:t xml:space="preserve"> کام </w:t>
      </w:r>
      <w:proofErr w:type="spellStart"/>
      <w:r w:rsidRPr="00D35C7A">
        <w:rPr>
          <w:rFonts w:cs="B Nazanin" w:hint="cs"/>
          <w:b/>
          <w:bCs/>
          <w:sz w:val="24"/>
          <w:szCs w:val="24"/>
          <w:rtl/>
          <w:lang w:bidi="fa-IR"/>
        </w:rPr>
        <w:t>هونگ</w:t>
      </w:r>
      <w:proofErr w:type="spellEnd"/>
      <w:r w:rsidRPr="00D35C7A">
        <w:rPr>
          <w:rFonts w:cs="B Nazanin" w:hint="cs"/>
          <w:sz w:val="24"/>
          <w:szCs w:val="24"/>
          <w:rtl/>
          <w:lang w:bidi="fa-IR"/>
        </w:rPr>
        <w:t xml:space="preserve">، دانشگاه پزشکی و داروسازی شهر </w:t>
      </w:r>
      <w:proofErr w:type="spellStart"/>
      <w:r w:rsidRPr="00D35C7A">
        <w:rPr>
          <w:rFonts w:cs="B Nazanin" w:hint="cs"/>
          <w:sz w:val="24"/>
          <w:szCs w:val="24"/>
          <w:rtl/>
          <w:lang w:bidi="fa-IR"/>
        </w:rPr>
        <w:t>هوشیمین</w:t>
      </w:r>
      <w:proofErr w:type="spellEnd"/>
      <w:r w:rsidRPr="00D35C7A">
        <w:rPr>
          <w:rFonts w:cs="B Nazanin" w:hint="cs"/>
          <w:sz w:val="24"/>
          <w:szCs w:val="24"/>
          <w:rtl/>
          <w:lang w:bidi="fa-IR"/>
        </w:rPr>
        <w:t xml:space="preserve">، </w:t>
      </w:r>
      <w:r w:rsidRPr="00D35C7A">
        <w:rPr>
          <w:rFonts w:cs="B Nazanin" w:hint="cs"/>
          <w:b/>
          <w:bCs/>
          <w:sz w:val="24"/>
          <w:szCs w:val="24"/>
          <w:rtl/>
          <w:lang w:bidi="fa-IR"/>
        </w:rPr>
        <w:t xml:space="preserve">له </w:t>
      </w:r>
      <w:proofErr w:type="spellStart"/>
      <w:r w:rsidRPr="00D35C7A">
        <w:rPr>
          <w:rFonts w:cs="B Nazanin" w:hint="cs"/>
          <w:b/>
          <w:bCs/>
          <w:sz w:val="24"/>
          <w:szCs w:val="24"/>
          <w:rtl/>
          <w:lang w:bidi="fa-IR"/>
        </w:rPr>
        <w:t>تانه</w:t>
      </w:r>
      <w:proofErr w:type="spellEnd"/>
      <w:r w:rsidRPr="00D35C7A">
        <w:rPr>
          <w:rFonts w:cs="B Nazanin" w:hint="cs"/>
          <w:b/>
          <w:bCs/>
          <w:sz w:val="24"/>
          <w:szCs w:val="24"/>
          <w:rtl/>
          <w:lang w:bidi="fa-IR"/>
        </w:rPr>
        <w:t xml:space="preserve">، جی لینک، له </w:t>
      </w:r>
      <w:proofErr w:type="spellStart"/>
      <w:r w:rsidRPr="00D35C7A">
        <w:rPr>
          <w:rFonts w:cs="B Nazanin" w:hint="cs"/>
          <w:b/>
          <w:bCs/>
          <w:sz w:val="24"/>
          <w:szCs w:val="24"/>
          <w:rtl/>
          <w:lang w:bidi="fa-IR"/>
        </w:rPr>
        <w:t>تای</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بیچ</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خوین</w:t>
      </w:r>
      <w:proofErr w:type="spellEnd"/>
      <w:r w:rsidRPr="00D35C7A">
        <w:rPr>
          <w:rFonts w:cs="B Nazanin" w:hint="cs"/>
          <w:b/>
          <w:bCs/>
          <w:sz w:val="24"/>
          <w:szCs w:val="24"/>
          <w:rtl/>
          <w:lang w:bidi="fa-IR"/>
        </w:rPr>
        <w:t xml:space="preserve">، </w:t>
      </w:r>
      <w:r w:rsidRPr="00D35C7A">
        <w:rPr>
          <w:rFonts w:cs="B Nazanin" w:hint="cs"/>
          <w:sz w:val="24"/>
          <w:szCs w:val="24"/>
          <w:rtl/>
          <w:lang w:bidi="fa-IR"/>
        </w:rPr>
        <w:t xml:space="preserve">شبکه کارگران جنسی ویتنام، </w:t>
      </w:r>
      <w:proofErr w:type="spellStart"/>
      <w:r w:rsidRPr="00D35C7A">
        <w:rPr>
          <w:rFonts w:cs="B Nazanin" w:hint="cs"/>
          <w:b/>
          <w:bCs/>
          <w:sz w:val="24"/>
          <w:szCs w:val="24"/>
          <w:rtl/>
          <w:lang w:bidi="fa-IR"/>
        </w:rPr>
        <w:t>مای</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انهوسون</w:t>
      </w:r>
      <w:proofErr w:type="spellEnd"/>
      <w:r w:rsidRPr="00D35C7A">
        <w:rPr>
          <w:rFonts w:cs="B Nazanin" w:hint="cs"/>
          <w:sz w:val="24"/>
          <w:szCs w:val="24"/>
          <w:rtl/>
          <w:lang w:bidi="fa-IR"/>
        </w:rPr>
        <w:t xml:space="preserve">، سی بی او خوان </w:t>
      </w:r>
      <w:proofErr w:type="spellStart"/>
      <w:r w:rsidRPr="00D35C7A">
        <w:rPr>
          <w:rFonts w:cs="B Nazanin" w:hint="cs"/>
          <w:sz w:val="24"/>
          <w:szCs w:val="24"/>
          <w:rtl/>
          <w:lang w:bidi="fa-IR"/>
        </w:rPr>
        <w:t>هوب-دونگ</w:t>
      </w:r>
      <w:proofErr w:type="spellEnd"/>
      <w:r w:rsidRPr="00D35C7A">
        <w:rPr>
          <w:rFonts w:cs="B Nazanin" w:hint="cs"/>
          <w:sz w:val="24"/>
          <w:szCs w:val="24"/>
          <w:rtl/>
          <w:lang w:bidi="fa-IR"/>
        </w:rPr>
        <w:t xml:space="preserve"> نای،</w:t>
      </w:r>
      <w:r w:rsidRPr="00D35C7A">
        <w:rPr>
          <w:rFonts w:cs="B Nazanin" w:hint="cs"/>
          <w:b/>
          <w:bCs/>
          <w:sz w:val="24"/>
          <w:szCs w:val="24"/>
          <w:rtl/>
          <w:lang w:bidi="fa-IR"/>
        </w:rPr>
        <w:t xml:space="preserve"> </w:t>
      </w:r>
      <w:proofErr w:type="spellStart"/>
      <w:r w:rsidRPr="00D35C7A">
        <w:rPr>
          <w:rFonts w:cs="B Nazanin" w:hint="cs"/>
          <w:b/>
          <w:bCs/>
          <w:sz w:val="24"/>
          <w:szCs w:val="24"/>
          <w:rtl/>
          <w:lang w:bidi="fa-IR"/>
        </w:rPr>
        <w:t>مای</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تای</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هوآیی</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سون</w:t>
      </w:r>
      <w:proofErr w:type="spellEnd"/>
      <w:r w:rsidRPr="00D35C7A">
        <w:rPr>
          <w:rFonts w:cs="B Nazanin" w:hint="cs"/>
          <w:sz w:val="24"/>
          <w:szCs w:val="24"/>
          <w:rtl/>
          <w:lang w:bidi="fa-IR"/>
        </w:rPr>
        <w:t xml:space="preserve">، مرکز استانی ایدز در </w:t>
      </w:r>
      <w:proofErr w:type="spellStart"/>
      <w:r w:rsidRPr="00D35C7A">
        <w:rPr>
          <w:rFonts w:cs="B Nazanin" w:hint="cs"/>
          <w:sz w:val="24"/>
          <w:szCs w:val="24"/>
          <w:rtl/>
          <w:lang w:bidi="fa-IR"/>
        </w:rPr>
        <w:t>هوشیمین</w:t>
      </w:r>
      <w:proofErr w:type="spellEnd"/>
      <w:r w:rsidRPr="00D35C7A">
        <w:rPr>
          <w:rFonts w:cs="B Nazanin" w:hint="cs"/>
          <w:sz w:val="24"/>
          <w:szCs w:val="24"/>
          <w:rtl/>
          <w:lang w:bidi="fa-IR"/>
        </w:rPr>
        <w:t xml:space="preserve">، </w:t>
      </w:r>
      <w:proofErr w:type="spellStart"/>
      <w:r w:rsidRPr="00D35C7A">
        <w:rPr>
          <w:rFonts w:cs="B Nazanin" w:hint="cs"/>
          <w:b/>
          <w:bCs/>
          <w:sz w:val="24"/>
          <w:szCs w:val="24"/>
          <w:rtl/>
          <w:lang w:bidi="fa-IR"/>
        </w:rPr>
        <w:t>انگوین</w:t>
      </w:r>
      <w:proofErr w:type="spellEnd"/>
      <w:r w:rsidRPr="00D35C7A">
        <w:rPr>
          <w:rFonts w:cs="B Nazanin" w:hint="cs"/>
          <w:b/>
          <w:bCs/>
          <w:sz w:val="24"/>
          <w:szCs w:val="24"/>
          <w:rtl/>
          <w:lang w:bidi="fa-IR"/>
        </w:rPr>
        <w:t xml:space="preserve"> آنه </w:t>
      </w:r>
      <w:proofErr w:type="spellStart"/>
      <w:r w:rsidRPr="00D35C7A">
        <w:rPr>
          <w:rFonts w:cs="B Nazanin" w:hint="cs"/>
          <w:b/>
          <w:bCs/>
          <w:sz w:val="24"/>
          <w:szCs w:val="24"/>
          <w:rtl/>
          <w:lang w:bidi="fa-IR"/>
        </w:rPr>
        <w:t>انگوک</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چیلینک</w:t>
      </w:r>
      <w:proofErr w:type="spellEnd"/>
      <w:r w:rsidRPr="00D35C7A">
        <w:rPr>
          <w:rFonts w:cs="B Nazanin" w:hint="cs"/>
          <w:sz w:val="24"/>
          <w:szCs w:val="24"/>
          <w:rtl/>
          <w:lang w:bidi="fa-IR"/>
        </w:rPr>
        <w:t xml:space="preserve"> (مردان </w:t>
      </w:r>
      <w:proofErr w:type="spellStart"/>
      <w:r w:rsidRPr="00D35C7A">
        <w:rPr>
          <w:rFonts w:cs="B Nazanin" w:hint="cs"/>
          <w:sz w:val="24"/>
          <w:szCs w:val="24"/>
          <w:rtl/>
          <w:lang w:bidi="fa-IR"/>
        </w:rPr>
        <w:t>مردآمیز</w:t>
      </w:r>
      <w:proofErr w:type="spellEnd"/>
      <w:r w:rsidRPr="00D35C7A">
        <w:rPr>
          <w:rFonts w:cs="B Nazanin" w:hint="cs"/>
          <w:sz w:val="24"/>
          <w:szCs w:val="24"/>
          <w:rtl/>
          <w:lang w:bidi="fa-IR"/>
        </w:rPr>
        <w:t xml:space="preserve">)، </w:t>
      </w:r>
      <w:proofErr w:type="spellStart"/>
      <w:r w:rsidRPr="00D35C7A">
        <w:rPr>
          <w:rFonts w:cs="B Nazanin" w:hint="cs"/>
          <w:b/>
          <w:bCs/>
          <w:sz w:val="24"/>
          <w:szCs w:val="24"/>
          <w:rtl/>
          <w:lang w:bidi="fa-IR"/>
        </w:rPr>
        <w:t>انگوین</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کونگ</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هائو</w:t>
      </w:r>
      <w:proofErr w:type="spellEnd"/>
      <w:r w:rsidRPr="00D35C7A">
        <w:rPr>
          <w:rFonts w:cs="B Nazanin" w:hint="cs"/>
          <w:sz w:val="24"/>
          <w:szCs w:val="24"/>
          <w:rtl/>
          <w:lang w:bidi="fa-IR"/>
        </w:rPr>
        <w:t xml:space="preserve">، مرکز ارتقای کیفیت زندگی، </w:t>
      </w:r>
      <w:r w:rsidRPr="00D35C7A">
        <w:rPr>
          <w:rFonts w:cs="B Nazanin" w:hint="cs"/>
          <w:b/>
          <w:bCs/>
          <w:sz w:val="24"/>
          <w:szCs w:val="24"/>
          <w:rtl/>
          <w:lang w:bidi="fa-IR"/>
        </w:rPr>
        <w:t xml:space="preserve">دکتر </w:t>
      </w:r>
      <w:proofErr w:type="spellStart"/>
      <w:r w:rsidRPr="00D35C7A">
        <w:rPr>
          <w:rFonts w:cs="B Nazanin" w:hint="cs"/>
          <w:b/>
          <w:bCs/>
          <w:sz w:val="24"/>
          <w:szCs w:val="24"/>
          <w:rtl/>
          <w:lang w:bidi="fa-IR"/>
        </w:rPr>
        <w:t>انگوین</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هونگ</w:t>
      </w:r>
      <w:proofErr w:type="spellEnd"/>
      <w:r w:rsidRPr="00D35C7A">
        <w:rPr>
          <w:rFonts w:cs="B Nazanin" w:hint="cs"/>
          <w:b/>
          <w:bCs/>
          <w:sz w:val="24"/>
          <w:szCs w:val="24"/>
          <w:rtl/>
          <w:lang w:bidi="fa-IR"/>
        </w:rPr>
        <w:t xml:space="preserve"> های</w:t>
      </w:r>
      <w:r w:rsidRPr="00D35C7A">
        <w:rPr>
          <w:rFonts w:cs="B Nazanin" w:hint="cs"/>
          <w:sz w:val="24"/>
          <w:szCs w:val="24"/>
          <w:rtl/>
          <w:lang w:bidi="fa-IR"/>
        </w:rPr>
        <w:t xml:space="preserve">، سازمان کنترل ایدز ویتنام، </w:t>
      </w:r>
      <w:proofErr w:type="spellStart"/>
      <w:r w:rsidRPr="00D35C7A">
        <w:rPr>
          <w:rFonts w:cs="B Nazanin" w:hint="cs"/>
          <w:b/>
          <w:bCs/>
          <w:sz w:val="24"/>
          <w:szCs w:val="24"/>
          <w:rtl/>
          <w:lang w:bidi="fa-IR"/>
        </w:rPr>
        <w:t>انگوین</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هونگ</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فوک</w:t>
      </w:r>
      <w:proofErr w:type="spellEnd"/>
      <w:r w:rsidRPr="00D35C7A">
        <w:rPr>
          <w:rFonts w:cs="B Nazanin" w:hint="cs"/>
          <w:sz w:val="24"/>
          <w:szCs w:val="24"/>
          <w:rtl/>
          <w:lang w:bidi="fa-IR"/>
        </w:rPr>
        <w:t xml:space="preserve">، مرکز حمایت از </w:t>
      </w:r>
      <w:proofErr w:type="spellStart"/>
      <w:r w:rsidRPr="00D35C7A">
        <w:rPr>
          <w:rFonts w:cs="B Nazanin" w:hint="cs"/>
          <w:sz w:val="24"/>
          <w:szCs w:val="24"/>
          <w:rtl/>
          <w:lang w:bidi="fa-IR"/>
        </w:rPr>
        <w:t>ابتکارات</w:t>
      </w:r>
      <w:proofErr w:type="spellEnd"/>
      <w:r w:rsidRPr="00D35C7A">
        <w:rPr>
          <w:rFonts w:cs="B Nazanin" w:hint="cs"/>
          <w:sz w:val="24"/>
          <w:szCs w:val="24"/>
          <w:rtl/>
          <w:lang w:bidi="fa-IR"/>
        </w:rPr>
        <w:t xml:space="preserve"> عمل توسعه محلی، </w:t>
      </w:r>
      <w:proofErr w:type="spellStart"/>
      <w:r w:rsidRPr="00D35C7A">
        <w:rPr>
          <w:rFonts w:cs="B Nazanin" w:hint="cs"/>
          <w:b/>
          <w:bCs/>
          <w:sz w:val="24"/>
          <w:szCs w:val="24"/>
          <w:rtl/>
          <w:lang w:bidi="fa-IR"/>
        </w:rPr>
        <w:t>انگوین</w:t>
      </w:r>
      <w:proofErr w:type="spellEnd"/>
      <w:r w:rsidRPr="00D35C7A">
        <w:rPr>
          <w:rFonts w:cs="B Nazanin" w:hint="cs"/>
          <w:b/>
          <w:bCs/>
          <w:sz w:val="24"/>
          <w:szCs w:val="24"/>
          <w:rtl/>
          <w:lang w:bidi="fa-IR"/>
        </w:rPr>
        <w:t xml:space="preserve"> لی لای</w:t>
      </w:r>
      <w:r w:rsidRPr="00D35C7A">
        <w:rPr>
          <w:rFonts w:cs="B Nazanin" w:hint="cs"/>
          <w:sz w:val="24"/>
          <w:szCs w:val="24"/>
          <w:rtl/>
          <w:lang w:bidi="fa-IR"/>
        </w:rPr>
        <w:t xml:space="preserve">، </w:t>
      </w:r>
      <w:proofErr w:type="spellStart"/>
      <w:r w:rsidRPr="00D35C7A">
        <w:rPr>
          <w:rFonts w:cs="B Nazanin" w:hint="cs"/>
          <w:sz w:val="24"/>
          <w:szCs w:val="24"/>
          <w:rtl/>
          <w:lang w:bidi="fa-IR"/>
        </w:rPr>
        <w:t>دای</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هوک</w:t>
      </w:r>
      <w:proofErr w:type="spellEnd"/>
      <w:r w:rsidRPr="00D35C7A">
        <w:rPr>
          <w:rFonts w:cs="B Nazanin" w:hint="cs"/>
          <w:sz w:val="24"/>
          <w:szCs w:val="24"/>
          <w:rtl/>
          <w:lang w:bidi="fa-IR"/>
        </w:rPr>
        <w:t xml:space="preserve"> مو شهر </w:t>
      </w:r>
      <w:proofErr w:type="spellStart"/>
      <w:r w:rsidRPr="00D35C7A">
        <w:rPr>
          <w:rFonts w:cs="B Nazanin" w:hint="cs"/>
          <w:sz w:val="24"/>
          <w:szCs w:val="24"/>
          <w:rtl/>
          <w:lang w:bidi="fa-IR"/>
        </w:rPr>
        <w:t>هوشیمین</w:t>
      </w:r>
      <w:proofErr w:type="spellEnd"/>
      <w:r w:rsidRPr="00D35C7A">
        <w:rPr>
          <w:rFonts w:cs="B Nazanin" w:hint="cs"/>
          <w:sz w:val="24"/>
          <w:szCs w:val="24"/>
          <w:rtl/>
          <w:lang w:bidi="fa-IR"/>
        </w:rPr>
        <w:t xml:space="preserve">، </w:t>
      </w:r>
      <w:proofErr w:type="spellStart"/>
      <w:r w:rsidRPr="00D35C7A">
        <w:rPr>
          <w:rFonts w:cs="B Nazanin" w:hint="cs"/>
          <w:b/>
          <w:bCs/>
          <w:sz w:val="24"/>
          <w:szCs w:val="24"/>
          <w:rtl/>
          <w:lang w:bidi="fa-IR"/>
        </w:rPr>
        <w:t>انگوین</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انگوک</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فوئونگ</w:t>
      </w:r>
      <w:proofErr w:type="spellEnd"/>
      <w:r w:rsidRPr="00D35C7A">
        <w:rPr>
          <w:rFonts w:cs="B Nazanin" w:hint="cs"/>
          <w:sz w:val="24"/>
          <w:szCs w:val="24"/>
          <w:rtl/>
          <w:lang w:bidi="fa-IR"/>
        </w:rPr>
        <w:t xml:space="preserve">، سی بی او مارس شهر </w:t>
      </w:r>
      <w:proofErr w:type="spellStart"/>
      <w:r w:rsidRPr="00D35C7A">
        <w:rPr>
          <w:rFonts w:cs="B Nazanin" w:hint="cs"/>
          <w:sz w:val="24"/>
          <w:szCs w:val="24"/>
          <w:rtl/>
          <w:lang w:bidi="fa-IR"/>
        </w:rPr>
        <w:t>هوشیمین</w:t>
      </w:r>
      <w:proofErr w:type="spellEnd"/>
      <w:r w:rsidRPr="00D35C7A">
        <w:rPr>
          <w:rFonts w:cs="B Nazanin" w:hint="cs"/>
          <w:sz w:val="24"/>
          <w:szCs w:val="24"/>
          <w:rtl/>
          <w:lang w:bidi="fa-IR"/>
        </w:rPr>
        <w:t xml:space="preserve">، </w:t>
      </w:r>
      <w:r w:rsidRPr="00D35C7A">
        <w:rPr>
          <w:rFonts w:cs="B Nazanin" w:hint="cs"/>
          <w:b/>
          <w:bCs/>
          <w:sz w:val="24"/>
          <w:szCs w:val="24"/>
          <w:rtl/>
          <w:lang w:bidi="fa-IR"/>
        </w:rPr>
        <w:t xml:space="preserve">دکتر </w:t>
      </w:r>
      <w:proofErr w:type="spellStart"/>
      <w:r w:rsidRPr="00D35C7A">
        <w:rPr>
          <w:rFonts w:cs="B Nazanin" w:hint="cs"/>
          <w:b/>
          <w:bCs/>
          <w:sz w:val="24"/>
          <w:szCs w:val="24"/>
          <w:rtl/>
          <w:lang w:bidi="fa-IR"/>
        </w:rPr>
        <w:t>انگوین</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کوآنگ</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تونگ</w:t>
      </w:r>
      <w:proofErr w:type="spellEnd"/>
      <w:r w:rsidRPr="00D35C7A">
        <w:rPr>
          <w:rFonts w:cs="B Nazanin" w:hint="cs"/>
          <w:sz w:val="24"/>
          <w:szCs w:val="24"/>
          <w:rtl/>
          <w:lang w:bidi="fa-IR"/>
        </w:rPr>
        <w:t xml:space="preserve">، مرکز استانی ایدز کان تو، </w:t>
      </w:r>
      <w:r w:rsidRPr="00D35C7A">
        <w:rPr>
          <w:rFonts w:cs="B Nazanin" w:hint="cs"/>
          <w:b/>
          <w:bCs/>
          <w:sz w:val="24"/>
          <w:szCs w:val="24"/>
          <w:rtl/>
          <w:lang w:bidi="fa-IR"/>
        </w:rPr>
        <w:t xml:space="preserve">دکتر </w:t>
      </w:r>
      <w:proofErr w:type="spellStart"/>
      <w:r w:rsidRPr="00D35C7A">
        <w:rPr>
          <w:rFonts w:cs="B Nazanin" w:hint="cs"/>
          <w:b/>
          <w:bCs/>
          <w:sz w:val="24"/>
          <w:szCs w:val="24"/>
          <w:rtl/>
          <w:lang w:bidi="fa-IR"/>
        </w:rPr>
        <w:t>انگوین</w:t>
      </w:r>
      <w:proofErr w:type="spellEnd"/>
      <w:r w:rsidRPr="00D35C7A">
        <w:rPr>
          <w:rFonts w:cs="B Nazanin" w:hint="cs"/>
          <w:b/>
          <w:bCs/>
          <w:sz w:val="24"/>
          <w:szCs w:val="24"/>
          <w:rtl/>
          <w:lang w:bidi="fa-IR"/>
        </w:rPr>
        <w:t xml:space="preserve"> تو </w:t>
      </w:r>
      <w:proofErr w:type="spellStart"/>
      <w:r w:rsidRPr="00D35C7A">
        <w:rPr>
          <w:rFonts w:cs="B Nazanin" w:hint="cs"/>
          <w:b/>
          <w:bCs/>
          <w:sz w:val="24"/>
          <w:szCs w:val="24"/>
          <w:rtl/>
          <w:lang w:bidi="fa-IR"/>
        </w:rPr>
        <w:t>ترنگ</w:t>
      </w:r>
      <w:proofErr w:type="spellEnd"/>
      <w:r w:rsidRPr="00D35C7A">
        <w:rPr>
          <w:rFonts w:cs="B Nazanin" w:hint="cs"/>
          <w:sz w:val="24"/>
          <w:szCs w:val="24"/>
          <w:rtl/>
          <w:lang w:bidi="fa-IR"/>
        </w:rPr>
        <w:t xml:space="preserve">، دانشگاه پزشکی </w:t>
      </w:r>
      <w:proofErr w:type="spellStart"/>
      <w:r w:rsidRPr="00D35C7A">
        <w:rPr>
          <w:rFonts w:cs="B Nazanin" w:hint="cs"/>
          <w:sz w:val="24"/>
          <w:szCs w:val="24"/>
          <w:rtl/>
          <w:lang w:bidi="fa-IR"/>
        </w:rPr>
        <w:t>هانوی</w:t>
      </w:r>
      <w:proofErr w:type="spellEnd"/>
      <w:r w:rsidRPr="00D35C7A">
        <w:rPr>
          <w:rFonts w:cs="B Nazanin" w:hint="cs"/>
          <w:sz w:val="24"/>
          <w:szCs w:val="24"/>
          <w:rtl/>
          <w:lang w:bidi="fa-IR"/>
        </w:rPr>
        <w:t xml:space="preserve">، </w:t>
      </w:r>
      <w:proofErr w:type="spellStart"/>
      <w:r w:rsidRPr="00D35C7A">
        <w:rPr>
          <w:rFonts w:cs="B Nazanin" w:hint="cs"/>
          <w:b/>
          <w:bCs/>
          <w:sz w:val="24"/>
          <w:szCs w:val="24"/>
          <w:rtl/>
          <w:lang w:bidi="fa-IR"/>
        </w:rPr>
        <w:t>انگوین</w:t>
      </w:r>
      <w:proofErr w:type="spellEnd"/>
      <w:r w:rsidRPr="00D35C7A">
        <w:rPr>
          <w:rFonts w:cs="B Nazanin" w:hint="cs"/>
          <w:b/>
          <w:bCs/>
          <w:sz w:val="24"/>
          <w:szCs w:val="24"/>
          <w:rtl/>
          <w:lang w:bidi="fa-IR"/>
        </w:rPr>
        <w:t xml:space="preserve"> توی ان می</w:t>
      </w:r>
      <w:r w:rsidRPr="00D35C7A">
        <w:rPr>
          <w:rFonts w:cs="B Nazanin" w:hint="cs"/>
          <w:sz w:val="24"/>
          <w:szCs w:val="24"/>
          <w:rtl/>
          <w:lang w:bidi="fa-IR"/>
        </w:rPr>
        <w:t xml:space="preserve">، شبکه کارگران جنسی ویتنام، </w:t>
      </w:r>
      <w:r w:rsidRPr="00D35C7A">
        <w:rPr>
          <w:rFonts w:cs="B Nazanin" w:hint="cs"/>
          <w:b/>
          <w:bCs/>
          <w:sz w:val="24"/>
          <w:szCs w:val="24"/>
          <w:rtl/>
          <w:lang w:bidi="fa-IR"/>
        </w:rPr>
        <w:t xml:space="preserve">دکتر </w:t>
      </w:r>
      <w:proofErr w:type="spellStart"/>
      <w:r w:rsidRPr="00D35C7A">
        <w:rPr>
          <w:rFonts w:cs="B Nazanin" w:hint="cs"/>
          <w:b/>
          <w:bCs/>
          <w:sz w:val="24"/>
          <w:szCs w:val="24"/>
          <w:rtl/>
          <w:lang w:bidi="fa-IR"/>
        </w:rPr>
        <w:t>انگوین</w:t>
      </w:r>
      <w:proofErr w:type="spellEnd"/>
      <w:r w:rsidRPr="00D35C7A">
        <w:rPr>
          <w:rFonts w:cs="B Nazanin" w:hint="cs"/>
          <w:b/>
          <w:bCs/>
          <w:sz w:val="24"/>
          <w:szCs w:val="24"/>
          <w:rtl/>
          <w:lang w:bidi="fa-IR"/>
        </w:rPr>
        <w:t xml:space="preserve"> توی آنه</w:t>
      </w:r>
      <w:r w:rsidRPr="00D35C7A">
        <w:rPr>
          <w:rFonts w:cs="B Nazanin" w:hint="cs"/>
          <w:sz w:val="24"/>
          <w:szCs w:val="24"/>
          <w:rtl/>
          <w:lang w:bidi="fa-IR"/>
        </w:rPr>
        <w:t xml:space="preserve">، دانشگاه پزشکی </w:t>
      </w:r>
      <w:proofErr w:type="spellStart"/>
      <w:r w:rsidRPr="00D35C7A">
        <w:rPr>
          <w:rFonts w:cs="B Nazanin" w:hint="cs"/>
          <w:sz w:val="24"/>
          <w:szCs w:val="24"/>
          <w:rtl/>
          <w:lang w:bidi="fa-IR"/>
        </w:rPr>
        <w:t>هانوی</w:t>
      </w:r>
      <w:proofErr w:type="spellEnd"/>
      <w:r w:rsidRPr="00D35C7A">
        <w:rPr>
          <w:rFonts w:cs="B Nazanin" w:hint="cs"/>
          <w:sz w:val="24"/>
          <w:szCs w:val="24"/>
          <w:rtl/>
          <w:lang w:bidi="fa-IR"/>
        </w:rPr>
        <w:t xml:space="preserve">، </w:t>
      </w:r>
      <w:proofErr w:type="spellStart"/>
      <w:r w:rsidRPr="00D35C7A">
        <w:rPr>
          <w:rFonts w:cs="B Nazanin" w:hint="cs"/>
          <w:b/>
          <w:bCs/>
          <w:sz w:val="24"/>
          <w:szCs w:val="24"/>
          <w:rtl/>
          <w:lang w:bidi="fa-IR"/>
        </w:rPr>
        <w:t>انگوین</w:t>
      </w:r>
      <w:proofErr w:type="spellEnd"/>
      <w:r w:rsidRPr="00D35C7A">
        <w:rPr>
          <w:rFonts w:cs="B Nazanin" w:hint="cs"/>
          <w:b/>
          <w:bCs/>
          <w:sz w:val="24"/>
          <w:szCs w:val="24"/>
          <w:rtl/>
          <w:lang w:bidi="fa-IR"/>
        </w:rPr>
        <w:t xml:space="preserve"> توی </w:t>
      </w:r>
      <w:proofErr w:type="spellStart"/>
      <w:r w:rsidRPr="00D35C7A">
        <w:rPr>
          <w:rFonts w:cs="B Nazanin" w:hint="cs"/>
          <w:b/>
          <w:bCs/>
          <w:sz w:val="24"/>
          <w:szCs w:val="24"/>
          <w:rtl/>
          <w:lang w:bidi="fa-IR"/>
        </w:rPr>
        <w:t>لینه</w:t>
      </w:r>
      <w:proofErr w:type="spellEnd"/>
      <w:r w:rsidRPr="00D35C7A">
        <w:rPr>
          <w:rFonts w:cs="B Nazanin" w:hint="cs"/>
          <w:sz w:val="24"/>
          <w:szCs w:val="24"/>
          <w:rtl/>
          <w:lang w:bidi="fa-IR"/>
        </w:rPr>
        <w:t xml:space="preserve">، مرکز حمایت از </w:t>
      </w:r>
      <w:proofErr w:type="spellStart"/>
      <w:r w:rsidRPr="00D35C7A">
        <w:rPr>
          <w:rFonts w:cs="B Nazanin" w:hint="cs"/>
          <w:sz w:val="24"/>
          <w:szCs w:val="24"/>
          <w:rtl/>
          <w:lang w:bidi="fa-IR"/>
        </w:rPr>
        <w:t>ابتکارات</w:t>
      </w:r>
      <w:proofErr w:type="spellEnd"/>
      <w:r w:rsidRPr="00D35C7A">
        <w:rPr>
          <w:rFonts w:cs="B Nazanin" w:hint="cs"/>
          <w:sz w:val="24"/>
          <w:szCs w:val="24"/>
          <w:rtl/>
          <w:lang w:bidi="fa-IR"/>
        </w:rPr>
        <w:t xml:space="preserve"> عمل توسعه اجتماعی، </w:t>
      </w:r>
      <w:proofErr w:type="spellStart"/>
      <w:r w:rsidRPr="00D35C7A">
        <w:rPr>
          <w:rFonts w:cs="B Nazanin" w:hint="cs"/>
          <w:b/>
          <w:bCs/>
          <w:sz w:val="24"/>
          <w:szCs w:val="24"/>
          <w:rtl/>
          <w:lang w:bidi="fa-IR"/>
        </w:rPr>
        <w:t>انگوین</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ویت</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هونگ</w:t>
      </w:r>
      <w:proofErr w:type="spellEnd"/>
      <w:r w:rsidRPr="00D35C7A">
        <w:rPr>
          <w:rFonts w:cs="B Nazanin" w:hint="cs"/>
          <w:sz w:val="24"/>
          <w:szCs w:val="24"/>
          <w:rtl/>
          <w:lang w:bidi="fa-IR"/>
        </w:rPr>
        <w:t xml:space="preserve">، سی بی او مو </w:t>
      </w:r>
      <w:proofErr w:type="spellStart"/>
      <w:r w:rsidRPr="00D35C7A">
        <w:rPr>
          <w:rFonts w:cs="B Nazanin" w:hint="cs"/>
          <w:sz w:val="24"/>
          <w:szCs w:val="24"/>
          <w:rtl/>
          <w:lang w:bidi="fa-IR"/>
        </w:rPr>
        <w:t>اوی</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ترنگ</w:t>
      </w:r>
      <w:proofErr w:type="spellEnd"/>
      <w:r w:rsidRPr="00D35C7A">
        <w:rPr>
          <w:rFonts w:cs="B Nazanin" w:hint="cs"/>
          <w:sz w:val="24"/>
          <w:szCs w:val="24"/>
          <w:rtl/>
          <w:lang w:bidi="fa-IR"/>
        </w:rPr>
        <w:t xml:space="preserve"> بی آر، </w:t>
      </w:r>
      <w:r w:rsidRPr="00D35C7A">
        <w:rPr>
          <w:rFonts w:cs="B Nazanin" w:hint="cs"/>
          <w:b/>
          <w:bCs/>
          <w:sz w:val="24"/>
          <w:szCs w:val="24"/>
          <w:rtl/>
          <w:lang w:bidi="fa-IR"/>
        </w:rPr>
        <w:t xml:space="preserve">فم </w:t>
      </w:r>
      <w:proofErr w:type="spellStart"/>
      <w:r w:rsidRPr="00D35C7A">
        <w:rPr>
          <w:rFonts w:cs="B Nazanin" w:hint="cs"/>
          <w:b/>
          <w:bCs/>
          <w:sz w:val="24"/>
          <w:szCs w:val="24"/>
          <w:rtl/>
          <w:lang w:bidi="fa-IR"/>
        </w:rPr>
        <w:t>هونگ</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سون</w:t>
      </w:r>
      <w:proofErr w:type="spellEnd"/>
      <w:r w:rsidRPr="00D35C7A">
        <w:rPr>
          <w:rFonts w:cs="B Nazanin" w:hint="cs"/>
          <w:sz w:val="24"/>
          <w:szCs w:val="24"/>
          <w:rtl/>
          <w:lang w:bidi="fa-IR"/>
        </w:rPr>
        <w:t xml:space="preserve">، شبکه جی 3 ویتنام، </w:t>
      </w:r>
      <w:r w:rsidRPr="00D35C7A">
        <w:rPr>
          <w:rFonts w:cs="B Nazanin" w:hint="cs"/>
          <w:b/>
          <w:bCs/>
          <w:sz w:val="24"/>
          <w:szCs w:val="24"/>
          <w:rtl/>
          <w:lang w:bidi="fa-IR"/>
        </w:rPr>
        <w:t xml:space="preserve">دکتر فام </w:t>
      </w:r>
      <w:proofErr w:type="spellStart"/>
      <w:r w:rsidRPr="00D35C7A">
        <w:rPr>
          <w:rFonts w:cs="B Nazanin" w:hint="cs"/>
          <w:b/>
          <w:bCs/>
          <w:sz w:val="24"/>
          <w:szCs w:val="24"/>
          <w:rtl/>
          <w:lang w:bidi="fa-IR"/>
        </w:rPr>
        <w:t>تانه</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تانه</w:t>
      </w:r>
      <w:proofErr w:type="spellEnd"/>
      <w:r w:rsidRPr="00D35C7A">
        <w:rPr>
          <w:rFonts w:cs="B Nazanin" w:hint="cs"/>
          <w:sz w:val="24"/>
          <w:szCs w:val="24"/>
          <w:rtl/>
          <w:lang w:bidi="fa-IR"/>
        </w:rPr>
        <w:t xml:space="preserve">، مرکز استانی ایدز </w:t>
      </w:r>
      <w:proofErr w:type="spellStart"/>
      <w:r w:rsidRPr="00D35C7A">
        <w:rPr>
          <w:rFonts w:cs="B Nazanin" w:hint="cs"/>
          <w:sz w:val="24"/>
          <w:szCs w:val="24"/>
          <w:rtl/>
          <w:lang w:bidi="fa-IR"/>
        </w:rPr>
        <w:t>بینه</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توآن</w:t>
      </w:r>
      <w:proofErr w:type="spellEnd"/>
      <w:r w:rsidRPr="00D35C7A">
        <w:rPr>
          <w:rFonts w:cs="B Nazanin" w:hint="cs"/>
          <w:sz w:val="24"/>
          <w:szCs w:val="24"/>
          <w:rtl/>
          <w:lang w:bidi="fa-IR"/>
        </w:rPr>
        <w:t xml:space="preserve">، </w:t>
      </w:r>
      <w:proofErr w:type="spellStart"/>
      <w:r w:rsidRPr="00D35C7A">
        <w:rPr>
          <w:rFonts w:cs="B Nazanin" w:hint="cs"/>
          <w:b/>
          <w:bCs/>
          <w:sz w:val="24"/>
          <w:szCs w:val="24"/>
          <w:rtl/>
          <w:lang w:bidi="fa-IR"/>
        </w:rPr>
        <w:t>تران</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مانه</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تانگ</w:t>
      </w:r>
      <w:proofErr w:type="spellEnd"/>
      <w:r w:rsidRPr="00D35C7A">
        <w:rPr>
          <w:rFonts w:cs="B Nazanin" w:hint="cs"/>
          <w:sz w:val="24"/>
          <w:szCs w:val="24"/>
          <w:rtl/>
          <w:lang w:bidi="fa-IR"/>
        </w:rPr>
        <w:t xml:space="preserve">، شبکه افراد مصرف کننده مواد مخدر در ویتنام، </w:t>
      </w:r>
      <w:proofErr w:type="spellStart"/>
      <w:r w:rsidRPr="00D35C7A">
        <w:rPr>
          <w:rFonts w:cs="B Nazanin" w:hint="cs"/>
          <w:b/>
          <w:bCs/>
          <w:sz w:val="24"/>
          <w:szCs w:val="24"/>
          <w:rtl/>
          <w:lang w:bidi="fa-IR"/>
        </w:rPr>
        <w:t>تران</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انگوک</w:t>
      </w:r>
      <w:proofErr w:type="spellEnd"/>
      <w:r w:rsidRPr="00D35C7A">
        <w:rPr>
          <w:rFonts w:cs="B Nazanin" w:hint="cs"/>
          <w:b/>
          <w:bCs/>
          <w:sz w:val="24"/>
          <w:szCs w:val="24"/>
          <w:rtl/>
          <w:lang w:bidi="fa-IR"/>
        </w:rPr>
        <w:t xml:space="preserve"> دو</w:t>
      </w:r>
      <w:r w:rsidRPr="00D35C7A">
        <w:rPr>
          <w:rFonts w:cs="B Nazanin" w:hint="cs"/>
          <w:sz w:val="24"/>
          <w:szCs w:val="24"/>
          <w:rtl/>
          <w:lang w:bidi="fa-IR"/>
        </w:rPr>
        <w:t xml:space="preserve">، بخش کار، معلولین و امور اجتماعی </w:t>
      </w:r>
      <w:proofErr w:type="spellStart"/>
      <w:r w:rsidRPr="00D35C7A">
        <w:rPr>
          <w:rFonts w:cs="B Nazanin" w:hint="cs"/>
          <w:sz w:val="24"/>
          <w:szCs w:val="24"/>
          <w:rtl/>
          <w:lang w:bidi="fa-IR"/>
        </w:rPr>
        <w:t>هوشیمین</w:t>
      </w:r>
      <w:proofErr w:type="spellEnd"/>
      <w:r w:rsidRPr="00D35C7A">
        <w:rPr>
          <w:rFonts w:cs="B Nazanin" w:hint="cs"/>
          <w:sz w:val="24"/>
          <w:szCs w:val="24"/>
          <w:rtl/>
          <w:lang w:bidi="fa-IR"/>
        </w:rPr>
        <w:t xml:space="preserve">، </w:t>
      </w:r>
      <w:r w:rsidRPr="00D35C7A">
        <w:rPr>
          <w:rFonts w:cs="B Nazanin" w:hint="cs"/>
          <w:b/>
          <w:bCs/>
          <w:sz w:val="24"/>
          <w:szCs w:val="24"/>
          <w:rtl/>
          <w:lang w:bidi="fa-IR"/>
        </w:rPr>
        <w:t xml:space="preserve">دکتر </w:t>
      </w:r>
      <w:proofErr w:type="spellStart"/>
      <w:r w:rsidRPr="00D35C7A">
        <w:rPr>
          <w:rFonts w:cs="B Nazanin" w:hint="cs"/>
          <w:b/>
          <w:bCs/>
          <w:sz w:val="24"/>
          <w:szCs w:val="24"/>
          <w:rtl/>
          <w:lang w:bidi="fa-IR"/>
        </w:rPr>
        <w:lastRenderedPageBreak/>
        <w:t>تران</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ترونگ</w:t>
      </w:r>
      <w:proofErr w:type="spellEnd"/>
      <w:r w:rsidRPr="00D35C7A">
        <w:rPr>
          <w:rFonts w:cs="B Nazanin" w:hint="cs"/>
          <w:b/>
          <w:bCs/>
          <w:sz w:val="24"/>
          <w:szCs w:val="24"/>
          <w:rtl/>
          <w:lang w:bidi="fa-IR"/>
        </w:rPr>
        <w:t xml:space="preserve"> تا</w:t>
      </w:r>
      <w:r w:rsidRPr="00D35C7A">
        <w:rPr>
          <w:rFonts w:cs="B Nazanin" w:hint="cs"/>
          <w:sz w:val="24"/>
          <w:szCs w:val="24"/>
          <w:rtl/>
          <w:lang w:bidi="fa-IR"/>
        </w:rPr>
        <w:t xml:space="preserve">، مرکز استانی ایدز </w:t>
      </w:r>
      <w:proofErr w:type="spellStart"/>
      <w:r w:rsidRPr="00D35C7A">
        <w:rPr>
          <w:rFonts w:cs="B Nazanin" w:hint="cs"/>
          <w:sz w:val="24"/>
          <w:szCs w:val="24"/>
          <w:rtl/>
          <w:lang w:bidi="fa-IR"/>
        </w:rPr>
        <w:t>دونگ</w:t>
      </w:r>
      <w:proofErr w:type="spellEnd"/>
      <w:r w:rsidRPr="00D35C7A">
        <w:rPr>
          <w:rFonts w:cs="B Nazanin" w:hint="cs"/>
          <w:sz w:val="24"/>
          <w:szCs w:val="24"/>
          <w:rtl/>
          <w:lang w:bidi="fa-IR"/>
        </w:rPr>
        <w:t xml:space="preserve"> نای، </w:t>
      </w:r>
      <w:r w:rsidRPr="00D35C7A">
        <w:rPr>
          <w:rFonts w:cs="B Nazanin" w:hint="cs"/>
          <w:b/>
          <w:bCs/>
          <w:sz w:val="24"/>
          <w:szCs w:val="24"/>
          <w:rtl/>
          <w:lang w:bidi="fa-IR"/>
        </w:rPr>
        <w:t xml:space="preserve">وین سنت </w:t>
      </w:r>
      <w:proofErr w:type="spellStart"/>
      <w:r w:rsidRPr="00D35C7A">
        <w:rPr>
          <w:rFonts w:cs="B Nazanin" w:hint="cs"/>
          <w:b/>
          <w:bCs/>
          <w:sz w:val="24"/>
          <w:szCs w:val="24"/>
          <w:rtl/>
          <w:lang w:bidi="fa-IR"/>
        </w:rPr>
        <w:t>تریاس</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استر</w:t>
      </w:r>
      <w:proofErr w:type="spellEnd"/>
      <w:r w:rsidRPr="00D35C7A">
        <w:rPr>
          <w:rFonts w:cs="B Nazanin" w:hint="cs"/>
          <w:sz w:val="24"/>
          <w:szCs w:val="24"/>
          <w:rtl/>
          <w:lang w:bidi="fa-IR"/>
        </w:rPr>
        <w:t xml:space="preserve">، </w:t>
      </w:r>
      <w:proofErr w:type="spellStart"/>
      <w:r w:rsidRPr="00D35C7A">
        <w:rPr>
          <w:rFonts w:cs="B Nazanin" w:hint="cs"/>
          <w:b/>
          <w:bCs/>
          <w:sz w:val="24"/>
          <w:szCs w:val="24"/>
          <w:rtl/>
          <w:lang w:bidi="fa-IR"/>
        </w:rPr>
        <w:t>ترواونگ</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انگوک</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فوئونگ</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بینه</w:t>
      </w:r>
      <w:proofErr w:type="spellEnd"/>
      <w:r w:rsidRPr="00D35C7A">
        <w:rPr>
          <w:rFonts w:cs="B Nazanin" w:hint="cs"/>
          <w:sz w:val="24"/>
          <w:szCs w:val="24"/>
          <w:rtl/>
          <w:lang w:bidi="fa-IR"/>
        </w:rPr>
        <w:t xml:space="preserve">، مرکز استانی ایدز </w:t>
      </w:r>
      <w:proofErr w:type="spellStart"/>
      <w:r w:rsidRPr="00D35C7A">
        <w:rPr>
          <w:rFonts w:cs="B Nazanin" w:hint="cs"/>
          <w:sz w:val="24"/>
          <w:szCs w:val="24"/>
          <w:rtl/>
          <w:lang w:bidi="fa-IR"/>
        </w:rPr>
        <w:t>بینه</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توآن</w:t>
      </w:r>
      <w:proofErr w:type="spellEnd"/>
      <w:r w:rsidRPr="00D35C7A">
        <w:rPr>
          <w:rFonts w:cs="B Nazanin" w:hint="cs"/>
          <w:sz w:val="24"/>
          <w:szCs w:val="24"/>
          <w:rtl/>
          <w:lang w:bidi="fa-IR"/>
        </w:rPr>
        <w:t xml:space="preserve">، </w:t>
      </w:r>
      <w:proofErr w:type="spellStart"/>
      <w:r w:rsidRPr="00D35C7A">
        <w:rPr>
          <w:rFonts w:cs="B Nazanin" w:hint="cs"/>
          <w:b/>
          <w:bCs/>
          <w:sz w:val="24"/>
          <w:szCs w:val="24"/>
          <w:rtl/>
          <w:lang w:bidi="fa-IR"/>
        </w:rPr>
        <w:t>ترو</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اونگ</w:t>
      </w:r>
      <w:proofErr w:type="spellEnd"/>
      <w:r w:rsidRPr="00D35C7A">
        <w:rPr>
          <w:rFonts w:cs="B Nazanin" w:hint="cs"/>
          <w:b/>
          <w:bCs/>
          <w:sz w:val="24"/>
          <w:szCs w:val="24"/>
          <w:rtl/>
          <w:lang w:bidi="fa-IR"/>
        </w:rPr>
        <w:t xml:space="preserve"> ، </w:t>
      </w:r>
      <w:proofErr w:type="spellStart"/>
      <w:r w:rsidRPr="00D35C7A">
        <w:rPr>
          <w:rFonts w:cs="B Nazanin" w:hint="cs"/>
          <w:b/>
          <w:bCs/>
          <w:sz w:val="24"/>
          <w:szCs w:val="24"/>
          <w:rtl/>
          <w:lang w:bidi="fa-IR"/>
        </w:rPr>
        <w:t>تای</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انهونگ</w:t>
      </w:r>
      <w:proofErr w:type="spellEnd"/>
      <w:r w:rsidRPr="00D35C7A">
        <w:rPr>
          <w:rFonts w:cs="B Nazanin" w:hint="cs"/>
          <w:sz w:val="24"/>
          <w:szCs w:val="24"/>
          <w:rtl/>
          <w:lang w:bidi="fa-IR"/>
        </w:rPr>
        <w:t xml:space="preserve">، مرکز ارتقای کیفیت زندگی، </w:t>
      </w:r>
      <w:proofErr w:type="spellStart"/>
      <w:r w:rsidRPr="00D35C7A">
        <w:rPr>
          <w:rFonts w:cs="B Nazanin" w:hint="cs"/>
          <w:b/>
          <w:bCs/>
          <w:sz w:val="24"/>
          <w:szCs w:val="24"/>
          <w:rtl/>
          <w:lang w:bidi="fa-IR"/>
        </w:rPr>
        <w:t>ووهوآنگ</w:t>
      </w:r>
      <w:proofErr w:type="spellEnd"/>
      <w:r w:rsidRPr="00D35C7A">
        <w:rPr>
          <w:rFonts w:cs="B Nazanin" w:hint="cs"/>
          <w:b/>
          <w:bCs/>
          <w:sz w:val="24"/>
          <w:szCs w:val="24"/>
          <w:rtl/>
          <w:lang w:bidi="fa-IR"/>
        </w:rPr>
        <w:t xml:space="preserve"> نم</w:t>
      </w:r>
      <w:r w:rsidRPr="00D35C7A">
        <w:rPr>
          <w:rFonts w:cs="B Nazanin" w:hint="cs"/>
          <w:sz w:val="24"/>
          <w:szCs w:val="24"/>
          <w:rtl/>
          <w:lang w:bidi="fa-IR"/>
        </w:rPr>
        <w:t xml:space="preserve">، سی بی او </w:t>
      </w:r>
      <w:proofErr w:type="spellStart"/>
      <w:r w:rsidRPr="00D35C7A">
        <w:rPr>
          <w:rFonts w:cs="B Nazanin" w:hint="cs"/>
          <w:sz w:val="24"/>
          <w:szCs w:val="24"/>
          <w:rtl/>
          <w:lang w:bidi="fa-IR"/>
        </w:rPr>
        <w:t>ترنگ</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خویت</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وو</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خوانگ</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سون</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اف</w:t>
      </w:r>
      <w:proofErr w:type="spellEnd"/>
      <w:r w:rsidRPr="00D35C7A">
        <w:rPr>
          <w:rFonts w:cs="B Nazanin" w:hint="cs"/>
          <w:sz w:val="24"/>
          <w:szCs w:val="24"/>
          <w:rtl/>
          <w:lang w:bidi="fa-IR"/>
        </w:rPr>
        <w:t xml:space="preserve"> اچ آی 360، </w:t>
      </w:r>
      <w:r w:rsidRPr="00D35C7A">
        <w:rPr>
          <w:rFonts w:cs="B Nazanin" w:hint="cs"/>
          <w:b/>
          <w:bCs/>
          <w:sz w:val="24"/>
          <w:szCs w:val="24"/>
          <w:rtl/>
          <w:lang w:bidi="fa-IR"/>
        </w:rPr>
        <w:t xml:space="preserve">دکتر </w:t>
      </w:r>
      <w:proofErr w:type="spellStart"/>
      <w:r w:rsidRPr="00D35C7A">
        <w:rPr>
          <w:rFonts w:cs="B Nazanin" w:hint="cs"/>
          <w:b/>
          <w:bCs/>
          <w:sz w:val="24"/>
          <w:szCs w:val="24"/>
          <w:rtl/>
          <w:lang w:bidi="fa-IR"/>
        </w:rPr>
        <w:t>ووتای</w:t>
      </w:r>
      <w:proofErr w:type="spellEnd"/>
      <w:r w:rsidRPr="00D35C7A">
        <w:rPr>
          <w:rFonts w:cs="B Nazanin" w:hint="cs"/>
          <w:b/>
          <w:bCs/>
          <w:sz w:val="24"/>
          <w:szCs w:val="24"/>
          <w:rtl/>
          <w:lang w:bidi="fa-IR"/>
        </w:rPr>
        <w:t xml:space="preserve"> نم</w:t>
      </w:r>
      <w:r w:rsidRPr="00D35C7A">
        <w:rPr>
          <w:rFonts w:cs="B Nazanin" w:hint="cs"/>
          <w:sz w:val="24"/>
          <w:szCs w:val="24"/>
          <w:rtl/>
          <w:lang w:bidi="fa-IR"/>
        </w:rPr>
        <w:t xml:space="preserve">، مرکز استانی ایدز </w:t>
      </w:r>
      <w:proofErr w:type="spellStart"/>
      <w:r w:rsidRPr="00D35C7A">
        <w:rPr>
          <w:rFonts w:cs="B Nazanin" w:hint="cs"/>
          <w:sz w:val="24"/>
          <w:szCs w:val="24"/>
          <w:rtl/>
          <w:lang w:bidi="fa-IR"/>
        </w:rPr>
        <w:t>کانتو</w:t>
      </w:r>
      <w:proofErr w:type="spellEnd"/>
      <w:r w:rsidRPr="00D35C7A">
        <w:rPr>
          <w:rFonts w:cs="B Nazanin" w:hint="cs"/>
          <w:sz w:val="24"/>
          <w:szCs w:val="24"/>
          <w:rtl/>
          <w:lang w:bidi="fa-IR"/>
        </w:rPr>
        <w:t xml:space="preserve">، </w:t>
      </w:r>
      <w:proofErr w:type="spellStart"/>
      <w:r w:rsidRPr="00D35C7A">
        <w:rPr>
          <w:rFonts w:cs="B Nazanin" w:hint="cs"/>
          <w:b/>
          <w:bCs/>
          <w:sz w:val="24"/>
          <w:szCs w:val="24"/>
          <w:rtl/>
          <w:lang w:bidi="fa-IR"/>
        </w:rPr>
        <w:t>ووتای</w:t>
      </w:r>
      <w:proofErr w:type="spellEnd"/>
      <w:r w:rsidRPr="00D35C7A">
        <w:rPr>
          <w:rFonts w:cs="B Nazanin" w:hint="cs"/>
          <w:b/>
          <w:bCs/>
          <w:sz w:val="24"/>
          <w:szCs w:val="24"/>
          <w:rtl/>
          <w:lang w:bidi="fa-IR"/>
        </w:rPr>
        <w:t xml:space="preserve"> حین، </w:t>
      </w:r>
      <w:r w:rsidRPr="00D35C7A">
        <w:rPr>
          <w:rFonts w:cs="B Nazanin" w:hint="cs"/>
          <w:sz w:val="24"/>
          <w:szCs w:val="24"/>
          <w:rtl/>
          <w:lang w:bidi="fa-IR"/>
        </w:rPr>
        <w:t xml:space="preserve">مرکز حمایت از </w:t>
      </w:r>
      <w:proofErr w:type="spellStart"/>
      <w:r w:rsidRPr="00D35C7A">
        <w:rPr>
          <w:rFonts w:cs="B Nazanin" w:hint="cs"/>
          <w:sz w:val="24"/>
          <w:szCs w:val="24"/>
          <w:rtl/>
          <w:lang w:bidi="fa-IR"/>
        </w:rPr>
        <w:t>ابتکارات</w:t>
      </w:r>
      <w:proofErr w:type="spellEnd"/>
      <w:r w:rsidRPr="00D35C7A">
        <w:rPr>
          <w:rFonts w:cs="B Nazanin" w:hint="cs"/>
          <w:sz w:val="24"/>
          <w:szCs w:val="24"/>
          <w:rtl/>
          <w:lang w:bidi="fa-IR"/>
        </w:rPr>
        <w:t xml:space="preserve"> عمل توسعه اجتماع، </w:t>
      </w:r>
      <w:proofErr w:type="spellStart"/>
      <w:r w:rsidRPr="00D35C7A">
        <w:rPr>
          <w:rFonts w:cs="B Nazanin" w:hint="cs"/>
          <w:b/>
          <w:bCs/>
          <w:sz w:val="24"/>
          <w:szCs w:val="24"/>
          <w:rtl/>
          <w:lang w:bidi="fa-IR"/>
        </w:rPr>
        <w:t>ووتای</w:t>
      </w:r>
      <w:proofErr w:type="spellEnd"/>
      <w:r w:rsidRPr="00D35C7A">
        <w:rPr>
          <w:rFonts w:cs="B Nazanin" w:hint="cs"/>
          <w:b/>
          <w:bCs/>
          <w:sz w:val="24"/>
          <w:szCs w:val="24"/>
          <w:rtl/>
          <w:lang w:bidi="fa-IR"/>
        </w:rPr>
        <w:t xml:space="preserve"> تو </w:t>
      </w:r>
      <w:proofErr w:type="spellStart"/>
      <w:r w:rsidRPr="00D35C7A">
        <w:rPr>
          <w:rFonts w:cs="B Nazanin" w:hint="cs"/>
          <w:b/>
          <w:bCs/>
          <w:sz w:val="24"/>
          <w:szCs w:val="24"/>
          <w:rtl/>
          <w:lang w:bidi="fa-IR"/>
        </w:rPr>
        <w:t>اونگ</w:t>
      </w:r>
      <w:proofErr w:type="spellEnd"/>
      <w:r w:rsidRPr="00D35C7A">
        <w:rPr>
          <w:rFonts w:cs="B Nazanin" w:hint="cs"/>
          <w:b/>
          <w:bCs/>
          <w:sz w:val="24"/>
          <w:szCs w:val="24"/>
          <w:rtl/>
          <w:lang w:bidi="fa-IR"/>
        </w:rPr>
        <w:t xml:space="preserve"> وی، </w:t>
      </w:r>
      <w:r w:rsidRPr="00D35C7A">
        <w:rPr>
          <w:rFonts w:cs="B Nazanin" w:hint="cs"/>
          <w:sz w:val="24"/>
          <w:szCs w:val="24"/>
          <w:rtl/>
          <w:lang w:bidi="fa-IR"/>
        </w:rPr>
        <w:t xml:space="preserve">دانشگاه پزشکی و داروسازی شهر </w:t>
      </w:r>
      <w:proofErr w:type="spellStart"/>
      <w:r w:rsidRPr="00D35C7A">
        <w:rPr>
          <w:rFonts w:cs="B Nazanin" w:hint="cs"/>
          <w:sz w:val="24"/>
          <w:szCs w:val="24"/>
          <w:rtl/>
          <w:lang w:bidi="fa-IR"/>
        </w:rPr>
        <w:t>هوشیمین</w:t>
      </w:r>
      <w:proofErr w:type="spellEnd"/>
      <w:r w:rsidRPr="00D35C7A">
        <w:rPr>
          <w:rFonts w:cs="B Nazanin" w:hint="cs"/>
          <w:sz w:val="24"/>
          <w:szCs w:val="24"/>
          <w:rtl/>
          <w:lang w:bidi="fa-IR"/>
        </w:rPr>
        <w:t xml:space="preserve">، </w:t>
      </w:r>
      <w:proofErr w:type="spellStart"/>
      <w:r w:rsidRPr="00D35C7A">
        <w:rPr>
          <w:rFonts w:cs="B Nazanin" w:hint="cs"/>
          <w:b/>
          <w:bCs/>
          <w:sz w:val="24"/>
          <w:szCs w:val="24"/>
          <w:rtl/>
          <w:lang w:bidi="fa-IR"/>
        </w:rPr>
        <w:t>وونگ</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تائو</w:t>
      </w:r>
      <w:proofErr w:type="spellEnd"/>
      <w:r w:rsidRPr="00D35C7A">
        <w:rPr>
          <w:rFonts w:cs="B Nazanin" w:hint="cs"/>
          <w:b/>
          <w:bCs/>
          <w:sz w:val="24"/>
          <w:szCs w:val="24"/>
          <w:rtl/>
          <w:lang w:bidi="fa-IR"/>
        </w:rPr>
        <w:t xml:space="preserve">. </w:t>
      </w:r>
    </w:p>
    <w:p w14:paraId="686C169D" w14:textId="77777777" w:rsidR="006D2EB6" w:rsidRPr="00F21DA0" w:rsidRDefault="006D2EB6" w:rsidP="006D2EB6">
      <w:pPr>
        <w:pStyle w:val="Pa11"/>
        <w:spacing w:after="120"/>
        <w:jc w:val="both"/>
        <w:rPr>
          <w:rFonts w:asciiTheme="minorHAnsi" w:hAnsiTheme="minorHAnsi" w:cstheme="minorHAnsi"/>
          <w:color w:val="000000"/>
        </w:rPr>
      </w:pPr>
      <w:r w:rsidRPr="00F21DA0">
        <w:rPr>
          <w:rFonts w:asciiTheme="minorHAnsi" w:hAnsiTheme="minorHAnsi" w:cstheme="minorHAnsi"/>
          <w:b/>
          <w:bCs/>
          <w:color w:val="000000"/>
        </w:rPr>
        <w:t xml:space="preserve">Ho Chi Minh City, Viet Nam, 5-6 December 2017: </w:t>
      </w:r>
    </w:p>
    <w:p w14:paraId="15AC7BF3" w14:textId="77777777" w:rsidR="006D2EB6" w:rsidRPr="00F21DA0" w:rsidRDefault="006D2EB6" w:rsidP="006D2EB6">
      <w:pPr>
        <w:spacing w:after="120" w:line="24" w:lineRule="atLeast"/>
        <w:jc w:val="both"/>
        <w:rPr>
          <w:rFonts w:asciiTheme="minorHAnsi" w:hAnsiTheme="minorHAnsi" w:cstheme="minorHAnsi"/>
          <w:b/>
          <w:bCs/>
          <w:sz w:val="32"/>
          <w:szCs w:val="32"/>
          <w:rtl/>
          <w:lang w:bidi="fa-IR"/>
        </w:rPr>
      </w:pPr>
      <w:proofErr w:type="spellStart"/>
      <w:r w:rsidRPr="00F21DA0">
        <w:rPr>
          <w:rFonts w:asciiTheme="minorHAnsi" w:hAnsiTheme="minorHAnsi" w:cstheme="minorHAnsi"/>
          <w:b/>
          <w:bCs/>
          <w:color w:val="000000"/>
          <w:sz w:val="24"/>
          <w:szCs w:val="24"/>
        </w:rPr>
        <w:t>Bình</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Dương</w:t>
      </w:r>
      <w:proofErr w:type="spellEnd"/>
      <w:r w:rsidRPr="00F21DA0">
        <w:rPr>
          <w:rFonts w:asciiTheme="minorHAnsi" w:hAnsiTheme="minorHAnsi" w:cstheme="minorHAnsi"/>
          <w:color w:val="000000"/>
          <w:sz w:val="24"/>
          <w:szCs w:val="24"/>
        </w:rPr>
        <w:t xml:space="preserve">; </w:t>
      </w:r>
      <w:r w:rsidRPr="00F21DA0">
        <w:rPr>
          <w:rFonts w:asciiTheme="minorHAnsi" w:hAnsiTheme="minorHAnsi" w:cstheme="minorHAnsi"/>
          <w:b/>
          <w:bCs/>
          <w:color w:val="000000"/>
          <w:sz w:val="24"/>
          <w:szCs w:val="24"/>
        </w:rPr>
        <w:t xml:space="preserve">Dr </w:t>
      </w:r>
      <w:proofErr w:type="spellStart"/>
      <w:r w:rsidRPr="00F21DA0">
        <w:rPr>
          <w:rFonts w:asciiTheme="minorHAnsi" w:hAnsiTheme="minorHAnsi" w:cstheme="minorHAnsi"/>
          <w:b/>
          <w:bCs/>
          <w:color w:val="000000"/>
          <w:sz w:val="24"/>
          <w:szCs w:val="24"/>
        </w:rPr>
        <w:t>Bùi</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Mình</w:t>
      </w:r>
      <w:proofErr w:type="spellEnd"/>
      <w:r w:rsidRPr="00F21DA0">
        <w:rPr>
          <w:rFonts w:asciiTheme="minorHAnsi" w:hAnsiTheme="minorHAnsi" w:cstheme="minorHAnsi"/>
          <w:b/>
          <w:bCs/>
          <w:color w:val="000000"/>
          <w:sz w:val="24"/>
          <w:szCs w:val="24"/>
        </w:rPr>
        <w:t xml:space="preserve"> Kha</w:t>
      </w:r>
      <w:r w:rsidRPr="00F21DA0">
        <w:rPr>
          <w:rFonts w:asciiTheme="minorHAnsi" w:hAnsiTheme="minorHAnsi" w:cstheme="minorHAnsi"/>
          <w:color w:val="000000"/>
          <w:sz w:val="24"/>
          <w:szCs w:val="24"/>
        </w:rPr>
        <w:t xml:space="preserve">, Provincial AIDS Centre </w:t>
      </w:r>
      <w:proofErr w:type="spellStart"/>
      <w:r w:rsidRPr="00F21DA0">
        <w:rPr>
          <w:rFonts w:asciiTheme="minorHAnsi" w:hAnsiTheme="minorHAnsi" w:cstheme="minorHAnsi"/>
          <w:color w:val="000000"/>
          <w:sz w:val="24"/>
          <w:szCs w:val="24"/>
        </w:rPr>
        <w:t>Bà</w:t>
      </w:r>
      <w:proofErr w:type="spellEnd"/>
      <w:r w:rsidRPr="00F21DA0">
        <w:rPr>
          <w:rFonts w:asciiTheme="minorHAnsi" w:hAnsiTheme="minorHAnsi" w:cstheme="minorHAnsi"/>
          <w:color w:val="000000"/>
          <w:sz w:val="24"/>
          <w:szCs w:val="24"/>
        </w:rPr>
        <w:t xml:space="preserve"> </w:t>
      </w:r>
      <w:proofErr w:type="spellStart"/>
      <w:r w:rsidRPr="00F21DA0">
        <w:rPr>
          <w:rFonts w:asciiTheme="minorHAnsi" w:hAnsiTheme="minorHAnsi" w:cstheme="minorHAnsi"/>
          <w:color w:val="000000"/>
          <w:sz w:val="24"/>
          <w:szCs w:val="24"/>
        </w:rPr>
        <w:t>Rịa</w:t>
      </w:r>
      <w:proofErr w:type="spellEnd"/>
      <w:r w:rsidRPr="00F21DA0">
        <w:rPr>
          <w:rFonts w:asciiTheme="minorHAnsi" w:hAnsiTheme="minorHAnsi" w:cstheme="minorHAnsi"/>
          <w:color w:val="000000"/>
          <w:sz w:val="24"/>
          <w:szCs w:val="24"/>
        </w:rPr>
        <w:t xml:space="preserve"> – </w:t>
      </w:r>
      <w:proofErr w:type="spellStart"/>
      <w:r w:rsidRPr="00F21DA0">
        <w:rPr>
          <w:rFonts w:asciiTheme="minorHAnsi" w:hAnsiTheme="minorHAnsi" w:cstheme="minorHAnsi"/>
          <w:color w:val="000000"/>
          <w:sz w:val="24"/>
          <w:szCs w:val="24"/>
        </w:rPr>
        <w:t>Vũng</w:t>
      </w:r>
      <w:proofErr w:type="spellEnd"/>
      <w:r w:rsidRPr="00F21DA0">
        <w:rPr>
          <w:rFonts w:asciiTheme="minorHAnsi" w:hAnsiTheme="minorHAnsi" w:cstheme="minorHAnsi"/>
          <w:color w:val="000000"/>
          <w:sz w:val="24"/>
          <w:szCs w:val="24"/>
        </w:rPr>
        <w:t xml:space="preserve"> </w:t>
      </w:r>
      <w:proofErr w:type="spellStart"/>
      <w:r w:rsidRPr="00F21DA0">
        <w:rPr>
          <w:rFonts w:asciiTheme="minorHAnsi" w:hAnsiTheme="minorHAnsi" w:cstheme="minorHAnsi"/>
          <w:color w:val="000000"/>
          <w:sz w:val="24"/>
          <w:szCs w:val="24"/>
        </w:rPr>
        <w:t>Tàu</w:t>
      </w:r>
      <w:proofErr w:type="spellEnd"/>
      <w:r w:rsidRPr="00F21DA0">
        <w:rPr>
          <w:rFonts w:asciiTheme="minorHAnsi" w:hAnsiTheme="minorHAnsi" w:cstheme="minorHAnsi"/>
          <w:color w:val="000000"/>
          <w:sz w:val="24"/>
          <w:szCs w:val="24"/>
        </w:rPr>
        <w:t xml:space="preserve">; </w:t>
      </w:r>
      <w:r w:rsidRPr="00F21DA0">
        <w:rPr>
          <w:rFonts w:asciiTheme="minorHAnsi" w:hAnsiTheme="minorHAnsi" w:cstheme="minorHAnsi"/>
          <w:b/>
          <w:bCs/>
          <w:color w:val="000000"/>
          <w:sz w:val="24"/>
          <w:szCs w:val="24"/>
        </w:rPr>
        <w:t xml:space="preserve">Dr </w:t>
      </w:r>
      <w:proofErr w:type="spellStart"/>
      <w:r w:rsidRPr="00F21DA0">
        <w:rPr>
          <w:rFonts w:asciiTheme="minorHAnsi" w:hAnsiTheme="minorHAnsi" w:cstheme="minorHAnsi"/>
          <w:b/>
          <w:bCs/>
          <w:color w:val="000000"/>
          <w:sz w:val="24"/>
          <w:szCs w:val="24"/>
        </w:rPr>
        <w:t>Bùi</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Thị</w:t>
      </w:r>
      <w:proofErr w:type="spellEnd"/>
      <w:r w:rsidRPr="00F21DA0">
        <w:rPr>
          <w:rFonts w:asciiTheme="minorHAnsi" w:hAnsiTheme="minorHAnsi" w:cstheme="minorHAnsi"/>
          <w:b/>
          <w:bCs/>
          <w:color w:val="000000"/>
          <w:sz w:val="24"/>
          <w:szCs w:val="24"/>
        </w:rPr>
        <w:t xml:space="preserve"> Minh </w:t>
      </w:r>
      <w:proofErr w:type="spellStart"/>
      <w:r w:rsidRPr="00F21DA0">
        <w:rPr>
          <w:rFonts w:asciiTheme="minorHAnsi" w:hAnsiTheme="minorHAnsi" w:cstheme="minorHAnsi"/>
          <w:b/>
          <w:bCs/>
          <w:color w:val="000000"/>
          <w:sz w:val="24"/>
          <w:szCs w:val="24"/>
        </w:rPr>
        <w:t>Hiền</w:t>
      </w:r>
      <w:proofErr w:type="spellEnd"/>
      <w:r w:rsidRPr="00F21DA0">
        <w:rPr>
          <w:rFonts w:asciiTheme="minorHAnsi" w:hAnsiTheme="minorHAnsi" w:cstheme="minorHAnsi"/>
          <w:color w:val="000000"/>
          <w:sz w:val="24"/>
          <w:szCs w:val="24"/>
        </w:rPr>
        <w:t xml:space="preserve">, FHI 360; </w:t>
      </w:r>
      <w:r w:rsidRPr="00F21DA0">
        <w:rPr>
          <w:rFonts w:asciiTheme="minorHAnsi" w:hAnsiTheme="minorHAnsi" w:cstheme="minorHAnsi"/>
          <w:b/>
          <w:bCs/>
          <w:color w:val="000000"/>
          <w:sz w:val="24"/>
          <w:szCs w:val="24"/>
        </w:rPr>
        <w:t xml:space="preserve">Prof. </w:t>
      </w:r>
      <w:proofErr w:type="spellStart"/>
      <w:r w:rsidRPr="00F21DA0">
        <w:rPr>
          <w:rFonts w:asciiTheme="minorHAnsi" w:hAnsiTheme="minorHAnsi" w:cstheme="minorHAnsi"/>
          <w:b/>
          <w:bCs/>
          <w:color w:val="000000"/>
          <w:sz w:val="24"/>
          <w:szCs w:val="24"/>
        </w:rPr>
        <w:t>Bùi</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Tôn</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Hiến</w:t>
      </w:r>
      <w:proofErr w:type="spellEnd"/>
      <w:r w:rsidRPr="00F21DA0">
        <w:rPr>
          <w:rFonts w:asciiTheme="minorHAnsi" w:hAnsiTheme="minorHAnsi" w:cstheme="minorHAnsi"/>
          <w:color w:val="000000"/>
          <w:sz w:val="24"/>
          <w:szCs w:val="24"/>
        </w:rPr>
        <w:t xml:space="preserve">, University of </w:t>
      </w:r>
      <w:proofErr w:type="spellStart"/>
      <w:r w:rsidRPr="00F21DA0">
        <w:rPr>
          <w:rFonts w:asciiTheme="minorHAnsi" w:hAnsiTheme="minorHAnsi" w:cstheme="minorHAnsi"/>
          <w:color w:val="000000"/>
          <w:sz w:val="24"/>
          <w:szCs w:val="24"/>
        </w:rPr>
        <w:t>Labor</w:t>
      </w:r>
      <w:proofErr w:type="spellEnd"/>
      <w:r w:rsidRPr="00F21DA0">
        <w:rPr>
          <w:rFonts w:asciiTheme="minorHAnsi" w:hAnsiTheme="minorHAnsi" w:cstheme="minorHAnsi"/>
          <w:color w:val="000000"/>
          <w:sz w:val="24"/>
          <w:szCs w:val="24"/>
        </w:rPr>
        <w:t xml:space="preserve"> and Social Affairs; </w:t>
      </w:r>
      <w:r w:rsidRPr="00F21DA0">
        <w:rPr>
          <w:rFonts w:asciiTheme="minorHAnsi" w:hAnsiTheme="minorHAnsi" w:cstheme="minorHAnsi"/>
          <w:b/>
          <w:bCs/>
          <w:color w:val="000000"/>
          <w:sz w:val="24"/>
          <w:szCs w:val="24"/>
        </w:rPr>
        <w:t xml:space="preserve">Dr Cao Kim </w:t>
      </w:r>
      <w:proofErr w:type="spellStart"/>
      <w:r w:rsidRPr="00F21DA0">
        <w:rPr>
          <w:rFonts w:asciiTheme="minorHAnsi" w:hAnsiTheme="minorHAnsi" w:cstheme="minorHAnsi"/>
          <w:b/>
          <w:bCs/>
          <w:color w:val="000000"/>
          <w:sz w:val="24"/>
          <w:szCs w:val="24"/>
        </w:rPr>
        <w:t>Thoa</w:t>
      </w:r>
      <w:proofErr w:type="spellEnd"/>
      <w:r w:rsidRPr="00F21DA0">
        <w:rPr>
          <w:rFonts w:asciiTheme="minorHAnsi" w:hAnsiTheme="minorHAnsi" w:cstheme="minorHAnsi"/>
          <w:color w:val="000000"/>
          <w:sz w:val="24"/>
          <w:szCs w:val="24"/>
        </w:rPr>
        <w:t xml:space="preserve">, Vietnam Authority of AIDS Control (VAAC); </w:t>
      </w:r>
      <w:r w:rsidRPr="00F21DA0">
        <w:rPr>
          <w:rFonts w:asciiTheme="minorHAnsi" w:hAnsiTheme="minorHAnsi" w:cstheme="minorHAnsi"/>
          <w:b/>
          <w:bCs/>
          <w:color w:val="000000"/>
          <w:sz w:val="24"/>
          <w:szCs w:val="24"/>
        </w:rPr>
        <w:t xml:space="preserve">Cao Tan Thanh, </w:t>
      </w:r>
      <w:r w:rsidRPr="00F21DA0">
        <w:rPr>
          <w:rFonts w:asciiTheme="minorHAnsi" w:hAnsiTheme="minorHAnsi" w:cstheme="minorHAnsi"/>
          <w:color w:val="000000"/>
          <w:sz w:val="24"/>
          <w:szCs w:val="24"/>
        </w:rPr>
        <w:t xml:space="preserve">VNPUD; </w:t>
      </w:r>
      <w:proofErr w:type="spellStart"/>
      <w:r w:rsidRPr="00F21DA0">
        <w:rPr>
          <w:rFonts w:asciiTheme="minorHAnsi" w:hAnsiTheme="minorHAnsi" w:cstheme="minorHAnsi"/>
          <w:b/>
          <w:bCs/>
          <w:color w:val="000000"/>
          <w:sz w:val="24"/>
          <w:szCs w:val="24"/>
        </w:rPr>
        <w:t>Đặng</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Quốc</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Phong</w:t>
      </w:r>
      <w:proofErr w:type="spellEnd"/>
      <w:r w:rsidRPr="00F21DA0">
        <w:rPr>
          <w:rFonts w:asciiTheme="minorHAnsi" w:hAnsiTheme="minorHAnsi" w:cstheme="minorHAnsi"/>
          <w:b/>
          <w:bCs/>
          <w:color w:val="000000"/>
          <w:sz w:val="24"/>
          <w:szCs w:val="24"/>
        </w:rPr>
        <w:t xml:space="preserve">, </w:t>
      </w:r>
      <w:r w:rsidRPr="00F21DA0">
        <w:rPr>
          <w:rFonts w:asciiTheme="minorHAnsi" w:hAnsiTheme="minorHAnsi" w:cstheme="minorHAnsi"/>
          <w:color w:val="000000"/>
          <w:sz w:val="24"/>
          <w:szCs w:val="24"/>
        </w:rPr>
        <w:t xml:space="preserve">VNMSM; </w:t>
      </w:r>
      <w:r w:rsidRPr="00F21DA0">
        <w:rPr>
          <w:rFonts w:asciiTheme="minorHAnsi" w:hAnsiTheme="minorHAnsi" w:cstheme="minorHAnsi"/>
          <w:b/>
          <w:bCs/>
          <w:color w:val="000000"/>
          <w:sz w:val="24"/>
          <w:szCs w:val="24"/>
        </w:rPr>
        <w:t xml:space="preserve">Prof. Dr </w:t>
      </w:r>
      <w:proofErr w:type="spellStart"/>
      <w:r w:rsidRPr="00F21DA0">
        <w:rPr>
          <w:rFonts w:asciiTheme="minorHAnsi" w:hAnsiTheme="minorHAnsi" w:cstheme="minorHAnsi"/>
          <w:b/>
          <w:bCs/>
          <w:color w:val="000000"/>
          <w:sz w:val="24"/>
          <w:szCs w:val="24"/>
        </w:rPr>
        <w:t>Đỗ</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Văn</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Dũng</w:t>
      </w:r>
      <w:proofErr w:type="spellEnd"/>
      <w:r w:rsidRPr="00F21DA0">
        <w:rPr>
          <w:rFonts w:asciiTheme="minorHAnsi" w:hAnsiTheme="minorHAnsi" w:cstheme="minorHAnsi"/>
          <w:color w:val="000000"/>
          <w:sz w:val="24"/>
          <w:szCs w:val="24"/>
        </w:rPr>
        <w:t xml:space="preserve">, Ho Chi Minh City University of Medicine and Pharmacy; </w:t>
      </w:r>
      <w:r w:rsidRPr="00F21DA0">
        <w:rPr>
          <w:rFonts w:asciiTheme="minorHAnsi" w:hAnsiTheme="minorHAnsi" w:cstheme="minorHAnsi"/>
          <w:b/>
          <w:bCs/>
          <w:color w:val="000000"/>
          <w:sz w:val="24"/>
          <w:szCs w:val="24"/>
        </w:rPr>
        <w:t xml:space="preserve">Dr </w:t>
      </w:r>
      <w:proofErr w:type="spellStart"/>
      <w:r w:rsidRPr="00F21DA0">
        <w:rPr>
          <w:rFonts w:asciiTheme="minorHAnsi" w:hAnsiTheme="minorHAnsi" w:cstheme="minorHAnsi"/>
          <w:b/>
          <w:bCs/>
          <w:color w:val="000000"/>
          <w:sz w:val="24"/>
          <w:szCs w:val="24"/>
        </w:rPr>
        <w:t>Hoàng</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Đình</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Cảnh</w:t>
      </w:r>
      <w:proofErr w:type="spellEnd"/>
      <w:r w:rsidRPr="00F21DA0">
        <w:rPr>
          <w:rFonts w:asciiTheme="minorHAnsi" w:hAnsiTheme="minorHAnsi" w:cstheme="minorHAnsi"/>
          <w:color w:val="000000"/>
          <w:sz w:val="24"/>
          <w:szCs w:val="24"/>
        </w:rPr>
        <w:t xml:space="preserve">, Vietnam Authority of AIDS Control (VAAC); </w:t>
      </w:r>
      <w:r w:rsidRPr="00F21DA0">
        <w:rPr>
          <w:rFonts w:asciiTheme="minorHAnsi" w:hAnsiTheme="minorHAnsi" w:cstheme="minorHAnsi"/>
          <w:b/>
          <w:bCs/>
          <w:color w:val="000000"/>
          <w:sz w:val="24"/>
          <w:szCs w:val="24"/>
        </w:rPr>
        <w:t xml:space="preserve">Dr </w:t>
      </w:r>
      <w:proofErr w:type="spellStart"/>
      <w:r w:rsidRPr="00F21DA0">
        <w:rPr>
          <w:rFonts w:asciiTheme="minorHAnsi" w:hAnsiTheme="minorHAnsi" w:cstheme="minorHAnsi"/>
          <w:b/>
          <w:bCs/>
          <w:color w:val="000000"/>
          <w:sz w:val="24"/>
          <w:szCs w:val="24"/>
        </w:rPr>
        <w:t>Huỳnh</w:t>
      </w:r>
      <w:proofErr w:type="spellEnd"/>
      <w:r w:rsidRPr="00F21DA0">
        <w:rPr>
          <w:rFonts w:asciiTheme="minorHAnsi" w:hAnsiTheme="minorHAnsi" w:cstheme="minorHAnsi"/>
          <w:b/>
          <w:bCs/>
          <w:color w:val="000000"/>
          <w:sz w:val="24"/>
          <w:szCs w:val="24"/>
        </w:rPr>
        <w:t xml:space="preserve"> Thanh </w:t>
      </w:r>
      <w:proofErr w:type="spellStart"/>
      <w:r w:rsidRPr="00F21DA0">
        <w:rPr>
          <w:rFonts w:asciiTheme="minorHAnsi" w:hAnsiTheme="minorHAnsi" w:cstheme="minorHAnsi"/>
          <w:b/>
          <w:bCs/>
          <w:color w:val="000000"/>
          <w:sz w:val="24"/>
          <w:szCs w:val="24"/>
        </w:rPr>
        <w:t>Hiển</w:t>
      </w:r>
      <w:proofErr w:type="spellEnd"/>
      <w:r w:rsidRPr="00F21DA0">
        <w:rPr>
          <w:rFonts w:asciiTheme="minorHAnsi" w:hAnsiTheme="minorHAnsi" w:cstheme="minorHAnsi"/>
          <w:color w:val="000000"/>
          <w:sz w:val="24"/>
          <w:szCs w:val="24"/>
        </w:rPr>
        <w:t xml:space="preserve">, Mental Health Hospital, Ho Chi Minh City; </w:t>
      </w:r>
      <w:r w:rsidRPr="00F21DA0">
        <w:rPr>
          <w:rFonts w:asciiTheme="minorHAnsi" w:hAnsiTheme="minorHAnsi" w:cstheme="minorHAnsi"/>
          <w:b/>
          <w:bCs/>
          <w:color w:val="000000"/>
          <w:sz w:val="24"/>
          <w:szCs w:val="24"/>
        </w:rPr>
        <w:t xml:space="preserve">La </w:t>
      </w:r>
      <w:proofErr w:type="spellStart"/>
      <w:r w:rsidRPr="00F21DA0">
        <w:rPr>
          <w:rFonts w:asciiTheme="minorHAnsi" w:hAnsiTheme="minorHAnsi" w:cstheme="minorHAnsi"/>
          <w:b/>
          <w:bCs/>
          <w:color w:val="000000"/>
          <w:sz w:val="24"/>
          <w:szCs w:val="24"/>
        </w:rPr>
        <w:t>Thị</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Hồng</w:t>
      </w:r>
      <w:proofErr w:type="spellEnd"/>
      <w:r w:rsidRPr="00F21DA0">
        <w:rPr>
          <w:rFonts w:asciiTheme="minorHAnsi" w:hAnsiTheme="minorHAnsi" w:cstheme="minorHAnsi"/>
          <w:b/>
          <w:bCs/>
          <w:color w:val="000000"/>
          <w:sz w:val="24"/>
          <w:szCs w:val="24"/>
        </w:rPr>
        <w:t xml:space="preserve"> Lan</w:t>
      </w:r>
      <w:r w:rsidRPr="00F21DA0">
        <w:rPr>
          <w:rFonts w:asciiTheme="minorHAnsi" w:hAnsiTheme="minorHAnsi" w:cstheme="minorHAnsi"/>
          <w:color w:val="000000"/>
          <w:sz w:val="24"/>
          <w:szCs w:val="24"/>
        </w:rPr>
        <w:t xml:space="preserve">, </w:t>
      </w:r>
      <w:proofErr w:type="spellStart"/>
      <w:r w:rsidRPr="00F21DA0">
        <w:rPr>
          <w:rFonts w:asciiTheme="minorHAnsi" w:hAnsiTheme="minorHAnsi" w:cstheme="minorHAnsi"/>
          <w:color w:val="000000"/>
          <w:sz w:val="24"/>
          <w:szCs w:val="24"/>
        </w:rPr>
        <w:t>Đại</w:t>
      </w:r>
      <w:proofErr w:type="spellEnd"/>
      <w:r w:rsidRPr="00F21DA0">
        <w:rPr>
          <w:rFonts w:asciiTheme="minorHAnsi" w:hAnsiTheme="minorHAnsi" w:cstheme="minorHAnsi"/>
          <w:color w:val="000000"/>
          <w:sz w:val="24"/>
          <w:szCs w:val="24"/>
        </w:rPr>
        <w:t xml:space="preserve"> </w:t>
      </w:r>
      <w:proofErr w:type="spellStart"/>
      <w:r w:rsidRPr="00F21DA0">
        <w:rPr>
          <w:rFonts w:asciiTheme="minorHAnsi" w:hAnsiTheme="minorHAnsi" w:cstheme="minorHAnsi"/>
          <w:color w:val="000000"/>
          <w:sz w:val="24"/>
          <w:szCs w:val="24"/>
        </w:rPr>
        <w:t>học</w:t>
      </w:r>
      <w:proofErr w:type="spellEnd"/>
      <w:r w:rsidRPr="00F21DA0">
        <w:rPr>
          <w:rFonts w:asciiTheme="minorHAnsi" w:hAnsiTheme="minorHAnsi" w:cstheme="minorHAnsi"/>
          <w:color w:val="000000"/>
          <w:sz w:val="24"/>
          <w:szCs w:val="24"/>
        </w:rPr>
        <w:t xml:space="preserve"> Y </w:t>
      </w:r>
      <w:proofErr w:type="spellStart"/>
      <w:r w:rsidRPr="00F21DA0">
        <w:rPr>
          <w:rFonts w:asciiTheme="minorHAnsi" w:hAnsiTheme="minorHAnsi" w:cstheme="minorHAnsi"/>
          <w:color w:val="000000"/>
          <w:sz w:val="24"/>
          <w:szCs w:val="24"/>
        </w:rPr>
        <w:t>Dược</w:t>
      </w:r>
      <w:proofErr w:type="spellEnd"/>
      <w:r w:rsidRPr="00F21DA0">
        <w:rPr>
          <w:rFonts w:asciiTheme="minorHAnsi" w:hAnsiTheme="minorHAnsi" w:cstheme="minorHAnsi"/>
          <w:color w:val="000000"/>
          <w:sz w:val="24"/>
          <w:szCs w:val="24"/>
        </w:rPr>
        <w:t xml:space="preserve"> Ho Chi Minh City</w:t>
      </w:r>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Lại</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Phước</w:t>
      </w:r>
      <w:proofErr w:type="spellEnd"/>
      <w:r w:rsidRPr="00F21DA0">
        <w:rPr>
          <w:rFonts w:asciiTheme="minorHAnsi" w:hAnsiTheme="minorHAnsi" w:cstheme="minorHAnsi"/>
          <w:b/>
          <w:bCs/>
          <w:color w:val="000000"/>
          <w:sz w:val="24"/>
          <w:szCs w:val="24"/>
        </w:rPr>
        <w:t xml:space="preserve"> Thanh </w:t>
      </w:r>
      <w:proofErr w:type="spellStart"/>
      <w:r w:rsidRPr="00F21DA0">
        <w:rPr>
          <w:rFonts w:asciiTheme="minorHAnsi" w:hAnsiTheme="minorHAnsi" w:cstheme="minorHAnsi"/>
          <w:b/>
          <w:bCs/>
          <w:color w:val="000000"/>
          <w:sz w:val="24"/>
          <w:szCs w:val="24"/>
        </w:rPr>
        <w:t>Huy</w:t>
      </w:r>
      <w:proofErr w:type="spellEnd"/>
      <w:r w:rsidRPr="00F21DA0">
        <w:rPr>
          <w:rFonts w:asciiTheme="minorHAnsi" w:hAnsiTheme="minorHAnsi" w:cstheme="minorHAnsi"/>
          <w:color w:val="000000"/>
          <w:sz w:val="24"/>
          <w:szCs w:val="24"/>
        </w:rPr>
        <w:t xml:space="preserve">, Provincial AIDS Centre </w:t>
      </w:r>
      <w:proofErr w:type="spellStart"/>
      <w:r w:rsidRPr="00F21DA0">
        <w:rPr>
          <w:rFonts w:asciiTheme="minorHAnsi" w:hAnsiTheme="minorHAnsi" w:cstheme="minorHAnsi"/>
          <w:color w:val="000000"/>
          <w:sz w:val="24"/>
          <w:szCs w:val="24"/>
        </w:rPr>
        <w:t>Hồ</w:t>
      </w:r>
      <w:proofErr w:type="spellEnd"/>
      <w:r w:rsidRPr="00F21DA0">
        <w:rPr>
          <w:rFonts w:asciiTheme="minorHAnsi" w:hAnsiTheme="minorHAnsi" w:cstheme="minorHAnsi"/>
          <w:color w:val="000000"/>
          <w:sz w:val="24"/>
          <w:szCs w:val="24"/>
        </w:rPr>
        <w:t xml:space="preserve"> </w:t>
      </w:r>
      <w:proofErr w:type="spellStart"/>
      <w:r w:rsidRPr="00F21DA0">
        <w:rPr>
          <w:rFonts w:asciiTheme="minorHAnsi" w:hAnsiTheme="minorHAnsi" w:cstheme="minorHAnsi"/>
          <w:color w:val="000000"/>
          <w:sz w:val="24"/>
          <w:szCs w:val="24"/>
        </w:rPr>
        <w:t>Chí</w:t>
      </w:r>
      <w:proofErr w:type="spellEnd"/>
      <w:r w:rsidRPr="00F21DA0">
        <w:rPr>
          <w:rFonts w:asciiTheme="minorHAnsi" w:hAnsiTheme="minorHAnsi" w:cstheme="minorHAnsi"/>
          <w:color w:val="000000"/>
          <w:sz w:val="24"/>
          <w:szCs w:val="24"/>
        </w:rPr>
        <w:t xml:space="preserve"> Minh; Lê </w:t>
      </w:r>
      <w:proofErr w:type="spellStart"/>
      <w:r w:rsidRPr="00F21DA0">
        <w:rPr>
          <w:rFonts w:asciiTheme="minorHAnsi" w:hAnsiTheme="minorHAnsi" w:cstheme="minorHAnsi"/>
          <w:color w:val="000000"/>
          <w:sz w:val="24"/>
          <w:szCs w:val="24"/>
        </w:rPr>
        <w:t>Huỳnh</w:t>
      </w:r>
      <w:proofErr w:type="spellEnd"/>
      <w:r w:rsidRPr="00F21DA0">
        <w:rPr>
          <w:rFonts w:asciiTheme="minorHAnsi" w:hAnsiTheme="minorHAnsi" w:cstheme="minorHAnsi"/>
          <w:color w:val="000000"/>
          <w:sz w:val="24"/>
          <w:szCs w:val="24"/>
        </w:rPr>
        <w:t xml:space="preserve"> </w:t>
      </w:r>
      <w:proofErr w:type="spellStart"/>
      <w:r w:rsidRPr="00F21DA0">
        <w:rPr>
          <w:rFonts w:asciiTheme="minorHAnsi" w:hAnsiTheme="minorHAnsi" w:cstheme="minorHAnsi"/>
          <w:color w:val="000000"/>
          <w:sz w:val="24"/>
          <w:szCs w:val="24"/>
        </w:rPr>
        <w:t>Thị</w:t>
      </w:r>
      <w:proofErr w:type="spellEnd"/>
      <w:r w:rsidRPr="00F21DA0">
        <w:rPr>
          <w:rFonts w:asciiTheme="minorHAnsi" w:hAnsiTheme="minorHAnsi" w:cstheme="minorHAnsi"/>
          <w:color w:val="000000"/>
          <w:sz w:val="24"/>
          <w:szCs w:val="24"/>
        </w:rPr>
        <w:t xml:space="preserve"> </w:t>
      </w:r>
      <w:proofErr w:type="spellStart"/>
      <w:r w:rsidRPr="00F21DA0">
        <w:rPr>
          <w:rFonts w:asciiTheme="minorHAnsi" w:hAnsiTheme="minorHAnsi" w:cstheme="minorHAnsi"/>
          <w:color w:val="000000"/>
          <w:sz w:val="24"/>
          <w:szCs w:val="24"/>
        </w:rPr>
        <w:t>Cẩm</w:t>
      </w:r>
      <w:proofErr w:type="spellEnd"/>
      <w:r w:rsidRPr="00F21DA0">
        <w:rPr>
          <w:rFonts w:asciiTheme="minorHAnsi" w:hAnsiTheme="minorHAnsi" w:cstheme="minorHAnsi"/>
          <w:color w:val="000000"/>
          <w:sz w:val="24"/>
          <w:szCs w:val="24"/>
        </w:rPr>
        <w:t xml:space="preserve"> </w:t>
      </w:r>
      <w:proofErr w:type="spellStart"/>
      <w:r w:rsidRPr="00F21DA0">
        <w:rPr>
          <w:rFonts w:asciiTheme="minorHAnsi" w:hAnsiTheme="minorHAnsi" w:cstheme="minorHAnsi"/>
          <w:color w:val="000000"/>
          <w:sz w:val="24"/>
          <w:szCs w:val="24"/>
        </w:rPr>
        <w:t>Hồng</w:t>
      </w:r>
      <w:proofErr w:type="spellEnd"/>
      <w:r w:rsidRPr="00F21DA0">
        <w:rPr>
          <w:rFonts w:asciiTheme="minorHAnsi" w:hAnsiTheme="minorHAnsi" w:cstheme="minorHAnsi"/>
          <w:color w:val="000000"/>
          <w:sz w:val="24"/>
          <w:szCs w:val="24"/>
        </w:rPr>
        <w:t xml:space="preserve">, Ho Chi Minh City University of Medicine and Pharmacy; Lê </w:t>
      </w:r>
      <w:proofErr w:type="spellStart"/>
      <w:r w:rsidRPr="00F21DA0">
        <w:rPr>
          <w:rFonts w:asciiTheme="minorHAnsi" w:hAnsiTheme="minorHAnsi" w:cstheme="minorHAnsi"/>
          <w:color w:val="000000"/>
          <w:sz w:val="24"/>
          <w:szCs w:val="24"/>
        </w:rPr>
        <w:t>Thành</w:t>
      </w:r>
      <w:proofErr w:type="spellEnd"/>
      <w:r w:rsidRPr="00F21DA0">
        <w:rPr>
          <w:rFonts w:asciiTheme="minorHAnsi" w:hAnsiTheme="minorHAnsi" w:cstheme="minorHAnsi"/>
          <w:color w:val="000000"/>
          <w:sz w:val="24"/>
          <w:szCs w:val="24"/>
        </w:rPr>
        <w:t xml:space="preserve">, G-link; Lê </w:t>
      </w:r>
      <w:proofErr w:type="spellStart"/>
      <w:r w:rsidRPr="00F21DA0">
        <w:rPr>
          <w:rFonts w:asciiTheme="minorHAnsi" w:hAnsiTheme="minorHAnsi" w:cstheme="minorHAnsi"/>
          <w:color w:val="000000"/>
          <w:sz w:val="24"/>
          <w:szCs w:val="24"/>
        </w:rPr>
        <w:t>Thị</w:t>
      </w:r>
      <w:proofErr w:type="spellEnd"/>
      <w:r w:rsidRPr="00F21DA0">
        <w:rPr>
          <w:rFonts w:asciiTheme="minorHAnsi" w:hAnsiTheme="minorHAnsi" w:cstheme="minorHAnsi"/>
          <w:color w:val="000000"/>
          <w:sz w:val="24"/>
          <w:szCs w:val="24"/>
        </w:rPr>
        <w:t xml:space="preserve"> </w:t>
      </w:r>
      <w:proofErr w:type="spellStart"/>
      <w:r w:rsidRPr="00F21DA0">
        <w:rPr>
          <w:rFonts w:asciiTheme="minorHAnsi" w:hAnsiTheme="minorHAnsi" w:cstheme="minorHAnsi"/>
          <w:color w:val="000000"/>
          <w:sz w:val="24"/>
          <w:szCs w:val="24"/>
        </w:rPr>
        <w:t>Bích</w:t>
      </w:r>
      <w:proofErr w:type="spellEnd"/>
      <w:r w:rsidRPr="00F21DA0">
        <w:rPr>
          <w:rFonts w:asciiTheme="minorHAnsi" w:hAnsiTheme="minorHAnsi" w:cstheme="minorHAnsi"/>
          <w:color w:val="000000"/>
          <w:sz w:val="24"/>
          <w:szCs w:val="24"/>
        </w:rPr>
        <w:t xml:space="preserve"> </w:t>
      </w:r>
      <w:proofErr w:type="spellStart"/>
      <w:r w:rsidRPr="00F21DA0">
        <w:rPr>
          <w:rFonts w:asciiTheme="minorHAnsi" w:hAnsiTheme="minorHAnsi" w:cstheme="minorHAnsi"/>
          <w:color w:val="000000"/>
          <w:sz w:val="24"/>
          <w:szCs w:val="24"/>
        </w:rPr>
        <w:t>Huyền</w:t>
      </w:r>
      <w:proofErr w:type="spellEnd"/>
      <w:r w:rsidRPr="00F21DA0">
        <w:rPr>
          <w:rFonts w:asciiTheme="minorHAnsi" w:hAnsiTheme="minorHAnsi" w:cstheme="minorHAnsi"/>
          <w:color w:val="000000"/>
          <w:sz w:val="24"/>
          <w:szCs w:val="24"/>
        </w:rPr>
        <w:t>, VNSW</w:t>
      </w:r>
      <w:r w:rsidRPr="00F21DA0">
        <w:rPr>
          <w:rFonts w:asciiTheme="minorHAnsi" w:hAnsiTheme="minorHAnsi" w:cstheme="minorHAnsi"/>
          <w:b/>
          <w:bCs/>
          <w:color w:val="000000"/>
          <w:sz w:val="24"/>
          <w:szCs w:val="24"/>
        </w:rPr>
        <w:t xml:space="preserve">; Mai </w:t>
      </w:r>
      <w:proofErr w:type="spellStart"/>
      <w:r w:rsidRPr="00F21DA0">
        <w:rPr>
          <w:rFonts w:asciiTheme="minorHAnsi" w:hAnsiTheme="minorHAnsi" w:cstheme="minorHAnsi"/>
          <w:b/>
          <w:bCs/>
          <w:color w:val="000000"/>
          <w:sz w:val="24"/>
          <w:szCs w:val="24"/>
        </w:rPr>
        <w:t>Như</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Sơn</w:t>
      </w:r>
      <w:proofErr w:type="spellEnd"/>
      <w:r w:rsidRPr="00F21DA0">
        <w:rPr>
          <w:rFonts w:asciiTheme="minorHAnsi" w:hAnsiTheme="minorHAnsi" w:cstheme="minorHAnsi"/>
          <w:color w:val="000000"/>
          <w:sz w:val="24"/>
          <w:szCs w:val="24"/>
        </w:rPr>
        <w:t xml:space="preserve">, CBO </w:t>
      </w:r>
      <w:proofErr w:type="spellStart"/>
      <w:r w:rsidRPr="00F21DA0">
        <w:rPr>
          <w:rFonts w:asciiTheme="minorHAnsi" w:hAnsiTheme="minorHAnsi" w:cstheme="minorHAnsi"/>
          <w:color w:val="000000"/>
          <w:sz w:val="24"/>
          <w:szCs w:val="24"/>
        </w:rPr>
        <w:t>Xuân</w:t>
      </w:r>
      <w:proofErr w:type="spellEnd"/>
      <w:r w:rsidRPr="00F21DA0">
        <w:rPr>
          <w:rFonts w:asciiTheme="minorHAnsi" w:hAnsiTheme="minorHAnsi" w:cstheme="minorHAnsi"/>
          <w:color w:val="000000"/>
          <w:sz w:val="24"/>
          <w:szCs w:val="24"/>
        </w:rPr>
        <w:t xml:space="preserve"> </w:t>
      </w:r>
      <w:proofErr w:type="spellStart"/>
      <w:r w:rsidRPr="00F21DA0">
        <w:rPr>
          <w:rFonts w:asciiTheme="minorHAnsi" w:hAnsiTheme="minorHAnsi" w:cstheme="minorHAnsi"/>
          <w:color w:val="000000"/>
          <w:sz w:val="24"/>
          <w:szCs w:val="24"/>
        </w:rPr>
        <w:t>Hợp</w:t>
      </w:r>
      <w:proofErr w:type="spellEnd"/>
      <w:r w:rsidRPr="00F21DA0">
        <w:rPr>
          <w:rFonts w:asciiTheme="minorHAnsi" w:hAnsiTheme="minorHAnsi" w:cstheme="minorHAnsi"/>
          <w:color w:val="000000"/>
          <w:sz w:val="24"/>
          <w:szCs w:val="24"/>
        </w:rPr>
        <w:t xml:space="preserve"> – </w:t>
      </w:r>
      <w:proofErr w:type="spellStart"/>
      <w:r w:rsidRPr="00F21DA0">
        <w:rPr>
          <w:rFonts w:asciiTheme="minorHAnsi" w:hAnsiTheme="minorHAnsi" w:cstheme="minorHAnsi"/>
          <w:color w:val="000000"/>
          <w:sz w:val="24"/>
          <w:szCs w:val="24"/>
        </w:rPr>
        <w:t>Đồng</w:t>
      </w:r>
      <w:proofErr w:type="spellEnd"/>
      <w:r w:rsidRPr="00F21DA0">
        <w:rPr>
          <w:rFonts w:asciiTheme="minorHAnsi" w:hAnsiTheme="minorHAnsi" w:cstheme="minorHAnsi"/>
          <w:color w:val="000000"/>
          <w:sz w:val="24"/>
          <w:szCs w:val="24"/>
        </w:rPr>
        <w:t xml:space="preserve"> </w:t>
      </w:r>
      <w:proofErr w:type="spellStart"/>
      <w:r w:rsidRPr="00F21DA0">
        <w:rPr>
          <w:rFonts w:asciiTheme="minorHAnsi" w:hAnsiTheme="minorHAnsi" w:cstheme="minorHAnsi"/>
          <w:color w:val="000000"/>
          <w:sz w:val="24"/>
          <w:szCs w:val="24"/>
        </w:rPr>
        <w:t>Nai</w:t>
      </w:r>
      <w:proofErr w:type="spellEnd"/>
      <w:r w:rsidRPr="00F21DA0">
        <w:rPr>
          <w:rFonts w:asciiTheme="minorHAnsi" w:hAnsiTheme="minorHAnsi" w:cstheme="minorHAnsi"/>
          <w:b/>
          <w:bCs/>
          <w:color w:val="000000"/>
          <w:sz w:val="24"/>
          <w:szCs w:val="24"/>
        </w:rPr>
        <w:t xml:space="preserve">; Mai </w:t>
      </w:r>
      <w:proofErr w:type="spellStart"/>
      <w:r w:rsidRPr="00F21DA0">
        <w:rPr>
          <w:rFonts w:asciiTheme="minorHAnsi" w:hAnsiTheme="minorHAnsi" w:cstheme="minorHAnsi"/>
          <w:b/>
          <w:bCs/>
          <w:color w:val="000000"/>
          <w:sz w:val="24"/>
          <w:szCs w:val="24"/>
        </w:rPr>
        <w:t>Thị</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Hoài</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Sơn</w:t>
      </w:r>
      <w:proofErr w:type="spellEnd"/>
      <w:r w:rsidRPr="00F21DA0">
        <w:rPr>
          <w:rFonts w:asciiTheme="minorHAnsi" w:hAnsiTheme="minorHAnsi" w:cstheme="minorHAnsi"/>
          <w:color w:val="000000"/>
          <w:sz w:val="24"/>
          <w:szCs w:val="24"/>
        </w:rPr>
        <w:t xml:space="preserve">, Provincial AIDS Centre Ho Chi Minh; </w:t>
      </w:r>
      <w:proofErr w:type="spellStart"/>
      <w:r w:rsidRPr="00F21DA0">
        <w:rPr>
          <w:rFonts w:asciiTheme="minorHAnsi" w:hAnsiTheme="minorHAnsi" w:cstheme="minorHAnsi"/>
          <w:b/>
          <w:bCs/>
          <w:color w:val="000000"/>
          <w:sz w:val="24"/>
          <w:szCs w:val="24"/>
        </w:rPr>
        <w:t>Nguyễn</w:t>
      </w:r>
      <w:proofErr w:type="spellEnd"/>
      <w:r w:rsidRPr="00F21DA0">
        <w:rPr>
          <w:rFonts w:asciiTheme="minorHAnsi" w:hAnsiTheme="minorHAnsi" w:cstheme="minorHAnsi"/>
          <w:b/>
          <w:bCs/>
          <w:color w:val="000000"/>
          <w:sz w:val="24"/>
          <w:szCs w:val="24"/>
        </w:rPr>
        <w:t xml:space="preserve"> Anh </w:t>
      </w:r>
      <w:proofErr w:type="spellStart"/>
      <w:r w:rsidRPr="00F21DA0">
        <w:rPr>
          <w:rFonts w:asciiTheme="minorHAnsi" w:hAnsiTheme="minorHAnsi" w:cstheme="minorHAnsi"/>
          <w:b/>
          <w:bCs/>
          <w:color w:val="000000"/>
          <w:sz w:val="24"/>
          <w:szCs w:val="24"/>
        </w:rPr>
        <w:t>Ngọc</w:t>
      </w:r>
      <w:proofErr w:type="spellEnd"/>
      <w:r w:rsidRPr="00F21DA0">
        <w:rPr>
          <w:rFonts w:asciiTheme="minorHAnsi" w:hAnsiTheme="minorHAnsi" w:cstheme="minorHAnsi"/>
          <w:color w:val="000000"/>
          <w:sz w:val="24"/>
          <w:szCs w:val="24"/>
        </w:rPr>
        <w:t xml:space="preserve">, G-link (MSM); </w:t>
      </w:r>
      <w:proofErr w:type="spellStart"/>
      <w:r w:rsidRPr="00F21DA0">
        <w:rPr>
          <w:rFonts w:asciiTheme="minorHAnsi" w:hAnsiTheme="minorHAnsi" w:cstheme="minorHAnsi"/>
          <w:b/>
          <w:bCs/>
          <w:color w:val="000000"/>
          <w:sz w:val="24"/>
          <w:szCs w:val="24"/>
        </w:rPr>
        <w:t>Nguyễn</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Công</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Hậu</w:t>
      </w:r>
      <w:proofErr w:type="spellEnd"/>
      <w:r w:rsidRPr="00F21DA0">
        <w:rPr>
          <w:rFonts w:asciiTheme="minorHAnsi" w:hAnsiTheme="minorHAnsi" w:cstheme="minorHAnsi"/>
          <w:b/>
          <w:bCs/>
          <w:color w:val="000000"/>
          <w:sz w:val="24"/>
          <w:szCs w:val="24"/>
        </w:rPr>
        <w:t xml:space="preserve"> </w:t>
      </w:r>
      <w:r w:rsidRPr="00F21DA0">
        <w:rPr>
          <w:rFonts w:asciiTheme="minorHAnsi" w:hAnsiTheme="minorHAnsi" w:cstheme="minorHAnsi"/>
          <w:color w:val="000000"/>
          <w:sz w:val="24"/>
          <w:szCs w:val="24"/>
        </w:rPr>
        <w:t xml:space="preserve">Centre for Life Quality Promotion (LIFE); </w:t>
      </w:r>
      <w:r w:rsidRPr="00F21DA0">
        <w:rPr>
          <w:rFonts w:asciiTheme="minorHAnsi" w:hAnsiTheme="minorHAnsi" w:cstheme="minorHAnsi"/>
          <w:b/>
          <w:bCs/>
          <w:color w:val="000000"/>
          <w:sz w:val="24"/>
          <w:szCs w:val="24"/>
        </w:rPr>
        <w:t xml:space="preserve">Dr </w:t>
      </w:r>
      <w:proofErr w:type="spellStart"/>
      <w:r w:rsidRPr="00F21DA0">
        <w:rPr>
          <w:rFonts w:asciiTheme="minorHAnsi" w:hAnsiTheme="minorHAnsi" w:cstheme="minorHAnsi"/>
          <w:b/>
          <w:bCs/>
          <w:color w:val="000000"/>
          <w:sz w:val="24"/>
          <w:szCs w:val="24"/>
        </w:rPr>
        <w:t>Nguyễn</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Hồng</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Hải</w:t>
      </w:r>
      <w:proofErr w:type="spellEnd"/>
      <w:r w:rsidRPr="00F21DA0">
        <w:rPr>
          <w:rFonts w:asciiTheme="minorHAnsi" w:hAnsiTheme="minorHAnsi" w:cstheme="minorHAnsi"/>
          <w:color w:val="000000"/>
          <w:sz w:val="24"/>
          <w:szCs w:val="24"/>
        </w:rPr>
        <w:t xml:space="preserve">, Vietnam Authority of AIDS Control (VAAC); </w:t>
      </w:r>
      <w:proofErr w:type="spellStart"/>
      <w:r w:rsidRPr="00F21DA0">
        <w:rPr>
          <w:rFonts w:asciiTheme="minorHAnsi" w:hAnsiTheme="minorHAnsi" w:cstheme="minorHAnsi"/>
          <w:b/>
          <w:bCs/>
          <w:color w:val="000000"/>
          <w:sz w:val="24"/>
          <w:szCs w:val="24"/>
        </w:rPr>
        <w:t>Nguyễn</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Hồng</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Phúc</w:t>
      </w:r>
      <w:proofErr w:type="spellEnd"/>
      <w:r w:rsidRPr="00F21DA0">
        <w:rPr>
          <w:rFonts w:asciiTheme="minorHAnsi" w:hAnsiTheme="minorHAnsi" w:cstheme="minorHAnsi"/>
          <w:color w:val="000000"/>
          <w:sz w:val="24"/>
          <w:szCs w:val="24"/>
        </w:rPr>
        <w:t xml:space="preserve">, Centre for Supporting Community Development Initiatives (SCDI); </w:t>
      </w:r>
      <w:proofErr w:type="spellStart"/>
      <w:r w:rsidRPr="00F21DA0">
        <w:rPr>
          <w:rFonts w:asciiTheme="minorHAnsi" w:hAnsiTheme="minorHAnsi" w:cstheme="minorHAnsi"/>
          <w:b/>
          <w:bCs/>
          <w:color w:val="000000"/>
          <w:sz w:val="24"/>
          <w:szCs w:val="24"/>
        </w:rPr>
        <w:t>Nguyễn</w:t>
      </w:r>
      <w:proofErr w:type="spellEnd"/>
      <w:r w:rsidRPr="00F21DA0">
        <w:rPr>
          <w:rFonts w:asciiTheme="minorHAnsi" w:hAnsiTheme="minorHAnsi" w:cstheme="minorHAnsi"/>
          <w:b/>
          <w:bCs/>
          <w:color w:val="000000"/>
          <w:sz w:val="24"/>
          <w:szCs w:val="24"/>
        </w:rPr>
        <w:t xml:space="preserve"> Ly Lai</w:t>
      </w:r>
      <w:r w:rsidRPr="00F21DA0">
        <w:rPr>
          <w:rFonts w:asciiTheme="minorHAnsi" w:hAnsiTheme="minorHAnsi" w:cstheme="minorHAnsi"/>
          <w:color w:val="000000"/>
          <w:sz w:val="24"/>
          <w:szCs w:val="24"/>
        </w:rPr>
        <w:t xml:space="preserve">, </w:t>
      </w:r>
      <w:proofErr w:type="spellStart"/>
      <w:r w:rsidRPr="00F21DA0">
        <w:rPr>
          <w:rFonts w:asciiTheme="minorHAnsi" w:hAnsiTheme="minorHAnsi" w:cstheme="minorHAnsi"/>
          <w:color w:val="000000"/>
          <w:sz w:val="24"/>
          <w:szCs w:val="24"/>
        </w:rPr>
        <w:t>Đại</w:t>
      </w:r>
      <w:proofErr w:type="spellEnd"/>
      <w:r w:rsidRPr="00F21DA0">
        <w:rPr>
          <w:rFonts w:asciiTheme="minorHAnsi" w:hAnsiTheme="minorHAnsi" w:cstheme="minorHAnsi"/>
          <w:color w:val="000000"/>
          <w:sz w:val="24"/>
          <w:szCs w:val="24"/>
        </w:rPr>
        <w:t xml:space="preserve"> </w:t>
      </w:r>
      <w:proofErr w:type="spellStart"/>
      <w:r w:rsidRPr="00F21DA0">
        <w:rPr>
          <w:rFonts w:asciiTheme="minorHAnsi" w:hAnsiTheme="minorHAnsi" w:cstheme="minorHAnsi"/>
          <w:color w:val="000000"/>
          <w:sz w:val="24"/>
          <w:szCs w:val="24"/>
        </w:rPr>
        <w:t>học</w:t>
      </w:r>
      <w:proofErr w:type="spellEnd"/>
      <w:r w:rsidRPr="00F21DA0">
        <w:rPr>
          <w:rFonts w:asciiTheme="minorHAnsi" w:hAnsiTheme="minorHAnsi" w:cstheme="minorHAnsi"/>
          <w:color w:val="000000"/>
          <w:sz w:val="24"/>
          <w:szCs w:val="24"/>
        </w:rPr>
        <w:t xml:space="preserve"> </w:t>
      </w:r>
      <w:proofErr w:type="spellStart"/>
      <w:r w:rsidRPr="00F21DA0">
        <w:rPr>
          <w:rFonts w:asciiTheme="minorHAnsi" w:hAnsiTheme="minorHAnsi" w:cstheme="minorHAnsi"/>
          <w:color w:val="000000"/>
          <w:sz w:val="24"/>
          <w:szCs w:val="24"/>
        </w:rPr>
        <w:t>Mở</w:t>
      </w:r>
      <w:proofErr w:type="spellEnd"/>
      <w:r w:rsidRPr="00F21DA0">
        <w:rPr>
          <w:rFonts w:asciiTheme="minorHAnsi" w:hAnsiTheme="minorHAnsi" w:cstheme="minorHAnsi"/>
          <w:color w:val="000000"/>
          <w:sz w:val="24"/>
          <w:szCs w:val="24"/>
        </w:rPr>
        <w:t xml:space="preserve"> Ho Chi Minh City; </w:t>
      </w:r>
      <w:proofErr w:type="spellStart"/>
      <w:r w:rsidRPr="00F21DA0">
        <w:rPr>
          <w:rFonts w:asciiTheme="minorHAnsi" w:hAnsiTheme="minorHAnsi" w:cstheme="minorHAnsi"/>
          <w:b/>
          <w:bCs/>
          <w:color w:val="000000"/>
          <w:sz w:val="24"/>
          <w:szCs w:val="24"/>
        </w:rPr>
        <w:t>Nguyễn</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Ngọc</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Phương</w:t>
      </w:r>
      <w:proofErr w:type="spellEnd"/>
      <w:r w:rsidRPr="00F21DA0">
        <w:rPr>
          <w:rFonts w:asciiTheme="minorHAnsi" w:hAnsiTheme="minorHAnsi" w:cstheme="minorHAnsi"/>
          <w:color w:val="000000"/>
          <w:sz w:val="24"/>
          <w:szCs w:val="24"/>
        </w:rPr>
        <w:t xml:space="preserve">, CBO MARS HCM City; </w:t>
      </w:r>
      <w:r w:rsidRPr="00F21DA0">
        <w:rPr>
          <w:rFonts w:asciiTheme="minorHAnsi" w:hAnsiTheme="minorHAnsi" w:cstheme="minorHAnsi"/>
          <w:b/>
          <w:bCs/>
          <w:color w:val="000000"/>
          <w:sz w:val="24"/>
          <w:szCs w:val="24"/>
        </w:rPr>
        <w:t xml:space="preserve">Dr </w:t>
      </w:r>
      <w:proofErr w:type="spellStart"/>
      <w:r w:rsidRPr="00F21DA0">
        <w:rPr>
          <w:rFonts w:asciiTheme="minorHAnsi" w:hAnsiTheme="minorHAnsi" w:cstheme="minorHAnsi"/>
          <w:b/>
          <w:bCs/>
          <w:color w:val="000000"/>
          <w:sz w:val="24"/>
          <w:szCs w:val="24"/>
        </w:rPr>
        <w:t>Nguyễn</w:t>
      </w:r>
      <w:proofErr w:type="spellEnd"/>
      <w:r w:rsidRPr="00F21DA0">
        <w:rPr>
          <w:rFonts w:asciiTheme="minorHAnsi" w:hAnsiTheme="minorHAnsi" w:cstheme="minorHAnsi"/>
          <w:b/>
          <w:bCs/>
          <w:color w:val="000000"/>
          <w:sz w:val="24"/>
          <w:szCs w:val="24"/>
        </w:rPr>
        <w:t xml:space="preserve"> Quang </w:t>
      </w:r>
      <w:proofErr w:type="spellStart"/>
      <w:r w:rsidRPr="00F21DA0">
        <w:rPr>
          <w:rFonts w:asciiTheme="minorHAnsi" w:hAnsiTheme="minorHAnsi" w:cstheme="minorHAnsi"/>
          <w:b/>
          <w:bCs/>
          <w:color w:val="000000"/>
          <w:sz w:val="24"/>
          <w:szCs w:val="24"/>
        </w:rPr>
        <w:t>Thông</w:t>
      </w:r>
      <w:proofErr w:type="spellEnd"/>
      <w:r w:rsidRPr="00F21DA0">
        <w:rPr>
          <w:rFonts w:asciiTheme="minorHAnsi" w:hAnsiTheme="minorHAnsi" w:cstheme="minorHAnsi"/>
          <w:color w:val="000000"/>
          <w:sz w:val="24"/>
          <w:szCs w:val="24"/>
        </w:rPr>
        <w:t xml:space="preserve">, Provincial AIDS Centre </w:t>
      </w:r>
      <w:proofErr w:type="spellStart"/>
      <w:r w:rsidRPr="00F21DA0">
        <w:rPr>
          <w:rFonts w:asciiTheme="minorHAnsi" w:hAnsiTheme="minorHAnsi" w:cstheme="minorHAnsi"/>
          <w:color w:val="000000"/>
          <w:sz w:val="24"/>
          <w:szCs w:val="24"/>
        </w:rPr>
        <w:t>Cần</w:t>
      </w:r>
      <w:proofErr w:type="spellEnd"/>
      <w:r w:rsidRPr="00F21DA0">
        <w:rPr>
          <w:rFonts w:asciiTheme="minorHAnsi" w:hAnsiTheme="minorHAnsi" w:cstheme="minorHAnsi"/>
          <w:color w:val="000000"/>
          <w:sz w:val="24"/>
          <w:szCs w:val="24"/>
        </w:rPr>
        <w:t xml:space="preserve"> </w:t>
      </w:r>
      <w:proofErr w:type="spellStart"/>
      <w:r w:rsidRPr="00F21DA0">
        <w:rPr>
          <w:rFonts w:asciiTheme="minorHAnsi" w:hAnsiTheme="minorHAnsi" w:cstheme="minorHAnsi"/>
          <w:color w:val="000000"/>
          <w:sz w:val="24"/>
          <w:szCs w:val="24"/>
        </w:rPr>
        <w:t>Thơ</w:t>
      </w:r>
      <w:proofErr w:type="spellEnd"/>
      <w:r w:rsidRPr="00F21DA0">
        <w:rPr>
          <w:rFonts w:asciiTheme="minorHAnsi" w:hAnsiTheme="minorHAnsi" w:cstheme="minorHAnsi"/>
          <w:color w:val="000000"/>
          <w:sz w:val="24"/>
          <w:szCs w:val="24"/>
        </w:rPr>
        <w:t xml:space="preserve">; </w:t>
      </w:r>
      <w:r w:rsidRPr="00F21DA0">
        <w:rPr>
          <w:rFonts w:asciiTheme="minorHAnsi" w:hAnsiTheme="minorHAnsi" w:cstheme="minorHAnsi"/>
          <w:b/>
          <w:bCs/>
          <w:color w:val="000000"/>
          <w:sz w:val="24"/>
          <w:szCs w:val="24"/>
        </w:rPr>
        <w:t xml:space="preserve">Dr </w:t>
      </w:r>
      <w:proofErr w:type="spellStart"/>
      <w:r w:rsidRPr="00F21DA0">
        <w:rPr>
          <w:rFonts w:asciiTheme="minorHAnsi" w:hAnsiTheme="minorHAnsi" w:cstheme="minorHAnsi"/>
          <w:b/>
          <w:bCs/>
          <w:color w:val="000000"/>
          <w:sz w:val="24"/>
          <w:szCs w:val="24"/>
        </w:rPr>
        <w:t>Nguyễn</w:t>
      </w:r>
      <w:proofErr w:type="spellEnd"/>
      <w:r w:rsidRPr="00F21DA0">
        <w:rPr>
          <w:rFonts w:asciiTheme="minorHAnsi" w:hAnsiTheme="minorHAnsi" w:cstheme="minorHAnsi"/>
          <w:b/>
          <w:bCs/>
          <w:color w:val="000000"/>
          <w:sz w:val="24"/>
          <w:szCs w:val="24"/>
        </w:rPr>
        <w:t xml:space="preserve"> Thu Trang</w:t>
      </w:r>
      <w:r w:rsidRPr="00F21DA0">
        <w:rPr>
          <w:rFonts w:asciiTheme="minorHAnsi" w:hAnsiTheme="minorHAnsi" w:cstheme="minorHAnsi"/>
          <w:color w:val="000000"/>
          <w:sz w:val="24"/>
          <w:szCs w:val="24"/>
        </w:rPr>
        <w:t xml:space="preserve">, Hanoi Medical University; </w:t>
      </w:r>
      <w:proofErr w:type="spellStart"/>
      <w:r w:rsidRPr="00F21DA0">
        <w:rPr>
          <w:rFonts w:asciiTheme="minorHAnsi" w:hAnsiTheme="minorHAnsi" w:cstheme="minorHAnsi"/>
          <w:b/>
          <w:bCs/>
          <w:color w:val="000000"/>
          <w:sz w:val="24"/>
          <w:szCs w:val="24"/>
        </w:rPr>
        <w:t>Nguyễn</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Thụy</w:t>
      </w:r>
      <w:proofErr w:type="spellEnd"/>
      <w:r w:rsidRPr="00F21DA0">
        <w:rPr>
          <w:rFonts w:asciiTheme="minorHAnsi" w:hAnsiTheme="minorHAnsi" w:cstheme="minorHAnsi"/>
          <w:b/>
          <w:bCs/>
          <w:color w:val="000000"/>
          <w:sz w:val="24"/>
          <w:szCs w:val="24"/>
        </w:rPr>
        <w:t xml:space="preserve"> An My</w:t>
      </w:r>
      <w:r w:rsidRPr="00F21DA0">
        <w:rPr>
          <w:rFonts w:asciiTheme="minorHAnsi" w:hAnsiTheme="minorHAnsi" w:cstheme="minorHAnsi"/>
          <w:color w:val="000000"/>
          <w:sz w:val="24"/>
          <w:szCs w:val="24"/>
        </w:rPr>
        <w:t xml:space="preserve">, VNSW; </w:t>
      </w:r>
      <w:r w:rsidRPr="00F21DA0">
        <w:rPr>
          <w:rFonts w:asciiTheme="minorHAnsi" w:hAnsiTheme="minorHAnsi" w:cstheme="minorHAnsi"/>
          <w:b/>
          <w:bCs/>
          <w:color w:val="000000"/>
          <w:sz w:val="24"/>
          <w:szCs w:val="24"/>
        </w:rPr>
        <w:t xml:space="preserve">Dr </w:t>
      </w:r>
      <w:proofErr w:type="spellStart"/>
      <w:r w:rsidRPr="00F21DA0">
        <w:rPr>
          <w:rFonts w:asciiTheme="minorHAnsi" w:hAnsiTheme="minorHAnsi" w:cstheme="minorHAnsi"/>
          <w:b/>
          <w:bCs/>
          <w:color w:val="000000"/>
          <w:sz w:val="24"/>
          <w:szCs w:val="24"/>
        </w:rPr>
        <w:t>Nguyễn</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Thùy</w:t>
      </w:r>
      <w:proofErr w:type="spellEnd"/>
      <w:r w:rsidRPr="00F21DA0">
        <w:rPr>
          <w:rFonts w:asciiTheme="minorHAnsi" w:hAnsiTheme="minorHAnsi" w:cstheme="minorHAnsi"/>
          <w:b/>
          <w:bCs/>
          <w:color w:val="000000"/>
          <w:sz w:val="24"/>
          <w:szCs w:val="24"/>
        </w:rPr>
        <w:t xml:space="preserve"> Anh</w:t>
      </w:r>
      <w:r w:rsidRPr="00F21DA0">
        <w:rPr>
          <w:rFonts w:asciiTheme="minorHAnsi" w:hAnsiTheme="minorHAnsi" w:cstheme="minorHAnsi"/>
          <w:color w:val="000000"/>
          <w:sz w:val="24"/>
          <w:szCs w:val="24"/>
        </w:rPr>
        <w:t xml:space="preserve">, Hanoi Medical University; </w:t>
      </w:r>
      <w:proofErr w:type="spellStart"/>
      <w:r w:rsidRPr="00F21DA0">
        <w:rPr>
          <w:rFonts w:asciiTheme="minorHAnsi" w:hAnsiTheme="minorHAnsi" w:cstheme="minorHAnsi"/>
          <w:b/>
          <w:bCs/>
          <w:color w:val="000000"/>
          <w:sz w:val="24"/>
          <w:szCs w:val="24"/>
        </w:rPr>
        <w:t>Nguyễn</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Thùy</w:t>
      </w:r>
      <w:proofErr w:type="spellEnd"/>
      <w:r w:rsidRPr="00F21DA0">
        <w:rPr>
          <w:rFonts w:asciiTheme="minorHAnsi" w:hAnsiTheme="minorHAnsi" w:cstheme="minorHAnsi"/>
          <w:b/>
          <w:bCs/>
          <w:color w:val="000000"/>
          <w:sz w:val="24"/>
          <w:szCs w:val="24"/>
        </w:rPr>
        <w:t xml:space="preserve"> Linh</w:t>
      </w:r>
      <w:r w:rsidRPr="00F21DA0">
        <w:rPr>
          <w:rFonts w:asciiTheme="minorHAnsi" w:hAnsiTheme="minorHAnsi" w:cstheme="minorHAnsi"/>
          <w:color w:val="000000"/>
          <w:sz w:val="24"/>
          <w:szCs w:val="24"/>
        </w:rPr>
        <w:t xml:space="preserve">, Centre for Supporting Community Development Initiatives (SCDI); </w:t>
      </w:r>
      <w:proofErr w:type="spellStart"/>
      <w:r w:rsidRPr="00F21DA0">
        <w:rPr>
          <w:rFonts w:asciiTheme="minorHAnsi" w:hAnsiTheme="minorHAnsi" w:cstheme="minorHAnsi"/>
          <w:b/>
          <w:bCs/>
          <w:color w:val="000000"/>
          <w:sz w:val="24"/>
          <w:szCs w:val="24"/>
        </w:rPr>
        <w:t>Nguyễn</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Viết</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Hùng</w:t>
      </w:r>
      <w:proofErr w:type="spellEnd"/>
      <w:r w:rsidRPr="00F21DA0">
        <w:rPr>
          <w:rFonts w:asciiTheme="minorHAnsi" w:hAnsiTheme="minorHAnsi" w:cstheme="minorHAnsi"/>
          <w:b/>
          <w:bCs/>
          <w:color w:val="000000"/>
          <w:sz w:val="24"/>
          <w:szCs w:val="24"/>
        </w:rPr>
        <w:t xml:space="preserve">, </w:t>
      </w:r>
      <w:r w:rsidRPr="00F21DA0">
        <w:rPr>
          <w:rFonts w:asciiTheme="minorHAnsi" w:hAnsiTheme="minorHAnsi" w:cstheme="minorHAnsi"/>
          <w:color w:val="000000"/>
          <w:sz w:val="24"/>
          <w:szCs w:val="24"/>
        </w:rPr>
        <w:t xml:space="preserve">CBO </w:t>
      </w:r>
      <w:proofErr w:type="spellStart"/>
      <w:r w:rsidRPr="00F21DA0">
        <w:rPr>
          <w:rFonts w:asciiTheme="minorHAnsi" w:hAnsiTheme="minorHAnsi" w:cstheme="minorHAnsi"/>
          <w:color w:val="000000"/>
          <w:sz w:val="24"/>
          <w:szCs w:val="24"/>
        </w:rPr>
        <w:t>Muối</w:t>
      </w:r>
      <w:proofErr w:type="spellEnd"/>
      <w:r w:rsidRPr="00F21DA0">
        <w:rPr>
          <w:rFonts w:asciiTheme="minorHAnsi" w:hAnsiTheme="minorHAnsi" w:cstheme="minorHAnsi"/>
          <w:color w:val="000000"/>
          <w:sz w:val="24"/>
          <w:szCs w:val="24"/>
        </w:rPr>
        <w:t xml:space="preserve"> </w:t>
      </w:r>
      <w:proofErr w:type="spellStart"/>
      <w:r w:rsidRPr="00F21DA0">
        <w:rPr>
          <w:rFonts w:asciiTheme="minorHAnsi" w:hAnsiTheme="minorHAnsi" w:cstheme="minorHAnsi"/>
          <w:color w:val="000000"/>
          <w:sz w:val="24"/>
          <w:szCs w:val="24"/>
        </w:rPr>
        <w:t>Trắng</w:t>
      </w:r>
      <w:proofErr w:type="spellEnd"/>
      <w:r w:rsidRPr="00F21DA0">
        <w:rPr>
          <w:rFonts w:asciiTheme="minorHAnsi" w:hAnsiTheme="minorHAnsi" w:cstheme="minorHAnsi"/>
          <w:color w:val="000000"/>
          <w:sz w:val="24"/>
          <w:szCs w:val="24"/>
        </w:rPr>
        <w:t xml:space="preserve"> BR; </w:t>
      </w:r>
      <w:proofErr w:type="spellStart"/>
      <w:r w:rsidRPr="00F21DA0">
        <w:rPr>
          <w:rFonts w:asciiTheme="minorHAnsi" w:hAnsiTheme="minorHAnsi" w:cstheme="minorHAnsi"/>
          <w:b/>
          <w:bCs/>
          <w:color w:val="000000"/>
          <w:sz w:val="24"/>
          <w:szCs w:val="24"/>
        </w:rPr>
        <w:t>Phạm</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Hồng</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Sơn</w:t>
      </w:r>
      <w:proofErr w:type="spellEnd"/>
      <w:r w:rsidRPr="00F21DA0">
        <w:rPr>
          <w:rFonts w:asciiTheme="minorHAnsi" w:hAnsiTheme="minorHAnsi" w:cstheme="minorHAnsi"/>
          <w:color w:val="000000"/>
          <w:sz w:val="24"/>
          <w:szCs w:val="24"/>
        </w:rPr>
        <w:t xml:space="preserve">, G3VN; </w:t>
      </w:r>
      <w:r w:rsidRPr="00F21DA0">
        <w:rPr>
          <w:rFonts w:asciiTheme="minorHAnsi" w:hAnsiTheme="minorHAnsi" w:cstheme="minorHAnsi"/>
          <w:b/>
          <w:bCs/>
          <w:color w:val="000000"/>
          <w:sz w:val="24"/>
          <w:szCs w:val="24"/>
        </w:rPr>
        <w:t xml:space="preserve">Dr </w:t>
      </w:r>
      <w:proofErr w:type="spellStart"/>
      <w:r w:rsidRPr="00F21DA0">
        <w:rPr>
          <w:rFonts w:asciiTheme="minorHAnsi" w:hAnsiTheme="minorHAnsi" w:cstheme="minorHAnsi"/>
          <w:b/>
          <w:bCs/>
          <w:color w:val="000000"/>
          <w:sz w:val="24"/>
          <w:szCs w:val="24"/>
        </w:rPr>
        <w:t>Phạm</w:t>
      </w:r>
      <w:proofErr w:type="spellEnd"/>
      <w:r w:rsidRPr="00F21DA0">
        <w:rPr>
          <w:rFonts w:asciiTheme="minorHAnsi" w:hAnsiTheme="minorHAnsi" w:cstheme="minorHAnsi"/>
          <w:b/>
          <w:bCs/>
          <w:color w:val="000000"/>
          <w:sz w:val="24"/>
          <w:szCs w:val="24"/>
        </w:rPr>
        <w:t xml:space="preserve"> Thanh </w:t>
      </w:r>
      <w:proofErr w:type="spellStart"/>
      <w:r w:rsidRPr="00F21DA0">
        <w:rPr>
          <w:rFonts w:asciiTheme="minorHAnsi" w:hAnsiTheme="minorHAnsi" w:cstheme="minorHAnsi"/>
          <w:b/>
          <w:bCs/>
          <w:color w:val="000000"/>
          <w:sz w:val="24"/>
          <w:szCs w:val="24"/>
        </w:rPr>
        <w:t>Thành</w:t>
      </w:r>
      <w:proofErr w:type="spellEnd"/>
      <w:r w:rsidRPr="00F21DA0">
        <w:rPr>
          <w:rFonts w:asciiTheme="minorHAnsi" w:hAnsiTheme="minorHAnsi" w:cstheme="minorHAnsi"/>
          <w:color w:val="000000"/>
          <w:sz w:val="24"/>
          <w:szCs w:val="24"/>
        </w:rPr>
        <w:t xml:space="preserve">, Provincial AIDS Centre </w:t>
      </w:r>
      <w:proofErr w:type="spellStart"/>
      <w:r w:rsidRPr="00F21DA0">
        <w:rPr>
          <w:rFonts w:asciiTheme="minorHAnsi" w:hAnsiTheme="minorHAnsi" w:cstheme="minorHAnsi"/>
          <w:color w:val="000000"/>
          <w:sz w:val="24"/>
          <w:szCs w:val="24"/>
        </w:rPr>
        <w:t>Bình</w:t>
      </w:r>
      <w:proofErr w:type="spellEnd"/>
      <w:r w:rsidRPr="00F21DA0">
        <w:rPr>
          <w:rFonts w:asciiTheme="minorHAnsi" w:hAnsiTheme="minorHAnsi" w:cstheme="minorHAnsi"/>
          <w:color w:val="000000"/>
          <w:sz w:val="24"/>
          <w:szCs w:val="24"/>
        </w:rPr>
        <w:t xml:space="preserve"> </w:t>
      </w:r>
      <w:proofErr w:type="spellStart"/>
      <w:r w:rsidRPr="00F21DA0">
        <w:rPr>
          <w:rFonts w:asciiTheme="minorHAnsi" w:hAnsiTheme="minorHAnsi" w:cstheme="minorHAnsi"/>
          <w:color w:val="000000"/>
          <w:sz w:val="24"/>
          <w:szCs w:val="24"/>
        </w:rPr>
        <w:t>Thuận</w:t>
      </w:r>
      <w:proofErr w:type="spellEnd"/>
      <w:r w:rsidRPr="00F21DA0">
        <w:rPr>
          <w:rFonts w:asciiTheme="minorHAnsi" w:hAnsiTheme="minorHAnsi" w:cstheme="minorHAnsi"/>
          <w:color w:val="000000"/>
          <w:sz w:val="24"/>
          <w:szCs w:val="24"/>
        </w:rPr>
        <w:t xml:space="preserve">; </w:t>
      </w:r>
      <w:proofErr w:type="spellStart"/>
      <w:r w:rsidRPr="00F21DA0">
        <w:rPr>
          <w:rFonts w:asciiTheme="minorHAnsi" w:hAnsiTheme="minorHAnsi" w:cstheme="minorHAnsi"/>
          <w:b/>
          <w:bCs/>
          <w:color w:val="000000"/>
          <w:sz w:val="24"/>
          <w:szCs w:val="24"/>
        </w:rPr>
        <w:t>Trần</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Mạnh</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Thắng</w:t>
      </w:r>
      <w:proofErr w:type="spellEnd"/>
      <w:r w:rsidRPr="00F21DA0">
        <w:rPr>
          <w:rFonts w:asciiTheme="minorHAnsi" w:hAnsiTheme="minorHAnsi" w:cstheme="minorHAnsi"/>
          <w:color w:val="000000"/>
          <w:sz w:val="24"/>
          <w:szCs w:val="24"/>
        </w:rPr>
        <w:t xml:space="preserve">, VNPUD; </w:t>
      </w:r>
      <w:proofErr w:type="spellStart"/>
      <w:r w:rsidRPr="00F21DA0">
        <w:rPr>
          <w:rFonts w:asciiTheme="minorHAnsi" w:hAnsiTheme="minorHAnsi" w:cstheme="minorHAnsi"/>
          <w:b/>
          <w:bCs/>
          <w:color w:val="000000"/>
          <w:sz w:val="24"/>
          <w:szCs w:val="24"/>
        </w:rPr>
        <w:t>Trần</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Ngọc</w:t>
      </w:r>
      <w:proofErr w:type="spellEnd"/>
      <w:r w:rsidRPr="00F21DA0">
        <w:rPr>
          <w:rFonts w:asciiTheme="minorHAnsi" w:hAnsiTheme="minorHAnsi" w:cstheme="minorHAnsi"/>
          <w:b/>
          <w:bCs/>
          <w:color w:val="000000"/>
          <w:sz w:val="24"/>
          <w:szCs w:val="24"/>
        </w:rPr>
        <w:t xml:space="preserve"> Du</w:t>
      </w:r>
      <w:r w:rsidRPr="00F21DA0">
        <w:rPr>
          <w:rFonts w:asciiTheme="minorHAnsi" w:hAnsiTheme="minorHAnsi" w:cstheme="minorHAnsi"/>
          <w:color w:val="000000"/>
          <w:sz w:val="24"/>
          <w:szCs w:val="24"/>
        </w:rPr>
        <w:t xml:space="preserve">, Department of Labour, Invalids and Social Affairs HCM; </w:t>
      </w:r>
      <w:r w:rsidRPr="00F21DA0">
        <w:rPr>
          <w:rFonts w:asciiTheme="minorHAnsi" w:hAnsiTheme="minorHAnsi" w:cstheme="minorHAnsi"/>
          <w:b/>
          <w:bCs/>
          <w:color w:val="000000"/>
          <w:sz w:val="24"/>
          <w:szCs w:val="24"/>
        </w:rPr>
        <w:t xml:space="preserve">Dr </w:t>
      </w:r>
      <w:proofErr w:type="spellStart"/>
      <w:r w:rsidRPr="00F21DA0">
        <w:rPr>
          <w:rFonts w:asciiTheme="minorHAnsi" w:hAnsiTheme="minorHAnsi" w:cstheme="minorHAnsi"/>
          <w:b/>
          <w:bCs/>
          <w:color w:val="000000"/>
          <w:sz w:val="24"/>
          <w:szCs w:val="24"/>
        </w:rPr>
        <w:t>Trần</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Trung</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Tá</w:t>
      </w:r>
      <w:proofErr w:type="spellEnd"/>
      <w:r w:rsidRPr="00F21DA0">
        <w:rPr>
          <w:rFonts w:asciiTheme="minorHAnsi" w:hAnsiTheme="minorHAnsi" w:cstheme="minorHAnsi"/>
          <w:color w:val="000000"/>
          <w:sz w:val="24"/>
          <w:szCs w:val="24"/>
        </w:rPr>
        <w:t xml:space="preserve">, Provincial AIDS Centre </w:t>
      </w:r>
      <w:proofErr w:type="spellStart"/>
      <w:r w:rsidRPr="00F21DA0">
        <w:rPr>
          <w:rFonts w:asciiTheme="minorHAnsi" w:hAnsiTheme="minorHAnsi" w:cstheme="minorHAnsi"/>
          <w:color w:val="000000"/>
          <w:sz w:val="24"/>
          <w:szCs w:val="24"/>
        </w:rPr>
        <w:t>Đồng</w:t>
      </w:r>
      <w:proofErr w:type="spellEnd"/>
      <w:r w:rsidRPr="00F21DA0">
        <w:rPr>
          <w:rFonts w:asciiTheme="minorHAnsi" w:hAnsiTheme="minorHAnsi" w:cstheme="minorHAnsi"/>
          <w:color w:val="000000"/>
          <w:sz w:val="24"/>
          <w:szCs w:val="24"/>
        </w:rPr>
        <w:t xml:space="preserve"> </w:t>
      </w:r>
      <w:proofErr w:type="spellStart"/>
      <w:r w:rsidRPr="00F21DA0">
        <w:rPr>
          <w:rFonts w:asciiTheme="minorHAnsi" w:hAnsiTheme="minorHAnsi" w:cstheme="minorHAnsi"/>
          <w:color w:val="000000"/>
          <w:sz w:val="24"/>
          <w:szCs w:val="24"/>
        </w:rPr>
        <w:t>Nai</w:t>
      </w:r>
      <w:proofErr w:type="spellEnd"/>
      <w:r w:rsidRPr="00F21DA0">
        <w:rPr>
          <w:rFonts w:asciiTheme="minorHAnsi" w:hAnsiTheme="minorHAnsi" w:cstheme="minorHAnsi"/>
          <w:color w:val="000000"/>
          <w:sz w:val="24"/>
          <w:szCs w:val="24"/>
        </w:rPr>
        <w:t xml:space="preserve">; </w:t>
      </w:r>
      <w:r w:rsidRPr="00F21DA0">
        <w:rPr>
          <w:rFonts w:asciiTheme="minorHAnsi" w:hAnsiTheme="minorHAnsi" w:cstheme="minorHAnsi"/>
          <w:b/>
          <w:bCs/>
          <w:color w:val="000000"/>
          <w:sz w:val="24"/>
          <w:szCs w:val="24"/>
        </w:rPr>
        <w:t xml:space="preserve">Vincent </w:t>
      </w:r>
      <w:proofErr w:type="spellStart"/>
      <w:r w:rsidRPr="00F21DA0">
        <w:rPr>
          <w:rFonts w:asciiTheme="minorHAnsi" w:hAnsiTheme="minorHAnsi" w:cstheme="minorHAnsi"/>
          <w:b/>
          <w:bCs/>
          <w:color w:val="000000"/>
          <w:sz w:val="24"/>
          <w:szCs w:val="24"/>
        </w:rPr>
        <w:t>Trias</w:t>
      </w:r>
      <w:proofErr w:type="spellEnd"/>
      <w:r w:rsidRPr="00F21DA0">
        <w:rPr>
          <w:rFonts w:asciiTheme="minorHAnsi" w:hAnsiTheme="minorHAnsi" w:cstheme="minorHAnsi"/>
          <w:color w:val="000000"/>
          <w:sz w:val="24"/>
          <w:szCs w:val="24"/>
        </w:rPr>
        <w:t xml:space="preserve">, ESTHER; </w:t>
      </w:r>
      <w:proofErr w:type="spellStart"/>
      <w:r w:rsidRPr="00F21DA0">
        <w:rPr>
          <w:rFonts w:asciiTheme="minorHAnsi" w:hAnsiTheme="minorHAnsi" w:cstheme="minorHAnsi"/>
          <w:b/>
          <w:bCs/>
          <w:color w:val="000000"/>
          <w:sz w:val="24"/>
          <w:szCs w:val="24"/>
        </w:rPr>
        <w:t>Trương</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Ngọc</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Phương</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Bình</w:t>
      </w:r>
      <w:proofErr w:type="spellEnd"/>
      <w:r w:rsidRPr="00F21DA0">
        <w:rPr>
          <w:rFonts w:asciiTheme="minorHAnsi" w:hAnsiTheme="minorHAnsi" w:cstheme="minorHAnsi"/>
          <w:color w:val="000000"/>
          <w:sz w:val="24"/>
          <w:szCs w:val="24"/>
        </w:rPr>
        <w:t xml:space="preserve">, Provincial AIDS Centre </w:t>
      </w:r>
      <w:proofErr w:type="spellStart"/>
      <w:r w:rsidRPr="00F21DA0">
        <w:rPr>
          <w:rFonts w:asciiTheme="minorHAnsi" w:hAnsiTheme="minorHAnsi" w:cstheme="minorHAnsi"/>
          <w:color w:val="000000"/>
          <w:sz w:val="24"/>
          <w:szCs w:val="24"/>
        </w:rPr>
        <w:t>Bình</w:t>
      </w:r>
      <w:proofErr w:type="spellEnd"/>
      <w:r w:rsidRPr="00F21DA0">
        <w:rPr>
          <w:rFonts w:asciiTheme="minorHAnsi" w:hAnsiTheme="minorHAnsi" w:cstheme="minorHAnsi"/>
          <w:color w:val="000000"/>
          <w:sz w:val="24"/>
          <w:szCs w:val="24"/>
        </w:rPr>
        <w:t xml:space="preserve"> </w:t>
      </w:r>
      <w:proofErr w:type="spellStart"/>
      <w:r w:rsidRPr="00F21DA0">
        <w:rPr>
          <w:rFonts w:asciiTheme="minorHAnsi" w:hAnsiTheme="minorHAnsi" w:cstheme="minorHAnsi"/>
          <w:color w:val="000000"/>
          <w:sz w:val="24"/>
          <w:szCs w:val="24"/>
        </w:rPr>
        <w:t>Thuận</w:t>
      </w:r>
      <w:proofErr w:type="spellEnd"/>
      <w:r w:rsidRPr="00F21DA0">
        <w:rPr>
          <w:rFonts w:asciiTheme="minorHAnsi" w:hAnsiTheme="minorHAnsi" w:cstheme="minorHAnsi"/>
          <w:color w:val="000000"/>
          <w:sz w:val="24"/>
          <w:szCs w:val="24"/>
        </w:rPr>
        <w:t xml:space="preserve">; </w:t>
      </w:r>
      <w:proofErr w:type="spellStart"/>
      <w:r w:rsidRPr="00F21DA0">
        <w:rPr>
          <w:rFonts w:asciiTheme="minorHAnsi" w:hAnsiTheme="minorHAnsi" w:cstheme="minorHAnsi"/>
          <w:b/>
          <w:bCs/>
          <w:color w:val="000000"/>
          <w:sz w:val="24"/>
          <w:szCs w:val="24"/>
        </w:rPr>
        <w:t>Trương</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Thị</w:t>
      </w:r>
      <w:proofErr w:type="spellEnd"/>
      <w:r w:rsidRPr="00F21DA0">
        <w:rPr>
          <w:rFonts w:asciiTheme="minorHAnsi" w:hAnsiTheme="minorHAnsi" w:cstheme="minorHAnsi"/>
          <w:b/>
          <w:bCs/>
          <w:color w:val="000000"/>
          <w:sz w:val="24"/>
          <w:szCs w:val="24"/>
        </w:rPr>
        <w:t xml:space="preserve"> Nhung</w:t>
      </w:r>
      <w:r w:rsidRPr="00F21DA0">
        <w:rPr>
          <w:rFonts w:asciiTheme="minorHAnsi" w:hAnsiTheme="minorHAnsi" w:cstheme="minorHAnsi"/>
          <w:color w:val="000000"/>
          <w:sz w:val="24"/>
          <w:szCs w:val="24"/>
        </w:rPr>
        <w:t xml:space="preserve">, Centre for Life Quality Promotion (LIFE); </w:t>
      </w:r>
      <w:proofErr w:type="spellStart"/>
      <w:r w:rsidRPr="00F21DA0">
        <w:rPr>
          <w:rFonts w:asciiTheme="minorHAnsi" w:hAnsiTheme="minorHAnsi" w:cstheme="minorHAnsi"/>
          <w:b/>
          <w:bCs/>
          <w:color w:val="000000"/>
          <w:sz w:val="24"/>
          <w:szCs w:val="24"/>
        </w:rPr>
        <w:t>Võ</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Hoàng</w:t>
      </w:r>
      <w:proofErr w:type="spellEnd"/>
      <w:r w:rsidRPr="00F21DA0">
        <w:rPr>
          <w:rFonts w:asciiTheme="minorHAnsi" w:hAnsiTheme="minorHAnsi" w:cstheme="minorHAnsi"/>
          <w:b/>
          <w:bCs/>
          <w:color w:val="000000"/>
          <w:sz w:val="24"/>
          <w:szCs w:val="24"/>
        </w:rPr>
        <w:t xml:space="preserve"> Nam</w:t>
      </w:r>
      <w:r w:rsidRPr="00F21DA0">
        <w:rPr>
          <w:rFonts w:asciiTheme="minorHAnsi" w:hAnsiTheme="minorHAnsi" w:cstheme="minorHAnsi"/>
          <w:color w:val="000000"/>
          <w:sz w:val="24"/>
          <w:szCs w:val="24"/>
        </w:rPr>
        <w:t xml:space="preserve">, CBO </w:t>
      </w:r>
      <w:proofErr w:type="spellStart"/>
      <w:r w:rsidRPr="00F21DA0">
        <w:rPr>
          <w:rFonts w:asciiTheme="minorHAnsi" w:hAnsiTheme="minorHAnsi" w:cstheme="minorHAnsi"/>
          <w:color w:val="000000"/>
          <w:sz w:val="24"/>
          <w:szCs w:val="24"/>
        </w:rPr>
        <w:t>Trăng</w:t>
      </w:r>
      <w:proofErr w:type="spellEnd"/>
      <w:r w:rsidRPr="00F21DA0">
        <w:rPr>
          <w:rFonts w:asciiTheme="minorHAnsi" w:hAnsiTheme="minorHAnsi" w:cstheme="minorHAnsi"/>
          <w:color w:val="000000"/>
          <w:sz w:val="24"/>
          <w:szCs w:val="24"/>
        </w:rPr>
        <w:t xml:space="preserve"> </w:t>
      </w:r>
      <w:proofErr w:type="spellStart"/>
      <w:r w:rsidRPr="00F21DA0">
        <w:rPr>
          <w:rFonts w:asciiTheme="minorHAnsi" w:hAnsiTheme="minorHAnsi" w:cstheme="minorHAnsi"/>
          <w:color w:val="000000"/>
          <w:sz w:val="24"/>
          <w:szCs w:val="24"/>
        </w:rPr>
        <w:t>Khuyết</w:t>
      </w:r>
      <w:proofErr w:type="spellEnd"/>
      <w:r w:rsidRPr="00F21DA0">
        <w:rPr>
          <w:rFonts w:asciiTheme="minorHAnsi" w:hAnsiTheme="minorHAnsi" w:cstheme="minorHAnsi"/>
          <w:color w:val="000000"/>
          <w:sz w:val="24"/>
          <w:szCs w:val="24"/>
        </w:rPr>
        <w:t xml:space="preserve">; </w:t>
      </w:r>
      <w:proofErr w:type="spellStart"/>
      <w:r w:rsidRPr="00F21DA0">
        <w:rPr>
          <w:rFonts w:asciiTheme="minorHAnsi" w:hAnsiTheme="minorHAnsi" w:cstheme="minorHAnsi"/>
          <w:b/>
          <w:bCs/>
          <w:color w:val="000000"/>
          <w:sz w:val="24"/>
          <w:szCs w:val="24"/>
        </w:rPr>
        <w:t>Võ</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Hoàng</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Sơn</w:t>
      </w:r>
      <w:proofErr w:type="spellEnd"/>
      <w:r w:rsidRPr="00F21DA0">
        <w:rPr>
          <w:rFonts w:asciiTheme="minorHAnsi" w:hAnsiTheme="minorHAnsi" w:cstheme="minorHAnsi"/>
          <w:color w:val="000000"/>
          <w:sz w:val="24"/>
          <w:szCs w:val="24"/>
        </w:rPr>
        <w:t xml:space="preserve">, FHI 360; </w:t>
      </w:r>
      <w:r w:rsidRPr="00F21DA0">
        <w:rPr>
          <w:rFonts w:asciiTheme="minorHAnsi" w:hAnsiTheme="minorHAnsi" w:cstheme="minorHAnsi"/>
          <w:b/>
          <w:bCs/>
          <w:color w:val="000000"/>
          <w:sz w:val="24"/>
          <w:szCs w:val="24"/>
        </w:rPr>
        <w:t xml:space="preserve">Dr </w:t>
      </w:r>
      <w:proofErr w:type="spellStart"/>
      <w:r w:rsidRPr="00F21DA0">
        <w:rPr>
          <w:rFonts w:asciiTheme="minorHAnsi" w:hAnsiTheme="minorHAnsi" w:cstheme="minorHAnsi"/>
          <w:b/>
          <w:bCs/>
          <w:color w:val="000000"/>
          <w:sz w:val="24"/>
          <w:szCs w:val="24"/>
        </w:rPr>
        <w:t>Võ</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Thị</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Năm</w:t>
      </w:r>
      <w:proofErr w:type="spellEnd"/>
      <w:r w:rsidRPr="00F21DA0">
        <w:rPr>
          <w:rFonts w:asciiTheme="minorHAnsi" w:hAnsiTheme="minorHAnsi" w:cstheme="minorHAnsi"/>
          <w:color w:val="000000"/>
          <w:sz w:val="24"/>
          <w:szCs w:val="24"/>
        </w:rPr>
        <w:t xml:space="preserve">, Provincial AIDS Centre </w:t>
      </w:r>
      <w:proofErr w:type="spellStart"/>
      <w:r w:rsidRPr="00F21DA0">
        <w:rPr>
          <w:rFonts w:asciiTheme="minorHAnsi" w:hAnsiTheme="minorHAnsi" w:cstheme="minorHAnsi"/>
          <w:color w:val="000000"/>
          <w:sz w:val="24"/>
          <w:szCs w:val="24"/>
        </w:rPr>
        <w:t>Cần</w:t>
      </w:r>
      <w:proofErr w:type="spellEnd"/>
      <w:r w:rsidRPr="00F21DA0">
        <w:rPr>
          <w:rFonts w:asciiTheme="minorHAnsi" w:hAnsiTheme="minorHAnsi" w:cstheme="minorHAnsi"/>
          <w:color w:val="000000"/>
          <w:sz w:val="24"/>
          <w:szCs w:val="24"/>
        </w:rPr>
        <w:t xml:space="preserve"> </w:t>
      </w:r>
      <w:proofErr w:type="spellStart"/>
      <w:r w:rsidRPr="00F21DA0">
        <w:rPr>
          <w:rFonts w:asciiTheme="minorHAnsi" w:hAnsiTheme="minorHAnsi" w:cstheme="minorHAnsi"/>
          <w:color w:val="000000"/>
          <w:sz w:val="24"/>
          <w:szCs w:val="24"/>
        </w:rPr>
        <w:t>Thơ</w:t>
      </w:r>
      <w:proofErr w:type="spellEnd"/>
      <w:r w:rsidRPr="00F21DA0">
        <w:rPr>
          <w:rFonts w:asciiTheme="minorHAnsi" w:hAnsiTheme="minorHAnsi" w:cstheme="minorHAnsi"/>
          <w:color w:val="000000"/>
          <w:sz w:val="24"/>
          <w:szCs w:val="24"/>
        </w:rPr>
        <w:t xml:space="preserve">; </w:t>
      </w:r>
      <w:proofErr w:type="spellStart"/>
      <w:r w:rsidRPr="00F21DA0">
        <w:rPr>
          <w:rFonts w:asciiTheme="minorHAnsi" w:hAnsiTheme="minorHAnsi" w:cstheme="minorHAnsi"/>
          <w:b/>
          <w:bCs/>
          <w:color w:val="000000"/>
          <w:sz w:val="24"/>
          <w:szCs w:val="24"/>
        </w:rPr>
        <w:t>Vũ</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Thị</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Hiền</w:t>
      </w:r>
      <w:proofErr w:type="spellEnd"/>
      <w:r w:rsidRPr="00F21DA0">
        <w:rPr>
          <w:rFonts w:asciiTheme="minorHAnsi" w:hAnsiTheme="minorHAnsi" w:cstheme="minorHAnsi"/>
          <w:color w:val="000000"/>
          <w:sz w:val="24"/>
          <w:szCs w:val="24"/>
        </w:rPr>
        <w:t xml:space="preserve">, Centre for Supporting Community Development Initiatives (SCDI); </w:t>
      </w:r>
      <w:proofErr w:type="spellStart"/>
      <w:r w:rsidRPr="00F21DA0">
        <w:rPr>
          <w:rFonts w:asciiTheme="minorHAnsi" w:hAnsiTheme="minorHAnsi" w:cstheme="minorHAnsi"/>
          <w:b/>
          <w:bCs/>
          <w:color w:val="000000"/>
          <w:sz w:val="24"/>
          <w:szCs w:val="24"/>
        </w:rPr>
        <w:t>Vũ</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Thị</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Tường</w:t>
      </w:r>
      <w:proofErr w:type="spellEnd"/>
      <w:r w:rsidRPr="00F21DA0">
        <w:rPr>
          <w:rFonts w:asciiTheme="minorHAnsi" w:hAnsiTheme="minorHAnsi" w:cstheme="minorHAnsi"/>
          <w:b/>
          <w:bCs/>
          <w:color w:val="000000"/>
          <w:sz w:val="24"/>
          <w:szCs w:val="24"/>
        </w:rPr>
        <w:t xml:space="preserve"> Vi</w:t>
      </w:r>
      <w:r w:rsidRPr="00F21DA0">
        <w:rPr>
          <w:rFonts w:asciiTheme="minorHAnsi" w:hAnsiTheme="minorHAnsi" w:cstheme="minorHAnsi"/>
          <w:color w:val="000000"/>
          <w:sz w:val="24"/>
          <w:szCs w:val="24"/>
        </w:rPr>
        <w:t xml:space="preserve">, Ho Chi Minh City University of Medicine and Pharmacy; </w:t>
      </w:r>
      <w:proofErr w:type="spellStart"/>
      <w:r w:rsidRPr="00F21DA0">
        <w:rPr>
          <w:rFonts w:asciiTheme="minorHAnsi" w:hAnsiTheme="minorHAnsi" w:cstheme="minorHAnsi"/>
          <w:b/>
          <w:bCs/>
          <w:color w:val="000000"/>
          <w:sz w:val="24"/>
          <w:szCs w:val="24"/>
        </w:rPr>
        <w:t>Vũng</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Tàu</w:t>
      </w:r>
      <w:proofErr w:type="spellEnd"/>
      <w:r w:rsidRPr="00F21DA0">
        <w:rPr>
          <w:rFonts w:asciiTheme="minorHAnsi" w:hAnsiTheme="minorHAnsi" w:cstheme="minorHAnsi"/>
          <w:color w:val="000000"/>
          <w:sz w:val="24"/>
          <w:szCs w:val="24"/>
        </w:rPr>
        <w:t>.</w:t>
      </w:r>
    </w:p>
    <w:p w14:paraId="151BD6DF" w14:textId="77777777" w:rsidR="006D2EB6" w:rsidRPr="00D35C7A" w:rsidRDefault="006D2EB6" w:rsidP="006D2EB6">
      <w:pPr>
        <w:bidi/>
        <w:spacing w:after="240" w:line="24" w:lineRule="atLeast"/>
        <w:jc w:val="both"/>
        <w:rPr>
          <w:rFonts w:cs="B Nazanin"/>
          <w:b/>
          <w:bCs/>
          <w:sz w:val="24"/>
          <w:szCs w:val="24"/>
          <w:rtl/>
          <w:lang w:bidi="fa-IR"/>
        </w:rPr>
      </w:pPr>
      <w:r w:rsidRPr="00D35C7A">
        <w:rPr>
          <w:rFonts w:cs="B Nazanin" w:hint="cs"/>
          <w:b/>
          <w:bCs/>
          <w:sz w:val="24"/>
          <w:szCs w:val="24"/>
          <w:rtl/>
          <w:lang w:bidi="fa-IR"/>
        </w:rPr>
        <w:t xml:space="preserve">شهر </w:t>
      </w:r>
      <w:proofErr w:type="spellStart"/>
      <w:r w:rsidRPr="00D35C7A">
        <w:rPr>
          <w:rFonts w:cs="B Nazanin" w:hint="cs"/>
          <w:b/>
          <w:bCs/>
          <w:sz w:val="24"/>
          <w:szCs w:val="24"/>
          <w:rtl/>
          <w:lang w:bidi="fa-IR"/>
        </w:rPr>
        <w:t>برزیلیا</w:t>
      </w:r>
      <w:proofErr w:type="spellEnd"/>
      <w:r w:rsidRPr="00D35C7A">
        <w:rPr>
          <w:rFonts w:cs="B Nazanin" w:hint="cs"/>
          <w:b/>
          <w:bCs/>
          <w:sz w:val="24"/>
          <w:szCs w:val="24"/>
          <w:rtl/>
          <w:lang w:bidi="fa-IR"/>
        </w:rPr>
        <w:t xml:space="preserve"> در برزیل، 14 و 15 دسامبر 2017 (25 و 26 آذر 1396): </w:t>
      </w:r>
    </w:p>
    <w:p w14:paraId="680EE853" w14:textId="77777777" w:rsidR="006D2EB6" w:rsidRPr="00D35C7A" w:rsidRDefault="006D2EB6" w:rsidP="006D2EB6">
      <w:pPr>
        <w:bidi/>
        <w:spacing w:after="240" w:line="24" w:lineRule="atLeast"/>
        <w:jc w:val="both"/>
        <w:rPr>
          <w:rFonts w:cs="B Nazanin"/>
          <w:sz w:val="24"/>
          <w:szCs w:val="24"/>
          <w:rtl/>
          <w:lang w:bidi="fa-IR"/>
        </w:rPr>
      </w:pPr>
      <w:proofErr w:type="spellStart"/>
      <w:r w:rsidRPr="00D35C7A">
        <w:rPr>
          <w:rFonts w:cs="B Nazanin" w:hint="cs"/>
          <w:b/>
          <w:bCs/>
          <w:sz w:val="24"/>
          <w:szCs w:val="24"/>
          <w:rtl/>
          <w:lang w:bidi="fa-IR"/>
        </w:rPr>
        <w:t>نارا</w:t>
      </w:r>
      <w:proofErr w:type="spellEnd"/>
      <w:r w:rsidRPr="00D35C7A">
        <w:rPr>
          <w:rFonts w:cs="B Nazanin" w:hint="cs"/>
          <w:b/>
          <w:bCs/>
          <w:sz w:val="24"/>
          <w:szCs w:val="24"/>
          <w:rtl/>
          <w:lang w:bidi="fa-IR"/>
        </w:rPr>
        <w:t xml:space="preserve"> آرا </w:t>
      </w:r>
      <w:proofErr w:type="spellStart"/>
      <w:r w:rsidRPr="00D35C7A">
        <w:rPr>
          <w:rFonts w:cs="B Nazanin" w:hint="cs"/>
          <w:b/>
          <w:bCs/>
          <w:sz w:val="24"/>
          <w:szCs w:val="24"/>
          <w:rtl/>
          <w:lang w:bidi="fa-IR"/>
        </w:rPr>
        <w:t>اویو</w:t>
      </w:r>
      <w:proofErr w:type="spellEnd"/>
      <w:r w:rsidRPr="00D35C7A">
        <w:rPr>
          <w:rFonts w:cs="B Nazanin" w:hint="cs"/>
          <w:sz w:val="24"/>
          <w:szCs w:val="24"/>
          <w:rtl/>
          <w:lang w:bidi="fa-IR"/>
        </w:rPr>
        <w:t xml:space="preserve">، برنامه مشترک مقابله با ایدز سازمان ملل متحد، </w:t>
      </w:r>
      <w:proofErr w:type="spellStart"/>
      <w:r w:rsidRPr="00D35C7A">
        <w:rPr>
          <w:rFonts w:cs="B Nazanin" w:hint="cs"/>
          <w:b/>
          <w:bCs/>
          <w:sz w:val="24"/>
          <w:szCs w:val="24"/>
          <w:rtl/>
          <w:lang w:bidi="fa-IR"/>
        </w:rPr>
        <w:t>آیرینا</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بچی</w:t>
      </w:r>
      <w:proofErr w:type="spellEnd"/>
      <w:r w:rsidRPr="00D35C7A">
        <w:rPr>
          <w:rFonts w:cs="B Nazanin" w:hint="cs"/>
          <w:sz w:val="24"/>
          <w:szCs w:val="24"/>
          <w:rtl/>
          <w:lang w:bidi="fa-IR"/>
        </w:rPr>
        <w:t xml:space="preserve">، ائتلاف ملی </w:t>
      </w:r>
      <w:proofErr w:type="spellStart"/>
      <w:r w:rsidRPr="00D35C7A">
        <w:rPr>
          <w:rFonts w:cs="B Nazanin" w:hint="cs"/>
          <w:sz w:val="24"/>
          <w:szCs w:val="24"/>
          <w:rtl/>
          <w:lang w:bidi="fa-IR"/>
        </w:rPr>
        <w:t>دگرباشان</w:t>
      </w:r>
      <w:proofErr w:type="spellEnd"/>
      <w:r w:rsidRPr="00D35C7A">
        <w:rPr>
          <w:rFonts w:cs="B Nazanin" w:hint="cs"/>
          <w:sz w:val="24"/>
          <w:szCs w:val="24"/>
          <w:rtl/>
          <w:lang w:bidi="fa-IR"/>
        </w:rPr>
        <w:t xml:space="preserve">، </w:t>
      </w:r>
      <w:proofErr w:type="spellStart"/>
      <w:r w:rsidRPr="00D35C7A">
        <w:rPr>
          <w:rFonts w:cs="B Nazanin" w:hint="cs"/>
          <w:b/>
          <w:bCs/>
          <w:sz w:val="24"/>
          <w:szCs w:val="24"/>
          <w:rtl/>
          <w:lang w:bidi="fa-IR"/>
        </w:rPr>
        <w:t>کلادیو</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باریروس</w:t>
      </w:r>
      <w:proofErr w:type="spellEnd"/>
      <w:r w:rsidRPr="00D35C7A">
        <w:rPr>
          <w:rFonts w:cs="B Nazanin" w:hint="cs"/>
          <w:b/>
          <w:bCs/>
          <w:sz w:val="24"/>
          <w:szCs w:val="24"/>
          <w:rtl/>
          <w:lang w:bidi="fa-IR"/>
        </w:rPr>
        <w:t xml:space="preserve">، </w:t>
      </w:r>
      <w:r w:rsidRPr="00D35C7A">
        <w:rPr>
          <w:rFonts w:cs="B Nazanin" w:hint="cs"/>
          <w:sz w:val="24"/>
          <w:szCs w:val="24"/>
          <w:rtl/>
          <w:lang w:bidi="fa-IR"/>
        </w:rPr>
        <w:t xml:space="preserve">هماهنگی کلی سلامت روان، الکل و سایر مواد مخدر وزارت سلامت، </w:t>
      </w:r>
      <w:proofErr w:type="spellStart"/>
      <w:r w:rsidRPr="00D35C7A">
        <w:rPr>
          <w:rFonts w:cs="B Nazanin" w:hint="cs"/>
          <w:b/>
          <w:bCs/>
          <w:sz w:val="24"/>
          <w:szCs w:val="24"/>
          <w:rtl/>
          <w:lang w:bidi="fa-IR"/>
        </w:rPr>
        <w:t>فرانچسکو</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بستوس</w:t>
      </w:r>
      <w:proofErr w:type="spellEnd"/>
      <w:r w:rsidRPr="00D35C7A">
        <w:rPr>
          <w:rFonts w:cs="B Nazanin" w:hint="cs"/>
          <w:sz w:val="24"/>
          <w:szCs w:val="24"/>
          <w:rtl/>
          <w:lang w:bidi="fa-IR"/>
        </w:rPr>
        <w:t xml:space="preserve"> بنیاد </w:t>
      </w:r>
      <w:proofErr w:type="spellStart"/>
      <w:r w:rsidRPr="00D35C7A">
        <w:rPr>
          <w:rFonts w:cs="B Nazanin" w:hint="cs"/>
          <w:sz w:val="24"/>
          <w:szCs w:val="24"/>
          <w:rtl/>
          <w:lang w:bidi="fa-IR"/>
        </w:rPr>
        <w:t>اوزوالدو</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کروس</w:t>
      </w:r>
      <w:proofErr w:type="spellEnd"/>
      <w:r w:rsidRPr="00D35C7A">
        <w:rPr>
          <w:rFonts w:cs="B Nazanin" w:hint="cs"/>
          <w:sz w:val="24"/>
          <w:szCs w:val="24"/>
          <w:rtl/>
          <w:lang w:bidi="fa-IR"/>
        </w:rPr>
        <w:t xml:space="preserve"> (فی </w:t>
      </w:r>
      <w:proofErr w:type="spellStart"/>
      <w:r w:rsidRPr="00D35C7A">
        <w:rPr>
          <w:rFonts w:cs="B Nazanin" w:hint="cs"/>
          <w:sz w:val="24"/>
          <w:szCs w:val="24"/>
          <w:rtl/>
          <w:lang w:bidi="fa-IR"/>
        </w:rPr>
        <w:t>یوکروز</w:t>
      </w:r>
      <w:proofErr w:type="spellEnd"/>
      <w:r w:rsidRPr="00D35C7A">
        <w:rPr>
          <w:rFonts w:cs="B Nazanin" w:hint="cs"/>
          <w:sz w:val="24"/>
          <w:szCs w:val="24"/>
          <w:rtl/>
          <w:lang w:bidi="fa-IR"/>
        </w:rPr>
        <w:t xml:space="preserve">)، </w:t>
      </w:r>
      <w:proofErr w:type="spellStart"/>
      <w:r w:rsidRPr="00D35C7A">
        <w:rPr>
          <w:rFonts w:cs="B Nazanin" w:hint="cs"/>
          <w:b/>
          <w:bCs/>
          <w:sz w:val="24"/>
          <w:szCs w:val="24"/>
          <w:rtl/>
          <w:lang w:bidi="fa-IR"/>
        </w:rPr>
        <w:t>سندرا</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فرگودس</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بتیستا</w:t>
      </w:r>
      <w:proofErr w:type="spellEnd"/>
      <w:r w:rsidRPr="00D35C7A">
        <w:rPr>
          <w:rFonts w:cs="B Nazanin" w:hint="cs"/>
          <w:sz w:val="24"/>
          <w:szCs w:val="24"/>
          <w:rtl/>
          <w:lang w:bidi="fa-IR"/>
        </w:rPr>
        <w:t xml:space="preserve">، شبکه کاهش آسیب و حقوق بشر برزیل، </w:t>
      </w:r>
      <w:proofErr w:type="spellStart"/>
      <w:r w:rsidRPr="00D35C7A">
        <w:rPr>
          <w:rFonts w:cs="B Nazanin" w:hint="cs"/>
          <w:b/>
          <w:bCs/>
          <w:sz w:val="24"/>
          <w:szCs w:val="24"/>
          <w:rtl/>
          <w:lang w:bidi="fa-IR"/>
        </w:rPr>
        <w:t>گوستاوو</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کامیلو</w:t>
      </w:r>
      <w:proofErr w:type="spellEnd"/>
      <w:r w:rsidRPr="00D35C7A">
        <w:rPr>
          <w:rFonts w:cs="B Nazanin" w:hint="cs"/>
          <w:b/>
          <w:bCs/>
          <w:sz w:val="24"/>
          <w:szCs w:val="24"/>
          <w:rtl/>
          <w:lang w:bidi="fa-IR"/>
        </w:rPr>
        <w:t xml:space="preserve">، </w:t>
      </w:r>
      <w:r w:rsidRPr="00D35C7A">
        <w:rPr>
          <w:rFonts w:cs="B Nazanin" w:hint="cs"/>
          <w:sz w:val="24"/>
          <w:szCs w:val="24"/>
          <w:rtl/>
          <w:lang w:bidi="fa-IR"/>
        </w:rPr>
        <w:t xml:space="preserve">هیئت تدوین و پروژه های دبیرخانه ملی سیاستهای مواد مخدر، </w:t>
      </w:r>
      <w:proofErr w:type="spellStart"/>
      <w:r w:rsidRPr="00D35C7A">
        <w:rPr>
          <w:rFonts w:cs="B Nazanin" w:hint="cs"/>
          <w:b/>
          <w:bCs/>
          <w:sz w:val="24"/>
          <w:szCs w:val="24"/>
          <w:rtl/>
          <w:lang w:bidi="fa-IR"/>
        </w:rPr>
        <w:t>ماریا</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انگلیکا</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کومیس</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سازوکار</w:t>
      </w:r>
      <w:proofErr w:type="spellEnd"/>
      <w:r w:rsidRPr="00D35C7A">
        <w:rPr>
          <w:rFonts w:cs="B Nazanin" w:hint="cs"/>
          <w:sz w:val="24"/>
          <w:szCs w:val="24"/>
          <w:rtl/>
          <w:lang w:bidi="fa-IR"/>
        </w:rPr>
        <w:t xml:space="preserve"> سیاستهای مواد مخدر برزیل و عضو پروژه </w:t>
      </w:r>
      <w:r w:rsidRPr="00D35C7A">
        <w:rPr>
          <w:rFonts w:cs="B Nazanin" w:hint="cs"/>
          <w:i/>
          <w:iCs/>
          <w:sz w:val="24"/>
          <w:szCs w:val="24"/>
          <w:rtl/>
          <w:lang w:bidi="fa-IR"/>
        </w:rPr>
        <w:t>بازدم</w:t>
      </w:r>
      <w:r w:rsidRPr="00D35C7A">
        <w:rPr>
          <w:rFonts w:cs="B Nazanin" w:hint="cs"/>
          <w:sz w:val="24"/>
          <w:szCs w:val="24"/>
          <w:rtl/>
          <w:lang w:bidi="fa-IR"/>
        </w:rPr>
        <w:t xml:space="preserve"> مرکز فرهنگی و اجتماع ای دو لی، </w:t>
      </w:r>
      <w:proofErr w:type="spellStart"/>
      <w:r w:rsidRPr="00D35C7A">
        <w:rPr>
          <w:rFonts w:cs="B Nazanin" w:hint="cs"/>
          <w:b/>
          <w:bCs/>
          <w:sz w:val="24"/>
          <w:szCs w:val="24"/>
          <w:rtl/>
          <w:lang w:bidi="fa-IR"/>
        </w:rPr>
        <w:t>آنا</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کارولینا</w:t>
      </w:r>
      <w:proofErr w:type="spellEnd"/>
      <w:r w:rsidRPr="00D35C7A">
        <w:rPr>
          <w:rFonts w:cs="B Nazanin" w:hint="cs"/>
          <w:b/>
          <w:bCs/>
          <w:sz w:val="24"/>
          <w:szCs w:val="24"/>
          <w:rtl/>
          <w:lang w:bidi="fa-IR"/>
        </w:rPr>
        <w:t xml:space="preserve"> کون سی </w:t>
      </w:r>
      <w:proofErr w:type="spellStart"/>
      <w:r w:rsidRPr="00D35C7A">
        <w:rPr>
          <w:rFonts w:cs="B Nazanin" w:hint="cs"/>
          <w:b/>
          <w:bCs/>
          <w:sz w:val="24"/>
          <w:szCs w:val="24"/>
          <w:rtl/>
          <w:lang w:bidi="fa-IR"/>
        </w:rPr>
        <w:t>چائو</w:t>
      </w:r>
      <w:proofErr w:type="spellEnd"/>
      <w:r w:rsidRPr="00D35C7A">
        <w:rPr>
          <w:rFonts w:cs="B Nazanin" w:hint="cs"/>
          <w:sz w:val="24"/>
          <w:szCs w:val="24"/>
          <w:rtl/>
          <w:lang w:bidi="fa-IR"/>
        </w:rPr>
        <w:t xml:space="preserve">، هماهنگی کلی سلامت روان، الکل و سایر مواد مخدر وزارت بهداشت، </w:t>
      </w:r>
      <w:proofErr w:type="spellStart"/>
      <w:r w:rsidRPr="00D35C7A">
        <w:rPr>
          <w:rFonts w:cs="B Nazanin" w:hint="cs"/>
          <w:b/>
          <w:bCs/>
          <w:sz w:val="24"/>
          <w:szCs w:val="24"/>
          <w:rtl/>
          <w:lang w:bidi="fa-IR"/>
        </w:rPr>
        <w:t>پالا</w:t>
      </w:r>
      <w:proofErr w:type="spellEnd"/>
      <w:r w:rsidRPr="00D35C7A">
        <w:rPr>
          <w:rFonts w:cs="B Nazanin" w:hint="cs"/>
          <w:b/>
          <w:bCs/>
          <w:sz w:val="24"/>
          <w:szCs w:val="24"/>
          <w:rtl/>
          <w:lang w:bidi="fa-IR"/>
        </w:rPr>
        <w:t xml:space="preserve"> دیم</w:t>
      </w:r>
      <w:r w:rsidRPr="00D35C7A">
        <w:rPr>
          <w:rFonts w:cs="B Nazanin" w:hint="cs"/>
          <w:sz w:val="24"/>
          <w:szCs w:val="24"/>
          <w:rtl/>
          <w:lang w:bidi="fa-IR"/>
        </w:rPr>
        <w:t xml:space="preserve">، بخش مراقبت، پیشگیری و کنترل عفونتهای ناقل از تماس جنسی، اچ آی وی / ایدز و هپاتیت ویروسی وزارت بهداشت، </w:t>
      </w:r>
      <w:r w:rsidRPr="00D35C7A">
        <w:rPr>
          <w:rFonts w:cs="B Nazanin" w:hint="cs"/>
          <w:b/>
          <w:bCs/>
          <w:sz w:val="24"/>
          <w:szCs w:val="24"/>
          <w:rtl/>
          <w:lang w:bidi="fa-IR"/>
        </w:rPr>
        <w:t xml:space="preserve">مارکو </w:t>
      </w:r>
      <w:proofErr w:type="spellStart"/>
      <w:r w:rsidRPr="00D35C7A">
        <w:rPr>
          <w:rFonts w:cs="B Nazanin" w:hint="cs"/>
          <w:b/>
          <w:bCs/>
          <w:sz w:val="24"/>
          <w:szCs w:val="24"/>
          <w:rtl/>
          <w:lang w:bidi="fa-IR"/>
        </w:rPr>
        <w:t>دوآرت</w:t>
      </w:r>
      <w:proofErr w:type="spellEnd"/>
      <w:r w:rsidRPr="00D35C7A">
        <w:rPr>
          <w:rFonts w:cs="B Nazanin" w:hint="cs"/>
          <w:sz w:val="24"/>
          <w:szCs w:val="24"/>
          <w:rtl/>
          <w:lang w:bidi="fa-IR"/>
        </w:rPr>
        <w:t xml:space="preserve">، دانشگاه دولتی ریو </w:t>
      </w:r>
      <w:proofErr w:type="spellStart"/>
      <w:r w:rsidRPr="00D35C7A">
        <w:rPr>
          <w:rFonts w:cs="B Nazanin" w:hint="cs"/>
          <w:sz w:val="24"/>
          <w:szCs w:val="24"/>
          <w:rtl/>
          <w:lang w:bidi="fa-IR"/>
        </w:rPr>
        <w:t>دوجانیرو</w:t>
      </w:r>
      <w:proofErr w:type="spellEnd"/>
      <w:r w:rsidRPr="00D35C7A">
        <w:rPr>
          <w:rFonts w:cs="B Nazanin" w:hint="cs"/>
          <w:sz w:val="24"/>
          <w:szCs w:val="24"/>
          <w:rtl/>
          <w:lang w:bidi="fa-IR"/>
        </w:rPr>
        <w:t xml:space="preserve">، </w:t>
      </w:r>
      <w:proofErr w:type="spellStart"/>
      <w:r w:rsidRPr="00D35C7A">
        <w:rPr>
          <w:rFonts w:cs="B Nazanin" w:hint="cs"/>
          <w:b/>
          <w:bCs/>
          <w:sz w:val="24"/>
          <w:szCs w:val="24"/>
          <w:rtl/>
          <w:lang w:bidi="fa-IR"/>
        </w:rPr>
        <w:t>کلایتون</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یوزبیو</w:t>
      </w:r>
      <w:proofErr w:type="spellEnd"/>
      <w:r w:rsidRPr="00D35C7A">
        <w:rPr>
          <w:rFonts w:cs="B Nazanin" w:hint="cs"/>
          <w:sz w:val="24"/>
          <w:szCs w:val="24"/>
          <w:rtl/>
          <w:lang w:bidi="fa-IR"/>
        </w:rPr>
        <w:t xml:space="preserve">، برنامه مشترک مقابله با ایدز سازمان ملل متحد، </w:t>
      </w:r>
      <w:proofErr w:type="spellStart"/>
      <w:r w:rsidRPr="00D35C7A">
        <w:rPr>
          <w:rFonts w:cs="B Nazanin" w:hint="cs"/>
          <w:b/>
          <w:bCs/>
          <w:sz w:val="24"/>
          <w:szCs w:val="24"/>
          <w:rtl/>
          <w:lang w:bidi="fa-IR"/>
        </w:rPr>
        <w:t>لیندرو</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لیندنر</w:t>
      </w:r>
      <w:proofErr w:type="spellEnd"/>
      <w:r w:rsidRPr="00D35C7A">
        <w:rPr>
          <w:rFonts w:cs="B Nazanin" w:hint="cs"/>
          <w:sz w:val="24"/>
          <w:szCs w:val="24"/>
          <w:rtl/>
          <w:lang w:bidi="fa-IR"/>
        </w:rPr>
        <w:t xml:space="preserve">، انجمن کاهش آسیب برزیل، </w:t>
      </w:r>
      <w:proofErr w:type="spellStart"/>
      <w:r w:rsidRPr="00D35C7A">
        <w:rPr>
          <w:rFonts w:cs="B Nazanin" w:hint="cs"/>
          <w:b/>
          <w:bCs/>
          <w:sz w:val="24"/>
          <w:szCs w:val="24"/>
          <w:rtl/>
          <w:lang w:bidi="fa-IR"/>
        </w:rPr>
        <w:t>لئوناردو</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موریرا</w:t>
      </w:r>
      <w:proofErr w:type="spellEnd"/>
      <w:r w:rsidRPr="00D35C7A">
        <w:rPr>
          <w:rFonts w:cs="B Nazanin" w:hint="cs"/>
          <w:sz w:val="24"/>
          <w:szCs w:val="24"/>
          <w:rtl/>
          <w:lang w:bidi="fa-IR"/>
        </w:rPr>
        <w:t xml:space="preserve">، هماهنگی تحقیق و آموزش دبیرخانه ملی سیاستهای مواد مخدر، </w:t>
      </w:r>
      <w:proofErr w:type="spellStart"/>
      <w:r w:rsidRPr="00D35C7A">
        <w:rPr>
          <w:rFonts w:cs="B Nazanin" w:hint="cs"/>
          <w:b/>
          <w:bCs/>
          <w:sz w:val="24"/>
          <w:szCs w:val="24"/>
          <w:rtl/>
          <w:lang w:bidi="fa-IR"/>
        </w:rPr>
        <w:t>دنیس</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اتوکو</w:t>
      </w:r>
      <w:proofErr w:type="spellEnd"/>
      <w:r w:rsidRPr="00D35C7A">
        <w:rPr>
          <w:rFonts w:cs="B Nazanin" w:hint="cs"/>
          <w:sz w:val="24"/>
          <w:szCs w:val="24"/>
          <w:rtl/>
          <w:lang w:bidi="fa-IR"/>
        </w:rPr>
        <w:t xml:space="preserve">، بخش مراقبت، پیشگیری و کنترل عفونتهای ناقل از تماس جنسی، اچ آی وی / ایدز و هپاتیت ویروسی وزارت بهداشت، </w:t>
      </w:r>
      <w:proofErr w:type="spellStart"/>
      <w:r w:rsidRPr="00D35C7A">
        <w:rPr>
          <w:rFonts w:cs="B Nazanin" w:hint="cs"/>
          <w:b/>
          <w:bCs/>
          <w:sz w:val="24"/>
          <w:szCs w:val="24"/>
          <w:rtl/>
          <w:lang w:bidi="fa-IR"/>
        </w:rPr>
        <w:t>مونیک</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پراتا</w:t>
      </w:r>
      <w:proofErr w:type="spellEnd"/>
      <w:r w:rsidRPr="00D35C7A">
        <w:rPr>
          <w:rFonts w:cs="B Nazanin" w:hint="cs"/>
          <w:sz w:val="24"/>
          <w:szCs w:val="24"/>
          <w:rtl/>
          <w:lang w:bidi="fa-IR"/>
        </w:rPr>
        <w:t xml:space="preserve">، کنفدراسیون مرکزی اتحادیه کارگران جنسی، </w:t>
      </w:r>
      <w:proofErr w:type="spellStart"/>
      <w:r w:rsidRPr="00D35C7A">
        <w:rPr>
          <w:rFonts w:cs="B Nazanin" w:hint="cs"/>
          <w:b/>
          <w:bCs/>
          <w:sz w:val="24"/>
          <w:szCs w:val="24"/>
          <w:rtl/>
          <w:lang w:bidi="fa-IR"/>
        </w:rPr>
        <w:t>مارچلو</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رینگل</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بلوم</w:t>
      </w:r>
      <w:proofErr w:type="spellEnd"/>
      <w:r w:rsidRPr="00D35C7A">
        <w:rPr>
          <w:rFonts w:cs="B Nazanin" w:hint="cs"/>
          <w:sz w:val="24"/>
          <w:szCs w:val="24"/>
          <w:rtl/>
          <w:lang w:bidi="fa-IR"/>
        </w:rPr>
        <w:t xml:space="preserve">، مرکز فرهنگی و اجتماع ای دو لی، </w:t>
      </w:r>
      <w:proofErr w:type="spellStart"/>
      <w:r w:rsidRPr="00D35C7A">
        <w:rPr>
          <w:rFonts w:cs="B Nazanin" w:hint="cs"/>
          <w:b/>
          <w:bCs/>
          <w:sz w:val="24"/>
          <w:szCs w:val="24"/>
          <w:rtl/>
          <w:lang w:bidi="fa-IR"/>
        </w:rPr>
        <w:t>یوما</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سانتوس</w:t>
      </w:r>
      <w:proofErr w:type="spellEnd"/>
      <w:r w:rsidRPr="00D35C7A">
        <w:rPr>
          <w:rFonts w:cs="B Nazanin" w:hint="cs"/>
          <w:sz w:val="24"/>
          <w:szCs w:val="24"/>
          <w:rtl/>
          <w:lang w:bidi="fa-IR"/>
        </w:rPr>
        <w:t xml:space="preserve">، شبکه افراد مصرف کننده مواد مخدر آمریکای لاتین. </w:t>
      </w:r>
    </w:p>
    <w:p w14:paraId="1EF3A4A7" w14:textId="77777777" w:rsidR="006D2EB6" w:rsidRPr="00F21DA0" w:rsidRDefault="006D2EB6" w:rsidP="006D2EB6">
      <w:pPr>
        <w:pStyle w:val="Pa11"/>
        <w:spacing w:after="120"/>
        <w:jc w:val="both"/>
        <w:rPr>
          <w:rFonts w:asciiTheme="minorHAnsi" w:hAnsiTheme="minorHAnsi" w:cstheme="minorHAnsi"/>
          <w:color w:val="000000"/>
        </w:rPr>
      </w:pPr>
      <w:r w:rsidRPr="00F21DA0">
        <w:rPr>
          <w:rFonts w:asciiTheme="minorHAnsi" w:hAnsiTheme="minorHAnsi" w:cstheme="minorHAnsi"/>
          <w:b/>
          <w:bCs/>
          <w:color w:val="000000"/>
        </w:rPr>
        <w:t>Bras</w:t>
      </w:r>
      <w:r w:rsidRPr="00F21DA0">
        <w:rPr>
          <w:rFonts w:asciiTheme="minorHAnsi" w:hAnsiTheme="minorHAnsi" w:cstheme="minorHAnsi"/>
          <w:color w:val="000000"/>
        </w:rPr>
        <w:t>í</w:t>
      </w:r>
      <w:r w:rsidRPr="00F21DA0">
        <w:rPr>
          <w:rFonts w:asciiTheme="minorHAnsi" w:hAnsiTheme="minorHAnsi" w:cstheme="minorHAnsi"/>
          <w:b/>
          <w:bCs/>
          <w:color w:val="000000"/>
        </w:rPr>
        <w:t xml:space="preserve">lia, Brazil, 14-15 December 2017: </w:t>
      </w:r>
    </w:p>
    <w:p w14:paraId="04004EBF" w14:textId="77777777" w:rsidR="006D2EB6" w:rsidRPr="00F21DA0" w:rsidRDefault="006D2EB6" w:rsidP="006D2EB6">
      <w:pPr>
        <w:spacing w:after="120" w:line="24" w:lineRule="atLeast"/>
        <w:jc w:val="both"/>
        <w:rPr>
          <w:rFonts w:asciiTheme="minorHAnsi" w:hAnsiTheme="minorHAnsi" w:cstheme="minorHAnsi"/>
          <w:sz w:val="32"/>
          <w:szCs w:val="32"/>
          <w:rtl/>
          <w:lang w:bidi="fa-IR"/>
        </w:rPr>
      </w:pPr>
      <w:r w:rsidRPr="00F21DA0">
        <w:rPr>
          <w:rFonts w:asciiTheme="minorHAnsi" w:hAnsiTheme="minorHAnsi" w:cstheme="minorHAnsi"/>
          <w:b/>
          <w:bCs/>
          <w:color w:val="000000"/>
          <w:sz w:val="24"/>
          <w:szCs w:val="24"/>
        </w:rPr>
        <w:lastRenderedPageBreak/>
        <w:t>Nara Araújo</w:t>
      </w:r>
      <w:r w:rsidRPr="00F21DA0">
        <w:rPr>
          <w:rFonts w:asciiTheme="minorHAnsi" w:hAnsiTheme="minorHAnsi" w:cstheme="minorHAnsi"/>
          <w:color w:val="000000"/>
          <w:sz w:val="24"/>
          <w:szCs w:val="24"/>
        </w:rPr>
        <w:t xml:space="preserve">, UNAIDS; </w:t>
      </w:r>
      <w:r w:rsidRPr="00F21DA0">
        <w:rPr>
          <w:rFonts w:asciiTheme="minorHAnsi" w:hAnsiTheme="minorHAnsi" w:cstheme="minorHAnsi"/>
          <w:b/>
          <w:bCs/>
          <w:color w:val="000000"/>
          <w:sz w:val="24"/>
          <w:szCs w:val="24"/>
        </w:rPr>
        <w:t xml:space="preserve">Irina </w:t>
      </w:r>
      <w:proofErr w:type="spellStart"/>
      <w:r w:rsidRPr="00F21DA0">
        <w:rPr>
          <w:rFonts w:asciiTheme="minorHAnsi" w:hAnsiTheme="minorHAnsi" w:cstheme="minorHAnsi"/>
          <w:b/>
          <w:bCs/>
          <w:color w:val="000000"/>
          <w:sz w:val="24"/>
          <w:szCs w:val="24"/>
        </w:rPr>
        <w:t>Bacci</w:t>
      </w:r>
      <w:proofErr w:type="spellEnd"/>
      <w:r w:rsidRPr="00F21DA0">
        <w:rPr>
          <w:rFonts w:asciiTheme="minorHAnsi" w:hAnsiTheme="minorHAnsi" w:cstheme="minorHAnsi"/>
          <w:color w:val="000000"/>
          <w:sz w:val="24"/>
          <w:szCs w:val="24"/>
        </w:rPr>
        <w:t xml:space="preserve">, LGBTI National Alliance; </w:t>
      </w:r>
      <w:proofErr w:type="spellStart"/>
      <w:r w:rsidRPr="00F21DA0">
        <w:rPr>
          <w:rFonts w:asciiTheme="minorHAnsi" w:hAnsiTheme="minorHAnsi" w:cstheme="minorHAnsi"/>
          <w:b/>
          <w:bCs/>
          <w:color w:val="000000"/>
          <w:sz w:val="24"/>
          <w:szCs w:val="24"/>
        </w:rPr>
        <w:t>Cláudio</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Barreiros</w:t>
      </w:r>
      <w:proofErr w:type="spellEnd"/>
      <w:r w:rsidRPr="00F21DA0">
        <w:rPr>
          <w:rFonts w:asciiTheme="minorHAnsi" w:hAnsiTheme="minorHAnsi" w:cstheme="minorHAnsi"/>
          <w:color w:val="000000"/>
          <w:sz w:val="24"/>
          <w:szCs w:val="24"/>
        </w:rPr>
        <w:t xml:space="preserve">, General Coordination of Mental Health, Alcohol and other Drugs, Ministry of Health; </w:t>
      </w:r>
      <w:r w:rsidRPr="00F21DA0">
        <w:rPr>
          <w:rFonts w:asciiTheme="minorHAnsi" w:hAnsiTheme="minorHAnsi" w:cstheme="minorHAnsi"/>
          <w:b/>
          <w:bCs/>
          <w:color w:val="000000"/>
          <w:sz w:val="24"/>
          <w:szCs w:val="24"/>
        </w:rPr>
        <w:t>Francisco Bastos</w:t>
      </w:r>
      <w:r w:rsidRPr="00F21DA0">
        <w:rPr>
          <w:rFonts w:asciiTheme="minorHAnsi" w:hAnsiTheme="minorHAnsi" w:cstheme="minorHAnsi"/>
          <w:color w:val="000000"/>
          <w:sz w:val="24"/>
          <w:szCs w:val="24"/>
        </w:rPr>
        <w:t>, Oswaldo Cruz Foundation (</w:t>
      </w:r>
      <w:proofErr w:type="spellStart"/>
      <w:r w:rsidRPr="00F21DA0">
        <w:rPr>
          <w:rFonts w:asciiTheme="minorHAnsi" w:hAnsiTheme="minorHAnsi" w:cstheme="minorHAnsi"/>
          <w:color w:val="000000"/>
          <w:sz w:val="24"/>
          <w:szCs w:val="24"/>
        </w:rPr>
        <w:t>Fiocruz</w:t>
      </w:r>
      <w:proofErr w:type="spellEnd"/>
      <w:r w:rsidRPr="00F21DA0">
        <w:rPr>
          <w:rFonts w:asciiTheme="minorHAnsi" w:hAnsiTheme="minorHAnsi" w:cstheme="minorHAnsi"/>
          <w:color w:val="000000"/>
          <w:sz w:val="24"/>
          <w:szCs w:val="24"/>
        </w:rPr>
        <w:t xml:space="preserve">); </w:t>
      </w:r>
      <w:r w:rsidRPr="00F21DA0">
        <w:rPr>
          <w:rFonts w:asciiTheme="minorHAnsi" w:hAnsiTheme="minorHAnsi" w:cstheme="minorHAnsi"/>
          <w:b/>
          <w:bCs/>
          <w:color w:val="000000"/>
          <w:sz w:val="24"/>
          <w:szCs w:val="24"/>
        </w:rPr>
        <w:t xml:space="preserve">Sandra </w:t>
      </w:r>
      <w:proofErr w:type="spellStart"/>
      <w:r w:rsidRPr="00F21DA0">
        <w:rPr>
          <w:rFonts w:asciiTheme="minorHAnsi" w:hAnsiTheme="minorHAnsi" w:cstheme="minorHAnsi"/>
          <w:b/>
          <w:bCs/>
          <w:color w:val="000000"/>
          <w:sz w:val="24"/>
          <w:szCs w:val="24"/>
        </w:rPr>
        <w:t>Fergutz</w:t>
      </w:r>
      <w:proofErr w:type="spellEnd"/>
      <w:r w:rsidRPr="00F21DA0">
        <w:rPr>
          <w:rFonts w:asciiTheme="minorHAnsi" w:hAnsiTheme="minorHAnsi" w:cstheme="minorHAnsi"/>
          <w:b/>
          <w:bCs/>
          <w:color w:val="000000"/>
          <w:sz w:val="24"/>
          <w:szCs w:val="24"/>
        </w:rPr>
        <w:t xml:space="preserve"> Batista</w:t>
      </w:r>
      <w:r w:rsidRPr="00F21DA0">
        <w:rPr>
          <w:rFonts w:asciiTheme="minorHAnsi" w:hAnsiTheme="minorHAnsi" w:cstheme="minorHAnsi"/>
          <w:color w:val="000000"/>
          <w:sz w:val="24"/>
          <w:szCs w:val="24"/>
        </w:rPr>
        <w:t xml:space="preserve">, Brazilian Network of Harm Reduction and Human Rights (REDUC); </w:t>
      </w:r>
      <w:r w:rsidRPr="00F21DA0">
        <w:rPr>
          <w:rFonts w:asciiTheme="minorHAnsi" w:hAnsiTheme="minorHAnsi" w:cstheme="minorHAnsi"/>
          <w:b/>
          <w:bCs/>
          <w:color w:val="000000"/>
          <w:sz w:val="24"/>
          <w:szCs w:val="24"/>
        </w:rPr>
        <w:t>Gustavo Camilo</w:t>
      </w:r>
      <w:r w:rsidRPr="00F21DA0">
        <w:rPr>
          <w:rFonts w:asciiTheme="minorHAnsi" w:hAnsiTheme="minorHAnsi" w:cstheme="minorHAnsi"/>
          <w:color w:val="000000"/>
          <w:sz w:val="24"/>
          <w:szCs w:val="24"/>
        </w:rPr>
        <w:t xml:space="preserve">, Board of Articulation and Projects of the National Secretariat on Drug Policies (SENAD-MJSP); </w:t>
      </w:r>
      <w:r w:rsidRPr="00F21DA0">
        <w:rPr>
          <w:rFonts w:asciiTheme="minorHAnsi" w:hAnsiTheme="minorHAnsi" w:cstheme="minorHAnsi"/>
          <w:b/>
          <w:bCs/>
          <w:color w:val="000000"/>
          <w:sz w:val="24"/>
          <w:szCs w:val="24"/>
        </w:rPr>
        <w:t xml:space="preserve">Maria </w:t>
      </w:r>
      <w:proofErr w:type="spellStart"/>
      <w:r w:rsidRPr="00F21DA0">
        <w:rPr>
          <w:rFonts w:asciiTheme="minorHAnsi" w:hAnsiTheme="minorHAnsi" w:cstheme="minorHAnsi"/>
          <w:b/>
          <w:bCs/>
          <w:color w:val="000000"/>
          <w:sz w:val="24"/>
          <w:szCs w:val="24"/>
        </w:rPr>
        <w:t>Angélica</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Comis</w:t>
      </w:r>
      <w:proofErr w:type="spellEnd"/>
      <w:r w:rsidRPr="00F21DA0">
        <w:rPr>
          <w:rFonts w:asciiTheme="minorHAnsi" w:hAnsiTheme="minorHAnsi" w:cstheme="minorHAnsi"/>
          <w:color w:val="000000"/>
          <w:sz w:val="24"/>
          <w:szCs w:val="24"/>
        </w:rPr>
        <w:t xml:space="preserve">, Brazilian Platform of Drug Policies, and member of </w:t>
      </w:r>
      <w:r w:rsidRPr="00F21DA0">
        <w:rPr>
          <w:rFonts w:asciiTheme="minorHAnsi" w:hAnsiTheme="minorHAnsi" w:cstheme="minorHAnsi"/>
          <w:i/>
          <w:iCs/>
          <w:color w:val="000000"/>
          <w:sz w:val="24"/>
          <w:szCs w:val="24"/>
        </w:rPr>
        <w:t xml:space="preserve">Respire </w:t>
      </w:r>
      <w:r w:rsidRPr="00F21DA0">
        <w:rPr>
          <w:rFonts w:asciiTheme="minorHAnsi" w:hAnsiTheme="minorHAnsi" w:cstheme="minorHAnsi"/>
          <w:color w:val="000000"/>
          <w:sz w:val="24"/>
          <w:szCs w:val="24"/>
        </w:rPr>
        <w:t xml:space="preserve">Project of the Community and Cultural Centre É de Lei; </w:t>
      </w:r>
      <w:r w:rsidRPr="00F21DA0">
        <w:rPr>
          <w:rFonts w:asciiTheme="minorHAnsi" w:hAnsiTheme="minorHAnsi" w:cstheme="minorHAnsi"/>
          <w:b/>
          <w:bCs/>
          <w:color w:val="000000"/>
          <w:sz w:val="24"/>
          <w:szCs w:val="24"/>
        </w:rPr>
        <w:t xml:space="preserve">Ana Carolina </w:t>
      </w:r>
      <w:proofErr w:type="spellStart"/>
      <w:r w:rsidRPr="00F21DA0">
        <w:rPr>
          <w:rFonts w:asciiTheme="minorHAnsi" w:hAnsiTheme="minorHAnsi" w:cstheme="minorHAnsi"/>
          <w:b/>
          <w:bCs/>
          <w:color w:val="000000"/>
          <w:sz w:val="24"/>
          <w:szCs w:val="24"/>
        </w:rPr>
        <w:t>Conceição</w:t>
      </w:r>
      <w:proofErr w:type="spellEnd"/>
      <w:r w:rsidRPr="00F21DA0">
        <w:rPr>
          <w:rFonts w:asciiTheme="minorHAnsi" w:hAnsiTheme="minorHAnsi" w:cstheme="minorHAnsi"/>
          <w:color w:val="000000"/>
          <w:sz w:val="24"/>
          <w:szCs w:val="24"/>
        </w:rPr>
        <w:t xml:space="preserve">, General Coordination of Mental Health, Alcohol and other Drugs, Ministry of Health; </w:t>
      </w:r>
      <w:r w:rsidRPr="00F21DA0">
        <w:rPr>
          <w:rFonts w:asciiTheme="minorHAnsi" w:hAnsiTheme="minorHAnsi" w:cstheme="minorHAnsi"/>
          <w:b/>
          <w:bCs/>
          <w:color w:val="000000"/>
          <w:sz w:val="24"/>
          <w:szCs w:val="24"/>
        </w:rPr>
        <w:t>Paula Dame</w:t>
      </w:r>
      <w:r w:rsidRPr="00F21DA0">
        <w:rPr>
          <w:rFonts w:asciiTheme="minorHAnsi" w:hAnsiTheme="minorHAnsi" w:cstheme="minorHAnsi"/>
          <w:color w:val="000000"/>
          <w:sz w:val="24"/>
          <w:szCs w:val="24"/>
        </w:rPr>
        <w:t xml:space="preserve">, Department of Surveillance, Prevention and Control of STIs, HIV/AIDS and Viral Hepatitis, Ministry of Health; </w:t>
      </w:r>
      <w:r w:rsidRPr="00F21DA0">
        <w:rPr>
          <w:rFonts w:asciiTheme="minorHAnsi" w:hAnsiTheme="minorHAnsi" w:cstheme="minorHAnsi"/>
          <w:b/>
          <w:bCs/>
          <w:color w:val="000000"/>
          <w:sz w:val="24"/>
          <w:szCs w:val="24"/>
        </w:rPr>
        <w:t>Marco Duarte</w:t>
      </w:r>
      <w:r w:rsidRPr="00F21DA0">
        <w:rPr>
          <w:rFonts w:asciiTheme="minorHAnsi" w:hAnsiTheme="minorHAnsi" w:cstheme="minorHAnsi"/>
          <w:color w:val="000000"/>
          <w:sz w:val="24"/>
          <w:szCs w:val="24"/>
        </w:rPr>
        <w:t xml:space="preserve">, State University of Rio de Janeiro (UERJ); </w:t>
      </w:r>
      <w:proofErr w:type="spellStart"/>
      <w:r w:rsidRPr="00F21DA0">
        <w:rPr>
          <w:rFonts w:asciiTheme="minorHAnsi" w:hAnsiTheme="minorHAnsi" w:cstheme="minorHAnsi"/>
          <w:b/>
          <w:bCs/>
          <w:color w:val="000000"/>
          <w:sz w:val="24"/>
          <w:szCs w:val="24"/>
        </w:rPr>
        <w:t>Cleiton</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Euzébio</w:t>
      </w:r>
      <w:proofErr w:type="spellEnd"/>
      <w:r w:rsidRPr="00F21DA0">
        <w:rPr>
          <w:rFonts w:asciiTheme="minorHAnsi" w:hAnsiTheme="minorHAnsi" w:cstheme="minorHAnsi"/>
          <w:color w:val="000000"/>
          <w:sz w:val="24"/>
          <w:szCs w:val="24"/>
        </w:rPr>
        <w:t xml:space="preserve">, UNAIDS; </w:t>
      </w:r>
      <w:proofErr w:type="spellStart"/>
      <w:r w:rsidRPr="00F21DA0">
        <w:rPr>
          <w:rFonts w:asciiTheme="minorHAnsi" w:hAnsiTheme="minorHAnsi" w:cstheme="minorHAnsi"/>
          <w:b/>
          <w:bCs/>
          <w:color w:val="000000"/>
          <w:sz w:val="24"/>
          <w:szCs w:val="24"/>
        </w:rPr>
        <w:t>Liandro</w:t>
      </w:r>
      <w:proofErr w:type="spellEnd"/>
      <w:r w:rsidRPr="00F21DA0">
        <w:rPr>
          <w:rFonts w:asciiTheme="minorHAnsi" w:hAnsiTheme="minorHAnsi" w:cstheme="minorHAnsi"/>
          <w:b/>
          <w:bCs/>
          <w:color w:val="000000"/>
          <w:sz w:val="24"/>
          <w:szCs w:val="24"/>
        </w:rPr>
        <w:t xml:space="preserve"> Lindner</w:t>
      </w:r>
      <w:r w:rsidRPr="00F21DA0">
        <w:rPr>
          <w:rFonts w:asciiTheme="minorHAnsi" w:hAnsiTheme="minorHAnsi" w:cstheme="minorHAnsi"/>
          <w:color w:val="000000"/>
          <w:sz w:val="24"/>
          <w:szCs w:val="24"/>
        </w:rPr>
        <w:t xml:space="preserve">, Brazilian Harm Reduction Association (ABORDA); </w:t>
      </w:r>
      <w:r w:rsidRPr="00F21DA0">
        <w:rPr>
          <w:rFonts w:asciiTheme="minorHAnsi" w:hAnsiTheme="minorHAnsi" w:cstheme="minorHAnsi"/>
          <w:b/>
          <w:bCs/>
          <w:color w:val="000000"/>
          <w:sz w:val="24"/>
          <w:szCs w:val="24"/>
        </w:rPr>
        <w:t>Leonardo Moreira</w:t>
      </w:r>
      <w:r w:rsidRPr="00F21DA0">
        <w:rPr>
          <w:rFonts w:asciiTheme="minorHAnsi" w:hAnsiTheme="minorHAnsi" w:cstheme="minorHAnsi"/>
          <w:color w:val="000000"/>
          <w:sz w:val="24"/>
          <w:szCs w:val="24"/>
        </w:rPr>
        <w:t xml:space="preserve">, Coordination of Research and Training of the National Secretariat on Drug Policies (SENAD-MJSP); </w:t>
      </w:r>
      <w:proofErr w:type="spellStart"/>
      <w:r w:rsidRPr="00F21DA0">
        <w:rPr>
          <w:rFonts w:asciiTheme="minorHAnsi" w:hAnsiTheme="minorHAnsi" w:cstheme="minorHAnsi"/>
          <w:b/>
          <w:bCs/>
          <w:color w:val="000000"/>
          <w:sz w:val="24"/>
          <w:szCs w:val="24"/>
        </w:rPr>
        <w:t>Dênis</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Petuco</w:t>
      </w:r>
      <w:proofErr w:type="spellEnd"/>
      <w:r w:rsidRPr="00F21DA0">
        <w:rPr>
          <w:rFonts w:asciiTheme="minorHAnsi" w:hAnsiTheme="minorHAnsi" w:cstheme="minorHAnsi"/>
          <w:color w:val="000000"/>
          <w:sz w:val="24"/>
          <w:szCs w:val="24"/>
        </w:rPr>
        <w:t xml:space="preserve">, Department of Surveillance, Prevention and Control of STIs, HIV/AIDS and Viral Hepatitis, Ministry of Health; </w:t>
      </w:r>
      <w:r w:rsidRPr="00F21DA0">
        <w:rPr>
          <w:rFonts w:asciiTheme="minorHAnsi" w:hAnsiTheme="minorHAnsi" w:cstheme="minorHAnsi"/>
          <w:b/>
          <w:bCs/>
          <w:color w:val="000000"/>
          <w:sz w:val="24"/>
          <w:szCs w:val="24"/>
        </w:rPr>
        <w:t xml:space="preserve">Monique </w:t>
      </w:r>
      <w:proofErr w:type="spellStart"/>
      <w:r w:rsidRPr="00F21DA0">
        <w:rPr>
          <w:rFonts w:asciiTheme="minorHAnsi" w:hAnsiTheme="minorHAnsi" w:cstheme="minorHAnsi"/>
          <w:b/>
          <w:bCs/>
          <w:color w:val="000000"/>
          <w:sz w:val="24"/>
          <w:szCs w:val="24"/>
        </w:rPr>
        <w:t>Prata</w:t>
      </w:r>
      <w:proofErr w:type="spellEnd"/>
      <w:r w:rsidRPr="00F21DA0">
        <w:rPr>
          <w:rFonts w:asciiTheme="minorHAnsi" w:hAnsiTheme="minorHAnsi" w:cstheme="minorHAnsi"/>
          <w:color w:val="000000"/>
          <w:sz w:val="24"/>
          <w:szCs w:val="24"/>
        </w:rPr>
        <w:t xml:space="preserve">, Central Sex Workers Union Confederation (CUTS); </w:t>
      </w:r>
      <w:r w:rsidRPr="00F21DA0">
        <w:rPr>
          <w:rFonts w:asciiTheme="minorHAnsi" w:hAnsiTheme="minorHAnsi" w:cstheme="minorHAnsi"/>
          <w:b/>
          <w:bCs/>
          <w:color w:val="000000"/>
          <w:sz w:val="24"/>
          <w:szCs w:val="24"/>
        </w:rPr>
        <w:t xml:space="preserve">Marcelo </w:t>
      </w:r>
      <w:proofErr w:type="spellStart"/>
      <w:r w:rsidRPr="00F21DA0">
        <w:rPr>
          <w:rFonts w:asciiTheme="minorHAnsi" w:hAnsiTheme="minorHAnsi" w:cstheme="minorHAnsi"/>
          <w:b/>
          <w:bCs/>
          <w:color w:val="000000"/>
          <w:sz w:val="24"/>
          <w:szCs w:val="24"/>
        </w:rPr>
        <w:t>Ryngelblum</w:t>
      </w:r>
      <w:proofErr w:type="spellEnd"/>
      <w:r w:rsidRPr="00F21DA0">
        <w:rPr>
          <w:rFonts w:asciiTheme="minorHAnsi" w:hAnsiTheme="minorHAnsi" w:cstheme="minorHAnsi"/>
          <w:color w:val="000000"/>
          <w:sz w:val="24"/>
          <w:szCs w:val="24"/>
        </w:rPr>
        <w:t xml:space="preserve">, Community and Cultural Centre É de Lei; </w:t>
      </w:r>
      <w:proofErr w:type="spellStart"/>
      <w:r w:rsidRPr="00F21DA0">
        <w:rPr>
          <w:rFonts w:asciiTheme="minorHAnsi" w:hAnsiTheme="minorHAnsi" w:cstheme="minorHAnsi"/>
          <w:b/>
          <w:bCs/>
          <w:color w:val="000000"/>
          <w:sz w:val="24"/>
          <w:szCs w:val="24"/>
        </w:rPr>
        <w:t>Juma</w:t>
      </w:r>
      <w:proofErr w:type="spellEnd"/>
      <w:r w:rsidRPr="00F21DA0">
        <w:rPr>
          <w:rFonts w:asciiTheme="minorHAnsi" w:hAnsiTheme="minorHAnsi" w:cstheme="minorHAnsi"/>
          <w:b/>
          <w:bCs/>
          <w:color w:val="000000"/>
          <w:sz w:val="24"/>
          <w:szCs w:val="24"/>
        </w:rPr>
        <w:t xml:space="preserve"> Santos</w:t>
      </w:r>
      <w:r w:rsidRPr="00F21DA0">
        <w:rPr>
          <w:rFonts w:asciiTheme="minorHAnsi" w:hAnsiTheme="minorHAnsi" w:cstheme="minorHAnsi"/>
          <w:color w:val="000000"/>
          <w:sz w:val="24"/>
          <w:szCs w:val="24"/>
        </w:rPr>
        <w:t>, Latin American Network of People who use Drugs (LANPUD).</w:t>
      </w:r>
    </w:p>
    <w:p w14:paraId="1AD9B215" w14:textId="77777777" w:rsidR="006D2EB6" w:rsidRPr="00D35C7A" w:rsidRDefault="006D2EB6" w:rsidP="006D2EB6">
      <w:pPr>
        <w:bidi/>
        <w:spacing w:after="240" w:line="24" w:lineRule="atLeast"/>
        <w:jc w:val="both"/>
        <w:rPr>
          <w:rFonts w:cs="B Nazanin"/>
          <w:sz w:val="24"/>
          <w:szCs w:val="24"/>
          <w:rtl/>
          <w:lang w:bidi="fa-IR"/>
        </w:rPr>
      </w:pPr>
      <w:r w:rsidRPr="00D35C7A">
        <w:rPr>
          <w:rFonts w:cs="B Nazanin" w:hint="cs"/>
          <w:sz w:val="24"/>
          <w:szCs w:val="24"/>
          <w:rtl/>
          <w:lang w:bidi="fa-IR"/>
        </w:rPr>
        <w:t xml:space="preserve">شهر </w:t>
      </w:r>
      <w:proofErr w:type="spellStart"/>
      <w:r w:rsidRPr="00D35C7A">
        <w:rPr>
          <w:rFonts w:cs="B Nazanin" w:hint="cs"/>
          <w:sz w:val="24"/>
          <w:szCs w:val="24"/>
          <w:rtl/>
          <w:lang w:bidi="fa-IR"/>
        </w:rPr>
        <w:t>کیو</w:t>
      </w:r>
      <w:proofErr w:type="spellEnd"/>
      <w:r w:rsidRPr="00D35C7A">
        <w:rPr>
          <w:rFonts w:cs="B Nazanin" w:hint="cs"/>
          <w:sz w:val="24"/>
          <w:szCs w:val="24"/>
          <w:rtl/>
          <w:lang w:bidi="fa-IR"/>
        </w:rPr>
        <w:t xml:space="preserve"> در اوکراین، 22 و 23 ژانویه 2018 (2 و 3 بهمن 1396) </w:t>
      </w:r>
    </w:p>
    <w:p w14:paraId="2C91880D" w14:textId="77777777" w:rsidR="006D2EB6" w:rsidRPr="00D35C7A" w:rsidRDefault="006D2EB6" w:rsidP="006D2EB6">
      <w:pPr>
        <w:bidi/>
        <w:spacing w:after="240" w:line="24" w:lineRule="atLeast"/>
        <w:jc w:val="both"/>
        <w:rPr>
          <w:rFonts w:cs="B Nazanin"/>
          <w:sz w:val="24"/>
          <w:szCs w:val="24"/>
          <w:rtl/>
          <w:lang w:bidi="fa-IR"/>
        </w:rPr>
      </w:pPr>
      <w:r w:rsidRPr="00D35C7A">
        <w:rPr>
          <w:rFonts w:cs="B Nazanin" w:hint="cs"/>
          <w:b/>
          <w:bCs/>
          <w:i/>
          <w:iCs/>
          <w:sz w:val="24"/>
          <w:szCs w:val="24"/>
          <w:rtl/>
          <w:lang w:bidi="fa-IR"/>
        </w:rPr>
        <w:t xml:space="preserve">از کشور </w:t>
      </w:r>
      <w:proofErr w:type="spellStart"/>
      <w:r w:rsidRPr="00D35C7A">
        <w:rPr>
          <w:rFonts w:cs="B Nazanin" w:hint="cs"/>
          <w:b/>
          <w:bCs/>
          <w:i/>
          <w:iCs/>
          <w:sz w:val="24"/>
          <w:szCs w:val="24"/>
          <w:rtl/>
          <w:lang w:bidi="fa-IR"/>
        </w:rPr>
        <w:t>ملدووا</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سوتلانا</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دولتو</w:t>
      </w:r>
      <w:proofErr w:type="spellEnd"/>
      <w:r w:rsidRPr="00D35C7A">
        <w:rPr>
          <w:rFonts w:cs="B Nazanin" w:hint="cs"/>
          <w:sz w:val="24"/>
          <w:szCs w:val="24"/>
          <w:rtl/>
          <w:lang w:bidi="fa-IR"/>
        </w:rPr>
        <w:t xml:space="preserve">، ای </w:t>
      </w:r>
      <w:proofErr w:type="spellStart"/>
      <w:r w:rsidRPr="00D35C7A">
        <w:rPr>
          <w:rFonts w:cs="B Nazanin" w:hint="cs"/>
          <w:sz w:val="24"/>
          <w:szCs w:val="24"/>
          <w:rtl/>
          <w:lang w:bidi="fa-IR"/>
        </w:rPr>
        <w:t>اف</w:t>
      </w:r>
      <w:proofErr w:type="spellEnd"/>
      <w:r w:rsidRPr="00D35C7A">
        <w:rPr>
          <w:rFonts w:cs="B Nazanin" w:hint="cs"/>
          <w:sz w:val="24"/>
          <w:szCs w:val="24"/>
          <w:rtl/>
          <w:lang w:bidi="fa-IR"/>
        </w:rPr>
        <w:t xml:space="preserve"> آی </w:t>
      </w:r>
      <w:proofErr w:type="spellStart"/>
      <w:r w:rsidRPr="00D35C7A">
        <w:rPr>
          <w:rFonts w:cs="B Nazanin" w:hint="cs"/>
          <w:sz w:val="24"/>
          <w:szCs w:val="24"/>
          <w:rtl/>
          <w:lang w:bidi="fa-IR"/>
        </w:rPr>
        <w:t>مولدووا</w:t>
      </w:r>
      <w:proofErr w:type="spellEnd"/>
      <w:r w:rsidRPr="00D35C7A">
        <w:rPr>
          <w:rFonts w:cs="B Nazanin" w:hint="cs"/>
          <w:sz w:val="24"/>
          <w:szCs w:val="24"/>
          <w:rtl/>
          <w:lang w:bidi="fa-IR"/>
        </w:rPr>
        <w:t xml:space="preserve">، </w:t>
      </w:r>
      <w:proofErr w:type="spellStart"/>
      <w:r w:rsidRPr="00D35C7A">
        <w:rPr>
          <w:rFonts w:cs="B Nazanin" w:hint="cs"/>
          <w:b/>
          <w:bCs/>
          <w:sz w:val="24"/>
          <w:szCs w:val="24"/>
          <w:rtl/>
          <w:lang w:bidi="fa-IR"/>
        </w:rPr>
        <w:t>لیلیا</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فیودورووا</w:t>
      </w:r>
      <w:proofErr w:type="spellEnd"/>
      <w:r w:rsidRPr="00D35C7A">
        <w:rPr>
          <w:rFonts w:cs="B Nazanin" w:hint="cs"/>
          <w:sz w:val="24"/>
          <w:szCs w:val="24"/>
          <w:rtl/>
          <w:lang w:bidi="fa-IR"/>
        </w:rPr>
        <w:t xml:space="preserve">، بخش توزیع داروی </w:t>
      </w:r>
      <w:proofErr w:type="spellStart"/>
      <w:r w:rsidRPr="00D35C7A">
        <w:rPr>
          <w:rFonts w:cs="B Nazanin" w:hint="cs"/>
          <w:sz w:val="24"/>
          <w:szCs w:val="24"/>
          <w:rtl/>
          <w:lang w:bidi="fa-IR"/>
        </w:rPr>
        <w:t>نارکولوپی</w:t>
      </w:r>
      <w:proofErr w:type="spellEnd"/>
      <w:r w:rsidRPr="00D35C7A">
        <w:rPr>
          <w:rFonts w:cs="B Nazanin" w:hint="cs"/>
          <w:sz w:val="24"/>
          <w:szCs w:val="24"/>
          <w:rtl/>
          <w:lang w:bidi="fa-IR"/>
        </w:rPr>
        <w:t xml:space="preserve"> جمهوری، </w:t>
      </w:r>
      <w:proofErr w:type="spellStart"/>
      <w:r w:rsidRPr="00D35C7A">
        <w:rPr>
          <w:rFonts w:cs="B Nazanin" w:hint="cs"/>
          <w:b/>
          <w:bCs/>
          <w:sz w:val="24"/>
          <w:szCs w:val="24"/>
          <w:rtl/>
          <w:lang w:bidi="fa-IR"/>
        </w:rPr>
        <w:t>الکساندرگون</w:t>
      </w:r>
      <w:proofErr w:type="spellEnd"/>
      <w:r w:rsidRPr="00D35C7A">
        <w:rPr>
          <w:rFonts w:cs="B Nazanin" w:hint="cs"/>
          <w:b/>
          <w:bCs/>
          <w:sz w:val="24"/>
          <w:szCs w:val="24"/>
          <w:rtl/>
          <w:lang w:bidi="fa-IR"/>
        </w:rPr>
        <w:t xml:space="preserve"> سیر</w:t>
      </w:r>
      <w:r w:rsidRPr="00D35C7A">
        <w:rPr>
          <w:rFonts w:cs="B Nazanin" w:hint="cs"/>
          <w:sz w:val="24"/>
          <w:szCs w:val="24"/>
          <w:rtl/>
          <w:lang w:bidi="fa-IR"/>
        </w:rPr>
        <w:t xml:space="preserve">، مرکز ایدز، </w:t>
      </w:r>
      <w:r w:rsidRPr="00D35C7A">
        <w:rPr>
          <w:rFonts w:cs="B Nazanin" w:hint="cs"/>
          <w:b/>
          <w:bCs/>
          <w:sz w:val="24"/>
          <w:szCs w:val="24"/>
          <w:rtl/>
          <w:lang w:bidi="fa-IR"/>
        </w:rPr>
        <w:t xml:space="preserve">آلا </w:t>
      </w:r>
      <w:proofErr w:type="spellStart"/>
      <w:r w:rsidRPr="00D35C7A">
        <w:rPr>
          <w:rFonts w:cs="B Nazanin" w:hint="cs"/>
          <w:b/>
          <w:bCs/>
          <w:sz w:val="24"/>
          <w:szCs w:val="24"/>
          <w:rtl/>
          <w:lang w:bidi="fa-IR"/>
        </w:rPr>
        <w:t>لتکو</w:t>
      </w:r>
      <w:proofErr w:type="spellEnd"/>
      <w:r w:rsidRPr="00D35C7A">
        <w:rPr>
          <w:rFonts w:cs="B Nazanin" w:hint="cs"/>
          <w:sz w:val="24"/>
          <w:szCs w:val="24"/>
          <w:rtl/>
          <w:lang w:bidi="fa-IR"/>
        </w:rPr>
        <w:t xml:space="preserve">، اتحادیه پیشگیری از اچ آی وی و کاهش آسیب، </w:t>
      </w:r>
      <w:r w:rsidRPr="00D35C7A">
        <w:rPr>
          <w:rFonts w:cs="B Nazanin" w:hint="cs"/>
          <w:b/>
          <w:bCs/>
          <w:sz w:val="24"/>
          <w:szCs w:val="24"/>
          <w:rtl/>
          <w:lang w:bidi="fa-IR"/>
        </w:rPr>
        <w:t xml:space="preserve">وی </w:t>
      </w:r>
      <w:proofErr w:type="spellStart"/>
      <w:r w:rsidRPr="00D35C7A">
        <w:rPr>
          <w:rFonts w:cs="B Nazanin" w:hint="cs"/>
          <w:b/>
          <w:bCs/>
          <w:sz w:val="24"/>
          <w:szCs w:val="24"/>
          <w:rtl/>
          <w:lang w:bidi="fa-IR"/>
        </w:rPr>
        <w:t>سسلاو</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مولیر</w:t>
      </w:r>
      <w:proofErr w:type="spellEnd"/>
      <w:r w:rsidRPr="00D35C7A">
        <w:rPr>
          <w:rFonts w:cs="B Nazanin" w:hint="cs"/>
          <w:b/>
          <w:bCs/>
          <w:sz w:val="24"/>
          <w:szCs w:val="24"/>
          <w:rtl/>
          <w:lang w:bidi="fa-IR"/>
        </w:rPr>
        <w:t xml:space="preserve">، </w:t>
      </w:r>
      <w:proofErr w:type="spellStart"/>
      <w:r w:rsidRPr="00D35C7A">
        <w:rPr>
          <w:rFonts w:cs="B Nazanin" w:hint="cs"/>
          <w:sz w:val="24"/>
          <w:szCs w:val="24"/>
          <w:rtl/>
          <w:lang w:bidi="fa-IR"/>
        </w:rPr>
        <w:t>جندرداک</w:t>
      </w:r>
      <w:proofErr w:type="spellEnd"/>
      <w:r w:rsidRPr="00D35C7A">
        <w:rPr>
          <w:rFonts w:cs="B Nazanin" w:hint="cs"/>
          <w:sz w:val="24"/>
          <w:szCs w:val="24"/>
          <w:rtl/>
          <w:lang w:bidi="fa-IR"/>
        </w:rPr>
        <w:t xml:space="preserve">-ام، </w:t>
      </w:r>
      <w:proofErr w:type="spellStart"/>
      <w:r w:rsidRPr="00D35C7A">
        <w:rPr>
          <w:rFonts w:cs="B Nazanin" w:hint="cs"/>
          <w:b/>
          <w:bCs/>
          <w:sz w:val="24"/>
          <w:szCs w:val="24"/>
          <w:rtl/>
          <w:lang w:bidi="fa-IR"/>
        </w:rPr>
        <w:t>ناتالیا</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نیکولا</w:t>
      </w:r>
      <w:proofErr w:type="spellEnd"/>
      <w:r w:rsidRPr="00D35C7A">
        <w:rPr>
          <w:rFonts w:cs="B Nazanin" w:hint="cs"/>
          <w:sz w:val="24"/>
          <w:szCs w:val="24"/>
          <w:rtl/>
          <w:lang w:bidi="fa-IR"/>
        </w:rPr>
        <w:t xml:space="preserve">، دفتر مقابله با مواد مخدر و جرم سازمان ملل متحد، </w:t>
      </w:r>
      <w:proofErr w:type="spellStart"/>
      <w:r w:rsidRPr="00D35C7A">
        <w:rPr>
          <w:rFonts w:cs="B Nazanin" w:hint="cs"/>
          <w:b/>
          <w:bCs/>
          <w:sz w:val="24"/>
          <w:szCs w:val="24"/>
          <w:rtl/>
          <w:lang w:bidi="fa-IR"/>
        </w:rPr>
        <w:t>روسلان</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هوورگا</w:t>
      </w:r>
      <w:proofErr w:type="spellEnd"/>
      <w:r w:rsidRPr="00D35C7A">
        <w:rPr>
          <w:rFonts w:cs="B Nazanin" w:hint="cs"/>
          <w:sz w:val="24"/>
          <w:szCs w:val="24"/>
          <w:rtl/>
          <w:lang w:bidi="fa-IR"/>
        </w:rPr>
        <w:t>، سمن "</w:t>
      </w:r>
      <w:proofErr w:type="spellStart"/>
      <w:r w:rsidRPr="00D35C7A">
        <w:rPr>
          <w:rFonts w:cs="B Nazanin" w:hint="cs"/>
          <w:sz w:val="24"/>
          <w:szCs w:val="24"/>
          <w:rtl/>
          <w:lang w:bidi="fa-IR"/>
        </w:rPr>
        <w:t>ابتکارعمل</w:t>
      </w:r>
      <w:proofErr w:type="spellEnd"/>
      <w:r w:rsidRPr="00D35C7A">
        <w:rPr>
          <w:rFonts w:cs="B Nazanin" w:hint="cs"/>
          <w:sz w:val="24"/>
          <w:szCs w:val="24"/>
          <w:rtl/>
          <w:lang w:bidi="fa-IR"/>
        </w:rPr>
        <w:t xml:space="preserve"> مثبت"، </w:t>
      </w:r>
      <w:proofErr w:type="spellStart"/>
      <w:r w:rsidRPr="00D35C7A">
        <w:rPr>
          <w:rFonts w:cs="B Nazanin" w:hint="cs"/>
          <w:b/>
          <w:bCs/>
          <w:sz w:val="24"/>
          <w:szCs w:val="24"/>
          <w:rtl/>
          <w:lang w:bidi="fa-IR"/>
        </w:rPr>
        <w:t>رومن</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سندو</w:t>
      </w:r>
      <w:proofErr w:type="spellEnd"/>
      <w:r w:rsidRPr="00D35C7A">
        <w:rPr>
          <w:rFonts w:cs="B Nazanin" w:hint="cs"/>
          <w:sz w:val="24"/>
          <w:szCs w:val="24"/>
          <w:rtl/>
          <w:lang w:bidi="fa-IR"/>
        </w:rPr>
        <w:t>، سمن "</w:t>
      </w:r>
      <w:proofErr w:type="spellStart"/>
      <w:r w:rsidRPr="00D35C7A">
        <w:rPr>
          <w:rFonts w:cs="B Nazanin" w:hint="cs"/>
          <w:sz w:val="24"/>
          <w:szCs w:val="24"/>
          <w:rtl/>
          <w:lang w:bidi="fa-IR"/>
        </w:rPr>
        <w:t>زدوروو</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بودوشی</w:t>
      </w:r>
      <w:proofErr w:type="spellEnd"/>
      <w:r w:rsidRPr="00D35C7A">
        <w:rPr>
          <w:rFonts w:cs="B Nazanin" w:hint="cs"/>
          <w:sz w:val="24"/>
          <w:szCs w:val="24"/>
          <w:rtl/>
          <w:lang w:bidi="fa-IR"/>
        </w:rPr>
        <w:t xml:space="preserve">"، </w:t>
      </w:r>
      <w:proofErr w:type="spellStart"/>
      <w:r w:rsidRPr="00D35C7A">
        <w:rPr>
          <w:rFonts w:cs="B Nazanin" w:hint="cs"/>
          <w:b/>
          <w:bCs/>
          <w:sz w:val="24"/>
          <w:szCs w:val="24"/>
          <w:rtl/>
          <w:lang w:bidi="fa-IR"/>
        </w:rPr>
        <w:t>ایوون</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تورکانو</w:t>
      </w:r>
      <w:proofErr w:type="spellEnd"/>
      <w:r w:rsidRPr="00D35C7A">
        <w:rPr>
          <w:rFonts w:cs="B Nazanin" w:hint="cs"/>
          <w:sz w:val="24"/>
          <w:szCs w:val="24"/>
          <w:rtl/>
          <w:lang w:bidi="fa-IR"/>
        </w:rPr>
        <w:t xml:space="preserve">، کمیسیون ملی </w:t>
      </w:r>
      <w:proofErr w:type="spellStart"/>
      <w:r w:rsidRPr="00D35C7A">
        <w:rPr>
          <w:rFonts w:cs="B Nazanin" w:hint="cs"/>
          <w:sz w:val="24"/>
          <w:szCs w:val="24"/>
          <w:rtl/>
          <w:lang w:bidi="fa-IR"/>
        </w:rPr>
        <w:t>ضدمواد</w:t>
      </w:r>
      <w:proofErr w:type="spellEnd"/>
      <w:r w:rsidRPr="00D35C7A">
        <w:rPr>
          <w:rFonts w:cs="B Nazanin" w:hint="cs"/>
          <w:sz w:val="24"/>
          <w:szCs w:val="24"/>
          <w:rtl/>
          <w:lang w:bidi="fa-IR"/>
        </w:rPr>
        <w:t xml:space="preserve"> مخدر. </w:t>
      </w:r>
    </w:p>
    <w:p w14:paraId="661D2BF1" w14:textId="77777777" w:rsidR="006D2EB6" w:rsidRPr="00F21DA0" w:rsidRDefault="006D2EB6" w:rsidP="006D2EB6">
      <w:pPr>
        <w:pStyle w:val="Pa11"/>
        <w:spacing w:after="120"/>
        <w:jc w:val="both"/>
        <w:rPr>
          <w:rFonts w:asciiTheme="minorHAnsi" w:hAnsiTheme="minorHAnsi" w:cstheme="minorHAnsi"/>
          <w:color w:val="000000"/>
        </w:rPr>
      </w:pPr>
      <w:r w:rsidRPr="00F21DA0">
        <w:rPr>
          <w:rFonts w:asciiTheme="minorHAnsi" w:hAnsiTheme="minorHAnsi" w:cstheme="minorHAnsi"/>
          <w:b/>
          <w:bCs/>
          <w:color w:val="000000"/>
        </w:rPr>
        <w:t xml:space="preserve">Kiev, Ukraine, 22-23 January 2018 </w:t>
      </w:r>
    </w:p>
    <w:p w14:paraId="082BB8DC" w14:textId="77777777" w:rsidR="006D2EB6" w:rsidRPr="00F21DA0" w:rsidRDefault="006D2EB6" w:rsidP="006D2EB6">
      <w:pPr>
        <w:pStyle w:val="Pa11"/>
        <w:spacing w:after="120"/>
        <w:jc w:val="both"/>
        <w:rPr>
          <w:rFonts w:asciiTheme="minorHAnsi" w:hAnsiTheme="minorHAnsi" w:cstheme="minorHAnsi"/>
          <w:color w:val="000000"/>
        </w:rPr>
      </w:pPr>
      <w:r w:rsidRPr="00F21DA0">
        <w:rPr>
          <w:rFonts w:asciiTheme="minorHAnsi" w:hAnsiTheme="minorHAnsi" w:cstheme="minorHAnsi"/>
          <w:b/>
          <w:bCs/>
          <w:i/>
          <w:iCs/>
          <w:color w:val="000000"/>
        </w:rPr>
        <w:t xml:space="preserve">From Moldova: </w:t>
      </w:r>
      <w:r w:rsidRPr="00F21DA0">
        <w:rPr>
          <w:rFonts w:asciiTheme="minorHAnsi" w:hAnsiTheme="minorHAnsi" w:cstheme="minorHAnsi"/>
          <w:b/>
          <w:bCs/>
          <w:color w:val="000000"/>
        </w:rPr>
        <w:t xml:space="preserve">Svetlana </w:t>
      </w:r>
      <w:proofErr w:type="spellStart"/>
      <w:r w:rsidRPr="00F21DA0">
        <w:rPr>
          <w:rFonts w:asciiTheme="minorHAnsi" w:hAnsiTheme="minorHAnsi" w:cstheme="minorHAnsi"/>
          <w:b/>
          <w:bCs/>
          <w:color w:val="000000"/>
        </w:rPr>
        <w:t>Doltu</w:t>
      </w:r>
      <w:proofErr w:type="spellEnd"/>
      <w:r w:rsidRPr="00F21DA0">
        <w:rPr>
          <w:rFonts w:asciiTheme="minorHAnsi" w:hAnsiTheme="minorHAnsi" w:cstheme="minorHAnsi"/>
          <w:color w:val="000000"/>
        </w:rPr>
        <w:t xml:space="preserve">, AFI Moldova; </w:t>
      </w:r>
      <w:r w:rsidRPr="00F21DA0">
        <w:rPr>
          <w:rFonts w:asciiTheme="minorHAnsi" w:hAnsiTheme="minorHAnsi" w:cstheme="minorHAnsi"/>
          <w:b/>
          <w:bCs/>
          <w:color w:val="000000"/>
        </w:rPr>
        <w:t xml:space="preserve">Lilia </w:t>
      </w:r>
      <w:proofErr w:type="spellStart"/>
      <w:r w:rsidRPr="00F21DA0">
        <w:rPr>
          <w:rFonts w:asciiTheme="minorHAnsi" w:hAnsiTheme="minorHAnsi" w:cstheme="minorHAnsi"/>
          <w:b/>
          <w:bCs/>
          <w:color w:val="000000"/>
        </w:rPr>
        <w:t>Fiodorova</w:t>
      </w:r>
      <w:proofErr w:type="spellEnd"/>
      <w:r w:rsidRPr="00F21DA0">
        <w:rPr>
          <w:rFonts w:asciiTheme="minorHAnsi" w:hAnsiTheme="minorHAnsi" w:cstheme="minorHAnsi"/>
          <w:color w:val="000000"/>
        </w:rPr>
        <w:t xml:space="preserve">, Dispensary Department, Republican Narcology Dispensary; </w:t>
      </w:r>
      <w:r w:rsidRPr="00F21DA0">
        <w:rPr>
          <w:rFonts w:asciiTheme="minorHAnsi" w:hAnsiTheme="minorHAnsi" w:cstheme="minorHAnsi"/>
          <w:b/>
          <w:bCs/>
          <w:color w:val="000000"/>
        </w:rPr>
        <w:t xml:space="preserve">Alexander </w:t>
      </w:r>
      <w:proofErr w:type="spellStart"/>
      <w:r w:rsidRPr="00F21DA0">
        <w:rPr>
          <w:rFonts w:asciiTheme="minorHAnsi" w:hAnsiTheme="minorHAnsi" w:cstheme="minorHAnsi"/>
          <w:b/>
          <w:bCs/>
          <w:color w:val="000000"/>
        </w:rPr>
        <w:t>Goncear</w:t>
      </w:r>
      <w:proofErr w:type="spellEnd"/>
      <w:r w:rsidRPr="00F21DA0">
        <w:rPr>
          <w:rFonts w:asciiTheme="minorHAnsi" w:hAnsiTheme="minorHAnsi" w:cstheme="minorHAnsi"/>
          <w:color w:val="000000"/>
        </w:rPr>
        <w:t xml:space="preserve">, AIDS Centre; </w:t>
      </w:r>
      <w:r w:rsidRPr="00F21DA0">
        <w:rPr>
          <w:rFonts w:asciiTheme="minorHAnsi" w:hAnsiTheme="minorHAnsi" w:cstheme="minorHAnsi"/>
          <w:b/>
          <w:bCs/>
          <w:color w:val="000000"/>
        </w:rPr>
        <w:t xml:space="preserve">Ala </w:t>
      </w:r>
      <w:proofErr w:type="spellStart"/>
      <w:r w:rsidRPr="00F21DA0">
        <w:rPr>
          <w:rFonts w:asciiTheme="minorHAnsi" w:hAnsiTheme="minorHAnsi" w:cstheme="minorHAnsi"/>
          <w:b/>
          <w:bCs/>
          <w:color w:val="000000"/>
        </w:rPr>
        <w:t>Latco</w:t>
      </w:r>
      <w:proofErr w:type="spellEnd"/>
      <w:r w:rsidRPr="00F21DA0">
        <w:rPr>
          <w:rFonts w:asciiTheme="minorHAnsi" w:hAnsiTheme="minorHAnsi" w:cstheme="minorHAnsi"/>
          <w:color w:val="000000"/>
        </w:rPr>
        <w:t xml:space="preserve">, Union for HIV Prevention and Harm Reduction; </w:t>
      </w:r>
      <w:proofErr w:type="spellStart"/>
      <w:r w:rsidRPr="00F21DA0">
        <w:rPr>
          <w:rFonts w:asciiTheme="minorHAnsi" w:hAnsiTheme="minorHAnsi" w:cstheme="minorHAnsi"/>
          <w:b/>
          <w:bCs/>
          <w:color w:val="000000"/>
        </w:rPr>
        <w:t>Veaceslav</w:t>
      </w:r>
      <w:proofErr w:type="spellEnd"/>
      <w:r w:rsidRPr="00F21DA0">
        <w:rPr>
          <w:rFonts w:asciiTheme="minorHAnsi" w:hAnsiTheme="minorHAnsi" w:cstheme="minorHAnsi"/>
          <w:b/>
          <w:bCs/>
          <w:color w:val="000000"/>
        </w:rPr>
        <w:t xml:space="preserve"> </w:t>
      </w:r>
      <w:proofErr w:type="spellStart"/>
      <w:r w:rsidRPr="00F21DA0">
        <w:rPr>
          <w:rFonts w:asciiTheme="minorHAnsi" w:hAnsiTheme="minorHAnsi" w:cstheme="minorHAnsi"/>
          <w:b/>
          <w:bCs/>
          <w:color w:val="000000"/>
        </w:rPr>
        <w:t>Mulear</w:t>
      </w:r>
      <w:proofErr w:type="spellEnd"/>
      <w:r w:rsidRPr="00F21DA0">
        <w:rPr>
          <w:rFonts w:asciiTheme="minorHAnsi" w:hAnsiTheme="minorHAnsi" w:cstheme="minorHAnsi"/>
          <w:color w:val="000000"/>
        </w:rPr>
        <w:t xml:space="preserve">, GENDERDOC-M; </w:t>
      </w:r>
      <w:r w:rsidRPr="00F21DA0">
        <w:rPr>
          <w:rFonts w:asciiTheme="minorHAnsi" w:hAnsiTheme="minorHAnsi" w:cstheme="minorHAnsi"/>
          <w:b/>
          <w:bCs/>
          <w:color w:val="000000"/>
        </w:rPr>
        <w:t xml:space="preserve">Natalia </w:t>
      </w:r>
      <w:proofErr w:type="spellStart"/>
      <w:r w:rsidRPr="00F21DA0">
        <w:rPr>
          <w:rFonts w:asciiTheme="minorHAnsi" w:hAnsiTheme="minorHAnsi" w:cstheme="minorHAnsi"/>
          <w:b/>
          <w:bCs/>
          <w:color w:val="000000"/>
        </w:rPr>
        <w:t>Nicula</w:t>
      </w:r>
      <w:proofErr w:type="spellEnd"/>
      <w:r w:rsidRPr="00F21DA0">
        <w:rPr>
          <w:rFonts w:asciiTheme="minorHAnsi" w:hAnsiTheme="minorHAnsi" w:cstheme="minorHAnsi"/>
          <w:color w:val="000000"/>
        </w:rPr>
        <w:t xml:space="preserve">, UNODC; </w:t>
      </w:r>
      <w:r w:rsidRPr="00F21DA0">
        <w:rPr>
          <w:rFonts w:asciiTheme="minorHAnsi" w:hAnsiTheme="minorHAnsi" w:cstheme="minorHAnsi"/>
          <w:b/>
          <w:bCs/>
          <w:color w:val="000000"/>
        </w:rPr>
        <w:t xml:space="preserve">Ruslan </w:t>
      </w:r>
      <w:proofErr w:type="spellStart"/>
      <w:r w:rsidRPr="00F21DA0">
        <w:rPr>
          <w:rFonts w:asciiTheme="minorHAnsi" w:hAnsiTheme="minorHAnsi" w:cstheme="minorHAnsi"/>
          <w:b/>
          <w:bCs/>
          <w:color w:val="000000"/>
        </w:rPr>
        <w:t>Poverga</w:t>
      </w:r>
      <w:proofErr w:type="spellEnd"/>
      <w:r w:rsidRPr="00F21DA0">
        <w:rPr>
          <w:rFonts w:asciiTheme="minorHAnsi" w:hAnsiTheme="minorHAnsi" w:cstheme="minorHAnsi"/>
          <w:color w:val="000000"/>
        </w:rPr>
        <w:t xml:space="preserve">, NGO “Positive Initiative”; </w:t>
      </w:r>
      <w:r w:rsidRPr="00F21DA0">
        <w:rPr>
          <w:rFonts w:asciiTheme="minorHAnsi" w:hAnsiTheme="minorHAnsi" w:cstheme="minorHAnsi"/>
          <w:b/>
          <w:bCs/>
          <w:color w:val="000000"/>
        </w:rPr>
        <w:t xml:space="preserve">Roman </w:t>
      </w:r>
      <w:proofErr w:type="spellStart"/>
      <w:r w:rsidRPr="00F21DA0">
        <w:rPr>
          <w:rFonts w:asciiTheme="minorHAnsi" w:hAnsiTheme="minorHAnsi" w:cstheme="minorHAnsi"/>
          <w:b/>
          <w:bCs/>
          <w:color w:val="000000"/>
        </w:rPr>
        <w:t>Sandu</w:t>
      </w:r>
      <w:proofErr w:type="spellEnd"/>
      <w:r w:rsidRPr="00F21DA0">
        <w:rPr>
          <w:rFonts w:asciiTheme="minorHAnsi" w:hAnsiTheme="minorHAnsi" w:cstheme="minorHAnsi"/>
          <w:color w:val="000000"/>
        </w:rPr>
        <w:t>, NGO “</w:t>
      </w:r>
      <w:proofErr w:type="spellStart"/>
      <w:r w:rsidRPr="00F21DA0">
        <w:rPr>
          <w:rFonts w:asciiTheme="minorHAnsi" w:hAnsiTheme="minorHAnsi" w:cstheme="minorHAnsi"/>
          <w:color w:val="000000"/>
        </w:rPr>
        <w:t>Zdorovoe</w:t>
      </w:r>
      <w:proofErr w:type="spellEnd"/>
      <w:r w:rsidRPr="00F21DA0">
        <w:rPr>
          <w:rFonts w:asciiTheme="minorHAnsi" w:hAnsiTheme="minorHAnsi" w:cstheme="minorHAnsi"/>
          <w:color w:val="000000"/>
        </w:rPr>
        <w:t xml:space="preserve"> </w:t>
      </w:r>
      <w:proofErr w:type="spellStart"/>
      <w:r w:rsidRPr="00F21DA0">
        <w:rPr>
          <w:rFonts w:asciiTheme="minorHAnsi" w:hAnsiTheme="minorHAnsi" w:cstheme="minorHAnsi"/>
          <w:color w:val="000000"/>
        </w:rPr>
        <w:t>Budushee</w:t>
      </w:r>
      <w:proofErr w:type="spellEnd"/>
      <w:r w:rsidRPr="00F21DA0">
        <w:rPr>
          <w:rFonts w:asciiTheme="minorHAnsi" w:hAnsiTheme="minorHAnsi" w:cstheme="minorHAnsi"/>
          <w:color w:val="000000"/>
        </w:rPr>
        <w:t xml:space="preserve">”; </w:t>
      </w:r>
      <w:r w:rsidRPr="00F21DA0">
        <w:rPr>
          <w:rFonts w:asciiTheme="minorHAnsi" w:hAnsiTheme="minorHAnsi" w:cstheme="minorHAnsi"/>
          <w:b/>
          <w:bCs/>
          <w:color w:val="000000"/>
        </w:rPr>
        <w:t xml:space="preserve">Ion </w:t>
      </w:r>
      <w:proofErr w:type="spellStart"/>
      <w:r w:rsidRPr="00F21DA0">
        <w:rPr>
          <w:rFonts w:asciiTheme="minorHAnsi" w:hAnsiTheme="minorHAnsi" w:cstheme="minorHAnsi"/>
          <w:b/>
          <w:bCs/>
          <w:color w:val="000000"/>
        </w:rPr>
        <w:t>Turcanu</w:t>
      </w:r>
      <w:proofErr w:type="spellEnd"/>
      <w:r w:rsidRPr="00F21DA0">
        <w:rPr>
          <w:rFonts w:asciiTheme="minorHAnsi" w:hAnsiTheme="minorHAnsi" w:cstheme="minorHAnsi"/>
          <w:color w:val="000000"/>
        </w:rPr>
        <w:t xml:space="preserve">, National Anti-drug Commission. </w:t>
      </w:r>
    </w:p>
    <w:p w14:paraId="105F9083" w14:textId="77777777" w:rsidR="006D2EB6" w:rsidRPr="00D35C7A" w:rsidRDefault="006D2EB6" w:rsidP="006D2EB6">
      <w:pPr>
        <w:bidi/>
        <w:spacing w:after="240" w:line="24" w:lineRule="atLeast"/>
        <w:jc w:val="both"/>
        <w:rPr>
          <w:rFonts w:cs="B Nazanin"/>
          <w:sz w:val="24"/>
          <w:szCs w:val="24"/>
          <w:rtl/>
          <w:lang w:bidi="fa-IR"/>
        </w:rPr>
      </w:pPr>
      <w:r w:rsidRPr="00D35C7A">
        <w:rPr>
          <w:rFonts w:cs="B Nazanin" w:hint="cs"/>
          <w:b/>
          <w:bCs/>
          <w:i/>
          <w:iCs/>
          <w:sz w:val="24"/>
          <w:szCs w:val="24"/>
          <w:rtl/>
          <w:lang w:bidi="fa-IR"/>
        </w:rPr>
        <w:t xml:space="preserve">از کشور </w:t>
      </w:r>
      <w:proofErr w:type="spellStart"/>
      <w:r w:rsidRPr="00D35C7A">
        <w:rPr>
          <w:rFonts w:cs="B Nazanin" w:hint="cs"/>
          <w:b/>
          <w:bCs/>
          <w:i/>
          <w:iCs/>
          <w:sz w:val="24"/>
          <w:szCs w:val="24"/>
          <w:rtl/>
          <w:lang w:bidi="fa-IR"/>
        </w:rPr>
        <w:t>بلاروس</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اولگ</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آیزبرگ</w:t>
      </w:r>
      <w:proofErr w:type="spellEnd"/>
      <w:r w:rsidRPr="00D35C7A">
        <w:rPr>
          <w:rFonts w:cs="B Nazanin" w:hint="cs"/>
          <w:sz w:val="24"/>
          <w:szCs w:val="24"/>
          <w:rtl/>
          <w:lang w:bidi="fa-IR"/>
        </w:rPr>
        <w:t xml:space="preserve">، بخش روانپزشکی و </w:t>
      </w:r>
      <w:proofErr w:type="spellStart"/>
      <w:r w:rsidRPr="00D35C7A">
        <w:rPr>
          <w:rFonts w:cs="B Nazanin" w:hint="cs"/>
          <w:sz w:val="24"/>
          <w:szCs w:val="24"/>
          <w:rtl/>
          <w:lang w:bidi="fa-IR"/>
        </w:rPr>
        <w:t>مخدرشناسی</w:t>
      </w:r>
      <w:proofErr w:type="spellEnd"/>
      <w:r w:rsidRPr="00D35C7A">
        <w:rPr>
          <w:rFonts w:cs="B Nazanin" w:hint="cs"/>
          <w:sz w:val="24"/>
          <w:szCs w:val="24"/>
          <w:rtl/>
          <w:lang w:bidi="fa-IR"/>
        </w:rPr>
        <w:t xml:space="preserve"> آکادمی تحصیلات تکمیلی </w:t>
      </w:r>
      <w:proofErr w:type="spellStart"/>
      <w:r w:rsidRPr="00D35C7A">
        <w:rPr>
          <w:rFonts w:cs="B Nazanin" w:hint="cs"/>
          <w:sz w:val="24"/>
          <w:szCs w:val="24"/>
          <w:rtl/>
          <w:lang w:bidi="fa-IR"/>
        </w:rPr>
        <w:t>بلاروس</w:t>
      </w:r>
      <w:proofErr w:type="spellEnd"/>
      <w:r w:rsidRPr="00D35C7A">
        <w:rPr>
          <w:rFonts w:cs="B Nazanin" w:hint="cs"/>
          <w:sz w:val="24"/>
          <w:szCs w:val="24"/>
          <w:rtl/>
          <w:lang w:bidi="fa-IR"/>
        </w:rPr>
        <w:t xml:space="preserve">، </w:t>
      </w:r>
      <w:proofErr w:type="spellStart"/>
      <w:r w:rsidRPr="00D35C7A">
        <w:rPr>
          <w:rFonts w:cs="B Nazanin" w:hint="cs"/>
          <w:b/>
          <w:bCs/>
          <w:sz w:val="24"/>
          <w:szCs w:val="24"/>
          <w:rtl/>
          <w:lang w:bidi="fa-IR"/>
        </w:rPr>
        <w:t>الکسای</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الکساندرو</w:t>
      </w:r>
      <w:proofErr w:type="spellEnd"/>
      <w:r w:rsidRPr="00D35C7A">
        <w:rPr>
          <w:rFonts w:cs="B Nazanin" w:hint="cs"/>
          <w:sz w:val="24"/>
          <w:szCs w:val="24"/>
          <w:rtl/>
          <w:lang w:bidi="fa-IR"/>
        </w:rPr>
        <w:t>، مرکز بالینی منطقه ای "روانپزشکی-</w:t>
      </w:r>
      <w:proofErr w:type="spellStart"/>
      <w:r w:rsidRPr="00D35C7A">
        <w:rPr>
          <w:rFonts w:cs="B Nazanin" w:hint="cs"/>
          <w:sz w:val="24"/>
          <w:szCs w:val="24"/>
          <w:rtl/>
          <w:lang w:bidi="fa-IR"/>
        </w:rPr>
        <w:t>مخدرشناسی</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مینسک</w:t>
      </w:r>
      <w:proofErr w:type="spellEnd"/>
      <w:r w:rsidRPr="00D35C7A">
        <w:rPr>
          <w:rFonts w:cs="B Nazanin" w:hint="cs"/>
          <w:sz w:val="24"/>
          <w:szCs w:val="24"/>
          <w:rtl/>
          <w:lang w:bidi="fa-IR"/>
        </w:rPr>
        <w:t xml:space="preserve">، </w:t>
      </w:r>
      <w:proofErr w:type="spellStart"/>
      <w:r w:rsidRPr="00D35C7A">
        <w:rPr>
          <w:rFonts w:cs="B Nazanin" w:hint="cs"/>
          <w:b/>
          <w:bCs/>
          <w:sz w:val="24"/>
          <w:szCs w:val="24"/>
          <w:rtl/>
          <w:lang w:bidi="fa-IR"/>
        </w:rPr>
        <w:t>لیودمیلا</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بوزل</w:t>
      </w:r>
      <w:proofErr w:type="spellEnd"/>
      <w:r w:rsidRPr="00D35C7A">
        <w:rPr>
          <w:rFonts w:cs="B Nazanin" w:hint="cs"/>
          <w:sz w:val="24"/>
          <w:szCs w:val="24"/>
          <w:rtl/>
          <w:lang w:bidi="fa-IR"/>
        </w:rPr>
        <w:t xml:space="preserve">، صلیب سرخ </w:t>
      </w:r>
      <w:proofErr w:type="spellStart"/>
      <w:r w:rsidRPr="00D35C7A">
        <w:rPr>
          <w:rFonts w:cs="B Nazanin" w:hint="cs"/>
          <w:sz w:val="24"/>
          <w:szCs w:val="24"/>
          <w:rtl/>
          <w:lang w:bidi="fa-IR"/>
        </w:rPr>
        <w:t>بلاروس</w:t>
      </w:r>
      <w:proofErr w:type="spellEnd"/>
      <w:r w:rsidRPr="00D35C7A">
        <w:rPr>
          <w:rFonts w:cs="B Nazanin" w:hint="cs"/>
          <w:sz w:val="24"/>
          <w:szCs w:val="24"/>
          <w:rtl/>
          <w:lang w:bidi="fa-IR"/>
        </w:rPr>
        <w:t xml:space="preserve">، </w:t>
      </w:r>
      <w:proofErr w:type="spellStart"/>
      <w:r w:rsidRPr="00D35C7A">
        <w:rPr>
          <w:rFonts w:cs="B Nazanin" w:hint="cs"/>
          <w:b/>
          <w:bCs/>
          <w:sz w:val="24"/>
          <w:szCs w:val="24"/>
          <w:rtl/>
          <w:lang w:bidi="fa-IR"/>
        </w:rPr>
        <w:t>آلیاکسای</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کرالکو</w:t>
      </w:r>
      <w:proofErr w:type="spellEnd"/>
      <w:r w:rsidRPr="00D35C7A">
        <w:rPr>
          <w:rFonts w:cs="B Nazanin" w:hint="cs"/>
          <w:sz w:val="24"/>
          <w:szCs w:val="24"/>
          <w:rtl/>
          <w:lang w:bidi="fa-IR"/>
        </w:rPr>
        <w:t xml:space="preserve">، مرکز علمی و عملی روانپزشکی و اعتیاد جمهوری، مرکز پایش و پیشگیری </w:t>
      </w:r>
      <w:proofErr w:type="spellStart"/>
      <w:r w:rsidRPr="00D35C7A">
        <w:rPr>
          <w:rFonts w:cs="B Nazanin" w:hint="cs"/>
          <w:sz w:val="24"/>
          <w:szCs w:val="24"/>
          <w:rtl/>
          <w:lang w:bidi="fa-IR"/>
        </w:rPr>
        <w:t>شناسی</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مخدرشناسی</w:t>
      </w:r>
      <w:proofErr w:type="spellEnd"/>
      <w:r w:rsidRPr="00D35C7A">
        <w:rPr>
          <w:rFonts w:cs="B Nazanin" w:hint="cs"/>
          <w:sz w:val="24"/>
          <w:szCs w:val="24"/>
          <w:rtl/>
          <w:lang w:bidi="fa-IR"/>
        </w:rPr>
        <w:t xml:space="preserve"> جمهوری، </w:t>
      </w:r>
      <w:proofErr w:type="spellStart"/>
      <w:r w:rsidRPr="00D35C7A">
        <w:rPr>
          <w:rFonts w:cs="B Nazanin" w:hint="cs"/>
          <w:b/>
          <w:bCs/>
          <w:sz w:val="24"/>
          <w:szCs w:val="24"/>
          <w:rtl/>
          <w:lang w:bidi="fa-IR"/>
        </w:rPr>
        <w:t>سرگی</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کریژویچ</w:t>
      </w:r>
      <w:proofErr w:type="spellEnd"/>
      <w:r w:rsidRPr="00D35C7A">
        <w:rPr>
          <w:rFonts w:cs="B Nazanin" w:hint="cs"/>
          <w:sz w:val="24"/>
          <w:szCs w:val="24"/>
          <w:rtl/>
          <w:lang w:bidi="fa-IR"/>
        </w:rPr>
        <w:t xml:space="preserve">، انجمن جمهوری عمومی اجتماعی "فرصت شما"، </w:t>
      </w:r>
      <w:r w:rsidRPr="00D35C7A">
        <w:rPr>
          <w:rFonts w:cs="B Nazanin" w:hint="cs"/>
          <w:b/>
          <w:bCs/>
          <w:sz w:val="24"/>
          <w:szCs w:val="24"/>
          <w:rtl/>
          <w:lang w:bidi="fa-IR"/>
        </w:rPr>
        <w:t xml:space="preserve">الکساندر </w:t>
      </w:r>
      <w:proofErr w:type="spellStart"/>
      <w:r w:rsidRPr="00D35C7A">
        <w:rPr>
          <w:rFonts w:cs="B Nazanin" w:hint="cs"/>
          <w:b/>
          <w:bCs/>
          <w:sz w:val="24"/>
          <w:szCs w:val="24"/>
          <w:rtl/>
          <w:lang w:bidi="fa-IR"/>
        </w:rPr>
        <w:t>نورو</w:t>
      </w:r>
      <w:proofErr w:type="spellEnd"/>
      <w:r w:rsidRPr="00D35C7A">
        <w:rPr>
          <w:rFonts w:cs="B Nazanin" w:hint="cs"/>
          <w:sz w:val="24"/>
          <w:szCs w:val="24"/>
          <w:rtl/>
          <w:lang w:bidi="fa-IR"/>
        </w:rPr>
        <w:t xml:space="preserve">، کمیته کشوری تخصص پزشکی قانونی جمهوری </w:t>
      </w:r>
      <w:proofErr w:type="spellStart"/>
      <w:r w:rsidRPr="00D35C7A">
        <w:rPr>
          <w:rFonts w:cs="B Nazanin" w:hint="cs"/>
          <w:sz w:val="24"/>
          <w:szCs w:val="24"/>
          <w:rtl/>
          <w:lang w:bidi="fa-IR"/>
        </w:rPr>
        <w:t>بلاروس</w:t>
      </w:r>
      <w:proofErr w:type="spellEnd"/>
      <w:r w:rsidRPr="00D35C7A">
        <w:rPr>
          <w:rFonts w:cs="B Nazanin" w:hint="cs"/>
          <w:sz w:val="24"/>
          <w:szCs w:val="24"/>
          <w:rtl/>
          <w:lang w:bidi="fa-IR"/>
        </w:rPr>
        <w:t xml:space="preserve">، </w:t>
      </w:r>
      <w:proofErr w:type="spellStart"/>
      <w:r w:rsidRPr="00D35C7A">
        <w:rPr>
          <w:rFonts w:cs="B Nazanin" w:hint="cs"/>
          <w:b/>
          <w:bCs/>
          <w:sz w:val="24"/>
          <w:szCs w:val="24"/>
          <w:rtl/>
          <w:lang w:bidi="fa-IR"/>
        </w:rPr>
        <w:t>آندری</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سالادو</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نیکاو</w:t>
      </w:r>
      <w:proofErr w:type="spellEnd"/>
      <w:r w:rsidRPr="00D35C7A">
        <w:rPr>
          <w:rFonts w:cs="B Nazanin" w:hint="cs"/>
          <w:sz w:val="24"/>
          <w:szCs w:val="24"/>
          <w:rtl/>
          <w:lang w:bidi="fa-IR"/>
        </w:rPr>
        <w:t xml:space="preserve">، اداره کل کنترل مواد مخدر و مقابله با قاچاق انسان وزارت امور داخلی جمهوری </w:t>
      </w:r>
      <w:proofErr w:type="spellStart"/>
      <w:r w:rsidRPr="00D35C7A">
        <w:rPr>
          <w:rFonts w:cs="B Nazanin" w:hint="cs"/>
          <w:sz w:val="24"/>
          <w:szCs w:val="24"/>
          <w:rtl/>
          <w:lang w:bidi="fa-IR"/>
        </w:rPr>
        <w:t>بلاروس</w:t>
      </w:r>
      <w:proofErr w:type="spellEnd"/>
      <w:r w:rsidRPr="00D35C7A">
        <w:rPr>
          <w:rFonts w:cs="B Nazanin" w:hint="cs"/>
          <w:sz w:val="24"/>
          <w:szCs w:val="24"/>
          <w:rtl/>
          <w:lang w:bidi="fa-IR"/>
        </w:rPr>
        <w:t xml:space="preserve">، </w:t>
      </w:r>
      <w:proofErr w:type="spellStart"/>
      <w:r w:rsidRPr="00D35C7A">
        <w:rPr>
          <w:rFonts w:cs="B Nazanin" w:hint="cs"/>
          <w:b/>
          <w:bCs/>
          <w:sz w:val="24"/>
          <w:szCs w:val="24"/>
          <w:rtl/>
          <w:lang w:bidi="fa-IR"/>
        </w:rPr>
        <w:t>آلنا</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اسمیرنووا</w:t>
      </w:r>
      <w:proofErr w:type="spellEnd"/>
      <w:r w:rsidRPr="00D35C7A">
        <w:rPr>
          <w:rFonts w:cs="B Nazanin" w:hint="cs"/>
          <w:sz w:val="24"/>
          <w:szCs w:val="24"/>
          <w:rtl/>
          <w:lang w:bidi="fa-IR"/>
        </w:rPr>
        <w:t xml:space="preserve">، انجمن </w:t>
      </w:r>
      <w:proofErr w:type="spellStart"/>
      <w:r w:rsidRPr="00D35C7A">
        <w:rPr>
          <w:rFonts w:cs="B Nazanin" w:hint="cs"/>
          <w:sz w:val="24"/>
          <w:szCs w:val="24"/>
          <w:rtl/>
          <w:lang w:bidi="fa-IR"/>
        </w:rPr>
        <w:t>بلاروس</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باشگاههای</w:t>
      </w:r>
      <w:proofErr w:type="spellEnd"/>
      <w:r w:rsidRPr="00D35C7A">
        <w:rPr>
          <w:rFonts w:cs="B Nazanin" w:hint="cs"/>
          <w:sz w:val="24"/>
          <w:szCs w:val="24"/>
          <w:rtl/>
          <w:lang w:bidi="fa-IR"/>
        </w:rPr>
        <w:t xml:space="preserve"> یونسکو، </w:t>
      </w:r>
      <w:proofErr w:type="spellStart"/>
      <w:r w:rsidRPr="00D35C7A">
        <w:rPr>
          <w:rFonts w:cs="B Nazanin" w:hint="cs"/>
          <w:b/>
          <w:bCs/>
          <w:sz w:val="24"/>
          <w:szCs w:val="24"/>
          <w:rtl/>
          <w:lang w:bidi="fa-IR"/>
        </w:rPr>
        <w:t>آیرینا</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استد</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کبیچ</w:t>
      </w:r>
      <w:proofErr w:type="spellEnd"/>
      <w:r w:rsidRPr="00D35C7A">
        <w:rPr>
          <w:rFonts w:cs="B Nazanin" w:hint="cs"/>
          <w:sz w:val="24"/>
          <w:szCs w:val="24"/>
          <w:rtl/>
          <w:lang w:bidi="fa-IR"/>
        </w:rPr>
        <w:t xml:space="preserve">، انجمن عمومی "نهضت مثبت" </w:t>
      </w:r>
      <w:proofErr w:type="spellStart"/>
      <w:r w:rsidRPr="00D35C7A">
        <w:rPr>
          <w:rFonts w:cs="B Nazanin" w:hint="cs"/>
          <w:sz w:val="24"/>
          <w:szCs w:val="24"/>
          <w:rtl/>
          <w:lang w:bidi="fa-IR"/>
        </w:rPr>
        <w:t>بلاروس</w:t>
      </w:r>
      <w:proofErr w:type="spellEnd"/>
      <w:r w:rsidRPr="00D35C7A">
        <w:rPr>
          <w:rFonts w:cs="B Nazanin" w:hint="cs"/>
          <w:sz w:val="24"/>
          <w:szCs w:val="24"/>
          <w:rtl/>
          <w:lang w:bidi="fa-IR"/>
        </w:rPr>
        <w:t xml:space="preserve">، </w:t>
      </w:r>
      <w:proofErr w:type="spellStart"/>
      <w:r w:rsidRPr="00D35C7A">
        <w:rPr>
          <w:rFonts w:cs="B Nazanin" w:hint="cs"/>
          <w:b/>
          <w:bCs/>
          <w:sz w:val="24"/>
          <w:szCs w:val="24"/>
          <w:rtl/>
          <w:lang w:bidi="fa-IR"/>
        </w:rPr>
        <w:t>لیودمیلا</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تروهام</w:t>
      </w:r>
      <w:proofErr w:type="spellEnd"/>
      <w:r w:rsidRPr="00D35C7A">
        <w:rPr>
          <w:rFonts w:cs="B Nazanin" w:hint="cs"/>
          <w:sz w:val="24"/>
          <w:szCs w:val="24"/>
          <w:rtl/>
          <w:lang w:bidi="fa-IR"/>
        </w:rPr>
        <w:t xml:space="preserve">، دفتر مقابله با مواد مخدر و جرم سازمان ملل متحد در </w:t>
      </w:r>
      <w:proofErr w:type="spellStart"/>
      <w:r w:rsidRPr="00D35C7A">
        <w:rPr>
          <w:rFonts w:cs="B Nazanin" w:hint="cs"/>
          <w:sz w:val="24"/>
          <w:szCs w:val="24"/>
          <w:rtl/>
          <w:lang w:bidi="fa-IR"/>
        </w:rPr>
        <w:t>بلاروس</w:t>
      </w:r>
      <w:proofErr w:type="spellEnd"/>
      <w:r w:rsidRPr="00D35C7A">
        <w:rPr>
          <w:rFonts w:cs="B Nazanin" w:hint="cs"/>
          <w:sz w:val="24"/>
          <w:szCs w:val="24"/>
          <w:rtl/>
          <w:lang w:bidi="fa-IR"/>
        </w:rPr>
        <w:t xml:space="preserve">. </w:t>
      </w:r>
    </w:p>
    <w:p w14:paraId="3D37BB18" w14:textId="77777777" w:rsidR="006D2EB6" w:rsidRPr="00F21DA0" w:rsidRDefault="006D2EB6" w:rsidP="006D2EB6">
      <w:pPr>
        <w:spacing w:after="120" w:line="24" w:lineRule="atLeast"/>
        <w:jc w:val="both"/>
        <w:rPr>
          <w:rFonts w:asciiTheme="minorHAnsi" w:hAnsiTheme="minorHAnsi" w:cstheme="minorHAnsi"/>
          <w:sz w:val="32"/>
          <w:szCs w:val="32"/>
          <w:rtl/>
          <w:lang w:bidi="fa-IR"/>
        </w:rPr>
      </w:pPr>
      <w:r w:rsidRPr="00F21DA0">
        <w:rPr>
          <w:rFonts w:asciiTheme="minorHAnsi" w:hAnsiTheme="minorHAnsi" w:cstheme="minorHAnsi"/>
          <w:b/>
          <w:bCs/>
          <w:i/>
          <w:iCs/>
          <w:color w:val="000000"/>
          <w:sz w:val="24"/>
          <w:szCs w:val="24"/>
        </w:rPr>
        <w:t xml:space="preserve">From Belarus: </w:t>
      </w:r>
      <w:r w:rsidRPr="00F21DA0">
        <w:rPr>
          <w:rFonts w:asciiTheme="minorHAnsi" w:hAnsiTheme="minorHAnsi" w:cstheme="minorHAnsi"/>
          <w:b/>
          <w:bCs/>
          <w:color w:val="000000"/>
          <w:sz w:val="24"/>
          <w:szCs w:val="24"/>
        </w:rPr>
        <w:t xml:space="preserve">Oleg </w:t>
      </w:r>
      <w:proofErr w:type="spellStart"/>
      <w:r w:rsidRPr="00F21DA0">
        <w:rPr>
          <w:rFonts w:asciiTheme="minorHAnsi" w:hAnsiTheme="minorHAnsi" w:cstheme="minorHAnsi"/>
          <w:b/>
          <w:bCs/>
          <w:color w:val="000000"/>
          <w:sz w:val="24"/>
          <w:szCs w:val="24"/>
        </w:rPr>
        <w:t>Aizberg</w:t>
      </w:r>
      <w:proofErr w:type="spellEnd"/>
      <w:r w:rsidRPr="00F21DA0">
        <w:rPr>
          <w:rFonts w:asciiTheme="minorHAnsi" w:hAnsiTheme="minorHAnsi" w:cstheme="minorHAnsi"/>
          <w:color w:val="000000"/>
          <w:sz w:val="24"/>
          <w:szCs w:val="24"/>
        </w:rPr>
        <w:t xml:space="preserve">, Department of Psychiatry and Narcology, Belarusian Academy of Postgraduate Education; </w:t>
      </w:r>
      <w:r w:rsidRPr="00F21DA0">
        <w:rPr>
          <w:rFonts w:asciiTheme="minorHAnsi" w:hAnsiTheme="minorHAnsi" w:cstheme="minorHAnsi"/>
          <w:b/>
          <w:bCs/>
          <w:color w:val="000000"/>
          <w:sz w:val="24"/>
          <w:szCs w:val="24"/>
        </w:rPr>
        <w:t xml:space="preserve">Alexei </w:t>
      </w:r>
      <w:proofErr w:type="spellStart"/>
      <w:r w:rsidRPr="00F21DA0">
        <w:rPr>
          <w:rFonts w:asciiTheme="minorHAnsi" w:hAnsiTheme="minorHAnsi" w:cstheme="minorHAnsi"/>
          <w:b/>
          <w:bCs/>
          <w:color w:val="000000"/>
          <w:sz w:val="24"/>
          <w:szCs w:val="24"/>
        </w:rPr>
        <w:t>Alexandrov</w:t>
      </w:r>
      <w:proofErr w:type="spellEnd"/>
      <w:r w:rsidRPr="00F21DA0">
        <w:rPr>
          <w:rFonts w:asciiTheme="minorHAnsi" w:hAnsiTheme="minorHAnsi" w:cstheme="minorHAnsi"/>
          <w:color w:val="000000"/>
          <w:sz w:val="24"/>
          <w:szCs w:val="24"/>
        </w:rPr>
        <w:t xml:space="preserve">, Minsk Regional Clinical Centre “Psychiatry-Narcology”; </w:t>
      </w:r>
      <w:proofErr w:type="spellStart"/>
      <w:r w:rsidRPr="00F21DA0">
        <w:rPr>
          <w:rFonts w:asciiTheme="minorHAnsi" w:hAnsiTheme="minorHAnsi" w:cstheme="minorHAnsi"/>
          <w:b/>
          <w:bCs/>
          <w:color w:val="000000"/>
          <w:sz w:val="24"/>
          <w:szCs w:val="24"/>
        </w:rPr>
        <w:t>Liudmila</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Buzel</w:t>
      </w:r>
      <w:proofErr w:type="spellEnd"/>
      <w:r w:rsidRPr="00F21DA0">
        <w:rPr>
          <w:rFonts w:asciiTheme="minorHAnsi" w:hAnsiTheme="minorHAnsi" w:cstheme="minorHAnsi"/>
          <w:color w:val="000000"/>
          <w:sz w:val="24"/>
          <w:szCs w:val="24"/>
        </w:rPr>
        <w:t xml:space="preserve">, Red Cross Belarus; </w:t>
      </w:r>
      <w:proofErr w:type="spellStart"/>
      <w:r w:rsidRPr="00F21DA0">
        <w:rPr>
          <w:rFonts w:asciiTheme="minorHAnsi" w:hAnsiTheme="minorHAnsi" w:cstheme="minorHAnsi"/>
          <w:b/>
          <w:bCs/>
          <w:color w:val="000000"/>
          <w:sz w:val="24"/>
          <w:szCs w:val="24"/>
        </w:rPr>
        <w:t>Aliaksei</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Kralko</w:t>
      </w:r>
      <w:proofErr w:type="spellEnd"/>
      <w:r w:rsidRPr="00F21DA0">
        <w:rPr>
          <w:rFonts w:asciiTheme="minorHAnsi" w:hAnsiTheme="minorHAnsi" w:cstheme="minorHAnsi"/>
          <w:color w:val="000000"/>
          <w:sz w:val="24"/>
          <w:szCs w:val="24"/>
        </w:rPr>
        <w:t xml:space="preserve">, Republican Scientific and Practical Centre for Psychiatry and Addiction, Republican Centre for Narcological Monitoring and </w:t>
      </w:r>
      <w:proofErr w:type="spellStart"/>
      <w:r w:rsidRPr="00F21DA0">
        <w:rPr>
          <w:rFonts w:asciiTheme="minorHAnsi" w:hAnsiTheme="minorHAnsi" w:cstheme="minorHAnsi"/>
          <w:color w:val="000000"/>
          <w:sz w:val="24"/>
          <w:szCs w:val="24"/>
        </w:rPr>
        <w:t>Preventology</w:t>
      </w:r>
      <w:proofErr w:type="spellEnd"/>
      <w:r w:rsidRPr="00F21DA0">
        <w:rPr>
          <w:rFonts w:asciiTheme="minorHAnsi" w:hAnsiTheme="minorHAnsi" w:cstheme="minorHAnsi"/>
          <w:color w:val="000000"/>
          <w:sz w:val="24"/>
          <w:szCs w:val="24"/>
        </w:rPr>
        <w:t xml:space="preserve">; </w:t>
      </w:r>
      <w:r w:rsidRPr="00F21DA0">
        <w:rPr>
          <w:rFonts w:asciiTheme="minorHAnsi" w:hAnsiTheme="minorHAnsi" w:cstheme="minorHAnsi"/>
          <w:b/>
          <w:bCs/>
          <w:color w:val="000000"/>
          <w:sz w:val="24"/>
          <w:szCs w:val="24"/>
        </w:rPr>
        <w:t xml:space="preserve">Sergei </w:t>
      </w:r>
      <w:proofErr w:type="spellStart"/>
      <w:r w:rsidRPr="00F21DA0">
        <w:rPr>
          <w:rFonts w:asciiTheme="minorHAnsi" w:hAnsiTheme="minorHAnsi" w:cstheme="minorHAnsi"/>
          <w:b/>
          <w:bCs/>
          <w:color w:val="000000"/>
          <w:sz w:val="24"/>
          <w:szCs w:val="24"/>
        </w:rPr>
        <w:t>Kryzhevich</w:t>
      </w:r>
      <w:proofErr w:type="spellEnd"/>
      <w:r w:rsidRPr="00F21DA0">
        <w:rPr>
          <w:rFonts w:asciiTheme="minorHAnsi" w:hAnsiTheme="minorHAnsi" w:cstheme="minorHAnsi"/>
          <w:color w:val="000000"/>
          <w:sz w:val="24"/>
          <w:szCs w:val="24"/>
        </w:rPr>
        <w:t xml:space="preserve">, Republican Social Public Association “Your Chance”; </w:t>
      </w:r>
      <w:proofErr w:type="spellStart"/>
      <w:r w:rsidRPr="00F21DA0">
        <w:rPr>
          <w:rFonts w:asciiTheme="minorHAnsi" w:hAnsiTheme="minorHAnsi" w:cstheme="minorHAnsi"/>
          <w:b/>
          <w:bCs/>
          <w:color w:val="000000"/>
          <w:sz w:val="24"/>
          <w:szCs w:val="24"/>
        </w:rPr>
        <w:t>Alexandr</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Nevero</w:t>
      </w:r>
      <w:proofErr w:type="spellEnd"/>
      <w:r w:rsidRPr="00F21DA0">
        <w:rPr>
          <w:rFonts w:asciiTheme="minorHAnsi" w:hAnsiTheme="minorHAnsi" w:cstheme="minorHAnsi"/>
          <w:color w:val="000000"/>
          <w:sz w:val="24"/>
          <w:szCs w:val="24"/>
        </w:rPr>
        <w:t xml:space="preserve">, State Committee of Forensic Expertise, Republic of Belarus; </w:t>
      </w:r>
      <w:r w:rsidRPr="00F21DA0">
        <w:rPr>
          <w:rFonts w:asciiTheme="minorHAnsi" w:hAnsiTheme="minorHAnsi" w:cstheme="minorHAnsi"/>
          <w:b/>
          <w:bCs/>
          <w:color w:val="000000"/>
          <w:sz w:val="24"/>
          <w:szCs w:val="24"/>
        </w:rPr>
        <w:t xml:space="preserve">Andrei </w:t>
      </w:r>
      <w:proofErr w:type="spellStart"/>
      <w:r w:rsidRPr="00F21DA0">
        <w:rPr>
          <w:rFonts w:asciiTheme="minorHAnsi" w:hAnsiTheme="minorHAnsi" w:cstheme="minorHAnsi"/>
          <w:b/>
          <w:bCs/>
          <w:color w:val="000000"/>
          <w:sz w:val="24"/>
          <w:szCs w:val="24"/>
        </w:rPr>
        <w:t>Saladounikav</w:t>
      </w:r>
      <w:proofErr w:type="spellEnd"/>
      <w:r w:rsidRPr="00F21DA0">
        <w:rPr>
          <w:rFonts w:asciiTheme="minorHAnsi" w:hAnsiTheme="minorHAnsi" w:cstheme="minorHAnsi"/>
          <w:color w:val="000000"/>
          <w:sz w:val="24"/>
          <w:szCs w:val="24"/>
        </w:rPr>
        <w:t xml:space="preserve">, Main Directorate for Drug Control and Countering Trafficking in Human Beings, Ministry of Internal Affairs, Republic of Belarus; </w:t>
      </w:r>
      <w:r w:rsidRPr="00F21DA0">
        <w:rPr>
          <w:rFonts w:asciiTheme="minorHAnsi" w:hAnsiTheme="minorHAnsi" w:cstheme="minorHAnsi"/>
          <w:b/>
          <w:bCs/>
          <w:color w:val="000000"/>
          <w:sz w:val="24"/>
          <w:szCs w:val="24"/>
        </w:rPr>
        <w:t xml:space="preserve">Alena </w:t>
      </w:r>
      <w:r w:rsidRPr="00F21DA0">
        <w:rPr>
          <w:rFonts w:asciiTheme="minorHAnsi" w:hAnsiTheme="minorHAnsi" w:cstheme="minorHAnsi"/>
          <w:b/>
          <w:bCs/>
          <w:color w:val="000000"/>
          <w:sz w:val="24"/>
          <w:szCs w:val="24"/>
        </w:rPr>
        <w:lastRenderedPageBreak/>
        <w:t>Smirnova</w:t>
      </w:r>
      <w:r w:rsidRPr="00F21DA0">
        <w:rPr>
          <w:rFonts w:asciiTheme="minorHAnsi" w:hAnsiTheme="minorHAnsi" w:cstheme="minorHAnsi"/>
          <w:color w:val="000000"/>
          <w:sz w:val="24"/>
          <w:szCs w:val="24"/>
        </w:rPr>
        <w:t xml:space="preserve">, Belarusian Association of UNESCO Clubs; </w:t>
      </w:r>
      <w:r w:rsidRPr="00F21DA0">
        <w:rPr>
          <w:rFonts w:asciiTheme="minorHAnsi" w:hAnsiTheme="minorHAnsi" w:cstheme="minorHAnsi"/>
          <w:b/>
          <w:bCs/>
          <w:color w:val="000000"/>
          <w:sz w:val="24"/>
          <w:szCs w:val="24"/>
        </w:rPr>
        <w:t xml:space="preserve">Iryna </w:t>
      </w:r>
      <w:proofErr w:type="spellStart"/>
      <w:r w:rsidRPr="00F21DA0">
        <w:rPr>
          <w:rFonts w:asciiTheme="minorHAnsi" w:hAnsiTheme="minorHAnsi" w:cstheme="minorHAnsi"/>
          <w:b/>
          <w:bCs/>
          <w:color w:val="000000"/>
          <w:sz w:val="24"/>
          <w:szCs w:val="24"/>
        </w:rPr>
        <w:t>Statkevich</w:t>
      </w:r>
      <w:proofErr w:type="spellEnd"/>
      <w:r w:rsidRPr="00F21DA0">
        <w:rPr>
          <w:rFonts w:asciiTheme="minorHAnsi" w:hAnsiTheme="minorHAnsi" w:cstheme="minorHAnsi"/>
          <w:color w:val="000000"/>
          <w:sz w:val="24"/>
          <w:szCs w:val="24"/>
        </w:rPr>
        <w:t xml:space="preserve">, Belarusian Public Association “Positive Movement”; </w:t>
      </w:r>
      <w:proofErr w:type="spellStart"/>
      <w:r w:rsidRPr="00F21DA0">
        <w:rPr>
          <w:rFonts w:asciiTheme="minorHAnsi" w:hAnsiTheme="minorHAnsi" w:cstheme="minorHAnsi"/>
          <w:b/>
          <w:bCs/>
          <w:color w:val="000000"/>
          <w:sz w:val="24"/>
          <w:szCs w:val="24"/>
        </w:rPr>
        <w:t>Liudmila</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Truhan</w:t>
      </w:r>
      <w:proofErr w:type="spellEnd"/>
      <w:r w:rsidRPr="00F21DA0">
        <w:rPr>
          <w:rFonts w:asciiTheme="minorHAnsi" w:hAnsiTheme="minorHAnsi" w:cstheme="minorHAnsi"/>
          <w:color w:val="000000"/>
          <w:sz w:val="24"/>
          <w:szCs w:val="24"/>
        </w:rPr>
        <w:t>, UNODC Belarus.</w:t>
      </w:r>
    </w:p>
    <w:p w14:paraId="1E1168D4" w14:textId="77777777" w:rsidR="006D2EB6" w:rsidRPr="00D35C7A" w:rsidRDefault="006D2EB6" w:rsidP="006D2EB6">
      <w:pPr>
        <w:bidi/>
        <w:spacing w:after="240" w:line="24" w:lineRule="atLeast"/>
        <w:jc w:val="both"/>
        <w:rPr>
          <w:rFonts w:cs="B Nazanin"/>
          <w:sz w:val="24"/>
          <w:szCs w:val="24"/>
          <w:rtl/>
          <w:lang w:bidi="fa-IR"/>
        </w:rPr>
      </w:pPr>
      <w:r w:rsidRPr="00D35C7A">
        <w:rPr>
          <w:rFonts w:cs="B Nazanin" w:hint="cs"/>
          <w:b/>
          <w:bCs/>
          <w:i/>
          <w:iCs/>
          <w:sz w:val="24"/>
          <w:szCs w:val="24"/>
          <w:rtl/>
          <w:lang w:bidi="fa-IR"/>
        </w:rPr>
        <w:t>از کشور اوکراین</w:t>
      </w:r>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اولگا</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بلیاوا</w:t>
      </w:r>
      <w:proofErr w:type="spellEnd"/>
      <w:r w:rsidRPr="00D35C7A">
        <w:rPr>
          <w:rFonts w:cs="B Nazanin" w:hint="cs"/>
          <w:sz w:val="24"/>
          <w:szCs w:val="24"/>
          <w:rtl/>
          <w:lang w:bidi="fa-IR"/>
        </w:rPr>
        <w:t xml:space="preserve">، ای </w:t>
      </w:r>
      <w:proofErr w:type="spellStart"/>
      <w:r w:rsidRPr="00D35C7A">
        <w:rPr>
          <w:rFonts w:cs="B Nazanin" w:hint="cs"/>
          <w:sz w:val="24"/>
          <w:szCs w:val="24"/>
          <w:rtl/>
          <w:lang w:bidi="fa-IR"/>
        </w:rPr>
        <w:t>ای</w:t>
      </w:r>
      <w:proofErr w:type="spellEnd"/>
      <w:r w:rsidRPr="00D35C7A">
        <w:rPr>
          <w:rFonts w:cs="B Nazanin" w:hint="cs"/>
          <w:sz w:val="24"/>
          <w:szCs w:val="24"/>
          <w:rtl/>
          <w:lang w:bidi="fa-IR"/>
        </w:rPr>
        <w:t xml:space="preserve"> سی بی، </w:t>
      </w:r>
      <w:proofErr w:type="spellStart"/>
      <w:r w:rsidRPr="00D35C7A">
        <w:rPr>
          <w:rFonts w:cs="B Nazanin" w:hint="cs"/>
          <w:b/>
          <w:bCs/>
          <w:sz w:val="24"/>
          <w:szCs w:val="24"/>
          <w:rtl/>
          <w:lang w:bidi="fa-IR"/>
        </w:rPr>
        <w:t>یوری</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بوکوفسکی</w:t>
      </w:r>
      <w:proofErr w:type="spellEnd"/>
      <w:r w:rsidRPr="00D35C7A">
        <w:rPr>
          <w:rFonts w:cs="B Nazanin" w:hint="cs"/>
          <w:sz w:val="24"/>
          <w:szCs w:val="24"/>
          <w:rtl/>
          <w:lang w:bidi="fa-IR"/>
        </w:rPr>
        <w:t xml:space="preserve">، بخش مبارزه با مواد مخدر پلیس ملی، </w:t>
      </w:r>
      <w:proofErr w:type="spellStart"/>
      <w:r w:rsidRPr="00D35C7A">
        <w:rPr>
          <w:rFonts w:cs="B Nazanin" w:hint="cs"/>
          <w:b/>
          <w:bCs/>
          <w:sz w:val="24"/>
          <w:szCs w:val="24"/>
          <w:rtl/>
          <w:lang w:bidi="fa-IR"/>
        </w:rPr>
        <w:t>آندری</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چرنیشو</w:t>
      </w:r>
      <w:proofErr w:type="spellEnd"/>
      <w:r w:rsidRPr="00D35C7A">
        <w:rPr>
          <w:rFonts w:cs="B Nazanin" w:hint="cs"/>
          <w:sz w:val="24"/>
          <w:szCs w:val="24"/>
          <w:rtl/>
          <w:lang w:bidi="fa-IR"/>
        </w:rPr>
        <w:t xml:space="preserve">، ائتلاف جهانی، </w:t>
      </w:r>
      <w:proofErr w:type="spellStart"/>
      <w:r w:rsidRPr="00D35C7A">
        <w:rPr>
          <w:rFonts w:cs="B Nazanin" w:hint="cs"/>
          <w:b/>
          <w:bCs/>
          <w:sz w:val="24"/>
          <w:szCs w:val="24"/>
          <w:rtl/>
          <w:lang w:bidi="fa-IR"/>
        </w:rPr>
        <w:t>اولگادودینا</w:t>
      </w:r>
      <w:proofErr w:type="spellEnd"/>
      <w:r w:rsidRPr="00D35C7A">
        <w:rPr>
          <w:rFonts w:cs="B Nazanin" w:hint="cs"/>
          <w:sz w:val="24"/>
          <w:szCs w:val="24"/>
          <w:rtl/>
          <w:lang w:bidi="fa-IR"/>
        </w:rPr>
        <w:t xml:space="preserve">، سازمان توسعه بین </w:t>
      </w:r>
      <w:proofErr w:type="spellStart"/>
      <w:r w:rsidRPr="00D35C7A">
        <w:rPr>
          <w:rFonts w:cs="B Nazanin" w:hint="cs"/>
          <w:sz w:val="24"/>
          <w:szCs w:val="24"/>
          <w:rtl/>
          <w:lang w:bidi="fa-IR"/>
        </w:rPr>
        <w:t>المللی</w:t>
      </w:r>
      <w:proofErr w:type="spellEnd"/>
      <w:r w:rsidRPr="00D35C7A">
        <w:rPr>
          <w:rFonts w:cs="B Nazanin" w:hint="cs"/>
          <w:sz w:val="24"/>
          <w:szCs w:val="24"/>
          <w:rtl/>
          <w:lang w:bidi="fa-IR"/>
        </w:rPr>
        <w:t xml:space="preserve"> ایالات متحده، </w:t>
      </w:r>
      <w:proofErr w:type="spellStart"/>
      <w:r w:rsidRPr="00D35C7A">
        <w:rPr>
          <w:rFonts w:cs="B Nazanin" w:hint="cs"/>
          <w:b/>
          <w:bCs/>
          <w:sz w:val="24"/>
          <w:szCs w:val="24"/>
          <w:rtl/>
          <w:lang w:bidi="fa-IR"/>
        </w:rPr>
        <w:t>سرگیئی</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دووریک</w:t>
      </w:r>
      <w:proofErr w:type="spellEnd"/>
      <w:r w:rsidRPr="00D35C7A">
        <w:rPr>
          <w:rFonts w:cs="B Nazanin" w:hint="cs"/>
          <w:sz w:val="24"/>
          <w:szCs w:val="24"/>
          <w:rtl/>
          <w:lang w:bidi="fa-IR"/>
        </w:rPr>
        <w:t xml:space="preserve">، مؤسسه سیاستگذاری سلامت عمومی اوکراین، </w:t>
      </w:r>
      <w:r w:rsidRPr="00D35C7A">
        <w:rPr>
          <w:rFonts w:cs="B Nazanin" w:hint="cs"/>
          <w:b/>
          <w:bCs/>
          <w:sz w:val="24"/>
          <w:szCs w:val="24"/>
          <w:rtl/>
          <w:lang w:bidi="fa-IR"/>
        </w:rPr>
        <w:t xml:space="preserve">انا </w:t>
      </w:r>
      <w:proofErr w:type="spellStart"/>
      <w:r w:rsidRPr="00D35C7A">
        <w:rPr>
          <w:rFonts w:cs="B Nazanin" w:hint="cs"/>
          <w:b/>
          <w:bCs/>
          <w:sz w:val="24"/>
          <w:szCs w:val="24"/>
          <w:rtl/>
          <w:lang w:bidi="fa-IR"/>
        </w:rPr>
        <w:t>گرکوشا</w:t>
      </w:r>
      <w:proofErr w:type="spellEnd"/>
      <w:r w:rsidRPr="00D35C7A">
        <w:rPr>
          <w:rFonts w:cs="B Nazanin" w:hint="cs"/>
          <w:sz w:val="24"/>
          <w:szCs w:val="24"/>
          <w:rtl/>
          <w:lang w:bidi="fa-IR"/>
        </w:rPr>
        <w:t xml:space="preserve">، کاربران اوکراین، </w:t>
      </w:r>
      <w:proofErr w:type="spellStart"/>
      <w:r w:rsidRPr="00D35C7A">
        <w:rPr>
          <w:rFonts w:cs="B Nazanin" w:hint="cs"/>
          <w:b/>
          <w:bCs/>
          <w:sz w:val="24"/>
          <w:szCs w:val="24"/>
          <w:rtl/>
          <w:lang w:bidi="fa-IR"/>
        </w:rPr>
        <w:t>سرگئی</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گرتسو</w:t>
      </w:r>
      <w:proofErr w:type="spellEnd"/>
      <w:r w:rsidRPr="00D35C7A">
        <w:rPr>
          <w:rFonts w:cs="B Nazanin" w:hint="cs"/>
          <w:sz w:val="24"/>
          <w:szCs w:val="24"/>
          <w:rtl/>
          <w:lang w:bidi="fa-IR"/>
        </w:rPr>
        <w:t xml:space="preserve">، انجمن سلامت اجتماعی جمهوری "فرصت شما"، </w:t>
      </w:r>
      <w:proofErr w:type="spellStart"/>
      <w:r w:rsidRPr="00D35C7A">
        <w:rPr>
          <w:rFonts w:cs="B Nazanin" w:hint="cs"/>
          <w:b/>
          <w:bCs/>
          <w:sz w:val="24"/>
          <w:szCs w:val="24"/>
          <w:rtl/>
          <w:lang w:bidi="fa-IR"/>
        </w:rPr>
        <w:t>ناتالیا</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ایسیوا</w:t>
      </w:r>
      <w:proofErr w:type="spellEnd"/>
      <w:r w:rsidRPr="00D35C7A">
        <w:rPr>
          <w:rFonts w:cs="B Nazanin" w:hint="cs"/>
          <w:sz w:val="24"/>
          <w:szCs w:val="24"/>
          <w:rtl/>
          <w:lang w:bidi="fa-IR"/>
        </w:rPr>
        <w:t xml:space="preserve">، زندگی قانونی اوکراین، </w:t>
      </w:r>
      <w:proofErr w:type="spellStart"/>
      <w:r w:rsidRPr="00D35C7A">
        <w:rPr>
          <w:rFonts w:cs="B Nazanin" w:hint="cs"/>
          <w:b/>
          <w:bCs/>
          <w:sz w:val="24"/>
          <w:szCs w:val="24"/>
          <w:rtl/>
          <w:lang w:bidi="fa-IR"/>
        </w:rPr>
        <w:t>اوگن</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کریووشیو</w:t>
      </w:r>
      <w:proofErr w:type="spellEnd"/>
      <w:r w:rsidRPr="00D35C7A">
        <w:rPr>
          <w:rFonts w:cs="B Nazanin" w:hint="cs"/>
          <w:sz w:val="24"/>
          <w:szCs w:val="24"/>
          <w:rtl/>
          <w:lang w:bidi="fa-IR"/>
        </w:rPr>
        <w:t xml:space="preserve">، باشگاه </w:t>
      </w:r>
      <w:proofErr w:type="spellStart"/>
      <w:r w:rsidRPr="00D35C7A">
        <w:rPr>
          <w:rFonts w:cs="B Nazanin" w:hint="cs"/>
          <w:sz w:val="24"/>
          <w:szCs w:val="24"/>
          <w:rtl/>
          <w:lang w:bidi="fa-IR"/>
        </w:rPr>
        <w:t>انای</w:t>
      </w:r>
      <w:proofErr w:type="spellEnd"/>
      <w:r w:rsidRPr="00D35C7A">
        <w:rPr>
          <w:rFonts w:cs="B Nazanin" w:hint="cs"/>
          <w:sz w:val="24"/>
          <w:szCs w:val="24"/>
          <w:rtl/>
          <w:lang w:bidi="fa-IR"/>
        </w:rPr>
        <w:t xml:space="preserve">، </w:t>
      </w:r>
      <w:proofErr w:type="spellStart"/>
      <w:r w:rsidRPr="00D35C7A">
        <w:rPr>
          <w:rFonts w:cs="B Nazanin" w:hint="cs"/>
          <w:b/>
          <w:bCs/>
          <w:sz w:val="24"/>
          <w:szCs w:val="24"/>
          <w:rtl/>
          <w:lang w:bidi="fa-IR"/>
        </w:rPr>
        <w:t>الکسای</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کورمنیواسکی</w:t>
      </w:r>
      <w:proofErr w:type="spellEnd"/>
      <w:r w:rsidRPr="00D35C7A">
        <w:rPr>
          <w:rFonts w:cs="B Nazanin" w:hint="cs"/>
          <w:sz w:val="24"/>
          <w:szCs w:val="24"/>
          <w:rtl/>
          <w:lang w:bidi="fa-IR"/>
        </w:rPr>
        <w:t xml:space="preserve">، شبکه </w:t>
      </w:r>
      <w:proofErr w:type="spellStart"/>
      <w:r w:rsidRPr="00D35C7A">
        <w:rPr>
          <w:rFonts w:cs="B Nazanin" w:hint="cs"/>
          <w:sz w:val="24"/>
          <w:szCs w:val="24"/>
          <w:rtl/>
          <w:lang w:bidi="fa-IR"/>
        </w:rPr>
        <w:t>اوراسیایی</w:t>
      </w:r>
      <w:proofErr w:type="spellEnd"/>
      <w:r w:rsidRPr="00D35C7A">
        <w:rPr>
          <w:rFonts w:cs="B Nazanin" w:hint="cs"/>
          <w:sz w:val="24"/>
          <w:szCs w:val="24"/>
          <w:rtl/>
          <w:lang w:bidi="fa-IR"/>
        </w:rPr>
        <w:t xml:space="preserve"> افراد مصرف کننده مخدر، </w:t>
      </w:r>
      <w:proofErr w:type="spellStart"/>
      <w:r w:rsidRPr="00D35C7A">
        <w:rPr>
          <w:rFonts w:cs="B Nazanin" w:hint="cs"/>
          <w:b/>
          <w:bCs/>
          <w:sz w:val="24"/>
          <w:szCs w:val="24"/>
          <w:rtl/>
          <w:lang w:bidi="fa-IR"/>
        </w:rPr>
        <w:t>ویاچسلاو</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کوشاکوو</w:t>
      </w:r>
      <w:proofErr w:type="spellEnd"/>
      <w:r w:rsidRPr="00D35C7A">
        <w:rPr>
          <w:rFonts w:cs="B Nazanin" w:hint="cs"/>
          <w:sz w:val="24"/>
          <w:szCs w:val="24"/>
          <w:rtl/>
          <w:lang w:bidi="fa-IR"/>
        </w:rPr>
        <w:t xml:space="preserve">, ائتلاف برای سلامت عمومی، </w:t>
      </w:r>
      <w:proofErr w:type="spellStart"/>
      <w:r w:rsidRPr="00D35C7A">
        <w:rPr>
          <w:rFonts w:cs="B Nazanin" w:hint="cs"/>
          <w:b/>
          <w:bCs/>
          <w:sz w:val="24"/>
          <w:szCs w:val="24"/>
          <w:rtl/>
          <w:lang w:bidi="fa-IR"/>
        </w:rPr>
        <w:t>ایگور</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کیزین</w:t>
      </w:r>
      <w:proofErr w:type="spellEnd"/>
      <w:r w:rsidRPr="00D35C7A">
        <w:rPr>
          <w:rFonts w:cs="B Nazanin" w:hint="cs"/>
          <w:sz w:val="24"/>
          <w:szCs w:val="24"/>
          <w:rtl/>
          <w:lang w:bidi="fa-IR"/>
        </w:rPr>
        <w:t xml:space="preserve">، مرکز سلامت عمومی، </w:t>
      </w:r>
      <w:proofErr w:type="spellStart"/>
      <w:r w:rsidRPr="00D35C7A">
        <w:rPr>
          <w:rFonts w:cs="B Nazanin" w:hint="cs"/>
          <w:b/>
          <w:bCs/>
          <w:sz w:val="24"/>
          <w:szCs w:val="24"/>
          <w:rtl/>
          <w:lang w:bidi="fa-IR"/>
        </w:rPr>
        <w:t>ایگرر</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کینزمن</w:t>
      </w:r>
      <w:proofErr w:type="spellEnd"/>
      <w:r w:rsidRPr="00D35C7A">
        <w:rPr>
          <w:rFonts w:cs="B Nazanin" w:hint="cs"/>
          <w:b/>
          <w:bCs/>
          <w:sz w:val="24"/>
          <w:szCs w:val="24"/>
          <w:rtl/>
          <w:lang w:bidi="fa-IR"/>
        </w:rPr>
        <w:t xml:space="preserve"> کوی</w:t>
      </w:r>
      <w:r w:rsidRPr="00D35C7A">
        <w:rPr>
          <w:rFonts w:cs="B Nazanin" w:hint="cs"/>
          <w:sz w:val="24"/>
          <w:szCs w:val="24"/>
          <w:rtl/>
          <w:lang w:bidi="fa-IR"/>
        </w:rPr>
        <w:t xml:space="preserve">، اخبار دی یو، </w:t>
      </w:r>
      <w:r w:rsidRPr="00D35C7A">
        <w:rPr>
          <w:rFonts w:cs="B Nazanin" w:hint="cs"/>
          <w:b/>
          <w:bCs/>
          <w:sz w:val="24"/>
          <w:szCs w:val="24"/>
          <w:rtl/>
          <w:lang w:bidi="fa-IR"/>
        </w:rPr>
        <w:t xml:space="preserve">انا مارتین </w:t>
      </w:r>
      <w:proofErr w:type="spellStart"/>
      <w:r w:rsidRPr="00D35C7A">
        <w:rPr>
          <w:rFonts w:cs="B Nazanin" w:hint="cs"/>
          <w:b/>
          <w:bCs/>
          <w:sz w:val="24"/>
          <w:szCs w:val="24"/>
          <w:rtl/>
          <w:lang w:bidi="fa-IR"/>
        </w:rPr>
        <w:t>یوک</w:t>
      </w:r>
      <w:proofErr w:type="spellEnd"/>
      <w:r w:rsidRPr="00D35C7A">
        <w:rPr>
          <w:rFonts w:cs="B Nazanin" w:hint="cs"/>
          <w:sz w:val="24"/>
          <w:szCs w:val="24"/>
          <w:rtl/>
          <w:lang w:bidi="fa-IR"/>
        </w:rPr>
        <w:t xml:space="preserve">، سازمان </w:t>
      </w:r>
      <w:proofErr w:type="spellStart"/>
      <w:r w:rsidRPr="00D35C7A">
        <w:rPr>
          <w:rFonts w:cs="B Nazanin" w:hint="cs"/>
          <w:sz w:val="24"/>
          <w:szCs w:val="24"/>
          <w:rtl/>
          <w:lang w:bidi="fa-IR"/>
        </w:rPr>
        <w:t>وولنا</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کانویک</w:t>
      </w:r>
      <w:proofErr w:type="spellEnd"/>
      <w:r w:rsidRPr="00D35C7A">
        <w:rPr>
          <w:rFonts w:cs="B Nazanin" w:hint="cs"/>
          <w:sz w:val="24"/>
          <w:szCs w:val="24"/>
          <w:rtl/>
          <w:lang w:bidi="fa-IR"/>
        </w:rPr>
        <w:t xml:space="preserve"> توس اوکراین، </w:t>
      </w:r>
      <w:proofErr w:type="spellStart"/>
      <w:r w:rsidRPr="00D35C7A">
        <w:rPr>
          <w:rFonts w:cs="B Nazanin" w:hint="cs"/>
          <w:b/>
          <w:bCs/>
          <w:sz w:val="24"/>
          <w:szCs w:val="24"/>
          <w:rtl/>
          <w:lang w:bidi="fa-IR"/>
        </w:rPr>
        <w:t>واسیلی</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ملنیچیوک</w:t>
      </w:r>
      <w:proofErr w:type="spellEnd"/>
      <w:r w:rsidRPr="00D35C7A">
        <w:rPr>
          <w:rFonts w:cs="B Nazanin" w:hint="cs"/>
          <w:sz w:val="24"/>
          <w:szCs w:val="24"/>
          <w:rtl/>
          <w:lang w:bidi="fa-IR"/>
        </w:rPr>
        <w:t xml:space="preserve">، بخش مبارزه با مواد مخدر پلیس ملی، </w:t>
      </w:r>
      <w:proofErr w:type="spellStart"/>
      <w:r w:rsidRPr="00D35C7A">
        <w:rPr>
          <w:rFonts w:cs="B Nazanin" w:hint="cs"/>
          <w:b/>
          <w:bCs/>
          <w:sz w:val="24"/>
          <w:szCs w:val="24"/>
          <w:rtl/>
          <w:lang w:bidi="fa-IR"/>
        </w:rPr>
        <w:t>اکاترینا</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میخینا</w:t>
      </w:r>
      <w:proofErr w:type="spellEnd"/>
      <w:r w:rsidRPr="00D35C7A">
        <w:rPr>
          <w:rFonts w:cs="B Nazanin" w:hint="cs"/>
          <w:b/>
          <w:bCs/>
          <w:sz w:val="24"/>
          <w:szCs w:val="24"/>
          <w:rtl/>
          <w:lang w:bidi="fa-IR"/>
        </w:rPr>
        <w:t xml:space="preserve">، </w:t>
      </w:r>
      <w:r w:rsidRPr="00D35C7A">
        <w:rPr>
          <w:rFonts w:cs="B Nazanin" w:hint="cs"/>
          <w:sz w:val="24"/>
          <w:szCs w:val="24"/>
          <w:rtl/>
          <w:lang w:bidi="fa-IR"/>
        </w:rPr>
        <w:t xml:space="preserve">باشگاه </w:t>
      </w:r>
      <w:proofErr w:type="spellStart"/>
      <w:r w:rsidRPr="00D35C7A">
        <w:rPr>
          <w:rFonts w:cs="B Nazanin" w:hint="cs"/>
          <w:sz w:val="24"/>
          <w:szCs w:val="24"/>
          <w:rtl/>
          <w:lang w:bidi="fa-IR"/>
        </w:rPr>
        <w:t>انای</w:t>
      </w:r>
      <w:proofErr w:type="spellEnd"/>
      <w:r w:rsidRPr="00D35C7A">
        <w:rPr>
          <w:rFonts w:cs="B Nazanin" w:hint="cs"/>
          <w:sz w:val="24"/>
          <w:szCs w:val="24"/>
          <w:rtl/>
          <w:lang w:bidi="fa-IR"/>
        </w:rPr>
        <w:t xml:space="preserve">، </w:t>
      </w:r>
      <w:proofErr w:type="spellStart"/>
      <w:r w:rsidRPr="00D35C7A">
        <w:rPr>
          <w:rFonts w:cs="B Nazanin" w:hint="cs"/>
          <w:b/>
          <w:bCs/>
          <w:sz w:val="24"/>
          <w:szCs w:val="24"/>
          <w:rtl/>
          <w:lang w:bidi="fa-IR"/>
        </w:rPr>
        <w:t>ناتالیا</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نیزووا</w:t>
      </w:r>
      <w:proofErr w:type="spellEnd"/>
      <w:r w:rsidRPr="00D35C7A">
        <w:rPr>
          <w:rFonts w:cs="B Nazanin" w:hint="cs"/>
          <w:sz w:val="24"/>
          <w:szCs w:val="24"/>
          <w:rtl/>
          <w:lang w:bidi="fa-IR"/>
        </w:rPr>
        <w:t xml:space="preserve">، مشاور </w:t>
      </w:r>
      <w:proofErr w:type="spellStart"/>
      <w:r w:rsidRPr="00D35C7A">
        <w:rPr>
          <w:rFonts w:cs="B Nazanin" w:hint="cs"/>
          <w:sz w:val="24"/>
          <w:szCs w:val="24"/>
          <w:rtl/>
          <w:lang w:bidi="fa-IR"/>
        </w:rPr>
        <w:t>نائب</w:t>
      </w:r>
      <w:proofErr w:type="spellEnd"/>
      <w:r w:rsidRPr="00D35C7A">
        <w:rPr>
          <w:rFonts w:cs="B Nazanin" w:hint="cs"/>
          <w:sz w:val="24"/>
          <w:szCs w:val="24"/>
          <w:rtl/>
          <w:lang w:bidi="fa-IR"/>
        </w:rPr>
        <w:t xml:space="preserve"> رئیس جمهور، </w:t>
      </w:r>
      <w:proofErr w:type="spellStart"/>
      <w:r w:rsidRPr="00D35C7A">
        <w:rPr>
          <w:rFonts w:cs="B Nazanin" w:hint="cs"/>
          <w:b/>
          <w:bCs/>
          <w:sz w:val="24"/>
          <w:szCs w:val="24"/>
          <w:rtl/>
          <w:lang w:bidi="fa-IR"/>
        </w:rPr>
        <w:t>آیرینا</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پشک</w:t>
      </w:r>
      <w:proofErr w:type="spellEnd"/>
      <w:r w:rsidRPr="00D35C7A">
        <w:rPr>
          <w:rFonts w:cs="B Nazanin" w:hint="cs"/>
          <w:sz w:val="24"/>
          <w:szCs w:val="24"/>
          <w:rtl/>
          <w:lang w:bidi="fa-IR"/>
        </w:rPr>
        <w:t xml:space="preserve">، برنامه مشترک مقابله با ایدز سازمان ملل متحد، </w:t>
      </w:r>
      <w:proofErr w:type="spellStart"/>
      <w:r w:rsidRPr="00D35C7A">
        <w:rPr>
          <w:rFonts w:cs="B Nazanin" w:hint="cs"/>
          <w:b/>
          <w:bCs/>
          <w:sz w:val="24"/>
          <w:szCs w:val="24"/>
          <w:rtl/>
          <w:lang w:bidi="fa-IR"/>
        </w:rPr>
        <w:t>گنادی</w:t>
      </w:r>
      <w:proofErr w:type="spellEnd"/>
      <w:r w:rsidRPr="00D35C7A">
        <w:rPr>
          <w:rFonts w:cs="B Nazanin" w:hint="cs"/>
          <w:b/>
          <w:bCs/>
          <w:sz w:val="24"/>
          <w:szCs w:val="24"/>
          <w:rtl/>
          <w:lang w:bidi="fa-IR"/>
        </w:rPr>
        <w:t xml:space="preserve"> روش </w:t>
      </w:r>
      <w:proofErr w:type="spellStart"/>
      <w:r w:rsidRPr="00D35C7A">
        <w:rPr>
          <w:rFonts w:cs="B Nazanin" w:hint="cs"/>
          <w:b/>
          <w:bCs/>
          <w:sz w:val="24"/>
          <w:szCs w:val="24"/>
          <w:rtl/>
          <w:lang w:bidi="fa-IR"/>
        </w:rPr>
        <w:t>چوپکین</w:t>
      </w:r>
      <w:proofErr w:type="spellEnd"/>
      <w:r w:rsidRPr="00D35C7A">
        <w:rPr>
          <w:rFonts w:cs="B Nazanin" w:hint="cs"/>
          <w:sz w:val="24"/>
          <w:szCs w:val="24"/>
          <w:rtl/>
          <w:lang w:bidi="fa-IR"/>
        </w:rPr>
        <w:t xml:space="preserve">، ائتلاف </w:t>
      </w:r>
      <w:proofErr w:type="spellStart"/>
      <w:r w:rsidRPr="00D35C7A">
        <w:rPr>
          <w:rFonts w:cs="B Nazanin" w:hint="cs"/>
          <w:sz w:val="24"/>
          <w:szCs w:val="24"/>
          <w:rtl/>
          <w:lang w:bidi="fa-IR"/>
        </w:rPr>
        <w:t>اوراسیایی</w:t>
      </w:r>
      <w:proofErr w:type="spellEnd"/>
      <w:r w:rsidRPr="00D35C7A">
        <w:rPr>
          <w:rFonts w:cs="B Nazanin" w:hint="cs"/>
          <w:sz w:val="24"/>
          <w:szCs w:val="24"/>
          <w:rtl/>
          <w:lang w:bidi="fa-IR"/>
        </w:rPr>
        <w:t xml:space="preserve"> سلامت مردان، </w:t>
      </w:r>
      <w:proofErr w:type="spellStart"/>
      <w:r w:rsidRPr="00D35C7A">
        <w:rPr>
          <w:rFonts w:cs="B Nazanin" w:hint="cs"/>
          <w:b/>
          <w:bCs/>
          <w:sz w:val="24"/>
          <w:szCs w:val="24"/>
          <w:rtl/>
          <w:lang w:bidi="fa-IR"/>
        </w:rPr>
        <w:t>سرگئی</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رودویی</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دلوئات</w:t>
      </w:r>
      <w:proofErr w:type="spellEnd"/>
      <w:r w:rsidRPr="00D35C7A">
        <w:rPr>
          <w:rFonts w:cs="B Nazanin" w:hint="cs"/>
          <w:sz w:val="24"/>
          <w:szCs w:val="24"/>
          <w:rtl/>
          <w:lang w:bidi="fa-IR"/>
        </w:rPr>
        <w:t xml:space="preserve">، </w:t>
      </w:r>
      <w:proofErr w:type="spellStart"/>
      <w:r w:rsidRPr="00D35C7A">
        <w:rPr>
          <w:rFonts w:cs="B Nazanin" w:hint="cs"/>
          <w:b/>
          <w:bCs/>
          <w:sz w:val="24"/>
          <w:szCs w:val="24"/>
          <w:rtl/>
          <w:lang w:bidi="fa-IR"/>
        </w:rPr>
        <w:t>ناتالیا</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سلبای</w:t>
      </w:r>
      <w:proofErr w:type="spellEnd"/>
      <w:r w:rsidRPr="00D35C7A">
        <w:rPr>
          <w:rFonts w:cs="B Nazanin" w:hint="cs"/>
          <w:sz w:val="24"/>
          <w:szCs w:val="24"/>
          <w:rtl/>
          <w:lang w:bidi="fa-IR"/>
        </w:rPr>
        <w:t xml:space="preserve">، برنامه مشترک مقابله با ایدز سازمان ملل متحد، </w:t>
      </w:r>
      <w:proofErr w:type="spellStart"/>
      <w:r w:rsidRPr="00D35C7A">
        <w:rPr>
          <w:rFonts w:cs="B Nazanin" w:hint="cs"/>
          <w:b/>
          <w:bCs/>
          <w:sz w:val="24"/>
          <w:szCs w:val="24"/>
          <w:rtl/>
          <w:lang w:bidi="fa-IR"/>
        </w:rPr>
        <w:t>سرگئی</w:t>
      </w:r>
      <w:proofErr w:type="spellEnd"/>
      <w:r w:rsidRPr="00D35C7A">
        <w:rPr>
          <w:rFonts w:cs="B Nazanin" w:hint="cs"/>
          <w:b/>
          <w:bCs/>
          <w:sz w:val="24"/>
          <w:szCs w:val="24"/>
          <w:rtl/>
          <w:lang w:bidi="fa-IR"/>
        </w:rPr>
        <w:t xml:space="preserve"> شوم</w:t>
      </w:r>
      <w:r w:rsidRPr="00D35C7A">
        <w:rPr>
          <w:rFonts w:cs="B Nazanin" w:hint="cs"/>
          <w:sz w:val="24"/>
          <w:szCs w:val="24"/>
          <w:rtl/>
          <w:lang w:bidi="fa-IR"/>
        </w:rPr>
        <w:t xml:space="preserve">، مرکز پزشکی و پایش مواد مخدر و الکل وزارت بهداشت اوکراین، </w:t>
      </w:r>
      <w:proofErr w:type="spellStart"/>
      <w:r w:rsidRPr="00D35C7A">
        <w:rPr>
          <w:rFonts w:cs="B Nazanin" w:hint="cs"/>
          <w:b/>
          <w:bCs/>
          <w:sz w:val="24"/>
          <w:szCs w:val="24"/>
          <w:rtl/>
          <w:lang w:bidi="fa-IR"/>
        </w:rPr>
        <w:t>ولادیمیر</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تیموشنکو</w:t>
      </w:r>
      <w:proofErr w:type="spellEnd"/>
      <w:r w:rsidRPr="00D35C7A">
        <w:rPr>
          <w:rFonts w:cs="B Nazanin" w:hint="cs"/>
          <w:sz w:val="24"/>
          <w:szCs w:val="24"/>
          <w:rtl/>
          <w:lang w:bidi="fa-IR"/>
        </w:rPr>
        <w:t xml:space="preserve">، ای آی اچ، </w:t>
      </w:r>
      <w:r w:rsidRPr="00D35C7A">
        <w:rPr>
          <w:rFonts w:cs="B Nazanin" w:hint="cs"/>
          <w:b/>
          <w:bCs/>
          <w:sz w:val="24"/>
          <w:szCs w:val="24"/>
          <w:rtl/>
          <w:lang w:bidi="fa-IR"/>
        </w:rPr>
        <w:t xml:space="preserve">جی سک </w:t>
      </w:r>
      <w:proofErr w:type="spellStart"/>
      <w:r w:rsidRPr="00D35C7A">
        <w:rPr>
          <w:rFonts w:cs="B Nazanin" w:hint="cs"/>
          <w:b/>
          <w:bCs/>
          <w:sz w:val="24"/>
          <w:szCs w:val="24"/>
          <w:rtl/>
          <w:lang w:bidi="fa-IR"/>
        </w:rPr>
        <w:t>تیسزکو</w:t>
      </w:r>
      <w:proofErr w:type="spellEnd"/>
      <w:r w:rsidRPr="00D35C7A">
        <w:rPr>
          <w:rFonts w:cs="B Nazanin" w:hint="cs"/>
          <w:sz w:val="24"/>
          <w:szCs w:val="24"/>
          <w:rtl/>
          <w:lang w:bidi="fa-IR"/>
        </w:rPr>
        <w:t xml:space="preserve">، برنامه مشترک مقابله با ایدز سازمان ملل متحد، </w:t>
      </w:r>
      <w:proofErr w:type="spellStart"/>
      <w:r w:rsidRPr="00D35C7A">
        <w:rPr>
          <w:rFonts w:cs="B Nazanin" w:hint="cs"/>
          <w:b/>
          <w:bCs/>
          <w:sz w:val="24"/>
          <w:szCs w:val="24"/>
          <w:rtl/>
          <w:lang w:bidi="fa-IR"/>
        </w:rPr>
        <w:t>ولادیمیر</w:t>
      </w:r>
      <w:proofErr w:type="spellEnd"/>
      <w:r w:rsidRPr="00D35C7A">
        <w:rPr>
          <w:rFonts w:cs="B Nazanin" w:hint="cs"/>
          <w:b/>
          <w:bCs/>
          <w:sz w:val="24"/>
          <w:szCs w:val="24"/>
          <w:rtl/>
          <w:lang w:bidi="fa-IR"/>
        </w:rPr>
        <w:t xml:space="preserve"> یاری ای</w:t>
      </w:r>
      <w:r w:rsidRPr="00D35C7A">
        <w:rPr>
          <w:rFonts w:cs="B Nazanin" w:hint="cs"/>
          <w:sz w:val="24"/>
          <w:szCs w:val="24"/>
          <w:rtl/>
          <w:lang w:bidi="fa-IR"/>
        </w:rPr>
        <w:t xml:space="preserve">، بیمارستان بالینی </w:t>
      </w:r>
      <w:proofErr w:type="spellStart"/>
      <w:r w:rsidRPr="00D35C7A">
        <w:rPr>
          <w:rFonts w:cs="B Nazanin" w:hint="cs"/>
          <w:sz w:val="24"/>
          <w:szCs w:val="24"/>
          <w:rtl/>
          <w:lang w:bidi="fa-IR"/>
        </w:rPr>
        <w:t>مخدرشناسی</w:t>
      </w:r>
      <w:proofErr w:type="spellEnd"/>
      <w:r w:rsidRPr="00D35C7A">
        <w:rPr>
          <w:rFonts w:cs="B Nazanin" w:hint="cs"/>
          <w:sz w:val="24"/>
          <w:szCs w:val="24"/>
          <w:rtl/>
          <w:lang w:bidi="fa-IR"/>
        </w:rPr>
        <w:t xml:space="preserve"> "اجتماع درمانی" شهر </w:t>
      </w:r>
      <w:proofErr w:type="spellStart"/>
      <w:r w:rsidRPr="00D35C7A">
        <w:rPr>
          <w:rFonts w:cs="B Nazanin" w:hint="cs"/>
          <w:sz w:val="24"/>
          <w:szCs w:val="24"/>
          <w:rtl/>
          <w:lang w:bidi="fa-IR"/>
        </w:rPr>
        <w:t>کیو</w:t>
      </w:r>
      <w:proofErr w:type="spellEnd"/>
      <w:r w:rsidRPr="00D35C7A">
        <w:rPr>
          <w:rFonts w:cs="B Nazanin" w:hint="cs"/>
          <w:sz w:val="24"/>
          <w:szCs w:val="24"/>
          <w:rtl/>
          <w:lang w:bidi="fa-IR"/>
        </w:rPr>
        <w:t xml:space="preserve">، </w:t>
      </w:r>
      <w:proofErr w:type="spellStart"/>
      <w:r w:rsidRPr="00D35C7A">
        <w:rPr>
          <w:rFonts w:cs="B Nazanin" w:hint="cs"/>
          <w:b/>
          <w:bCs/>
          <w:sz w:val="24"/>
          <w:szCs w:val="24"/>
          <w:rtl/>
          <w:lang w:bidi="fa-IR"/>
        </w:rPr>
        <w:t>الکسندر</w:t>
      </w:r>
      <w:proofErr w:type="spellEnd"/>
      <w:r w:rsidRPr="00D35C7A">
        <w:rPr>
          <w:rFonts w:cs="B Nazanin" w:hint="cs"/>
          <w:b/>
          <w:bCs/>
          <w:sz w:val="24"/>
          <w:szCs w:val="24"/>
          <w:rtl/>
          <w:lang w:bidi="fa-IR"/>
        </w:rPr>
        <w:t xml:space="preserve"> </w:t>
      </w:r>
      <w:proofErr w:type="spellStart"/>
      <w:r w:rsidRPr="00D35C7A">
        <w:rPr>
          <w:rFonts w:cs="B Nazanin" w:hint="cs"/>
          <w:b/>
          <w:bCs/>
          <w:sz w:val="24"/>
          <w:szCs w:val="24"/>
          <w:rtl/>
          <w:lang w:bidi="fa-IR"/>
        </w:rPr>
        <w:t>ززی</w:t>
      </w:r>
      <w:proofErr w:type="spellEnd"/>
      <w:r w:rsidRPr="00D35C7A">
        <w:rPr>
          <w:rFonts w:cs="B Nazanin" w:hint="cs"/>
          <w:b/>
          <w:bCs/>
          <w:sz w:val="24"/>
          <w:szCs w:val="24"/>
          <w:rtl/>
          <w:lang w:bidi="fa-IR"/>
        </w:rPr>
        <w:t xml:space="preserve"> اولین، </w:t>
      </w:r>
      <w:r w:rsidRPr="00D35C7A">
        <w:rPr>
          <w:rFonts w:cs="B Nazanin" w:hint="cs"/>
          <w:sz w:val="24"/>
          <w:szCs w:val="24"/>
          <w:rtl/>
          <w:lang w:bidi="fa-IR"/>
        </w:rPr>
        <w:t xml:space="preserve">مؤسسه سازمان سلامت عمومی اوکراین. </w:t>
      </w:r>
    </w:p>
    <w:p w14:paraId="1CEF5014" w14:textId="77777777" w:rsidR="006D2EB6" w:rsidRPr="00F21DA0" w:rsidRDefault="006D2EB6" w:rsidP="006D2EB6">
      <w:pPr>
        <w:spacing w:after="120" w:line="24" w:lineRule="atLeast"/>
        <w:jc w:val="both"/>
        <w:rPr>
          <w:rFonts w:asciiTheme="minorHAnsi" w:hAnsiTheme="minorHAnsi" w:cstheme="minorHAnsi"/>
          <w:sz w:val="32"/>
          <w:szCs w:val="32"/>
          <w:rtl/>
          <w:lang w:bidi="fa-IR"/>
        </w:rPr>
      </w:pPr>
      <w:r w:rsidRPr="00F21DA0">
        <w:rPr>
          <w:rFonts w:asciiTheme="minorHAnsi" w:hAnsiTheme="minorHAnsi" w:cstheme="minorHAnsi"/>
          <w:b/>
          <w:bCs/>
          <w:i/>
          <w:iCs/>
          <w:color w:val="000000"/>
          <w:sz w:val="24"/>
          <w:szCs w:val="24"/>
        </w:rPr>
        <w:t xml:space="preserve">From Ukraine: </w:t>
      </w:r>
      <w:r w:rsidRPr="00F21DA0">
        <w:rPr>
          <w:rFonts w:asciiTheme="minorHAnsi" w:hAnsiTheme="minorHAnsi" w:cstheme="minorHAnsi"/>
          <w:b/>
          <w:bCs/>
          <w:color w:val="000000"/>
          <w:sz w:val="24"/>
          <w:szCs w:val="24"/>
        </w:rPr>
        <w:t xml:space="preserve">Olga </w:t>
      </w:r>
      <w:proofErr w:type="spellStart"/>
      <w:r w:rsidRPr="00F21DA0">
        <w:rPr>
          <w:rFonts w:asciiTheme="minorHAnsi" w:hAnsiTheme="minorHAnsi" w:cstheme="minorHAnsi"/>
          <w:b/>
          <w:bCs/>
          <w:color w:val="000000"/>
          <w:sz w:val="24"/>
          <w:szCs w:val="24"/>
        </w:rPr>
        <w:t>Belyaeva</w:t>
      </w:r>
      <w:proofErr w:type="spellEnd"/>
      <w:r w:rsidRPr="00F21DA0">
        <w:rPr>
          <w:rFonts w:asciiTheme="minorHAnsi" w:hAnsiTheme="minorHAnsi" w:cstheme="minorHAnsi"/>
          <w:color w:val="000000"/>
          <w:sz w:val="24"/>
          <w:szCs w:val="24"/>
        </w:rPr>
        <w:t xml:space="preserve">, EACB; </w:t>
      </w:r>
      <w:r w:rsidRPr="00F21DA0">
        <w:rPr>
          <w:rFonts w:asciiTheme="minorHAnsi" w:hAnsiTheme="minorHAnsi" w:cstheme="minorHAnsi"/>
          <w:b/>
          <w:bCs/>
          <w:color w:val="000000"/>
          <w:sz w:val="24"/>
          <w:szCs w:val="24"/>
        </w:rPr>
        <w:t xml:space="preserve">Yuri </w:t>
      </w:r>
      <w:proofErr w:type="spellStart"/>
      <w:r w:rsidRPr="00F21DA0">
        <w:rPr>
          <w:rFonts w:asciiTheme="minorHAnsi" w:hAnsiTheme="minorHAnsi" w:cstheme="minorHAnsi"/>
          <w:b/>
          <w:bCs/>
          <w:color w:val="000000"/>
          <w:sz w:val="24"/>
          <w:szCs w:val="24"/>
        </w:rPr>
        <w:t>Bukovski</w:t>
      </w:r>
      <w:proofErr w:type="spellEnd"/>
      <w:r w:rsidRPr="00F21DA0">
        <w:rPr>
          <w:rFonts w:asciiTheme="minorHAnsi" w:hAnsiTheme="minorHAnsi" w:cstheme="minorHAnsi"/>
          <w:color w:val="000000"/>
          <w:sz w:val="24"/>
          <w:szCs w:val="24"/>
        </w:rPr>
        <w:t xml:space="preserve">, Antidrug Department, National Police; </w:t>
      </w:r>
      <w:r w:rsidRPr="00F21DA0">
        <w:rPr>
          <w:rFonts w:asciiTheme="minorHAnsi" w:hAnsiTheme="minorHAnsi" w:cstheme="minorHAnsi"/>
          <w:b/>
          <w:bCs/>
          <w:color w:val="000000"/>
          <w:sz w:val="24"/>
          <w:szCs w:val="24"/>
        </w:rPr>
        <w:t xml:space="preserve">Andrei </w:t>
      </w:r>
      <w:proofErr w:type="spellStart"/>
      <w:r w:rsidRPr="00F21DA0">
        <w:rPr>
          <w:rFonts w:asciiTheme="minorHAnsi" w:hAnsiTheme="minorHAnsi" w:cstheme="minorHAnsi"/>
          <w:b/>
          <w:bCs/>
          <w:color w:val="000000"/>
          <w:sz w:val="24"/>
          <w:szCs w:val="24"/>
        </w:rPr>
        <w:t>Chernyshev</w:t>
      </w:r>
      <w:proofErr w:type="spellEnd"/>
      <w:r w:rsidRPr="00F21DA0">
        <w:rPr>
          <w:rFonts w:asciiTheme="minorHAnsi" w:hAnsiTheme="minorHAnsi" w:cstheme="minorHAnsi"/>
          <w:color w:val="000000"/>
          <w:sz w:val="24"/>
          <w:szCs w:val="24"/>
        </w:rPr>
        <w:t xml:space="preserve">, Alliance Global; </w:t>
      </w:r>
      <w:r w:rsidRPr="00F21DA0">
        <w:rPr>
          <w:rFonts w:asciiTheme="minorHAnsi" w:hAnsiTheme="minorHAnsi" w:cstheme="minorHAnsi"/>
          <w:b/>
          <w:bCs/>
          <w:color w:val="000000"/>
          <w:sz w:val="24"/>
          <w:szCs w:val="24"/>
        </w:rPr>
        <w:t xml:space="preserve">Olga </w:t>
      </w:r>
      <w:proofErr w:type="spellStart"/>
      <w:r w:rsidRPr="00F21DA0">
        <w:rPr>
          <w:rFonts w:asciiTheme="minorHAnsi" w:hAnsiTheme="minorHAnsi" w:cstheme="minorHAnsi"/>
          <w:b/>
          <w:bCs/>
          <w:color w:val="000000"/>
          <w:sz w:val="24"/>
          <w:szCs w:val="24"/>
        </w:rPr>
        <w:t>Dudina</w:t>
      </w:r>
      <w:proofErr w:type="spellEnd"/>
      <w:r w:rsidRPr="00F21DA0">
        <w:rPr>
          <w:rFonts w:asciiTheme="minorHAnsi" w:hAnsiTheme="minorHAnsi" w:cstheme="minorHAnsi"/>
          <w:color w:val="000000"/>
          <w:sz w:val="24"/>
          <w:szCs w:val="24"/>
        </w:rPr>
        <w:t xml:space="preserve">, USAID; </w:t>
      </w:r>
      <w:proofErr w:type="spellStart"/>
      <w:r w:rsidRPr="00F21DA0">
        <w:rPr>
          <w:rFonts w:asciiTheme="minorHAnsi" w:hAnsiTheme="minorHAnsi" w:cstheme="minorHAnsi"/>
          <w:b/>
          <w:bCs/>
          <w:color w:val="000000"/>
          <w:sz w:val="24"/>
          <w:szCs w:val="24"/>
        </w:rPr>
        <w:t>Sergii</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Dvoriak</w:t>
      </w:r>
      <w:proofErr w:type="spellEnd"/>
      <w:r w:rsidRPr="00F21DA0">
        <w:rPr>
          <w:rFonts w:asciiTheme="minorHAnsi" w:hAnsiTheme="minorHAnsi" w:cstheme="minorHAnsi"/>
          <w:color w:val="000000"/>
          <w:sz w:val="24"/>
          <w:szCs w:val="24"/>
        </w:rPr>
        <w:t xml:space="preserve">, Ukrainian Institute on Public Health Policy; </w:t>
      </w:r>
      <w:r w:rsidRPr="00F21DA0">
        <w:rPr>
          <w:rFonts w:asciiTheme="minorHAnsi" w:hAnsiTheme="minorHAnsi" w:cstheme="minorHAnsi"/>
          <w:b/>
          <w:bCs/>
          <w:color w:val="000000"/>
          <w:sz w:val="24"/>
          <w:szCs w:val="24"/>
        </w:rPr>
        <w:t xml:space="preserve">Anna </w:t>
      </w:r>
      <w:proofErr w:type="spellStart"/>
      <w:r w:rsidRPr="00F21DA0">
        <w:rPr>
          <w:rFonts w:asciiTheme="minorHAnsi" w:hAnsiTheme="minorHAnsi" w:cstheme="minorHAnsi"/>
          <w:b/>
          <w:bCs/>
          <w:color w:val="000000"/>
          <w:sz w:val="24"/>
          <w:szCs w:val="24"/>
        </w:rPr>
        <w:t>Garkusha</w:t>
      </w:r>
      <w:proofErr w:type="spellEnd"/>
      <w:r w:rsidRPr="00F21DA0">
        <w:rPr>
          <w:rFonts w:asciiTheme="minorHAnsi" w:hAnsiTheme="minorHAnsi" w:cstheme="minorHAnsi"/>
          <w:color w:val="000000"/>
          <w:sz w:val="24"/>
          <w:szCs w:val="24"/>
        </w:rPr>
        <w:t xml:space="preserve">, Users of Ukraine; </w:t>
      </w:r>
      <w:r w:rsidRPr="00F21DA0">
        <w:rPr>
          <w:rFonts w:asciiTheme="minorHAnsi" w:hAnsiTheme="minorHAnsi" w:cstheme="minorHAnsi"/>
          <w:b/>
          <w:bCs/>
          <w:color w:val="000000"/>
          <w:sz w:val="24"/>
          <w:szCs w:val="24"/>
        </w:rPr>
        <w:t xml:space="preserve">Sergei </w:t>
      </w:r>
      <w:proofErr w:type="spellStart"/>
      <w:r w:rsidRPr="00F21DA0">
        <w:rPr>
          <w:rFonts w:asciiTheme="minorHAnsi" w:hAnsiTheme="minorHAnsi" w:cstheme="minorHAnsi"/>
          <w:b/>
          <w:bCs/>
          <w:color w:val="000000"/>
          <w:sz w:val="24"/>
          <w:szCs w:val="24"/>
        </w:rPr>
        <w:t>Gartsev</w:t>
      </w:r>
      <w:proofErr w:type="spellEnd"/>
      <w:r w:rsidRPr="00F21DA0">
        <w:rPr>
          <w:rFonts w:asciiTheme="minorHAnsi" w:hAnsiTheme="minorHAnsi" w:cstheme="minorHAnsi"/>
          <w:color w:val="000000"/>
          <w:sz w:val="24"/>
          <w:szCs w:val="24"/>
        </w:rPr>
        <w:t xml:space="preserve">, Republican Social Public Association “Your Chance”; </w:t>
      </w:r>
      <w:r w:rsidRPr="00F21DA0">
        <w:rPr>
          <w:rFonts w:asciiTheme="minorHAnsi" w:hAnsiTheme="minorHAnsi" w:cstheme="minorHAnsi"/>
          <w:b/>
          <w:bCs/>
          <w:color w:val="000000"/>
          <w:sz w:val="24"/>
          <w:szCs w:val="24"/>
        </w:rPr>
        <w:t xml:space="preserve">Natalia </w:t>
      </w:r>
      <w:proofErr w:type="spellStart"/>
      <w:r w:rsidRPr="00F21DA0">
        <w:rPr>
          <w:rFonts w:asciiTheme="minorHAnsi" w:hAnsiTheme="minorHAnsi" w:cstheme="minorHAnsi"/>
          <w:b/>
          <w:bCs/>
          <w:color w:val="000000"/>
          <w:sz w:val="24"/>
          <w:szCs w:val="24"/>
        </w:rPr>
        <w:t>Isaeva</w:t>
      </w:r>
      <w:proofErr w:type="spellEnd"/>
      <w:r w:rsidRPr="00F21DA0">
        <w:rPr>
          <w:rFonts w:asciiTheme="minorHAnsi" w:hAnsiTheme="minorHAnsi" w:cstheme="minorHAnsi"/>
          <w:color w:val="000000"/>
          <w:sz w:val="24"/>
          <w:szCs w:val="24"/>
        </w:rPr>
        <w:t xml:space="preserve">, </w:t>
      </w:r>
      <w:proofErr w:type="spellStart"/>
      <w:r w:rsidRPr="00F21DA0">
        <w:rPr>
          <w:rFonts w:asciiTheme="minorHAnsi" w:hAnsiTheme="minorHAnsi" w:cstheme="minorHAnsi"/>
          <w:color w:val="000000"/>
          <w:sz w:val="24"/>
          <w:szCs w:val="24"/>
        </w:rPr>
        <w:t>Legalife</w:t>
      </w:r>
      <w:proofErr w:type="spellEnd"/>
      <w:r w:rsidRPr="00F21DA0">
        <w:rPr>
          <w:rFonts w:asciiTheme="minorHAnsi" w:hAnsiTheme="minorHAnsi" w:cstheme="minorHAnsi"/>
          <w:color w:val="000000"/>
          <w:sz w:val="24"/>
          <w:szCs w:val="24"/>
        </w:rPr>
        <w:t xml:space="preserve"> Ukraine; </w:t>
      </w:r>
      <w:proofErr w:type="spellStart"/>
      <w:r w:rsidRPr="00F21DA0">
        <w:rPr>
          <w:rFonts w:asciiTheme="minorHAnsi" w:hAnsiTheme="minorHAnsi" w:cstheme="minorHAnsi"/>
          <w:b/>
          <w:bCs/>
          <w:color w:val="000000"/>
          <w:sz w:val="24"/>
          <w:szCs w:val="24"/>
        </w:rPr>
        <w:t>Evgen</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Krivosheev</w:t>
      </w:r>
      <w:proofErr w:type="spellEnd"/>
      <w:r w:rsidRPr="00F21DA0">
        <w:rPr>
          <w:rFonts w:asciiTheme="minorHAnsi" w:hAnsiTheme="minorHAnsi" w:cstheme="minorHAnsi"/>
          <w:color w:val="000000"/>
          <w:sz w:val="24"/>
          <w:szCs w:val="24"/>
        </w:rPr>
        <w:t xml:space="preserve">, Club </w:t>
      </w:r>
      <w:proofErr w:type="spellStart"/>
      <w:r w:rsidRPr="00F21DA0">
        <w:rPr>
          <w:rFonts w:asciiTheme="minorHAnsi" w:hAnsiTheme="minorHAnsi" w:cstheme="minorHAnsi"/>
          <w:color w:val="000000"/>
          <w:sz w:val="24"/>
          <w:szCs w:val="24"/>
        </w:rPr>
        <w:t>Enei</w:t>
      </w:r>
      <w:proofErr w:type="spellEnd"/>
      <w:r w:rsidRPr="00F21DA0">
        <w:rPr>
          <w:rFonts w:asciiTheme="minorHAnsi" w:hAnsiTheme="minorHAnsi" w:cstheme="minorHAnsi"/>
          <w:color w:val="000000"/>
          <w:sz w:val="24"/>
          <w:szCs w:val="24"/>
        </w:rPr>
        <w:t xml:space="preserve">; </w:t>
      </w:r>
      <w:proofErr w:type="spellStart"/>
      <w:r w:rsidRPr="00F21DA0">
        <w:rPr>
          <w:rFonts w:asciiTheme="minorHAnsi" w:hAnsiTheme="minorHAnsi" w:cstheme="minorHAnsi"/>
          <w:b/>
          <w:bCs/>
          <w:color w:val="000000"/>
          <w:sz w:val="24"/>
          <w:szCs w:val="24"/>
        </w:rPr>
        <w:t>Aleksei</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Kurmanaevski</w:t>
      </w:r>
      <w:proofErr w:type="spellEnd"/>
      <w:r w:rsidRPr="00F21DA0">
        <w:rPr>
          <w:rFonts w:asciiTheme="minorHAnsi" w:hAnsiTheme="minorHAnsi" w:cstheme="minorHAnsi"/>
          <w:color w:val="000000"/>
          <w:sz w:val="24"/>
          <w:szCs w:val="24"/>
        </w:rPr>
        <w:t xml:space="preserve">, Eurasian Network of People who use Drugs; </w:t>
      </w:r>
      <w:r w:rsidRPr="00F21DA0">
        <w:rPr>
          <w:rFonts w:asciiTheme="minorHAnsi" w:hAnsiTheme="minorHAnsi" w:cstheme="minorHAnsi"/>
          <w:b/>
          <w:bCs/>
          <w:color w:val="000000"/>
          <w:sz w:val="24"/>
          <w:szCs w:val="24"/>
        </w:rPr>
        <w:t xml:space="preserve">Vyacheslav </w:t>
      </w:r>
      <w:proofErr w:type="spellStart"/>
      <w:r w:rsidRPr="00F21DA0">
        <w:rPr>
          <w:rFonts w:asciiTheme="minorHAnsi" w:hAnsiTheme="minorHAnsi" w:cstheme="minorHAnsi"/>
          <w:b/>
          <w:bCs/>
          <w:color w:val="000000"/>
          <w:sz w:val="24"/>
          <w:szCs w:val="24"/>
        </w:rPr>
        <w:t>Kushakov</w:t>
      </w:r>
      <w:proofErr w:type="spellEnd"/>
      <w:r w:rsidRPr="00F21DA0">
        <w:rPr>
          <w:rFonts w:asciiTheme="minorHAnsi" w:hAnsiTheme="minorHAnsi" w:cstheme="minorHAnsi"/>
          <w:color w:val="000000"/>
          <w:sz w:val="24"/>
          <w:szCs w:val="24"/>
        </w:rPr>
        <w:t xml:space="preserve">, Alliance for Public Health; </w:t>
      </w:r>
      <w:r w:rsidRPr="00F21DA0">
        <w:rPr>
          <w:rFonts w:asciiTheme="minorHAnsi" w:hAnsiTheme="minorHAnsi" w:cstheme="minorHAnsi"/>
          <w:b/>
          <w:bCs/>
          <w:color w:val="000000"/>
          <w:sz w:val="24"/>
          <w:szCs w:val="24"/>
        </w:rPr>
        <w:t xml:space="preserve">Igor </w:t>
      </w:r>
      <w:proofErr w:type="spellStart"/>
      <w:r w:rsidRPr="00F21DA0">
        <w:rPr>
          <w:rFonts w:asciiTheme="minorHAnsi" w:hAnsiTheme="minorHAnsi" w:cstheme="minorHAnsi"/>
          <w:b/>
          <w:bCs/>
          <w:color w:val="000000"/>
          <w:sz w:val="24"/>
          <w:szCs w:val="24"/>
        </w:rPr>
        <w:t>Kyzin</w:t>
      </w:r>
      <w:proofErr w:type="spellEnd"/>
      <w:r w:rsidRPr="00F21DA0">
        <w:rPr>
          <w:rFonts w:asciiTheme="minorHAnsi" w:hAnsiTheme="minorHAnsi" w:cstheme="minorHAnsi"/>
          <w:color w:val="000000"/>
          <w:sz w:val="24"/>
          <w:szCs w:val="24"/>
        </w:rPr>
        <w:t xml:space="preserve">, Public Health Centre; </w:t>
      </w:r>
      <w:r w:rsidRPr="00F21DA0">
        <w:rPr>
          <w:rFonts w:asciiTheme="minorHAnsi" w:hAnsiTheme="minorHAnsi" w:cstheme="minorHAnsi"/>
          <w:b/>
          <w:bCs/>
          <w:color w:val="000000"/>
          <w:sz w:val="24"/>
          <w:szCs w:val="24"/>
        </w:rPr>
        <w:t xml:space="preserve">Igor </w:t>
      </w:r>
      <w:proofErr w:type="spellStart"/>
      <w:r w:rsidRPr="00F21DA0">
        <w:rPr>
          <w:rFonts w:asciiTheme="minorHAnsi" w:hAnsiTheme="minorHAnsi" w:cstheme="minorHAnsi"/>
          <w:b/>
          <w:bCs/>
          <w:color w:val="000000"/>
          <w:sz w:val="24"/>
          <w:szCs w:val="24"/>
        </w:rPr>
        <w:t>Kyzmenko</w:t>
      </w:r>
      <w:proofErr w:type="spellEnd"/>
      <w:r w:rsidRPr="00F21DA0">
        <w:rPr>
          <w:rFonts w:asciiTheme="minorHAnsi" w:hAnsiTheme="minorHAnsi" w:cstheme="minorHAnsi"/>
          <w:color w:val="000000"/>
          <w:sz w:val="24"/>
          <w:szCs w:val="24"/>
        </w:rPr>
        <w:t xml:space="preserve">, </w:t>
      </w:r>
      <w:proofErr w:type="spellStart"/>
      <w:r w:rsidRPr="00F21DA0">
        <w:rPr>
          <w:rFonts w:asciiTheme="minorHAnsi" w:hAnsiTheme="minorHAnsi" w:cstheme="minorHAnsi"/>
          <w:color w:val="000000"/>
          <w:sz w:val="24"/>
          <w:szCs w:val="24"/>
        </w:rPr>
        <w:t>DUNews</w:t>
      </w:r>
      <w:proofErr w:type="spellEnd"/>
      <w:r w:rsidRPr="00F21DA0">
        <w:rPr>
          <w:rFonts w:asciiTheme="minorHAnsi" w:hAnsiTheme="minorHAnsi" w:cstheme="minorHAnsi"/>
          <w:color w:val="000000"/>
          <w:sz w:val="24"/>
          <w:szCs w:val="24"/>
        </w:rPr>
        <w:t xml:space="preserve">; </w:t>
      </w:r>
      <w:r w:rsidRPr="00F21DA0">
        <w:rPr>
          <w:rFonts w:asciiTheme="minorHAnsi" w:hAnsiTheme="minorHAnsi" w:cstheme="minorHAnsi"/>
          <w:b/>
          <w:bCs/>
          <w:color w:val="000000"/>
          <w:sz w:val="24"/>
          <w:szCs w:val="24"/>
        </w:rPr>
        <w:t xml:space="preserve">Anna </w:t>
      </w:r>
      <w:proofErr w:type="spellStart"/>
      <w:r w:rsidRPr="00F21DA0">
        <w:rPr>
          <w:rFonts w:asciiTheme="minorHAnsi" w:hAnsiTheme="minorHAnsi" w:cstheme="minorHAnsi"/>
          <w:b/>
          <w:bCs/>
          <w:color w:val="000000"/>
          <w:sz w:val="24"/>
          <w:szCs w:val="24"/>
        </w:rPr>
        <w:t>Martyniuk</w:t>
      </w:r>
      <w:proofErr w:type="spellEnd"/>
      <w:r w:rsidRPr="00F21DA0">
        <w:rPr>
          <w:rFonts w:asciiTheme="minorHAnsi" w:hAnsiTheme="minorHAnsi" w:cstheme="minorHAnsi"/>
          <w:color w:val="000000"/>
          <w:sz w:val="24"/>
          <w:szCs w:val="24"/>
        </w:rPr>
        <w:t xml:space="preserve">, VOLNA </w:t>
      </w:r>
      <w:proofErr w:type="spellStart"/>
      <w:r w:rsidRPr="00F21DA0">
        <w:rPr>
          <w:rFonts w:asciiTheme="minorHAnsi" w:hAnsiTheme="minorHAnsi" w:cstheme="minorHAnsi"/>
          <w:color w:val="000000"/>
          <w:sz w:val="24"/>
          <w:szCs w:val="24"/>
        </w:rPr>
        <w:t>Convictus</w:t>
      </w:r>
      <w:proofErr w:type="spellEnd"/>
      <w:r w:rsidRPr="00F21DA0">
        <w:rPr>
          <w:rFonts w:asciiTheme="minorHAnsi" w:hAnsiTheme="minorHAnsi" w:cstheme="minorHAnsi"/>
          <w:color w:val="000000"/>
          <w:sz w:val="24"/>
          <w:szCs w:val="24"/>
        </w:rPr>
        <w:t xml:space="preserve"> Ukraine; </w:t>
      </w:r>
      <w:proofErr w:type="spellStart"/>
      <w:r w:rsidRPr="00F21DA0">
        <w:rPr>
          <w:rFonts w:asciiTheme="minorHAnsi" w:hAnsiTheme="minorHAnsi" w:cstheme="minorHAnsi"/>
          <w:b/>
          <w:bCs/>
          <w:color w:val="000000"/>
          <w:sz w:val="24"/>
          <w:szCs w:val="24"/>
        </w:rPr>
        <w:t>Vasili</w:t>
      </w:r>
      <w:proofErr w:type="spellEnd"/>
      <w:r w:rsidRPr="00F21DA0">
        <w:rPr>
          <w:rFonts w:asciiTheme="minorHAnsi" w:hAnsiTheme="minorHAnsi" w:cstheme="minorHAnsi"/>
          <w:b/>
          <w:bCs/>
          <w:color w:val="000000"/>
          <w:sz w:val="24"/>
          <w:szCs w:val="24"/>
        </w:rPr>
        <w:t xml:space="preserve"> </w:t>
      </w:r>
      <w:proofErr w:type="spellStart"/>
      <w:r w:rsidRPr="00F21DA0">
        <w:rPr>
          <w:rFonts w:asciiTheme="minorHAnsi" w:hAnsiTheme="minorHAnsi" w:cstheme="minorHAnsi"/>
          <w:b/>
          <w:bCs/>
          <w:color w:val="000000"/>
          <w:sz w:val="24"/>
          <w:szCs w:val="24"/>
        </w:rPr>
        <w:t>Melnichyuk</w:t>
      </w:r>
      <w:proofErr w:type="spellEnd"/>
      <w:r w:rsidRPr="00F21DA0">
        <w:rPr>
          <w:rFonts w:asciiTheme="minorHAnsi" w:hAnsiTheme="minorHAnsi" w:cstheme="minorHAnsi"/>
          <w:color w:val="000000"/>
          <w:sz w:val="24"/>
          <w:szCs w:val="24"/>
        </w:rPr>
        <w:t xml:space="preserve">, Antidrug Department, National Police; </w:t>
      </w:r>
      <w:r w:rsidRPr="00F21DA0">
        <w:rPr>
          <w:rFonts w:asciiTheme="minorHAnsi" w:hAnsiTheme="minorHAnsi" w:cstheme="minorHAnsi"/>
          <w:b/>
          <w:bCs/>
          <w:color w:val="000000"/>
          <w:sz w:val="24"/>
          <w:szCs w:val="24"/>
        </w:rPr>
        <w:t xml:space="preserve">Ekaterina </w:t>
      </w:r>
      <w:proofErr w:type="spellStart"/>
      <w:r w:rsidRPr="00F21DA0">
        <w:rPr>
          <w:rFonts w:asciiTheme="minorHAnsi" w:hAnsiTheme="minorHAnsi" w:cstheme="minorHAnsi"/>
          <w:b/>
          <w:bCs/>
          <w:color w:val="000000"/>
          <w:sz w:val="24"/>
          <w:szCs w:val="24"/>
        </w:rPr>
        <w:t>Mikhina</w:t>
      </w:r>
      <w:proofErr w:type="spellEnd"/>
      <w:r w:rsidRPr="00F21DA0">
        <w:rPr>
          <w:rFonts w:asciiTheme="minorHAnsi" w:hAnsiTheme="minorHAnsi" w:cstheme="minorHAnsi"/>
          <w:color w:val="000000"/>
          <w:sz w:val="24"/>
          <w:szCs w:val="24"/>
        </w:rPr>
        <w:t xml:space="preserve">, Club </w:t>
      </w:r>
      <w:proofErr w:type="spellStart"/>
      <w:r w:rsidRPr="00F21DA0">
        <w:rPr>
          <w:rFonts w:asciiTheme="minorHAnsi" w:hAnsiTheme="minorHAnsi" w:cstheme="minorHAnsi"/>
          <w:color w:val="000000"/>
          <w:sz w:val="24"/>
          <w:szCs w:val="24"/>
        </w:rPr>
        <w:t>Enei</w:t>
      </w:r>
      <w:proofErr w:type="spellEnd"/>
      <w:r w:rsidRPr="00F21DA0">
        <w:rPr>
          <w:rFonts w:asciiTheme="minorHAnsi" w:hAnsiTheme="minorHAnsi" w:cstheme="minorHAnsi"/>
          <w:color w:val="000000"/>
          <w:sz w:val="24"/>
          <w:szCs w:val="24"/>
        </w:rPr>
        <w:t xml:space="preserve">; </w:t>
      </w:r>
      <w:r w:rsidRPr="00F21DA0">
        <w:rPr>
          <w:rFonts w:asciiTheme="minorHAnsi" w:hAnsiTheme="minorHAnsi" w:cstheme="minorHAnsi"/>
          <w:b/>
          <w:bCs/>
          <w:color w:val="000000"/>
          <w:sz w:val="24"/>
          <w:szCs w:val="24"/>
        </w:rPr>
        <w:t xml:space="preserve">Natalia </w:t>
      </w:r>
      <w:proofErr w:type="spellStart"/>
      <w:r w:rsidRPr="00F21DA0">
        <w:rPr>
          <w:rFonts w:asciiTheme="minorHAnsi" w:hAnsiTheme="minorHAnsi" w:cstheme="minorHAnsi"/>
          <w:b/>
          <w:bCs/>
          <w:color w:val="000000"/>
          <w:sz w:val="24"/>
          <w:szCs w:val="24"/>
        </w:rPr>
        <w:t>Nizova</w:t>
      </w:r>
      <w:proofErr w:type="spellEnd"/>
      <w:r w:rsidRPr="00F21DA0">
        <w:rPr>
          <w:rFonts w:asciiTheme="minorHAnsi" w:hAnsiTheme="minorHAnsi" w:cstheme="minorHAnsi"/>
          <w:color w:val="000000"/>
          <w:sz w:val="24"/>
          <w:szCs w:val="24"/>
        </w:rPr>
        <w:t xml:space="preserve">, Vice Premier Minister Adviser; </w:t>
      </w:r>
      <w:r w:rsidRPr="00F21DA0">
        <w:rPr>
          <w:rFonts w:asciiTheme="minorHAnsi" w:hAnsiTheme="minorHAnsi" w:cstheme="minorHAnsi"/>
          <w:b/>
          <w:bCs/>
          <w:color w:val="000000"/>
          <w:sz w:val="24"/>
          <w:szCs w:val="24"/>
        </w:rPr>
        <w:t xml:space="preserve">Iryna </w:t>
      </w:r>
      <w:proofErr w:type="spellStart"/>
      <w:r w:rsidRPr="00F21DA0">
        <w:rPr>
          <w:rFonts w:asciiTheme="minorHAnsi" w:hAnsiTheme="minorHAnsi" w:cstheme="minorHAnsi"/>
          <w:b/>
          <w:bCs/>
          <w:color w:val="000000"/>
          <w:sz w:val="24"/>
          <w:szCs w:val="24"/>
        </w:rPr>
        <w:t>Pashek</w:t>
      </w:r>
      <w:proofErr w:type="spellEnd"/>
      <w:r w:rsidRPr="00F21DA0">
        <w:rPr>
          <w:rFonts w:asciiTheme="minorHAnsi" w:hAnsiTheme="minorHAnsi" w:cstheme="minorHAnsi"/>
          <w:color w:val="000000"/>
          <w:sz w:val="24"/>
          <w:szCs w:val="24"/>
        </w:rPr>
        <w:t xml:space="preserve">, UNAIDS; </w:t>
      </w:r>
      <w:r w:rsidRPr="00F21DA0">
        <w:rPr>
          <w:rFonts w:asciiTheme="minorHAnsi" w:hAnsiTheme="minorHAnsi" w:cstheme="minorHAnsi"/>
          <w:b/>
          <w:bCs/>
          <w:color w:val="000000"/>
          <w:sz w:val="24"/>
          <w:szCs w:val="24"/>
        </w:rPr>
        <w:t xml:space="preserve">Gennady </w:t>
      </w:r>
      <w:proofErr w:type="spellStart"/>
      <w:r w:rsidRPr="00F21DA0">
        <w:rPr>
          <w:rFonts w:asciiTheme="minorHAnsi" w:hAnsiTheme="minorHAnsi" w:cstheme="minorHAnsi"/>
          <w:b/>
          <w:bCs/>
          <w:color w:val="000000"/>
          <w:sz w:val="24"/>
          <w:szCs w:val="24"/>
        </w:rPr>
        <w:t>Roshchupkin</w:t>
      </w:r>
      <w:proofErr w:type="spellEnd"/>
      <w:r w:rsidRPr="00F21DA0">
        <w:rPr>
          <w:rFonts w:asciiTheme="minorHAnsi" w:hAnsiTheme="minorHAnsi" w:cstheme="minorHAnsi"/>
          <w:color w:val="000000"/>
          <w:sz w:val="24"/>
          <w:szCs w:val="24"/>
        </w:rPr>
        <w:t xml:space="preserve">, Eurasian Coalition on Male Health; </w:t>
      </w:r>
      <w:r w:rsidRPr="00F21DA0">
        <w:rPr>
          <w:rFonts w:asciiTheme="minorHAnsi" w:hAnsiTheme="minorHAnsi" w:cstheme="minorHAnsi"/>
          <w:b/>
          <w:bCs/>
          <w:color w:val="000000"/>
          <w:sz w:val="24"/>
          <w:szCs w:val="24"/>
        </w:rPr>
        <w:t xml:space="preserve">Sergei </w:t>
      </w:r>
      <w:proofErr w:type="spellStart"/>
      <w:r w:rsidRPr="00F21DA0">
        <w:rPr>
          <w:rFonts w:asciiTheme="minorHAnsi" w:hAnsiTheme="minorHAnsi" w:cstheme="minorHAnsi"/>
          <w:b/>
          <w:bCs/>
          <w:color w:val="000000"/>
          <w:sz w:val="24"/>
          <w:szCs w:val="24"/>
        </w:rPr>
        <w:t>Rudoi</w:t>
      </w:r>
      <w:proofErr w:type="spellEnd"/>
      <w:r w:rsidRPr="00F21DA0">
        <w:rPr>
          <w:rFonts w:asciiTheme="minorHAnsi" w:hAnsiTheme="minorHAnsi" w:cstheme="minorHAnsi"/>
          <w:color w:val="000000"/>
          <w:sz w:val="24"/>
          <w:szCs w:val="24"/>
        </w:rPr>
        <w:t xml:space="preserve">, Deloitte; </w:t>
      </w:r>
      <w:r w:rsidRPr="00F21DA0">
        <w:rPr>
          <w:rFonts w:asciiTheme="minorHAnsi" w:hAnsiTheme="minorHAnsi" w:cstheme="minorHAnsi"/>
          <w:b/>
          <w:bCs/>
          <w:color w:val="000000"/>
          <w:sz w:val="24"/>
          <w:szCs w:val="24"/>
        </w:rPr>
        <w:t xml:space="preserve">Natalia </w:t>
      </w:r>
      <w:proofErr w:type="spellStart"/>
      <w:r w:rsidRPr="00F21DA0">
        <w:rPr>
          <w:rFonts w:asciiTheme="minorHAnsi" w:hAnsiTheme="minorHAnsi" w:cstheme="minorHAnsi"/>
          <w:b/>
          <w:bCs/>
          <w:color w:val="000000"/>
          <w:sz w:val="24"/>
          <w:szCs w:val="24"/>
        </w:rPr>
        <w:t>Salabai</w:t>
      </w:r>
      <w:proofErr w:type="spellEnd"/>
      <w:r w:rsidRPr="00F21DA0">
        <w:rPr>
          <w:rFonts w:asciiTheme="minorHAnsi" w:hAnsiTheme="minorHAnsi" w:cstheme="minorHAnsi"/>
          <w:color w:val="000000"/>
          <w:sz w:val="24"/>
          <w:szCs w:val="24"/>
        </w:rPr>
        <w:t xml:space="preserve">, UNAIDS; </w:t>
      </w:r>
      <w:proofErr w:type="spellStart"/>
      <w:r w:rsidRPr="00F21DA0">
        <w:rPr>
          <w:rFonts w:asciiTheme="minorHAnsi" w:hAnsiTheme="minorHAnsi" w:cstheme="minorHAnsi"/>
          <w:b/>
          <w:bCs/>
          <w:color w:val="000000"/>
          <w:sz w:val="24"/>
          <w:szCs w:val="24"/>
        </w:rPr>
        <w:t>Sergii</w:t>
      </w:r>
      <w:proofErr w:type="spellEnd"/>
      <w:r w:rsidRPr="00F21DA0">
        <w:rPr>
          <w:rFonts w:asciiTheme="minorHAnsi" w:hAnsiTheme="minorHAnsi" w:cstheme="minorHAnsi"/>
          <w:b/>
          <w:bCs/>
          <w:color w:val="000000"/>
          <w:sz w:val="24"/>
          <w:szCs w:val="24"/>
        </w:rPr>
        <w:t xml:space="preserve"> Shum</w:t>
      </w:r>
      <w:r w:rsidRPr="00F21DA0">
        <w:rPr>
          <w:rFonts w:asciiTheme="minorHAnsi" w:hAnsiTheme="minorHAnsi" w:cstheme="minorHAnsi"/>
          <w:color w:val="000000"/>
          <w:sz w:val="24"/>
          <w:szCs w:val="24"/>
        </w:rPr>
        <w:t xml:space="preserve">, Ukrainian Monitoring and Medical Centre for Drugs and Alcohol, Ministry of Health; </w:t>
      </w:r>
      <w:r w:rsidRPr="00F21DA0">
        <w:rPr>
          <w:rFonts w:asciiTheme="minorHAnsi" w:hAnsiTheme="minorHAnsi" w:cstheme="minorHAnsi"/>
          <w:b/>
          <w:bCs/>
          <w:color w:val="000000"/>
          <w:sz w:val="24"/>
          <w:szCs w:val="24"/>
        </w:rPr>
        <w:t xml:space="preserve">Vladimir </w:t>
      </w:r>
      <w:proofErr w:type="spellStart"/>
      <w:r w:rsidRPr="00F21DA0">
        <w:rPr>
          <w:rFonts w:asciiTheme="minorHAnsi" w:hAnsiTheme="minorHAnsi" w:cstheme="minorHAnsi"/>
          <w:b/>
          <w:bCs/>
          <w:color w:val="000000"/>
          <w:sz w:val="24"/>
          <w:szCs w:val="24"/>
        </w:rPr>
        <w:t>Tymoshenko</w:t>
      </w:r>
      <w:proofErr w:type="spellEnd"/>
      <w:r w:rsidRPr="00F21DA0">
        <w:rPr>
          <w:rFonts w:asciiTheme="minorHAnsi" w:hAnsiTheme="minorHAnsi" w:cstheme="minorHAnsi"/>
          <w:b/>
          <w:bCs/>
          <w:color w:val="000000"/>
          <w:sz w:val="24"/>
          <w:szCs w:val="24"/>
        </w:rPr>
        <w:t xml:space="preserve">, </w:t>
      </w:r>
      <w:r w:rsidRPr="00F21DA0">
        <w:rPr>
          <w:rFonts w:asciiTheme="minorHAnsi" w:hAnsiTheme="minorHAnsi" w:cstheme="minorHAnsi"/>
          <w:color w:val="000000"/>
          <w:sz w:val="24"/>
          <w:szCs w:val="24"/>
        </w:rPr>
        <w:t xml:space="preserve">EIH; </w:t>
      </w:r>
      <w:r w:rsidRPr="00F21DA0">
        <w:rPr>
          <w:rFonts w:asciiTheme="minorHAnsi" w:hAnsiTheme="minorHAnsi" w:cstheme="minorHAnsi"/>
          <w:b/>
          <w:bCs/>
          <w:color w:val="000000"/>
          <w:sz w:val="24"/>
          <w:szCs w:val="24"/>
        </w:rPr>
        <w:t xml:space="preserve">Jacek </w:t>
      </w:r>
      <w:proofErr w:type="spellStart"/>
      <w:r w:rsidRPr="00F21DA0">
        <w:rPr>
          <w:rFonts w:asciiTheme="minorHAnsi" w:hAnsiTheme="minorHAnsi" w:cstheme="minorHAnsi"/>
          <w:b/>
          <w:bCs/>
          <w:color w:val="000000"/>
          <w:sz w:val="24"/>
          <w:szCs w:val="24"/>
        </w:rPr>
        <w:t>Tyszko</w:t>
      </w:r>
      <w:proofErr w:type="spellEnd"/>
      <w:r w:rsidRPr="00F21DA0">
        <w:rPr>
          <w:rFonts w:asciiTheme="minorHAnsi" w:hAnsiTheme="minorHAnsi" w:cstheme="minorHAnsi"/>
          <w:color w:val="000000"/>
          <w:sz w:val="24"/>
          <w:szCs w:val="24"/>
        </w:rPr>
        <w:t xml:space="preserve">, UNAIDS; </w:t>
      </w:r>
      <w:r w:rsidRPr="00F21DA0">
        <w:rPr>
          <w:rFonts w:asciiTheme="minorHAnsi" w:hAnsiTheme="minorHAnsi" w:cstheme="minorHAnsi"/>
          <w:b/>
          <w:bCs/>
          <w:color w:val="000000"/>
          <w:sz w:val="24"/>
          <w:szCs w:val="24"/>
        </w:rPr>
        <w:t xml:space="preserve">Vladimir </w:t>
      </w:r>
      <w:proofErr w:type="spellStart"/>
      <w:r w:rsidRPr="00F21DA0">
        <w:rPr>
          <w:rFonts w:asciiTheme="minorHAnsi" w:hAnsiTheme="minorHAnsi" w:cstheme="minorHAnsi"/>
          <w:b/>
          <w:bCs/>
          <w:color w:val="000000"/>
          <w:sz w:val="24"/>
          <w:szCs w:val="24"/>
        </w:rPr>
        <w:t>Yarii</w:t>
      </w:r>
      <w:proofErr w:type="spellEnd"/>
      <w:r w:rsidRPr="00F21DA0">
        <w:rPr>
          <w:rFonts w:asciiTheme="minorHAnsi" w:hAnsiTheme="minorHAnsi" w:cstheme="minorHAnsi"/>
          <w:color w:val="000000"/>
          <w:sz w:val="24"/>
          <w:szCs w:val="24"/>
        </w:rPr>
        <w:t>, Kyiv City Narcological Clinical Hospital “</w:t>
      </w:r>
      <w:proofErr w:type="spellStart"/>
      <w:r w:rsidRPr="00F21DA0">
        <w:rPr>
          <w:rFonts w:asciiTheme="minorHAnsi" w:hAnsiTheme="minorHAnsi" w:cstheme="minorHAnsi"/>
          <w:color w:val="000000"/>
          <w:sz w:val="24"/>
          <w:szCs w:val="24"/>
        </w:rPr>
        <w:t>Sociotherapy</w:t>
      </w:r>
      <w:proofErr w:type="spellEnd"/>
      <w:r w:rsidRPr="00F21DA0">
        <w:rPr>
          <w:rFonts w:asciiTheme="minorHAnsi" w:hAnsiTheme="minorHAnsi" w:cstheme="minorHAnsi"/>
          <w:color w:val="000000"/>
          <w:sz w:val="24"/>
          <w:szCs w:val="24"/>
        </w:rPr>
        <w:t xml:space="preserve">”; </w:t>
      </w:r>
      <w:r w:rsidRPr="00F21DA0">
        <w:rPr>
          <w:rFonts w:asciiTheme="minorHAnsi" w:hAnsiTheme="minorHAnsi" w:cstheme="minorHAnsi"/>
          <w:b/>
          <w:bCs/>
          <w:color w:val="000000"/>
          <w:sz w:val="24"/>
          <w:szCs w:val="24"/>
        </w:rPr>
        <w:t xml:space="preserve">Oleksandr </w:t>
      </w:r>
      <w:proofErr w:type="spellStart"/>
      <w:r w:rsidRPr="00F21DA0">
        <w:rPr>
          <w:rFonts w:asciiTheme="minorHAnsi" w:hAnsiTheme="minorHAnsi" w:cstheme="minorHAnsi"/>
          <w:b/>
          <w:bCs/>
          <w:color w:val="000000"/>
          <w:sz w:val="24"/>
          <w:szCs w:val="24"/>
        </w:rPr>
        <w:t>Zeziulin</w:t>
      </w:r>
      <w:proofErr w:type="spellEnd"/>
      <w:r w:rsidRPr="00F21DA0">
        <w:rPr>
          <w:rFonts w:asciiTheme="minorHAnsi" w:hAnsiTheme="minorHAnsi" w:cstheme="minorHAnsi"/>
          <w:color w:val="000000"/>
          <w:sz w:val="24"/>
          <w:szCs w:val="24"/>
        </w:rPr>
        <w:t>, Ukrainian Institute on Public Health Policy.</w:t>
      </w:r>
    </w:p>
    <w:p w14:paraId="23DFD88C" w14:textId="77777777" w:rsidR="006D2EB6" w:rsidRPr="00D35C7A" w:rsidRDefault="006D2EB6" w:rsidP="006D2EB6">
      <w:pPr>
        <w:bidi/>
        <w:spacing w:after="240" w:line="24" w:lineRule="atLeast"/>
        <w:jc w:val="both"/>
        <w:rPr>
          <w:rFonts w:cs="B Nazanin"/>
          <w:sz w:val="24"/>
          <w:szCs w:val="24"/>
          <w:rtl/>
          <w:lang w:bidi="fa-IR"/>
        </w:rPr>
      </w:pPr>
    </w:p>
    <w:p w14:paraId="5D833F0F" w14:textId="77777777" w:rsidR="006D2EB6" w:rsidRPr="00D35C7A" w:rsidRDefault="006D2EB6" w:rsidP="006D2EB6">
      <w:pPr>
        <w:bidi/>
        <w:spacing w:after="240" w:line="24" w:lineRule="atLeast"/>
        <w:jc w:val="both"/>
        <w:rPr>
          <w:rFonts w:cs="B Nazanin"/>
          <w:sz w:val="24"/>
          <w:szCs w:val="24"/>
          <w:rtl/>
          <w:lang w:bidi="fa-IR"/>
        </w:rPr>
      </w:pPr>
      <w:r w:rsidRPr="00D35C7A">
        <w:rPr>
          <w:rFonts w:cs="B Nazanin" w:hint="cs"/>
          <w:sz w:val="24"/>
          <w:szCs w:val="24"/>
          <w:rtl/>
          <w:lang w:bidi="fa-IR"/>
        </w:rPr>
        <w:t xml:space="preserve">متن انگلیسی این مجلد توسط جیمز </w:t>
      </w:r>
      <w:proofErr w:type="spellStart"/>
      <w:r w:rsidRPr="00D35C7A">
        <w:rPr>
          <w:rFonts w:cs="B Nazanin" w:hint="cs"/>
          <w:sz w:val="24"/>
          <w:szCs w:val="24"/>
          <w:rtl/>
          <w:lang w:bidi="fa-IR"/>
        </w:rPr>
        <w:t>بائر</w:t>
      </w:r>
      <w:proofErr w:type="spellEnd"/>
      <w:r w:rsidRPr="00D35C7A">
        <w:rPr>
          <w:rFonts w:cs="B Nazanin" w:hint="cs"/>
          <w:sz w:val="24"/>
          <w:szCs w:val="24"/>
          <w:rtl/>
          <w:lang w:bidi="fa-IR"/>
        </w:rPr>
        <w:t xml:space="preserve"> (</w:t>
      </w:r>
      <w:r w:rsidRPr="00D35C7A">
        <w:rPr>
          <w:rFonts w:cs="B Nazanin"/>
          <w:sz w:val="24"/>
          <w:szCs w:val="24"/>
          <w:lang w:bidi="fa-IR"/>
        </w:rPr>
        <w:t>James Baer</w:t>
      </w:r>
      <w:r w:rsidRPr="00D35C7A">
        <w:rPr>
          <w:rFonts w:cs="B Nazanin" w:hint="cs"/>
          <w:sz w:val="24"/>
          <w:szCs w:val="24"/>
          <w:rtl/>
          <w:lang w:bidi="fa-IR"/>
        </w:rPr>
        <w:t xml:space="preserve">) ویرایش شده است. </w:t>
      </w:r>
    </w:p>
    <w:p w14:paraId="0F17183D" w14:textId="77777777" w:rsidR="00C66E4A" w:rsidRPr="00D35C7A" w:rsidRDefault="00C66E4A">
      <w:pPr>
        <w:pStyle w:val="BodyText"/>
        <w:rPr>
          <w:rFonts w:cs="B Nazanin"/>
        </w:rPr>
      </w:pPr>
    </w:p>
    <w:p w14:paraId="0409A452" w14:textId="77777777" w:rsidR="00C66E4A" w:rsidRPr="00D35C7A" w:rsidRDefault="00C66E4A">
      <w:pPr>
        <w:pStyle w:val="BodyText"/>
        <w:rPr>
          <w:rFonts w:cs="B Nazanin"/>
        </w:rPr>
      </w:pPr>
    </w:p>
    <w:p w14:paraId="00F18E32" w14:textId="77777777" w:rsidR="00C66E4A" w:rsidRPr="00D35C7A" w:rsidRDefault="00C66E4A">
      <w:pPr>
        <w:pStyle w:val="BodyText"/>
        <w:rPr>
          <w:rFonts w:cs="B Nazanin"/>
        </w:rPr>
      </w:pPr>
    </w:p>
    <w:p w14:paraId="4DE8D4AD" w14:textId="77777777" w:rsidR="00C66E4A" w:rsidRPr="00D35C7A" w:rsidRDefault="00C66E4A">
      <w:pPr>
        <w:pStyle w:val="BodyText"/>
        <w:rPr>
          <w:rFonts w:cs="B Nazanin"/>
        </w:rPr>
      </w:pPr>
    </w:p>
    <w:p w14:paraId="7833D9BF" w14:textId="77777777" w:rsidR="00C66E4A" w:rsidRPr="00D35C7A" w:rsidRDefault="00C66E4A">
      <w:pPr>
        <w:pStyle w:val="BodyText"/>
        <w:rPr>
          <w:rFonts w:cs="B Nazanin"/>
        </w:rPr>
      </w:pPr>
    </w:p>
    <w:p w14:paraId="78356513" w14:textId="77777777" w:rsidR="00C66E4A" w:rsidRPr="00D35C7A" w:rsidRDefault="00C66E4A">
      <w:pPr>
        <w:pStyle w:val="BodyText"/>
        <w:rPr>
          <w:rFonts w:cs="B Nazanin"/>
        </w:rPr>
      </w:pPr>
    </w:p>
    <w:p w14:paraId="3373914D" w14:textId="77777777" w:rsidR="00C66E4A" w:rsidRPr="00D35C7A" w:rsidRDefault="00C66E4A">
      <w:pPr>
        <w:pStyle w:val="BodyText"/>
        <w:rPr>
          <w:rFonts w:cs="B Nazanin"/>
        </w:rPr>
      </w:pPr>
    </w:p>
    <w:p w14:paraId="7399F323" w14:textId="77777777" w:rsidR="00C66E4A" w:rsidRPr="00D35C7A" w:rsidRDefault="00C66E4A">
      <w:pPr>
        <w:pStyle w:val="BodyText"/>
        <w:rPr>
          <w:rFonts w:cs="B Nazanin"/>
        </w:rPr>
      </w:pPr>
    </w:p>
    <w:p w14:paraId="74118072" w14:textId="77777777" w:rsidR="00C66E4A" w:rsidRPr="00D35C7A" w:rsidRDefault="00C66E4A">
      <w:pPr>
        <w:pStyle w:val="BodyText"/>
        <w:rPr>
          <w:rFonts w:cs="B Nazanin"/>
        </w:rPr>
      </w:pPr>
    </w:p>
    <w:p w14:paraId="5E7983A2" w14:textId="77777777" w:rsidR="00C66E4A" w:rsidRPr="00D35C7A" w:rsidRDefault="00C66E4A">
      <w:pPr>
        <w:pStyle w:val="BodyText"/>
        <w:rPr>
          <w:rFonts w:cs="B Nazanin"/>
        </w:rPr>
      </w:pPr>
    </w:p>
    <w:p w14:paraId="76BBBF2E" w14:textId="77777777" w:rsidR="00C66E4A" w:rsidRPr="00D35C7A" w:rsidRDefault="00C66E4A">
      <w:pPr>
        <w:pStyle w:val="BodyText"/>
        <w:rPr>
          <w:rFonts w:cs="B Nazanin"/>
        </w:rPr>
      </w:pPr>
    </w:p>
    <w:p w14:paraId="1BA2460B" w14:textId="77777777" w:rsidR="00C66E4A" w:rsidRPr="00D35C7A" w:rsidRDefault="00C66E4A">
      <w:pPr>
        <w:pStyle w:val="BodyText"/>
        <w:rPr>
          <w:rFonts w:ascii="Calibri" w:cs="B Nazanin"/>
        </w:rPr>
      </w:pPr>
      <w:bookmarkStart w:id="6" w:name="Definitions"/>
      <w:bookmarkStart w:id="7" w:name="_bookmark2"/>
      <w:bookmarkEnd w:id="6"/>
      <w:bookmarkEnd w:id="7"/>
    </w:p>
    <w:p w14:paraId="3B65D110" w14:textId="77777777" w:rsidR="00C66E4A" w:rsidRPr="00D35C7A" w:rsidRDefault="00C66E4A">
      <w:pPr>
        <w:pStyle w:val="BodyText"/>
        <w:rPr>
          <w:rFonts w:ascii="Calibri" w:cs="B Nazanin"/>
        </w:rPr>
      </w:pPr>
    </w:p>
    <w:p w14:paraId="4C122E13" w14:textId="77777777" w:rsidR="00C66E4A" w:rsidRPr="00D35C7A" w:rsidRDefault="00C66E4A">
      <w:pPr>
        <w:pStyle w:val="BodyText"/>
        <w:rPr>
          <w:rFonts w:ascii="Calibri" w:cs="B Nazanin"/>
        </w:rPr>
      </w:pPr>
    </w:p>
    <w:p w14:paraId="707E71E1" w14:textId="77777777" w:rsidR="00C66E4A" w:rsidRPr="00D35C7A" w:rsidRDefault="00C66E4A">
      <w:pPr>
        <w:pStyle w:val="BodyText"/>
        <w:spacing w:before="10"/>
        <w:rPr>
          <w:rFonts w:ascii="Calibri" w:cs="B Nazanin"/>
          <w:sz w:val="29"/>
        </w:rPr>
      </w:pPr>
    </w:p>
    <w:p w14:paraId="3DE3C2EB" w14:textId="77777777" w:rsidR="00495B47" w:rsidRPr="00D35C7A" w:rsidRDefault="00495B47" w:rsidP="00495B47">
      <w:pPr>
        <w:pStyle w:val="BodyText"/>
        <w:spacing w:before="10"/>
        <w:rPr>
          <w:rFonts w:ascii="Calibri" w:cs="B Nazanin"/>
          <w:sz w:val="29"/>
        </w:rPr>
      </w:pPr>
    </w:p>
    <w:p w14:paraId="5F1D239A" w14:textId="77777777" w:rsidR="0049010E" w:rsidRPr="00D35C7A" w:rsidRDefault="0049010E">
      <w:pPr>
        <w:rPr>
          <w:rFonts w:cs="B Nazanin"/>
          <w:b/>
          <w:bCs/>
          <w:color w:val="365F91" w:themeColor="accent1" w:themeShade="BF"/>
          <w:sz w:val="36"/>
          <w:szCs w:val="36"/>
          <w:rtl/>
          <w:lang w:bidi="fa-IR"/>
        </w:rPr>
      </w:pPr>
      <w:r w:rsidRPr="00D35C7A">
        <w:rPr>
          <w:rFonts w:cs="B Nazanin"/>
          <w:b/>
          <w:bCs/>
          <w:color w:val="365F91" w:themeColor="accent1" w:themeShade="BF"/>
          <w:sz w:val="36"/>
          <w:szCs w:val="36"/>
          <w:rtl/>
          <w:lang w:bidi="fa-IR"/>
        </w:rPr>
        <w:lastRenderedPageBreak/>
        <w:br w:type="page"/>
      </w:r>
    </w:p>
    <w:p w14:paraId="65B986B6" w14:textId="26F9FAF4" w:rsidR="00495B47" w:rsidRPr="00724764" w:rsidRDefault="00495B47" w:rsidP="00495B47">
      <w:pPr>
        <w:bidi/>
        <w:spacing w:after="240" w:line="24" w:lineRule="atLeast"/>
        <w:jc w:val="both"/>
        <w:rPr>
          <w:rFonts w:cs="B Nazanin"/>
          <w:b/>
          <w:bCs/>
          <w:color w:val="365F91" w:themeColor="accent1" w:themeShade="BF"/>
          <w:sz w:val="52"/>
          <w:szCs w:val="52"/>
          <w:rtl/>
          <w:lang w:bidi="fa-IR"/>
        </w:rPr>
      </w:pPr>
      <w:r w:rsidRPr="00724764">
        <w:rPr>
          <w:rFonts w:cs="B Nazanin" w:hint="cs"/>
          <w:b/>
          <w:bCs/>
          <w:color w:val="365F91" w:themeColor="accent1" w:themeShade="BF"/>
          <w:sz w:val="52"/>
          <w:szCs w:val="52"/>
          <w:rtl/>
          <w:lang w:bidi="fa-IR"/>
        </w:rPr>
        <w:lastRenderedPageBreak/>
        <w:t>واژه نامه</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0"/>
        <w:gridCol w:w="7020"/>
      </w:tblGrid>
      <w:tr w:rsidR="00495B47" w:rsidRPr="00D35C7A" w14:paraId="5E3E7740" w14:textId="77777777" w:rsidTr="00256734">
        <w:tc>
          <w:tcPr>
            <w:tcW w:w="2330" w:type="dxa"/>
          </w:tcPr>
          <w:p w14:paraId="46D3BD7B" w14:textId="747A9228" w:rsidR="0049010E" w:rsidRPr="00D35C7A" w:rsidRDefault="00495B47" w:rsidP="00AB2942">
            <w:pPr>
              <w:bidi/>
              <w:spacing w:after="240" w:line="24" w:lineRule="atLeast"/>
              <w:rPr>
                <w:rFonts w:cs="B Nazanin"/>
                <w:color w:val="365F91" w:themeColor="accent1" w:themeShade="BF"/>
                <w:sz w:val="24"/>
                <w:szCs w:val="24"/>
                <w:lang w:bidi="fa-IR"/>
              </w:rPr>
            </w:pPr>
            <w:proofErr w:type="spellStart"/>
            <w:r w:rsidRPr="00D35C7A">
              <w:rPr>
                <w:rFonts w:cs="B Nazanin" w:hint="cs"/>
                <w:color w:val="365F91" w:themeColor="accent1" w:themeShade="BF"/>
                <w:sz w:val="24"/>
                <w:szCs w:val="24"/>
                <w:rtl/>
                <w:lang w:bidi="fa-IR"/>
              </w:rPr>
              <w:t>محرکهای</w:t>
            </w:r>
            <w:proofErr w:type="spellEnd"/>
            <w:r w:rsidRPr="00D35C7A">
              <w:rPr>
                <w:rFonts w:cs="B Nazanin" w:hint="cs"/>
                <w:color w:val="365F91" w:themeColor="accent1" w:themeShade="BF"/>
                <w:sz w:val="24"/>
                <w:szCs w:val="24"/>
                <w:rtl/>
                <w:lang w:bidi="fa-IR"/>
              </w:rPr>
              <w:t xml:space="preserve"> نوع آمفتامین</w:t>
            </w:r>
          </w:p>
          <w:p w14:paraId="472E577D" w14:textId="4418EBD4" w:rsidR="00495B47" w:rsidRPr="004D6322" w:rsidRDefault="0049010E" w:rsidP="0049010E">
            <w:pPr>
              <w:spacing w:after="240" w:line="24" w:lineRule="atLeast"/>
              <w:rPr>
                <w:rFonts w:asciiTheme="minorHAnsi" w:hAnsiTheme="minorHAnsi" w:cstheme="minorHAnsi"/>
                <w:color w:val="215868" w:themeColor="accent5" w:themeShade="80"/>
                <w:sz w:val="24"/>
                <w:szCs w:val="24"/>
                <w:rtl/>
                <w:lang w:bidi="fa-IR"/>
              </w:rPr>
            </w:pPr>
            <w:r w:rsidRPr="004D6322">
              <w:rPr>
                <w:rFonts w:asciiTheme="minorHAnsi" w:hAnsiTheme="minorHAnsi" w:cstheme="minorHAnsi"/>
                <w:color w:val="215868" w:themeColor="accent5" w:themeShade="80"/>
              </w:rPr>
              <w:t>amphetamine-type stimulants (ATS)</w:t>
            </w:r>
            <w:r w:rsidR="00495B47" w:rsidRPr="004D6322">
              <w:rPr>
                <w:rFonts w:asciiTheme="minorHAnsi" w:hAnsiTheme="minorHAnsi" w:cstheme="minorHAnsi"/>
                <w:color w:val="215868" w:themeColor="accent5" w:themeShade="80"/>
                <w:sz w:val="24"/>
                <w:szCs w:val="24"/>
                <w:rtl/>
                <w:lang w:bidi="fa-IR"/>
              </w:rPr>
              <w:t xml:space="preserve"> </w:t>
            </w:r>
          </w:p>
          <w:p w14:paraId="57DF35A5" w14:textId="77777777" w:rsidR="00495B47" w:rsidRPr="00D35C7A" w:rsidRDefault="00495B47" w:rsidP="00AB2942">
            <w:pPr>
              <w:bidi/>
              <w:spacing w:after="240" w:line="24" w:lineRule="atLeast"/>
              <w:rPr>
                <w:rFonts w:cs="B Nazanin"/>
                <w:sz w:val="24"/>
                <w:szCs w:val="24"/>
                <w:rtl/>
                <w:lang w:bidi="fa-IR"/>
              </w:rPr>
            </w:pPr>
          </w:p>
        </w:tc>
        <w:tc>
          <w:tcPr>
            <w:tcW w:w="7020" w:type="dxa"/>
          </w:tcPr>
          <w:p w14:paraId="2919CF9D" w14:textId="77777777" w:rsidR="00495B47" w:rsidRPr="00D35C7A" w:rsidRDefault="00495B47" w:rsidP="002C553B">
            <w:pPr>
              <w:bidi/>
              <w:spacing w:after="240" w:line="24" w:lineRule="atLeast"/>
              <w:rPr>
                <w:rFonts w:cs="B Nazanin"/>
                <w:sz w:val="24"/>
                <w:szCs w:val="24"/>
                <w:rtl/>
                <w:lang w:bidi="fa-IR"/>
              </w:rPr>
            </w:pPr>
            <w:r w:rsidRPr="00D35C7A">
              <w:rPr>
                <w:rFonts w:cs="B Nazanin" w:hint="cs"/>
                <w:sz w:val="24"/>
                <w:szCs w:val="24"/>
                <w:rtl/>
                <w:lang w:bidi="fa-IR"/>
              </w:rPr>
              <w:t xml:space="preserve">گروهی از مواد مخدر که اکثرا </w:t>
            </w:r>
            <w:r w:rsidR="002C553B" w:rsidRPr="00D35C7A">
              <w:rPr>
                <w:rFonts w:cs="B Nazanin" w:hint="cs"/>
                <w:sz w:val="24"/>
                <w:szCs w:val="24"/>
                <w:rtl/>
                <w:lang w:bidi="fa-IR"/>
              </w:rPr>
              <w:t>اساساً</w:t>
            </w:r>
            <w:r w:rsidRPr="00D35C7A">
              <w:rPr>
                <w:rFonts w:cs="B Nazanin" w:hint="cs"/>
                <w:sz w:val="24"/>
                <w:szCs w:val="24"/>
                <w:rtl/>
                <w:lang w:bidi="fa-IR"/>
              </w:rPr>
              <w:t xml:space="preserve"> صنعتی می باشند و مواد سازنده پایه آنها شامل آمفتامین،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آمفتامین و </w:t>
            </w:r>
            <w:proofErr w:type="spellStart"/>
            <w:r w:rsidRPr="00D35C7A">
              <w:rPr>
                <w:rFonts w:cs="B Nazanin" w:hint="cs"/>
                <w:sz w:val="24"/>
                <w:szCs w:val="24"/>
                <w:rtl/>
                <w:lang w:bidi="fa-IR"/>
              </w:rPr>
              <w:t>متیلن</w:t>
            </w:r>
            <w:proofErr w:type="spellEnd"/>
            <w:r w:rsidRPr="00D35C7A">
              <w:rPr>
                <w:rFonts w:cs="B Nazanin" w:hint="cs"/>
                <w:sz w:val="24"/>
                <w:szCs w:val="24"/>
                <w:rtl/>
                <w:lang w:bidi="fa-IR"/>
              </w:rPr>
              <w:t xml:space="preserve"> دی اکسی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آمفتامین (</w:t>
            </w:r>
            <w:proofErr w:type="spellStart"/>
            <w:r w:rsidRPr="00D35C7A">
              <w:rPr>
                <w:rFonts w:cs="B Nazanin" w:hint="cs"/>
                <w:sz w:val="24"/>
                <w:szCs w:val="24"/>
                <w:rtl/>
                <w:lang w:bidi="fa-IR"/>
              </w:rPr>
              <w:t>اکستازی</w:t>
            </w:r>
            <w:proofErr w:type="spellEnd"/>
            <w:r w:rsidRPr="00D35C7A">
              <w:rPr>
                <w:rFonts w:cs="B Nazanin" w:hint="cs"/>
                <w:sz w:val="24"/>
                <w:szCs w:val="24"/>
                <w:rtl/>
                <w:lang w:bidi="fa-IR"/>
              </w:rPr>
              <w:t>)</w:t>
            </w:r>
            <w:r w:rsidRPr="00D35C7A">
              <w:rPr>
                <w:rStyle w:val="FootnoteReference"/>
                <w:rFonts w:cs="B Nazanin"/>
                <w:sz w:val="24"/>
                <w:szCs w:val="24"/>
                <w:rtl/>
                <w:lang w:bidi="fa-IR"/>
              </w:rPr>
              <w:footnoteReference w:id="1"/>
            </w:r>
            <w:r w:rsidRPr="00D35C7A">
              <w:rPr>
                <w:rFonts w:cs="B Nazanin" w:hint="cs"/>
                <w:sz w:val="24"/>
                <w:szCs w:val="24"/>
                <w:rtl/>
                <w:lang w:bidi="fa-IR"/>
              </w:rPr>
              <w:t xml:space="preserve"> هستند. این نوع </w:t>
            </w:r>
            <w:proofErr w:type="spellStart"/>
            <w:r w:rsidRPr="00D35C7A">
              <w:rPr>
                <w:rFonts w:cs="B Nazanin" w:hint="cs"/>
                <w:sz w:val="24"/>
                <w:szCs w:val="24"/>
                <w:rtl/>
                <w:lang w:bidi="fa-IR"/>
              </w:rPr>
              <w:t>محرکها</w:t>
            </w:r>
            <w:proofErr w:type="spellEnd"/>
            <w:r w:rsidRPr="00D35C7A">
              <w:rPr>
                <w:rFonts w:cs="B Nazanin" w:hint="cs"/>
                <w:sz w:val="24"/>
                <w:szCs w:val="24"/>
                <w:rtl/>
                <w:lang w:bidi="fa-IR"/>
              </w:rPr>
              <w:t xml:space="preserve"> به شکل کریستال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آمفتامین)، پودر یا قرص موجود می باشند و در اشکال خوراکی، از طریق بینی (استنشاق)، دخانی به صورت بخار (با استفاده از </w:t>
            </w:r>
            <w:proofErr w:type="spellStart"/>
            <w:r w:rsidRPr="00D35C7A">
              <w:rPr>
                <w:rFonts w:cs="B Nazanin" w:hint="cs"/>
                <w:sz w:val="24"/>
                <w:szCs w:val="24"/>
                <w:rtl/>
                <w:lang w:bidi="fa-IR"/>
              </w:rPr>
              <w:t>چپق</w:t>
            </w:r>
            <w:proofErr w:type="spellEnd"/>
            <w:r w:rsidRPr="00D35C7A">
              <w:rPr>
                <w:rStyle w:val="FootnoteReference"/>
                <w:rFonts w:cs="B Nazanin"/>
                <w:sz w:val="24"/>
                <w:szCs w:val="24"/>
                <w:rtl/>
                <w:lang w:bidi="fa-IR"/>
              </w:rPr>
              <w:footnoteReference w:id="2"/>
            </w:r>
            <w:r w:rsidRPr="00D35C7A">
              <w:rPr>
                <w:rFonts w:cs="B Nazanin" w:hint="cs"/>
                <w:sz w:val="24"/>
                <w:szCs w:val="24"/>
                <w:rtl/>
                <w:lang w:bidi="fa-IR"/>
              </w:rPr>
              <w:t xml:space="preserve">)، استعمال </w:t>
            </w:r>
            <w:proofErr w:type="spellStart"/>
            <w:r w:rsidRPr="00D35C7A">
              <w:rPr>
                <w:rFonts w:cs="B Nazanin" w:hint="cs"/>
                <w:sz w:val="24"/>
                <w:szCs w:val="24"/>
                <w:rtl/>
                <w:lang w:bidi="fa-IR"/>
              </w:rPr>
              <w:t>مقعدی</w:t>
            </w:r>
            <w:proofErr w:type="spellEnd"/>
            <w:r w:rsidRPr="00D35C7A">
              <w:rPr>
                <w:rFonts w:cs="B Nazanin" w:hint="cs"/>
                <w:sz w:val="24"/>
                <w:szCs w:val="24"/>
                <w:rtl/>
                <w:lang w:bidi="fa-IR"/>
              </w:rPr>
              <w:t xml:space="preserve"> یا تزریقی قابل مصرف هستند.</w:t>
            </w:r>
          </w:p>
        </w:tc>
      </w:tr>
      <w:tr w:rsidR="00495B47" w:rsidRPr="00D35C7A" w14:paraId="46E8C99E" w14:textId="77777777" w:rsidTr="00256734">
        <w:tc>
          <w:tcPr>
            <w:tcW w:w="2330" w:type="dxa"/>
          </w:tcPr>
          <w:p w14:paraId="3D0ED0DB" w14:textId="77777777" w:rsidR="0049010E" w:rsidRPr="00D35C7A" w:rsidRDefault="00495B47" w:rsidP="00AB2942">
            <w:pPr>
              <w:bidi/>
              <w:spacing w:after="240" w:line="24" w:lineRule="atLeast"/>
              <w:rPr>
                <w:rFonts w:cs="B Nazanin"/>
                <w:color w:val="365F91" w:themeColor="accent1" w:themeShade="BF"/>
              </w:rPr>
            </w:pPr>
            <w:r w:rsidRPr="00D35C7A">
              <w:rPr>
                <w:rFonts w:cs="B Nazanin" w:hint="cs"/>
                <w:color w:val="365F91" w:themeColor="accent1" w:themeShade="BF"/>
                <w:sz w:val="24"/>
                <w:szCs w:val="24"/>
                <w:rtl/>
                <w:lang w:bidi="fa-IR"/>
              </w:rPr>
              <w:t>آمیزش جنسی شیمیایی</w:t>
            </w:r>
          </w:p>
          <w:p w14:paraId="1D71BB74" w14:textId="7C6F4968" w:rsidR="00495B47" w:rsidRPr="004D6322" w:rsidRDefault="0049010E" w:rsidP="0049010E">
            <w:pPr>
              <w:spacing w:after="240" w:line="24" w:lineRule="atLeast"/>
              <w:rPr>
                <w:rFonts w:asciiTheme="minorHAnsi" w:hAnsiTheme="minorHAnsi" w:cstheme="minorHAnsi"/>
                <w:color w:val="215868" w:themeColor="accent5" w:themeShade="80"/>
                <w:rtl/>
                <w:lang w:bidi="fa-IR"/>
              </w:rPr>
            </w:pPr>
            <w:proofErr w:type="spellStart"/>
            <w:r w:rsidRPr="004D6322">
              <w:rPr>
                <w:rFonts w:asciiTheme="minorHAnsi" w:hAnsiTheme="minorHAnsi" w:cstheme="minorHAnsi"/>
                <w:color w:val="215868" w:themeColor="accent5" w:themeShade="80"/>
              </w:rPr>
              <w:t>ChemSex</w:t>
            </w:r>
            <w:proofErr w:type="spellEnd"/>
            <w:r w:rsidR="00495B47" w:rsidRPr="004D6322">
              <w:rPr>
                <w:rFonts w:asciiTheme="minorHAnsi" w:hAnsiTheme="minorHAnsi" w:cstheme="minorHAnsi" w:hint="cs"/>
                <w:color w:val="215868" w:themeColor="accent5" w:themeShade="80"/>
                <w:rtl/>
                <w:lang w:bidi="fa-IR"/>
              </w:rPr>
              <w:t xml:space="preserve"> </w:t>
            </w:r>
          </w:p>
          <w:p w14:paraId="2F310584" w14:textId="77777777" w:rsidR="00495B47" w:rsidRPr="00D35C7A" w:rsidRDefault="00495B47" w:rsidP="00AB2942">
            <w:pPr>
              <w:bidi/>
              <w:spacing w:after="240" w:line="24" w:lineRule="atLeast"/>
              <w:rPr>
                <w:rFonts w:cs="B Nazanin"/>
                <w:sz w:val="24"/>
                <w:szCs w:val="24"/>
                <w:rtl/>
                <w:lang w:bidi="fa-IR"/>
              </w:rPr>
            </w:pPr>
          </w:p>
        </w:tc>
        <w:tc>
          <w:tcPr>
            <w:tcW w:w="7020" w:type="dxa"/>
          </w:tcPr>
          <w:p w14:paraId="06AD7186" w14:textId="77777777" w:rsidR="00495B47" w:rsidRPr="00D35C7A" w:rsidRDefault="00495B47" w:rsidP="00AB2942">
            <w:pPr>
              <w:bidi/>
              <w:spacing w:after="240" w:line="24" w:lineRule="atLeast"/>
              <w:rPr>
                <w:rFonts w:cs="B Nazanin"/>
                <w:sz w:val="24"/>
                <w:szCs w:val="24"/>
                <w:rtl/>
                <w:lang w:bidi="fa-IR"/>
              </w:rPr>
            </w:pPr>
            <w:r w:rsidRPr="00D35C7A">
              <w:rPr>
                <w:rFonts w:cs="B Nazanin" w:hint="cs"/>
                <w:sz w:val="24"/>
                <w:szCs w:val="24"/>
                <w:rtl/>
                <w:lang w:bidi="fa-IR"/>
              </w:rPr>
              <w:t xml:space="preserve">استفاده از ترکیب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آمفتامین کریستال، </w:t>
            </w:r>
            <w:proofErr w:type="spellStart"/>
            <w:r w:rsidRPr="00D35C7A">
              <w:rPr>
                <w:rFonts w:cs="B Nazanin" w:hint="cs"/>
                <w:sz w:val="24"/>
                <w:szCs w:val="24"/>
                <w:rtl/>
                <w:lang w:bidi="fa-IR"/>
              </w:rPr>
              <w:t>مفدرون</w:t>
            </w:r>
            <w:proofErr w:type="spellEnd"/>
            <w:r w:rsidRPr="00D35C7A">
              <w:rPr>
                <w:rStyle w:val="FootnoteReference"/>
                <w:rFonts w:cs="B Nazanin"/>
                <w:sz w:val="24"/>
                <w:szCs w:val="24"/>
                <w:rtl/>
                <w:lang w:bidi="fa-IR"/>
              </w:rPr>
              <w:footnoteReference w:id="3"/>
            </w:r>
            <w:r w:rsidRPr="00D35C7A">
              <w:rPr>
                <w:rFonts w:cs="B Nazanin" w:hint="cs"/>
                <w:sz w:val="24"/>
                <w:szCs w:val="24"/>
                <w:rtl/>
                <w:lang w:bidi="fa-IR"/>
              </w:rPr>
              <w:t xml:space="preserve"> گاما </w:t>
            </w:r>
            <w:proofErr w:type="spellStart"/>
            <w:r w:rsidRPr="00D35C7A">
              <w:rPr>
                <w:rFonts w:cs="B Nazanin" w:hint="cs"/>
                <w:sz w:val="24"/>
                <w:szCs w:val="24"/>
                <w:rtl/>
                <w:lang w:bidi="fa-IR"/>
              </w:rPr>
              <w:t>هیدروکسی</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بوتیرات</w:t>
            </w:r>
            <w:proofErr w:type="spellEnd"/>
            <w:r w:rsidRPr="00D35C7A">
              <w:rPr>
                <w:rFonts w:cs="B Nazanin" w:hint="cs"/>
                <w:sz w:val="24"/>
                <w:szCs w:val="24"/>
                <w:rtl/>
                <w:lang w:bidi="fa-IR"/>
              </w:rPr>
              <w:t xml:space="preserve"> یا جی اچ پی و یا گاما </w:t>
            </w:r>
            <w:proofErr w:type="spellStart"/>
            <w:r w:rsidRPr="00D35C7A">
              <w:rPr>
                <w:rFonts w:cs="B Nazanin" w:hint="cs"/>
                <w:sz w:val="24"/>
                <w:szCs w:val="24"/>
                <w:rtl/>
                <w:lang w:bidi="fa-IR"/>
              </w:rPr>
              <w:t>بوتبرولاکتون</w:t>
            </w:r>
            <w:proofErr w:type="spellEnd"/>
            <w:r w:rsidRPr="00D35C7A">
              <w:rPr>
                <w:rFonts w:cs="B Nazanin" w:hint="cs"/>
                <w:sz w:val="24"/>
                <w:szCs w:val="24"/>
                <w:rtl/>
                <w:lang w:bidi="fa-IR"/>
              </w:rPr>
              <w:t xml:space="preserve"> یا جی بی </w:t>
            </w:r>
            <w:proofErr w:type="spellStart"/>
            <w:r w:rsidRPr="00D35C7A">
              <w:rPr>
                <w:rFonts w:cs="B Nazanin" w:hint="cs"/>
                <w:sz w:val="24"/>
                <w:szCs w:val="24"/>
                <w:rtl/>
                <w:lang w:bidi="fa-IR"/>
              </w:rPr>
              <w:t>ال</w:t>
            </w:r>
            <w:proofErr w:type="spellEnd"/>
            <w:r w:rsidRPr="00D35C7A">
              <w:rPr>
                <w:rStyle w:val="FootnoteReference"/>
                <w:rFonts w:cs="B Nazanin"/>
                <w:sz w:val="24"/>
                <w:szCs w:val="24"/>
                <w:rtl/>
                <w:lang w:bidi="fa-IR"/>
              </w:rPr>
              <w:footnoteReference w:id="4"/>
            </w:r>
            <w:r w:rsidRPr="00D35C7A">
              <w:rPr>
                <w:rFonts w:cs="B Nazanin" w:hint="cs"/>
                <w:sz w:val="24"/>
                <w:szCs w:val="24"/>
                <w:rtl/>
                <w:lang w:bidi="fa-IR"/>
              </w:rPr>
              <w:t xml:space="preserve"> توسط مردان قبل و یا حین آمیزش جنسی با مردان به منظور به درازا کشاندن آمیزش جنسی برای چندین ساعت یا حتی چندین روز با شرکای جنسی متعدد. آمیزش جنسی شیمیایی عبارتی است که در ابتدا در اروپای غربی استفاده می شد. در سایر نقاط جهان، عبارات متعددی برای این رفتار بکار می رود مانند مهمانی و بازی</w:t>
            </w:r>
            <w:r w:rsidRPr="00D35C7A">
              <w:rPr>
                <w:rStyle w:val="FootnoteReference"/>
                <w:rFonts w:cs="B Nazanin"/>
                <w:sz w:val="24"/>
                <w:szCs w:val="24"/>
                <w:rtl/>
                <w:lang w:bidi="fa-IR"/>
              </w:rPr>
              <w:footnoteReference w:id="5"/>
            </w:r>
            <w:r w:rsidRPr="00D35C7A">
              <w:rPr>
                <w:rFonts w:cs="B Nazanin" w:hint="cs"/>
                <w:sz w:val="24"/>
                <w:szCs w:val="24"/>
                <w:rtl/>
                <w:lang w:bidi="fa-IR"/>
              </w:rPr>
              <w:t xml:space="preserve"> یا خوشگذرانی زیاد</w:t>
            </w:r>
            <w:r w:rsidRPr="00D35C7A">
              <w:rPr>
                <w:rStyle w:val="FootnoteReference"/>
                <w:rFonts w:cs="B Nazanin"/>
                <w:sz w:val="24"/>
                <w:szCs w:val="24"/>
                <w:rtl/>
                <w:lang w:bidi="fa-IR"/>
              </w:rPr>
              <w:footnoteReference w:id="6"/>
            </w:r>
            <w:r w:rsidRPr="00D35C7A">
              <w:rPr>
                <w:rFonts w:cs="B Nazanin" w:hint="cs"/>
                <w:sz w:val="24"/>
                <w:szCs w:val="24"/>
                <w:rtl/>
                <w:lang w:bidi="fa-IR"/>
              </w:rPr>
              <w:t xml:space="preserve"> و خوشگذرانی شیمیایی</w:t>
            </w:r>
            <w:r w:rsidRPr="00D35C7A">
              <w:rPr>
                <w:rStyle w:val="FootnoteReference"/>
                <w:rFonts w:cs="B Nazanin"/>
                <w:sz w:val="24"/>
                <w:szCs w:val="24"/>
                <w:rtl/>
                <w:lang w:bidi="fa-IR"/>
              </w:rPr>
              <w:footnoteReference w:id="7"/>
            </w:r>
            <w:r w:rsidRPr="00D35C7A">
              <w:rPr>
                <w:rFonts w:cs="B Nazanin" w:hint="cs"/>
                <w:sz w:val="24"/>
                <w:szCs w:val="24"/>
                <w:rtl/>
                <w:lang w:bidi="fa-IR"/>
              </w:rPr>
              <w:t xml:space="preserve"> در آسیا. </w:t>
            </w:r>
          </w:p>
        </w:tc>
      </w:tr>
      <w:tr w:rsidR="00495B47" w:rsidRPr="00D35C7A" w14:paraId="3350663B" w14:textId="77777777" w:rsidTr="00256734">
        <w:tc>
          <w:tcPr>
            <w:tcW w:w="2330" w:type="dxa"/>
          </w:tcPr>
          <w:p w14:paraId="2D9D4418" w14:textId="77777777" w:rsidR="00495B47" w:rsidRPr="00D35C7A" w:rsidRDefault="00495B47" w:rsidP="00AB2942">
            <w:pPr>
              <w:bidi/>
              <w:spacing w:after="240" w:line="24" w:lineRule="atLeast"/>
              <w:rPr>
                <w:rFonts w:cs="B Nazanin"/>
                <w:color w:val="365F91" w:themeColor="accent1" w:themeShade="BF"/>
                <w:sz w:val="24"/>
                <w:szCs w:val="24"/>
                <w:lang w:bidi="fa-IR"/>
              </w:rPr>
            </w:pPr>
            <w:r w:rsidRPr="00D35C7A">
              <w:rPr>
                <w:rFonts w:cs="B Nazanin" w:hint="cs"/>
                <w:color w:val="365F91" w:themeColor="accent1" w:themeShade="BF"/>
                <w:sz w:val="24"/>
                <w:szCs w:val="24"/>
                <w:rtl/>
                <w:lang w:bidi="fa-IR"/>
              </w:rPr>
              <w:t xml:space="preserve">صمغ گیاه </w:t>
            </w:r>
            <w:proofErr w:type="spellStart"/>
            <w:r w:rsidRPr="00D35C7A">
              <w:rPr>
                <w:rFonts w:cs="B Nazanin" w:hint="cs"/>
                <w:color w:val="365F91" w:themeColor="accent1" w:themeShade="BF"/>
                <w:sz w:val="24"/>
                <w:szCs w:val="24"/>
                <w:rtl/>
                <w:lang w:bidi="fa-IR"/>
              </w:rPr>
              <w:t>کوکا</w:t>
            </w:r>
            <w:proofErr w:type="spellEnd"/>
          </w:p>
          <w:p w14:paraId="6B8B851E" w14:textId="054A20CB" w:rsidR="0049010E" w:rsidRPr="00D35C7A" w:rsidRDefault="0049010E" w:rsidP="0049010E">
            <w:pPr>
              <w:spacing w:after="240" w:line="24" w:lineRule="atLeast"/>
              <w:rPr>
                <w:rFonts w:cs="B Nazanin"/>
                <w:sz w:val="24"/>
                <w:szCs w:val="24"/>
                <w:rtl/>
                <w:lang w:bidi="fa-IR"/>
              </w:rPr>
            </w:pPr>
            <w:r w:rsidRPr="004D6322">
              <w:rPr>
                <w:rFonts w:asciiTheme="minorHAnsi" w:hAnsiTheme="minorHAnsi" w:cstheme="minorHAnsi"/>
                <w:color w:val="215868" w:themeColor="accent5" w:themeShade="80"/>
              </w:rPr>
              <w:t>coca paste</w:t>
            </w:r>
          </w:p>
        </w:tc>
        <w:tc>
          <w:tcPr>
            <w:tcW w:w="7020" w:type="dxa"/>
          </w:tcPr>
          <w:p w14:paraId="627EBE1E" w14:textId="77777777" w:rsidR="00495B47" w:rsidRPr="00D35C7A" w:rsidRDefault="00495B47" w:rsidP="00AB2942">
            <w:pPr>
              <w:bidi/>
              <w:spacing w:after="240" w:line="24" w:lineRule="atLeast"/>
              <w:rPr>
                <w:rFonts w:cs="B Nazanin"/>
                <w:sz w:val="24"/>
                <w:szCs w:val="24"/>
                <w:rtl/>
                <w:lang w:bidi="fa-IR"/>
              </w:rPr>
            </w:pPr>
            <w:r w:rsidRPr="00D35C7A">
              <w:rPr>
                <w:rFonts w:cs="B Nazanin" w:hint="cs"/>
                <w:sz w:val="24"/>
                <w:szCs w:val="24"/>
                <w:rtl/>
                <w:lang w:bidi="fa-IR"/>
              </w:rPr>
              <w:t xml:space="preserve">محصول آنی در فرایند استخراج </w:t>
            </w:r>
            <w:proofErr w:type="spellStart"/>
            <w:r w:rsidRPr="00D35C7A">
              <w:rPr>
                <w:rFonts w:cs="B Nazanin" w:hint="cs"/>
                <w:sz w:val="24"/>
                <w:szCs w:val="24"/>
                <w:rtl/>
                <w:lang w:bidi="fa-IR"/>
              </w:rPr>
              <w:t>ئیدروکلرید</w:t>
            </w:r>
            <w:proofErr w:type="spellEnd"/>
            <w:r w:rsidRPr="00D35C7A">
              <w:rPr>
                <w:rFonts w:cs="B Nazanin" w:hint="cs"/>
                <w:sz w:val="24"/>
                <w:szCs w:val="24"/>
                <w:rtl/>
                <w:lang w:bidi="fa-IR"/>
              </w:rPr>
              <w:t xml:space="preserve"> کوکائین</w:t>
            </w:r>
            <w:r w:rsidRPr="00D35C7A">
              <w:rPr>
                <w:rStyle w:val="FootnoteReference"/>
                <w:rFonts w:cs="B Nazanin"/>
                <w:sz w:val="24"/>
                <w:szCs w:val="24"/>
                <w:rtl/>
                <w:lang w:bidi="fa-IR"/>
              </w:rPr>
              <w:footnoteReference w:id="8"/>
            </w:r>
            <w:r w:rsidRPr="00D35C7A">
              <w:rPr>
                <w:rFonts w:cs="B Nazanin" w:hint="cs"/>
                <w:sz w:val="24"/>
                <w:szCs w:val="24"/>
                <w:rtl/>
                <w:lang w:bidi="fa-IR"/>
              </w:rPr>
              <w:t xml:space="preserve"> از برگهای </w:t>
            </w:r>
            <w:proofErr w:type="spellStart"/>
            <w:r w:rsidRPr="00D35C7A">
              <w:rPr>
                <w:rFonts w:cs="B Nazanin" w:hint="cs"/>
                <w:sz w:val="24"/>
                <w:szCs w:val="24"/>
                <w:rtl/>
                <w:lang w:bidi="fa-IR"/>
              </w:rPr>
              <w:t>کوکا</w:t>
            </w:r>
            <w:proofErr w:type="spellEnd"/>
            <w:r w:rsidRPr="00D35C7A">
              <w:rPr>
                <w:rFonts w:cs="B Nazanin" w:hint="cs"/>
                <w:sz w:val="24"/>
                <w:szCs w:val="24"/>
                <w:rtl/>
                <w:lang w:bidi="fa-IR"/>
              </w:rPr>
              <w:t xml:space="preserve">. این محصول در مناطق شهری در آمریکای لاتین تحت عناوین مختلف در کوچه و بازار از جمله باز </w:t>
            </w:r>
            <w:proofErr w:type="spellStart"/>
            <w:r w:rsidRPr="00D35C7A">
              <w:rPr>
                <w:rFonts w:cs="B Nazanin" w:hint="cs"/>
                <w:sz w:val="24"/>
                <w:szCs w:val="24"/>
                <w:rtl/>
                <w:lang w:bidi="fa-IR"/>
              </w:rPr>
              <w:t>پاستا</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کوکا</w:t>
            </w:r>
            <w:proofErr w:type="spellEnd"/>
            <w:r w:rsidRPr="00D35C7A">
              <w:rPr>
                <w:rFonts w:cs="B Nazanin" w:hint="cs"/>
                <w:sz w:val="24"/>
                <w:szCs w:val="24"/>
                <w:rtl/>
                <w:lang w:bidi="fa-IR"/>
              </w:rPr>
              <w:t xml:space="preserve"> یا </w:t>
            </w:r>
            <w:proofErr w:type="spellStart"/>
            <w:r w:rsidRPr="00D35C7A">
              <w:rPr>
                <w:rFonts w:cs="B Nazanin" w:hint="cs"/>
                <w:sz w:val="24"/>
                <w:szCs w:val="24"/>
                <w:rtl/>
                <w:lang w:bidi="fa-IR"/>
              </w:rPr>
              <w:t>پاکو</w:t>
            </w:r>
            <w:proofErr w:type="spellEnd"/>
            <w:r w:rsidRPr="00D35C7A">
              <w:rPr>
                <w:rStyle w:val="FootnoteReference"/>
                <w:rFonts w:cs="B Nazanin"/>
                <w:sz w:val="24"/>
                <w:szCs w:val="24"/>
                <w:rtl/>
                <w:lang w:bidi="fa-IR"/>
              </w:rPr>
              <w:footnoteReference w:id="9"/>
            </w:r>
            <w:r w:rsidRPr="00D35C7A">
              <w:rPr>
                <w:rFonts w:cs="B Nazanin" w:hint="cs"/>
                <w:sz w:val="24"/>
                <w:szCs w:val="24"/>
                <w:rtl/>
                <w:lang w:bidi="fa-IR"/>
              </w:rPr>
              <w:t xml:space="preserve"> قابل دسترس است. صمغ </w:t>
            </w:r>
            <w:proofErr w:type="spellStart"/>
            <w:r w:rsidRPr="00D35C7A">
              <w:rPr>
                <w:rFonts w:cs="B Nazanin" w:hint="cs"/>
                <w:sz w:val="24"/>
                <w:szCs w:val="24"/>
                <w:rtl/>
                <w:lang w:bidi="fa-IR"/>
              </w:rPr>
              <w:t>کوکا</w:t>
            </w:r>
            <w:proofErr w:type="spellEnd"/>
            <w:r w:rsidRPr="00D35C7A">
              <w:rPr>
                <w:rFonts w:cs="B Nazanin" w:hint="cs"/>
                <w:sz w:val="24"/>
                <w:szCs w:val="24"/>
                <w:rtl/>
                <w:lang w:bidi="fa-IR"/>
              </w:rPr>
              <w:t xml:space="preserve"> معمولا با تنباکو و یا </w:t>
            </w:r>
            <w:proofErr w:type="spellStart"/>
            <w:r w:rsidRPr="00D35C7A">
              <w:rPr>
                <w:rFonts w:cs="B Nazanin" w:hint="cs"/>
                <w:sz w:val="24"/>
                <w:szCs w:val="24"/>
                <w:rtl/>
                <w:lang w:bidi="fa-IR"/>
              </w:rPr>
              <w:t>کانابیس</w:t>
            </w:r>
            <w:proofErr w:type="spellEnd"/>
            <w:r w:rsidRPr="00D35C7A">
              <w:rPr>
                <w:rStyle w:val="FootnoteReference"/>
                <w:rFonts w:cs="B Nazanin"/>
                <w:sz w:val="24"/>
                <w:szCs w:val="24"/>
                <w:rtl/>
                <w:lang w:bidi="fa-IR"/>
              </w:rPr>
              <w:footnoteReference w:id="10"/>
            </w:r>
            <w:r w:rsidRPr="00D35C7A">
              <w:rPr>
                <w:rFonts w:cs="B Nazanin" w:hint="cs"/>
                <w:sz w:val="24"/>
                <w:szCs w:val="24"/>
                <w:rtl/>
                <w:lang w:bidi="fa-IR"/>
              </w:rPr>
              <w:t xml:space="preserve"> به شکل سیگارت کشیده می شود. </w:t>
            </w:r>
          </w:p>
        </w:tc>
      </w:tr>
      <w:tr w:rsidR="00495B47" w:rsidRPr="00D35C7A" w14:paraId="5C591191" w14:textId="77777777" w:rsidTr="00256734">
        <w:tc>
          <w:tcPr>
            <w:tcW w:w="2330" w:type="dxa"/>
          </w:tcPr>
          <w:p w14:paraId="57663B3A" w14:textId="77777777" w:rsidR="00495B47" w:rsidRPr="00D35C7A" w:rsidRDefault="00495B47" w:rsidP="00AB2942">
            <w:pPr>
              <w:bidi/>
              <w:spacing w:after="240" w:line="24" w:lineRule="atLeast"/>
              <w:rPr>
                <w:rFonts w:cs="B Nazanin"/>
                <w:color w:val="365F91" w:themeColor="accent1" w:themeShade="BF"/>
                <w:sz w:val="24"/>
                <w:szCs w:val="24"/>
                <w:lang w:bidi="fa-IR"/>
              </w:rPr>
            </w:pPr>
            <w:r w:rsidRPr="00D35C7A">
              <w:rPr>
                <w:rFonts w:cs="B Nazanin" w:hint="cs"/>
                <w:color w:val="365F91" w:themeColor="accent1" w:themeShade="BF"/>
                <w:sz w:val="24"/>
                <w:szCs w:val="24"/>
                <w:rtl/>
                <w:lang w:bidi="fa-IR"/>
              </w:rPr>
              <w:t xml:space="preserve">کوکائین </w:t>
            </w:r>
          </w:p>
          <w:p w14:paraId="2E6EBD67" w14:textId="4375D501" w:rsidR="0049010E" w:rsidRPr="00D35C7A" w:rsidRDefault="0049010E" w:rsidP="0049010E">
            <w:pPr>
              <w:spacing w:after="240" w:line="24" w:lineRule="atLeast"/>
              <w:rPr>
                <w:rFonts w:cs="B Nazanin"/>
                <w:color w:val="365F91" w:themeColor="accent1" w:themeShade="BF"/>
                <w:sz w:val="24"/>
                <w:szCs w:val="24"/>
                <w:rtl/>
                <w:lang w:bidi="fa-IR"/>
              </w:rPr>
            </w:pPr>
            <w:r w:rsidRPr="004D6322">
              <w:rPr>
                <w:rFonts w:asciiTheme="minorHAnsi" w:hAnsiTheme="minorHAnsi" w:cstheme="minorHAnsi"/>
                <w:color w:val="215868" w:themeColor="accent5" w:themeShade="80"/>
              </w:rPr>
              <w:t>cocaine</w:t>
            </w:r>
          </w:p>
        </w:tc>
        <w:tc>
          <w:tcPr>
            <w:tcW w:w="7020" w:type="dxa"/>
          </w:tcPr>
          <w:p w14:paraId="6964D555" w14:textId="77777777" w:rsidR="00495B47" w:rsidRPr="00D35C7A" w:rsidRDefault="00495B47" w:rsidP="00AB2942">
            <w:pPr>
              <w:bidi/>
              <w:spacing w:after="240" w:line="24" w:lineRule="atLeast"/>
              <w:rPr>
                <w:rFonts w:cs="B Nazanin"/>
                <w:sz w:val="24"/>
                <w:szCs w:val="24"/>
                <w:rtl/>
                <w:lang w:bidi="fa-IR"/>
              </w:rPr>
            </w:pPr>
            <w:proofErr w:type="spellStart"/>
            <w:r w:rsidRPr="00D35C7A">
              <w:rPr>
                <w:rFonts w:cs="B Nazanin" w:hint="cs"/>
                <w:sz w:val="24"/>
                <w:szCs w:val="24"/>
                <w:rtl/>
                <w:lang w:bidi="fa-IR"/>
              </w:rPr>
              <w:t>آلکلوئید</w:t>
            </w:r>
            <w:proofErr w:type="spellEnd"/>
            <w:r w:rsidRPr="00D35C7A">
              <w:rPr>
                <w:rStyle w:val="FootnoteReference"/>
                <w:rFonts w:cs="B Nazanin"/>
                <w:sz w:val="24"/>
                <w:szCs w:val="24"/>
                <w:rtl/>
                <w:lang w:bidi="fa-IR"/>
              </w:rPr>
              <w:footnoteReference w:id="11"/>
            </w:r>
            <w:r w:rsidRPr="00D35C7A">
              <w:rPr>
                <w:rFonts w:cs="B Nazanin" w:hint="cs"/>
                <w:sz w:val="24"/>
                <w:szCs w:val="24"/>
                <w:rtl/>
                <w:lang w:bidi="fa-IR"/>
              </w:rPr>
              <w:t xml:space="preserve"> اصلی روان فعال</w:t>
            </w:r>
            <w:r w:rsidRPr="00D35C7A">
              <w:rPr>
                <w:rStyle w:val="FootnoteReference"/>
                <w:rFonts w:cs="B Nazanin"/>
                <w:sz w:val="24"/>
                <w:szCs w:val="24"/>
                <w:rtl/>
                <w:lang w:bidi="fa-IR"/>
              </w:rPr>
              <w:footnoteReference w:id="12"/>
            </w:r>
            <w:r w:rsidRPr="00D35C7A">
              <w:rPr>
                <w:rFonts w:cs="B Nazanin" w:hint="cs"/>
                <w:sz w:val="24"/>
                <w:szCs w:val="24"/>
                <w:rtl/>
                <w:lang w:bidi="fa-IR"/>
              </w:rPr>
              <w:t xml:space="preserve"> گرفته شده از گیاهان </w:t>
            </w:r>
            <w:proofErr w:type="spellStart"/>
            <w:r w:rsidRPr="00D35C7A">
              <w:rPr>
                <w:rFonts w:cs="B Nazanin" w:hint="cs"/>
                <w:sz w:val="24"/>
                <w:szCs w:val="24"/>
                <w:rtl/>
                <w:lang w:bidi="fa-IR"/>
              </w:rPr>
              <w:t>کوکا</w:t>
            </w:r>
            <w:proofErr w:type="spellEnd"/>
            <w:r w:rsidRPr="00D35C7A">
              <w:rPr>
                <w:rFonts w:cs="B Nazanin" w:hint="cs"/>
                <w:sz w:val="24"/>
                <w:szCs w:val="24"/>
                <w:rtl/>
                <w:lang w:bidi="fa-IR"/>
              </w:rPr>
              <w:t xml:space="preserve">. کوکائین معمولا در دو شکل مصرف مختلف موجود است: </w:t>
            </w:r>
            <w:proofErr w:type="spellStart"/>
            <w:r w:rsidRPr="00D35C7A">
              <w:rPr>
                <w:rFonts w:cs="B Nazanin" w:hint="cs"/>
                <w:sz w:val="24"/>
                <w:szCs w:val="24"/>
                <w:rtl/>
                <w:lang w:bidi="fa-IR"/>
              </w:rPr>
              <w:t>ئیدروکلرید</w:t>
            </w:r>
            <w:proofErr w:type="spellEnd"/>
            <w:r w:rsidRPr="00D35C7A">
              <w:rPr>
                <w:rFonts w:cs="B Nazanin" w:hint="cs"/>
                <w:sz w:val="24"/>
                <w:szCs w:val="24"/>
                <w:rtl/>
                <w:lang w:bidi="fa-IR"/>
              </w:rPr>
              <w:t xml:space="preserve"> کوکائین برای استنشاق، تزریق یا استعمال </w:t>
            </w:r>
            <w:proofErr w:type="spellStart"/>
            <w:r w:rsidRPr="00D35C7A">
              <w:rPr>
                <w:rFonts w:cs="B Nazanin" w:hint="cs"/>
                <w:sz w:val="24"/>
                <w:szCs w:val="24"/>
                <w:rtl/>
                <w:lang w:bidi="fa-IR"/>
              </w:rPr>
              <w:t>مقعدی</w:t>
            </w:r>
            <w:proofErr w:type="spellEnd"/>
            <w:r w:rsidRPr="00D35C7A">
              <w:rPr>
                <w:rFonts w:cs="B Nazanin" w:hint="cs"/>
                <w:sz w:val="24"/>
                <w:szCs w:val="24"/>
                <w:rtl/>
                <w:lang w:bidi="fa-IR"/>
              </w:rPr>
              <w:t xml:space="preserve"> و باز کوکائین که به شکل دخانی مصرف می شود. </w:t>
            </w:r>
          </w:p>
        </w:tc>
      </w:tr>
      <w:tr w:rsidR="00495B47" w:rsidRPr="00D35C7A" w14:paraId="63F1E825" w14:textId="77777777" w:rsidTr="00256734">
        <w:tc>
          <w:tcPr>
            <w:tcW w:w="2330" w:type="dxa"/>
          </w:tcPr>
          <w:p w14:paraId="45B4750F" w14:textId="77777777" w:rsidR="0049010E" w:rsidRPr="00D35C7A" w:rsidRDefault="00495B47" w:rsidP="00AB2942">
            <w:pPr>
              <w:bidi/>
              <w:spacing w:after="240" w:line="24" w:lineRule="atLeast"/>
              <w:rPr>
                <w:rFonts w:cs="B Nazanin"/>
                <w:color w:val="365F91" w:themeColor="accent1" w:themeShade="BF"/>
                <w:sz w:val="24"/>
                <w:szCs w:val="24"/>
                <w:lang w:bidi="fa-IR"/>
              </w:rPr>
            </w:pPr>
            <w:r w:rsidRPr="00D35C7A">
              <w:rPr>
                <w:rFonts w:cs="B Nazanin" w:hint="cs"/>
                <w:color w:val="365F91" w:themeColor="accent1" w:themeShade="BF"/>
                <w:sz w:val="24"/>
                <w:szCs w:val="24"/>
                <w:rtl/>
                <w:lang w:bidi="fa-IR"/>
              </w:rPr>
              <w:t xml:space="preserve">کرک یا </w:t>
            </w:r>
            <w:proofErr w:type="spellStart"/>
            <w:r w:rsidRPr="00D35C7A">
              <w:rPr>
                <w:rFonts w:cs="B Nazanin" w:hint="cs"/>
                <w:color w:val="365F91" w:themeColor="accent1" w:themeShade="BF"/>
                <w:sz w:val="24"/>
                <w:szCs w:val="24"/>
                <w:rtl/>
                <w:lang w:bidi="fa-IR"/>
              </w:rPr>
              <w:t>فری</w:t>
            </w:r>
            <w:proofErr w:type="spellEnd"/>
            <w:r w:rsidRPr="00D35C7A">
              <w:rPr>
                <w:rFonts w:cs="B Nazanin" w:hint="cs"/>
                <w:color w:val="365F91" w:themeColor="accent1" w:themeShade="BF"/>
                <w:sz w:val="24"/>
                <w:szCs w:val="24"/>
                <w:rtl/>
                <w:lang w:bidi="fa-IR"/>
              </w:rPr>
              <w:t xml:space="preserve"> </w:t>
            </w:r>
            <w:proofErr w:type="spellStart"/>
            <w:r w:rsidRPr="00D35C7A">
              <w:rPr>
                <w:rFonts w:cs="B Nazanin" w:hint="cs"/>
                <w:color w:val="365F91" w:themeColor="accent1" w:themeShade="BF"/>
                <w:sz w:val="24"/>
                <w:szCs w:val="24"/>
                <w:rtl/>
                <w:lang w:bidi="fa-IR"/>
              </w:rPr>
              <w:t>بیس</w:t>
            </w:r>
            <w:proofErr w:type="spellEnd"/>
          </w:p>
          <w:p w14:paraId="6003D2E6" w14:textId="36FB8DED" w:rsidR="00495B47" w:rsidRPr="00D35C7A" w:rsidRDefault="0049010E" w:rsidP="0049010E">
            <w:pPr>
              <w:spacing w:after="240" w:line="24" w:lineRule="atLeast"/>
              <w:rPr>
                <w:rFonts w:cs="B Nazanin"/>
                <w:sz w:val="24"/>
                <w:szCs w:val="24"/>
                <w:rtl/>
                <w:lang w:bidi="fa-IR"/>
              </w:rPr>
            </w:pPr>
            <w:r w:rsidRPr="004D6322">
              <w:rPr>
                <w:rFonts w:asciiTheme="minorHAnsi" w:hAnsiTheme="minorHAnsi" w:cstheme="minorHAnsi"/>
                <w:color w:val="215868" w:themeColor="accent5" w:themeShade="80"/>
              </w:rPr>
              <w:t>crack or freebase</w:t>
            </w:r>
            <w:r w:rsidR="00495B47" w:rsidRPr="00D35C7A">
              <w:rPr>
                <w:rFonts w:cs="B Nazanin" w:hint="cs"/>
                <w:sz w:val="24"/>
                <w:szCs w:val="24"/>
                <w:rtl/>
                <w:lang w:bidi="fa-IR"/>
              </w:rPr>
              <w:t xml:space="preserve"> </w:t>
            </w:r>
          </w:p>
        </w:tc>
        <w:tc>
          <w:tcPr>
            <w:tcW w:w="7020" w:type="dxa"/>
          </w:tcPr>
          <w:p w14:paraId="0DBE98A0" w14:textId="77777777" w:rsidR="00495B47" w:rsidRPr="00D35C7A" w:rsidRDefault="00495B47" w:rsidP="00AB2942">
            <w:pPr>
              <w:bidi/>
              <w:spacing w:after="240" w:line="24" w:lineRule="atLeast"/>
              <w:rPr>
                <w:rFonts w:cs="B Nazanin"/>
                <w:sz w:val="24"/>
                <w:szCs w:val="24"/>
                <w:rtl/>
                <w:lang w:bidi="fa-IR"/>
              </w:rPr>
            </w:pPr>
            <w:r w:rsidRPr="00D35C7A">
              <w:rPr>
                <w:rFonts w:cs="B Nazanin" w:hint="cs"/>
                <w:sz w:val="24"/>
                <w:szCs w:val="24"/>
                <w:rtl/>
                <w:lang w:bidi="fa-IR"/>
              </w:rPr>
              <w:t xml:space="preserve">باز کوکائین (کریستال) که معمولا در </w:t>
            </w:r>
            <w:proofErr w:type="spellStart"/>
            <w:r w:rsidRPr="00D35C7A">
              <w:rPr>
                <w:rFonts w:cs="B Nazanin" w:hint="cs"/>
                <w:sz w:val="24"/>
                <w:szCs w:val="24"/>
                <w:rtl/>
                <w:lang w:bidi="fa-IR"/>
              </w:rPr>
              <w:t>چپق</w:t>
            </w:r>
            <w:proofErr w:type="spellEnd"/>
            <w:r w:rsidRPr="00D35C7A">
              <w:rPr>
                <w:rFonts w:cs="B Nazanin" w:hint="cs"/>
                <w:sz w:val="24"/>
                <w:szCs w:val="24"/>
                <w:rtl/>
                <w:lang w:bidi="fa-IR"/>
              </w:rPr>
              <w:t xml:space="preserve"> یا لوله کشیده می شود. این محصول از </w:t>
            </w:r>
            <w:proofErr w:type="spellStart"/>
            <w:r w:rsidRPr="00D35C7A">
              <w:rPr>
                <w:rFonts w:cs="B Nazanin" w:hint="cs"/>
                <w:sz w:val="24"/>
                <w:szCs w:val="24"/>
                <w:rtl/>
                <w:lang w:bidi="fa-IR"/>
              </w:rPr>
              <w:t>ئیدروکلرید</w:t>
            </w:r>
            <w:proofErr w:type="spellEnd"/>
            <w:r w:rsidRPr="00D35C7A">
              <w:rPr>
                <w:rFonts w:cs="B Nazanin" w:hint="cs"/>
                <w:sz w:val="24"/>
                <w:szCs w:val="24"/>
                <w:rtl/>
                <w:lang w:bidi="fa-IR"/>
              </w:rPr>
              <w:t xml:space="preserve"> کوکائین </w:t>
            </w:r>
            <w:proofErr w:type="spellStart"/>
            <w:r w:rsidRPr="00D35C7A">
              <w:rPr>
                <w:rFonts w:cs="B Nazanin" w:hint="cs"/>
                <w:sz w:val="24"/>
                <w:szCs w:val="24"/>
                <w:rtl/>
                <w:lang w:bidi="fa-IR"/>
              </w:rPr>
              <w:t>پودری</w:t>
            </w:r>
            <w:proofErr w:type="spellEnd"/>
            <w:r w:rsidRPr="00D35C7A">
              <w:rPr>
                <w:rFonts w:cs="B Nazanin" w:hint="cs"/>
                <w:sz w:val="24"/>
                <w:szCs w:val="24"/>
                <w:rtl/>
                <w:lang w:bidi="fa-IR"/>
              </w:rPr>
              <w:t xml:space="preserve"> پس از جدا شدن آن از </w:t>
            </w:r>
            <w:proofErr w:type="spellStart"/>
            <w:r w:rsidRPr="00D35C7A">
              <w:rPr>
                <w:rFonts w:cs="B Nazanin" w:hint="cs"/>
                <w:sz w:val="24"/>
                <w:szCs w:val="24"/>
                <w:rtl/>
                <w:lang w:bidi="fa-IR"/>
              </w:rPr>
              <w:t>مولکول</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ئیدروکلرید</w:t>
            </w:r>
            <w:proofErr w:type="spellEnd"/>
            <w:r w:rsidRPr="00D35C7A">
              <w:rPr>
                <w:rFonts w:cs="B Nazanin" w:hint="cs"/>
                <w:sz w:val="24"/>
                <w:szCs w:val="24"/>
                <w:rtl/>
                <w:lang w:bidi="fa-IR"/>
              </w:rPr>
              <w:t xml:space="preserve"> تولید می گردد و استنشاق </w:t>
            </w:r>
            <w:proofErr w:type="spellStart"/>
            <w:r w:rsidRPr="00D35C7A">
              <w:rPr>
                <w:rFonts w:cs="B Nazanin" w:hint="cs"/>
                <w:sz w:val="24"/>
                <w:szCs w:val="24"/>
                <w:rtl/>
                <w:lang w:bidi="fa-IR"/>
              </w:rPr>
              <w:t>بخارهای</w:t>
            </w:r>
            <w:proofErr w:type="spellEnd"/>
            <w:r w:rsidRPr="00D35C7A">
              <w:rPr>
                <w:rFonts w:cs="B Nazanin" w:hint="cs"/>
                <w:sz w:val="24"/>
                <w:szCs w:val="24"/>
                <w:rtl/>
                <w:lang w:bidi="fa-IR"/>
              </w:rPr>
              <w:t xml:space="preserve"> گرم شده باز کوکائین باعث بروز سریع عوارض می گردد. باز کوکائین می تواند به باز نمکی خود از طریق استفاده از عامل اسیدی تزریقی باز گردد. </w:t>
            </w:r>
          </w:p>
        </w:tc>
      </w:tr>
      <w:tr w:rsidR="00495B47" w:rsidRPr="00D35C7A" w14:paraId="2B57AE81" w14:textId="77777777" w:rsidTr="00256734">
        <w:tc>
          <w:tcPr>
            <w:tcW w:w="2330" w:type="dxa"/>
          </w:tcPr>
          <w:p w14:paraId="0765E02E" w14:textId="77777777" w:rsidR="00495B47" w:rsidRPr="00D35C7A" w:rsidRDefault="00495B47" w:rsidP="00AB2942">
            <w:pPr>
              <w:bidi/>
              <w:spacing w:after="240" w:line="24" w:lineRule="atLeast"/>
              <w:rPr>
                <w:rFonts w:cs="B Nazanin"/>
                <w:color w:val="365F91" w:themeColor="accent1" w:themeShade="BF"/>
                <w:sz w:val="24"/>
                <w:szCs w:val="24"/>
                <w:lang w:bidi="fa-IR"/>
              </w:rPr>
            </w:pPr>
            <w:proofErr w:type="spellStart"/>
            <w:r w:rsidRPr="00D35C7A">
              <w:rPr>
                <w:rFonts w:cs="B Nazanin" w:hint="cs"/>
                <w:color w:val="365F91" w:themeColor="accent1" w:themeShade="BF"/>
                <w:sz w:val="24"/>
                <w:szCs w:val="24"/>
                <w:rtl/>
                <w:lang w:bidi="fa-IR"/>
              </w:rPr>
              <w:lastRenderedPageBreak/>
              <w:t>انتاکتوژن</w:t>
            </w:r>
            <w:proofErr w:type="spellEnd"/>
            <w:r w:rsidRPr="00D35C7A">
              <w:rPr>
                <w:rFonts w:cs="B Nazanin" w:hint="cs"/>
                <w:color w:val="365F91" w:themeColor="accent1" w:themeShade="BF"/>
                <w:sz w:val="24"/>
                <w:szCs w:val="24"/>
                <w:rtl/>
                <w:lang w:bidi="fa-IR"/>
              </w:rPr>
              <w:t xml:space="preserve"> (یا </w:t>
            </w:r>
            <w:proofErr w:type="spellStart"/>
            <w:r w:rsidRPr="00D35C7A">
              <w:rPr>
                <w:rFonts w:cs="B Nazanin" w:hint="cs"/>
                <w:color w:val="365F91" w:themeColor="accent1" w:themeShade="BF"/>
                <w:sz w:val="24"/>
                <w:szCs w:val="24"/>
                <w:rtl/>
                <w:lang w:bidi="fa-IR"/>
              </w:rPr>
              <w:t>امپاتوژن</w:t>
            </w:r>
            <w:proofErr w:type="spellEnd"/>
            <w:r w:rsidRPr="00D35C7A">
              <w:rPr>
                <w:rFonts w:cs="B Nazanin" w:hint="cs"/>
                <w:color w:val="365F91" w:themeColor="accent1" w:themeShade="BF"/>
                <w:sz w:val="24"/>
                <w:szCs w:val="24"/>
                <w:rtl/>
                <w:lang w:bidi="fa-IR"/>
              </w:rPr>
              <w:t>)</w:t>
            </w:r>
          </w:p>
          <w:p w14:paraId="5263D238" w14:textId="6A55F018" w:rsidR="0049010E" w:rsidRPr="00D35C7A" w:rsidRDefault="0049010E" w:rsidP="0049010E">
            <w:pPr>
              <w:spacing w:after="240" w:line="24" w:lineRule="atLeast"/>
              <w:rPr>
                <w:rFonts w:cs="B Nazanin"/>
                <w:color w:val="365F91" w:themeColor="accent1" w:themeShade="BF"/>
                <w:sz w:val="24"/>
                <w:szCs w:val="24"/>
                <w:rtl/>
                <w:lang w:bidi="fa-IR"/>
              </w:rPr>
            </w:pPr>
            <w:r w:rsidRPr="004D6322">
              <w:rPr>
                <w:rFonts w:asciiTheme="minorHAnsi" w:hAnsiTheme="minorHAnsi" w:cstheme="minorHAnsi"/>
                <w:color w:val="215868" w:themeColor="accent5" w:themeShade="80"/>
              </w:rPr>
              <w:t>entactogen (or empathogen)</w:t>
            </w:r>
          </w:p>
        </w:tc>
        <w:tc>
          <w:tcPr>
            <w:tcW w:w="7020" w:type="dxa"/>
          </w:tcPr>
          <w:p w14:paraId="5A849512" w14:textId="77777777" w:rsidR="00495B47" w:rsidRPr="00D35C7A" w:rsidRDefault="00495B47" w:rsidP="00AB2942">
            <w:pPr>
              <w:bidi/>
              <w:spacing w:after="240" w:line="24" w:lineRule="atLeast"/>
              <w:rPr>
                <w:rFonts w:cs="B Nazanin"/>
                <w:sz w:val="24"/>
                <w:szCs w:val="24"/>
                <w:rtl/>
                <w:lang w:bidi="fa-IR"/>
              </w:rPr>
            </w:pPr>
            <w:r w:rsidRPr="00D35C7A">
              <w:rPr>
                <w:rFonts w:cs="B Nazanin" w:hint="cs"/>
                <w:sz w:val="24"/>
                <w:szCs w:val="24"/>
                <w:rtl/>
                <w:lang w:bidi="fa-IR"/>
              </w:rPr>
              <w:t xml:space="preserve">ماده ای که باعث </w:t>
            </w:r>
            <w:proofErr w:type="spellStart"/>
            <w:r w:rsidRPr="00D35C7A">
              <w:rPr>
                <w:rFonts w:cs="B Nazanin" w:hint="cs"/>
                <w:sz w:val="24"/>
                <w:szCs w:val="24"/>
                <w:rtl/>
                <w:lang w:bidi="fa-IR"/>
              </w:rPr>
              <w:t>القای</w:t>
            </w:r>
            <w:proofErr w:type="spellEnd"/>
            <w:r w:rsidRPr="00D35C7A">
              <w:rPr>
                <w:rFonts w:cs="B Nazanin" w:hint="cs"/>
                <w:sz w:val="24"/>
                <w:szCs w:val="24"/>
                <w:rtl/>
                <w:lang w:bidi="fa-IR"/>
              </w:rPr>
              <w:t xml:space="preserve"> وضعیتی می شود که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با احساسات خود و سایرین "ارتباط برقرار می کنند". </w:t>
            </w:r>
          </w:p>
        </w:tc>
      </w:tr>
      <w:tr w:rsidR="00495B47" w:rsidRPr="00D35C7A" w14:paraId="52C31989" w14:textId="77777777" w:rsidTr="00256734">
        <w:tc>
          <w:tcPr>
            <w:tcW w:w="2330" w:type="dxa"/>
          </w:tcPr>
          <w:p w14:paraId="0EE177DD" w14:textId="044FA479" w:rsidR="00F72F5A" w:rsidRPr="00D35C7A" w:rsidRDefault="00495B47" w:rsidP="00AB2942">
            <w:pPr>
              <w:bidi/>
              <w:spacing w:after="240" w:line="24" w:lineRule="atLeast"/>
              <w:rPr>
                <w:rFonts w:cs="B Nazanin"/>
                <w:color w:val="365F91" w:themeColor="accent1" w:themeShade="BF"/>
                <w:sz w:val="24"/>
                <w:szCs w:val="24"/>
                <w:lang w:bidi="fa-IR"/>
              </w:rPr>
            </w:pPr>
            <w:proofErr w:type="spellStart"/>
            <w:r w:rsidRPr="00D35C7A">
              <w:rPr>
                <w:rFonts w:cs="B Nazanin" w:hint="cs"/>
                <w:color w:val="365F91" w:themeColor="accent1" w:themeShade="BF"/>
                <w:sz w:val="24"/>
                <w:szCs w:val="24"/>
                <w:rtl/>
                <w:lang w:bidi="fa-IR"/>
              </w:rPr>
              <w:t>نشئه</w:t>
            </w:r>
            <w:proofErr w:type="spellEnd"/>
            <w:r w:rsidRPr="00D35C7A">
              <w:rPr>
                <w:rFonts w:cs="B Nazanin" w:hint="cs"/>
                <w:color w:val="365F91" w:themeColor="accent1" w:themeShade="BF"/>
                <w:sz w:val="24"/>
                <w:szCs w:val="24"/>
                <w:rtl/>
                <w:lang w:bidi="fa-IR"/>
              </w:rPr>
              <w:t xml:space="preserve"> </w:t>
            </w:r>
            <w:r w:rsidR="00256734" w:rsidRPr="00D35C7A">
              <w:rPr>
                <w:rFonts w:cs="B Nazanin" w:hint="cs"/>
                <w:color w:val="365F91" w:themeColor="accent1" w:themeShade="BF"/>
                <w:sz w:val="24"/>
                <w:szCs w:val="24"/>
                <w:rtl/>
                <w:lang w:bidi="fa-IR"/>
              </w:rPr>
              <w:t>زا</w:t>
            </w:r>
          </w:p>
          <w:p w14:paraId="5DCE51F8" w14:textId="7AC013CD" w:rsidR="00495B47" w:rsidRPr="00D35C7A" w:rsidRDefault="00F72F5A" w:rsidP="00F72F5A">
            <w:pPr>
              <w:spacing w:after="240" w:line="24" w:lineRule="atLeast"/>
              <w:rPr>
                <w:rFonts w:cs="B Nazanin"/>
                <w:color w:val="365F91" w:themeColor="accent1" w:themeShade="BF"/>
                <w:sz w:val="24"/>
                <w:szCs w:val="24"/>
                <w:rtl/>
                <w:lang w:bidi="fa-IR"/>
              </w:rPr>
            </w:pPr>
            <w:r w:rsidRPr="004D6322">
              <w:rPr>
                <w:rFonts w:asciiTheme="minorHAnsi" w:hAnsiTheme="minorHAnsi" w:cstheme="minorHAnsi"/>
                <w:color w:val="215868" w:themeColor="accent5" w:themeShade="80"/>
              </w:rPr>
              <w:t>euphoriant</w:t>
            </w:r>
            <w:r w:rsidR="00495B47" w:rsidRPr="004D6322">
              <w:rPr>
                <w:rFonts w:asciiTheme="minorHAnsi" w:hAnsiTheme="minorHAnsi" w:cstheme="minorHAnsi" w:hint="cs"/>
                <w:color w:val="215868" w:themeColor="accent5" w:themeShade="80"/>
                <w:rtl/>
                <w:lang w:bidi="fa-IR"/>
              </w:rPr>
              <w:t xml:space="preserve"> </w:t>
            </w:r>
          </w:p>
        </w:tc>
        <w:tc>
          <w:tcPr>
            <w:tcW w:w="7020" w:type="dxa"/>
          </w:tcPr>
          <w:p w14:paraId="4F2B7F65" w14:textId="77777777" w:rsidR="00495B47" w:rsidRPr="00D35C7A" w:rsidRDefault="00495B47" w:rsidP="00AB2942">
            <w:pPr>
              <w:bidi/>
              <w:spacing w:after="240" w:line="24" w:lineRule="atLeast"/>
              <w:rPr>
                <w:rFonts w:cs="B Nazanin"/>
                <w:sz w:val="24"/>
                <w:szCs w:val="24"/>
                <w:rtl/>
                <w:lang w:bidi="fa-IR"/>
              </w:rPr>
            </w:pPr>
            <w:r w:rsidRPr="00D35C7A">
              <w:rPr>
                <w:rFonts w:cs="B Nazanin" w:hint="cs"/>
                <w:sz w:val="24"/>
                <w:szCs w:val="24"/>
                <w:rtl/>
                <w:lang w:bidi="fa-IR"/>
              </w:rPr>
              <w:t xml:space="preserve">ماده ای که </w:t>
            </w:r>
            <w:proofErr w:type="spellStart"/>
            <w:r w:rsidRPr="00D35C7A">
              <w:rPr>
                <w:rFonts w:cs="B Nazanin" w:hint="cs"/>
                <w:sz w:val="24"/>
                <w:szCs w:val="24"/>
                <w:rtl/>
                <w:lang w:bidi="fa-IR"/>
              </w:rPr>
              <w:t>نشئگی</w:t>
            </w:r>
            <w:proofErr w:type="spellEnd"/>
            <w:r w:rsidRPr="00D35C7A">
              <w:rPr>
                <w:rFonts w:cs="B Nazanin" w:hint="cs"/>
                <w:sz w:val="24"/>
                <w:szCs w:val="24"/>
                <w:rtl/>
                <w:lang w:bidi="fa-IR"/>
              </w:rPr>
              <w:t xml:space="preserve"> را القا می نماید. </w:t>
            </w:r>
          </w:p>
        </w:tc>
      </w:tr>
      <w:tr w:rsidR="00495B47" w:rsidRPr="00D35C7A" w14:paraId="39DE0909" w14:textId="77777777" w:rsidTr="00256734">
        <w:tc>
          <w:tcPr>
            <w:tcW w:w="2330" w:type="dxa"/>
          </w:tcPr>
          <w:p w14:paraId="175C09D5" w14:textId="77777777" w:rsidR="00D85E17" w:rsidRPr="00D35C7A" w:rsidRDefault="00495B47" w:rsidP="00AB2942">
            <w:pPr>
              <w:bidi/>
              <w:spacing w:after="240" w:line="24" w:lineRule="atLeast"/>
              <w:rPr>
                <w:rFonts w:cs="B Nazanin"/>
                <w:color w:val="365F91" w:themeColor="accent1" w:themeShade="BF"/>
                <w:sz w:val="24"/>
                <w:szCs w:val="24"/>
                <w:lang w:bidi="fa-IR"/>
              </w:rPr>
            </w:pPr>
            <w:r w:rsidRPr="00D35C7A">
              <w:rPr>
                <w:rFonts w:cs="B Nazanin" w:hint="cs"/>
                <w:color w:val="365F91" w:themeColor="accent1" w:themeShade="BF"/>
                <w:sz w:val="24"/>
                <w:szCs w:val="24"/>
                <w:rtl/>
                <w:lang w:bidi="fa-IR"/>
              </w:rPr>
              <w:t>هپاتیت ای</w:t>
            </w:r>
          </w:p>
          <w:p w14:paraId="21B7806D" w14:textId="40F1E91A" w:rsidR="00495B47" w:rsidRPr="00D35C7A" w:rsidRDefault="00D85E17" w:rsidP="00D85E17">
            <w:pPr>
              <w:spacing w:after="240" w:line="24" w:lineRule="atLeast"/>
              <w:rPr>
                <w:rFonts w:cs="B Nazanin"/>
                <w:color w:val="365F91" w:themeColor="accent1" w:themeShade="BF"/>
                <w:sz w:val="24"/>
                <w:szCs w:val="24"/>
                <w:rtl/>
                <w:lang w:bidi="fa-IR"/>
              </w:rPr>
            </w:pPr>
            <w:r w:rsidRPr="004D6322">
              <w:rPr>
                <w:rFonts w:asciiTheme="minorHAnsi" w:hAnsiTheme="minorHAnsi" w:cstheme="minorHAnsi"/>
                <w:color w:val="215868" w:themeColor="accent5" w:themeShade="80"/>
              </w:rPr>
              <w:t>hepatitis A (HAV)</w:t>
            </w:r>
            <w:r w:rsidR="00495B47" w:rsidRPr="00D35C7A">
              <w:rPr>
                <w:rFonts w:cs="B Nazanin" w:hint="cs"/>
                <w:color w:val="365F91" w:themeColor="accent1" w:themeShade="BF"/>
                <w:sz w:val="24"/>
                <w:szCs w:val="24"/>
                <w:rtl/>
                <w:lang w:bidi="fa-IR"/>
              </w:rPr>
              <w:t xml:space="preserve"> </w:t>
            </w:r>
          </w:p>
        </w:tc>
        <w:tc>
          <w:tcPr>
            <w:tcW w:w="7020" w:type="dxa"/>
          </w:tcPr>
          <w:p w14:paraId="17C69F68" w14:textId="77777777" w:rsidR="00495B47" w:rsidRPr="00D35C7A" w:rsidRDefault="00495B47" w:rsidP="00AB2942">
            <w:pPr>
              <w:bidi/>
              <w:spacing w:after="240" w:line="24" w:lineRule="atLeast"/>
              <w:rPr>
                <w:rFonts w:cs="B Nazanin"/>
                <w:sz w:val="24"/>
                <w:szCs w:val="24"/>
                <w:rtl/>
                <w:lang w:bidi="fa-IR"/>
              </w:rPr>
            </w:pPr>
            <w:r w:rsidRPr="00D35C7A">
              <w:rPr>
                <w:rFonts w:cs="B Nazanin" w:hint="cs"/>
                <w:sz w:val="24"/>
                <w:szCs w:val="24"/>
                <w:rtl/>
                <w:lang w:bidi="fa-IR"/>
              </w:rPr>
              <w:t xml:space="preserve">بیماری ویروسی کبدی که باعث ناخوشی خفیف تا حاد شدید می گردد. هپاتیت ای هرگز مزمن نیست و از طریق هضم آب یا غذای آلوده یا تماس مستقیم با فرد مبتلا به این عفونت انتقال می یابد. </w:t>
            </w:r>
          </w:p>
        </w:tc>
      </w:tr>
      <w:tr w:rsidR="00495B47" w:rsidRPr="00D35C7A" w14:paraId="15AB902C" w14:textId="77777777" w:rsidTr="00256734">
        <w:tc>
          <w:tcPr>
            <w:tcW w:w="2330" w:type="dxa"/>
          </w:tcPr>
          <w:p w14:paraId="215BA7FF" w14:textId="77777777" w:rsidR="00D85E17" w:rsidRPr="00D35C7A" w:rsidRDefault="00495B47" w:rsidP="00AB2942">
            <w:pPr>
              <w:bidi/>
              <w:spacing w:after="240" w:line="24" w:lineRule="atLeast"/>
              <w:rPr>
                <w:rFonts w:cs="B Nazanin"/>
                <w:color w:val="365F91" w:themeColor="accent1" w:themeShade="BF"/>
                <w:sz w:val="24"/>
                <w:szCs w:val="24"/>
                <w:lang w:bidi="fa-IR"/>
              </w:rPr>
            </w:pPr>
            <w:r w:rsidRPr="00D35C7A">
              <w:rPr>
                <w:rFonts w:cs="B Nazanin" w:hint="cs"/>
                <w:color w:val="365F91" w:themeColor="accent1" w:themeShade="BF"/>
                <w:sz w:val="24"/>
                <w:szCs w:val="24"/>
                <w:rtl/>
                <w:lang w:bidi="fa-IR"/>
              </w:rPr>
              <w:t>هپاتیت بی</w:t>
            </w:r>
          </w:p>
          <w:p w14:paraId="160D7736" w14:textId="5448AFDC" w:rsidR="00495B47" w:rsidRPr="00D35C7A" w:rsidRDefault="00D85E17" w:rsidP="00D85E17">
            <w:pPr>
              <w:spacing w:after="240" w:line="24" w:lineRule="atLeast"/>
              <w:rPr>
                <w:rFonts w:cs="B Nazanin"/>
                <w:sz w:val="24"/>
                <w:szCs w:val="24"/>
                <w:rtl/>
                <w:lang w:bidi="fa-IR"/>
              </w:rPr>
            </w:pPr>
            <w:r w:rsidRPr="004D6322">
              <w:rPr>
                <w:rFonts w:asciiTheme="minorHAnsi" w:hAnsiTheme="minorHAnsi" w:cstheme="minorHAnsi"/>
                <w:color w:val="215868" w:themeColor="accent5" w:themeShade="80"/>
              </w:rPr>
              <w:t>hepatitis B (HBV)</w:t>
            </w:r>
            <w:r w:rsidR="00495B47" w:rsidRPr="00D35C7A">
              <w:rPr>
                <w:rFonts w:cs="B Nazanin" w:hint="cs"/>
                <w:color w:val="365F91" w:themeColor="accent1" w:themeShade="BF"/>
                <w:sz w:val="24"/>
                <w:szCs w:val="24"/>
                <w:rtl/>
                <w:lang w:bidi="fa-IR"/>
              </w:rPr>
              <w:t xml:space="preserve"> </w:t>
            </w:r>
          </w:p>
        </w:tc>
        <w:tc>
          <w:tcPr>
            <w:tcW w:w="7020" w:type="dxa"/>
          </w:tcPr>
          <w:p w14:paraId="1DA31D66" w14:textId="77777777" w:rsidR="00495B47" w:rsidRPr="00D35C7A" w:rsidRDefault="00495B47" w:rsidP="00AB2942">
            <w:pPr>
              <w:bidi/>
              <w:spacing w:after="240" w:line="24" w:lineRule="atLeast"/>
              <w:rPr>
                <w:rFonts w:cs="B Nazanin"/>
                <w:sz w:val="24"/>
                <w:szCs w:val="24"/>
                <w:rtl/>
                <w:lang w:bidi="fa-IR"/>
              </w:rPr>
            </w:pPr>
            <w:r w:rsidRPr="00D35C7A">
              <w:rPr>
                <w:rFonts w:cs="B Nazanin" w:hint="cs"/>
                <w:sz w:val="24"/>
                <w:szCs w:val="24"/>
                <w:rtl/>
                <w:lang w:bidi="fa-IR"/>
              </w:rPr>
              <w:t>عفونت ویروسی حمله کننده به کبد که می تواند منجر به بیماری حاد و یا مزمن گردد. ویروس از طریق تماس با خون یا سایر مایعات بدن فرد مبتلا به عفونت انتقال می یابد. عفونت مزمن افراد را با خطر مرگ از سیروز</w:t>
            </w:r>
            <w:r w:rsidRPr="00D35C7A">
              <w:rPr>
                <w:rStyle w:val="FootnoteReference"/>
                <w:rFonts w:cs="B Nazanin"/>
                <w:sz w:val="24"/>
                <w:szCs w:val="24"/>
                <w:rtl/>
                <w:lang w:bidi="fa-IR"/>
              </w:rPr>
              <w:footnoteReference w:id="13"/>
            </w:r>
            <w:r w:rsidRPr="00D35C7A">
              <w:rPr>
                <w:rFonts w:cs="B Nazanin" w:hint="cs"/>
                <w:sz w:val="24"/>
                <w:szCs w:val="24"/>
                <w:rtl/>
                <w:lang w:bidi="fa-IR"/>
              </w:rPr>
              <w:t xml:space="preserve"> و سرطان کبد مواجه می سازد. از هپاتیت بی می توان با واکسن پیشگیری نمود. </w:t>
            </w:r>
          </w:p>
        </w:tc>
      </w:tr>
      <w:tr w:rsidR="00495B47" w:rsidRPr="00D35C7A" w14:paraId="06459421" w14:textId="77777777" w:rsidTr="00256734">
        <w:tc>
          <w:tcPr>
            <w:tcW w:w="2330" w:type="dxa"/>
          </w:tcPr>
          <w:p w14:paraId="44DD694F" w14:textId="77777777" w:rsidR="00495B47" w:rsidRPr="00D35C7A" w:rsidRDefault="00495B47" w:rsidP="00AB2942">
            <w:pPr>
              <w:bidi/>
              <w:spacing w:after="240" w:line="24" w:lineRule="atLeast"/>
              <w:rPr>
                <w:rFonts w:cs="B Nazanin"/>
                <w:color w:val="365F91" w:themeColor="accent1" w:themeShade="BF"/>
                <w:sz w:val="24"/>
                <w:szCs w:val="24"/>
                <w:lang w:bidi="fa-IR"/>
              </w:rPr>
            </w:pPr>
            <w:r w:rsidRPr="00D35C7A">
              <w:rPr>
                <w:rFonts w:cs="B Nazanin" w:hint="cs"/>
                <w:color w:val="365F91" w:themeColor="accent1" w:themeShade="BF"/>
                <w:sz w:val="24"/>
                <w:szCs w:val="24"/>
                <w:rtl/>
                <w:lang w:bidi="fa-IR"/>
              </w:rPr>
              <w:t xml:space="preserve">هپاتیت سی </w:t>
            </w:r>
          </w:p>
          <w:p w14:paraId="71C6B1B6" w14:textId="682CBD3C" w:rsidR="00D85E17" w:rsidRPr="00D35C7A" w:rsidRDefault="00D85E17" w:rsidP="00D85E17">
            <w:pPr>
              <w:spacing w:after="240" w:line="24" w:lineRule="atLeast"/>
              <w:rPr>
                <w:rFonts w:cs="B Nazanin"/>
                <w:color w:val="365F91" w:themeColor="accent1" w:themeShade="BF"/>
                <w:sz w:val="24"/>
                <w:szCs w:val="24"/>
                <w:rtl/>
                <w:lang w:bidi="fa-IR"/>
              </w:rPr>
            </w:pPr>
            <w:r w:rsidRPr="004D6322">
              <w:rPr>
                <w:rFonts w:asciiTheme="minorHAnsi" w:hAnsiTheme="minorHAnsi" w:cstheme="minorHAnsi"/>
                <w:color w:val="215868" w:themeColor="accent5" w:themeShade="80"/>
              </w:rPr>
              <w:t>hepatitis C (HCV)</w:t>
            </w:r>
          </w:p>
        </w:tc>
        <w:tc>
          <w:tcPr>
            <w:tcW w:w="7020" w:type="dxa"/>
          </w:tcPr>
          <w:p w14:paraId="6E9C8920" w14:textId="77777777" w:rsidR="00495B47" w:rsidRPr="00D35C7A" w:rsidRDefault="00495B47" w:rsidP="00AB2942">
            <w:pPr>
              <w:bidi/>
              <w:spacing w:after="240" w:line="24" w:lineRule="atLeast"/>
              <w:rPr>
                <w:rFonts w:cs="B Nazanin"/>
                <w:sz w:val="24"/>
                <w:szCs w:val="24"/>
                <w:rtl/>
                <w:lang w:bidi="fa-IR"/>
              </w:rPr>
            </w:pPr>
            <w:r w:rsidRPr="00D35C7A">
              <w:rPr>
                <w:rFonts w:cs="B Nazanin" w:hint="cs"/>
                <w:sz w:val="24"/>
                <w:szCs w:val="24"/>
                <w:rtl/>
                <w:lang w:bidi="fa-IR"/>
              </w:rPr>
              <w:t xml:space="preserve">عفونت ویروسی که به کبد حمله می کند و می تواند باعث هم هپاتیت مزمن و هم هپاتیت حاد با دامنه گسترده ای از ناخوشی خفیف چند هفتگی تا ناخوشی جدی مادام </w:t>
            </w:r>
            <w:proofErr w:type="spellStart"/>
            <w:r w:rsidRPr="00D35C7A">
              <w:rPr>
                <w:rFonts w:cs="B Nazanin" w:hint="cs"/>
                <w:sz w:val="24"/>
                <w:szCs w:val="24"/>
                <w:rtl/>
                <w:lang w:bidi="fa-IR"/>
              </w:rPr>
              <w:t>العمر</w:t>
            </w:r>
            <w:proofErr w:type="spellEnd"/>
            <w:r w:rsidRPr="00D35C7A">
              <w:rPr>
                <w:rFonts w:cs="B Nazanin" w:hint="cs"/>
                <w:sz w:val="24"/>
                <w:szCs w:val="24"/>
                <w:rtl/>
                <w:lang w:bidi="fa-IR"/>
              </w:rPr>
              <w:t xml:space="preserve"> می گردد. رایجترین شکل انتقال از طریق مواجهه با </w:t>
            </w:r>
            <w:proofErr w:type="spellStart"/>
            <w:r w:rsidRPr="00D35C7A">
              <w:rPr>
                <w:rFonts w:cs="B Nazanin" w:hint="cs"/>
                <w:sz w:val="24"/>
                <w:szCs w:val="24"/>
                <w:rtl/>
                <w:lang w:bidi="fa-IR"/>
              </w:rPr>
              <w:t>کمیتهای</w:t>
            </w:r>
            <w:proofErr w:type="spellEnd"/>
            <w:r w:rsidRPr="00D35C7A">
              <w:rPr>
                <w:rFonts w:cs="B Nazanin" w:hint="cs"/>
                <w:sz w:val="24"/>
                <w:szCs w:val="24"/>
                <w:rtl/>
                <w:lang w:bidi="fa-IR"/>
              </w:rPr>
              <w:t xml:space="preserve"> کوچک خون است. هپاتیت سی همچنین می تواند از طریق جنسی منتقل گردد و از مادر مبتلا به عفونت به طفل خود انتقال یابد. </w:t>
            </w:r>
          </w:p>
        </w:tc>
      </w:tr>
      <w:tr w:rsidR="00495B47" w:rsidRPr="00D35C7A" w14:paraId="1CCEE28E" w14:textId="77777777" w:rsidTr="00256734">
        <w:tc>
          <w:tcPr>
            <w:tcW w:w="2330" w:type="dxa"/>
          </w:tcPr>
          <w:p w14:paraId="06F25005" w14:textId="77777777" w:rsidR="00495B47" w:rsidRPr="00D35C7A" w:rsidRDefault="00495B47" w:rsidP="00AB2942">
            <w:pPr>
              <w:bidi/>
              <w:spacing w:after="240" w:line="24" w:lineRule="atLeast"/>
              <w:rPr>
                <w:rFonts w:cs="B Nazanin"/>
                <w:color w:val="365F91" w:themeColor="accent1" w:themeShade="BF"/>
                <w:sz w:val="24"/>
                <w:szCs w:val="24"/>
                <w:lang w:bidi="fa-IR"/>
              </w:rPr>
            </w:pPr>
            <w:proofErr w:type="spellStart"/>
            <w:r w:rsidRPr="00D35C7A">
              <w:rPr>
                <w:rFonts w:cs="B Nazanin" w:hint="cs"/>
                <w:color w:val="365F91" w:themeColor="accent1" w:themeShade="BF"/>
                <w:sz w:val="24"/>
                <w:szCs w:val="24"/>
                <w:rtl/>
                <w:lang w:bidi="fa-IR"/>
              </w:rPr>
              <w:t>مت</w:t>
            </w:r>
            <w:proofErr w:type="spellEnd"/>
            <w:r w:rsidRPr="00D35C7A">
              <w:rPr>
                <w:rFonts w:cs="B Nazanin" w:hint="cs"/>
                <w:color w:val="365F91" w:themeColor="accent1" w:themeShade="BF"/>
                <w:sz w:val="24"/>
                <w:szCs w:val="24"/>
                <w:rtl/>
                <w:lang w:bidi="fa-IR"/>
              </w:rPr>
              <w:t xml:space="preserve"> آمفتامین </w:t>
            </w:r>
          </w:p>
          <w:p w14:paraId="36506113" w14:textId="3CFA00C1" w:rsidR="00D85E17" w:rsidRPr="00D35C7A" w:rsidRDefault="00D85E17" w:rsidP="00D85E17">
            <w:pPr>
              <w:spacing w:after="240" w:line="24" w:lineRule="atLeast"/>
              <w:rPr>
                <w:rFonts w:cs="B Nazanin"/>
                <w:color w:val="365F91" w:themeColor="accent1" w:themeShade="BF"/>
                <w:sz w:val="24"/>
                <w:szCs w:val="24"/>
                <w:rtl/>
                <w:lang w:bidi="fa-IR"/>
              </w:rPr>
            </w:pPr>
            <w:r w:rsidRPr="004D6322">
              <w:rPr>
                <w:rFonts w:asciiTheme="minorHAnsi" w:hAnsiTheme="minorHAnsi" w:cstheme="minorHAnsi"/>
                <w:color w:val="215868" w:themeColor="accent5" w:themeShade="80"/>
              </w:rPr>
              <w:t>methamphetamine</w:t>
            </w:r>
          </w:p>
        </w:tc>
        <w:tc>
          <w:tcPr>
            <w:tcW w:w="7020" w:type="dxa"/>
          </w:tcPr>
          <w:p w14:paraId="44A8DA63" w14:textId="77777777" w:rsidR="00495B47" w:rsidRPr="00D35C7A" w:rsidRDefault="00495B47" w:rsidP="00AB2942">
            <w:pPr>
              <w:bidi/>
              <w:spacing w:after="240" w:line="24" w:lineRule="atLeast"/>
              <w:rPr>
                <w:rFonts w:cs="B Nazanin"/>
                <w:sz w:val="24"/>
                <w:szCs w:val="24"/>
                <w:rtl/>
                <w:lang w:bidi="fa-IR"/>
              </w:rPr>
            </w:pPr>
            <w:r w:rsidRPr="00D35C7A">
              <w:rPr>
                <w:rFonts w:cs="B Nazanin" w:hint="cs"/>
                <w:sz w:val="24"/>
                <w:szCs w:val="24"/>
                <w:rtl/>
                <w:lang w:bidi="fa-IR"/>
              </w:rPr>
              <w:t xml:space="preserve">مواد مخدر محرک صنعتی نوع آمفتامین اغلب در شکل کریستال. این محصول دارای نامهای مختلف عامیانه از جمله کریستال،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کریستال، یخ،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شابو</w:t>
            </w:r>
            <w:proofErr w:type="spellEnd"/>
            <w:r w:rsidRPr="00D35C7A">
              <w:rPr>
                <w:rFonts w:cs="B Nazanin" w:hint="cs"/>
                <w:sz w:val="24"/>
                <w:szCs w:val="24"/>
                <w:rtl/>
                <w:lang w:bidi="fa-IR"/>
              </w:rPr>
              <w:t xml:space="preserve">، تینا، تیک و </w:t>
            </w:r>
            <w:proofErr w:type="spellStart"/>
            <w:r w:rsidRPr="00D35C7A">
              <w:rPr>
                <w:rFonts w:cs="B Nazanin" w:hint="cs"/>
                <w:sz w:val="24"/>
                <w:szCs w:val="24"/>
                <w:rtl/>
                <w:lang w:bidi="fa-IR"/>
              </w:rPr>
              <w:t>یابا</w:t>
            </w:r>
            <w:proofErr w:type="spellEnd"/>
            <w:r w:rsidRPr="00D35C7A">
              <w:rPr>
                <w:rStyle w:val="FootnoteReference"/>
                <w:rFonts w:cs="B Nazanin"/>
                <w:sz w:val="24"/>
                <w:szCs w:val="24"/>
                <w:rtl/>
                <w:lang w:bidi="fa-IR"/>
              </w:rPr>
              <w:footnoteReference w:id="14"/>
            </w:r>
            <w:r w:rsidRPr="00D35C7A">
              <w:rPr>
                <w:rFonts w:cs="B Nazanin" w:hint="cs"/>
                <w:sz w:val="24"/>
                <w:szCs w:val="24"/>
                <w:rtl/>
                <w:lang w:bidi="fa-IR"/>
              </w:rPr>
              <w:t xml:space="preserve"> است. </w:t>
            </w:r>
          </w:p>
        </w:tc>
      </w:tr>
      <w:tr w:rsidR="00495B47" w:rsidRPr="00D35C7A" w14:paraId="6C65B6A6" w14:textId="77777777" w:rsidTr="00256734">
        <w:tc>
          <w:tcPr>
            <w:tcW w:w="2330" w:type="dxa"/>
          </w:tcPr>
          <w:p w14:paraId="1EEBB30E" w14:textId="67A3FF2E" w:rsidR="00D85E17" w:rsidRPr="00D35C7A" w:rsidRDefault="00495B47" w:rsidP="00AB2942">
            <w:pPr>
              <w:bidi/>
              <w:spacing w:after="240" w:line="24" w:lineRule="atLeast"/>
              <w:rPr>
                <w:rFonts w:cs="B Nazanin"/>
                <w:color w:val="365F91" w:themeColor="accent1" w:themeShade="BF"/>
                <w:sz w:val="24"/>
                <w:szCs w:val="24"/>
                <w:lang w:bidi="fa-IR"/>
              </w:rPr>
            </w:pPr>
            <w:r w:rsidRPr="00D35C7A">
              <w:rPr>
                <w:rFonts w:cs="B Nazanin" w:hint="cs"/>
                <w:color w:val="365F91" w:themeColor="accent1" w:themeShade="BF"/>
                <w:sz w:val="24"/>
                <w:szCs w:val="24"/>
                <w:rtl/>
                <w:lang w:bidi="fa-IR"/>
              </w:rPr>
              <w:t xml:space="preserve">مواد روان </w:t>
            </w:r>
            <w:r w:rsidR="0048782D" w:rsidRPr="00D35C7A">
              <w:rPr>
                <w:rFonts w:cs="B Nazanin" w:hint="cs"/>
                <w:color w:val="365F91" w:themeColor="accent1" w:themeShade="BF"/>
                <w:sz w:val="24"/>
                <w:szCs w:val="24"/>
                <w:rtl/>
                <w:lang w:bidi="fa-IR"/>
              </w:rPr>
              <w:t>فعال</w:t>
            </w:r>
            <w:r w:rsidR="00256734" w:rsidRPr="00D35C7A">
              <w:rPr>
                <w:rFonts w:cs="B Nazanin" w:hint="cs"/>
                <w:color w:val="365F91" w:themeColor="accent1" w:themeShade="BF"/>
                <w:sz w:val="24"/>
                <w:szCs w:val="24"/>
                <w:rtl/>
                <w:lang w:bidi="fa-IR"/>
              </w:rPr>
              <w:t xml:space="preserve"> جدید</w:t>
            </w:r>
          </w:p>
          <w:p w14:paraId="47D62C37" w14:textId="51438DDC" w:rsidR="00495B47" w:rsidRPr="00D35C7A" w:rsidRDefault="00D85E17" w:rsidP="00D85E17">
            <w:pPr>
              <w:spacing w:after="240" w:line="24" w:lineRule="atLeast"/>
              <w:rPr>
                <w:rFonts w:cs="B Nazanin"/>
                <w:color w:val="365F91" w:themeColor="accent1" w:themeShade="BF"/>
                <w:sz w:val="24"/>
                <w:szCs w:val="24"/>
                <w:rtl/>
                <w:lang w:bidi="fa-IR"/>
              </w:rPr>
            </w:pPr>
            <w:r w:rsidRPr="004D6322">
              <w:rPr>
                <w:rFonts w:asciiTheme="minorHAnsi" w:hAnsiTheme="minorHAnsi" w:cstheme="minorHAnsi"/>
                <w:color w:val="215868" w:themeColor="accent5" w:themeShade="80"/>
              </w:rPr>
              <w:t>new psycho</w:t>
            </w:r>
            <w:r w:rsidR="0048782D" w:rsidRPr="004D6322">
              <w:rPr>
                <w:rFonts w:asciiTheme="minorHAnsi" w:hAnsiTheme="minorHAnsi" w:cstheme="minorHAnsi"/>
                <w:color w:val="215868" w:themeColor="accent5" w:themeShade="80"/>
              </w:rPr>
              <w:t>active</w:t>
            </w:r>
            <w:r w:rsidRPr="004D6322">
              <w:rPr>
                <w:rFonts w:asciiTheme="minorHAnsi" w:hAnsiTheme="minorHAnsi" w:cstheme="minorHAnsi"/>
                <w:color w:val="215868" w:themeColor="accent5" w:themeShade="80"/>
              </w:rPr>
              <w:t xml:space="preserve"> </w:t>
            </w:r>
            <w:r w:rsidR="0048782D" w:rsidRPr="004D6322">
              <w:rPr>
                <w:rFonts w:asciiTheme="minorHAnsi" w:hAnsiTheme="minorHAnsi" w:cstheme="minorHAnsi"/>
                <w:color w:val="215868" w:themeColor="accent5" w:themeShade="80"/>
              </w:rPr>
              <w:t>substances</w:t>
            </w:r>
            <w:r w:rsidRPr="004D6322">
              <w:rPr>
                <w:rFonts w:asciiTheme="minorHAnsi" w:hAnsiTheme="minorHAnsi" w:cstheme="minorHAnsi"/>
                <w:color w:val="215868" w:themeColor="accent5" w:themeShade="80"/>
              </w:rPr>
              <w:t xml:space="preserve"> (NPS)</w:t>
            </w:r>
            <w:r w:rsidR="00495B47" w:rsidRPr="00D35C7A">
              <w:rPr>
                <w:rFonts w:cs="B Nazanin" w:hint="cs"/>
                <w:color w:val="365F91" w:themeColor="accent1" w:themeShade="BF"/>
                <w:sz w:val="24"/>
                <w:szCs w:val="24"/>
                <w:rtl/>
                <w:lang w:bidi="fa-IR"/>
              </w:rPr>
              <w:t xml:space="preserve"> </w:t>
            </w:r>
          </w:p>
        </w:tc>
        <w:tc>
          <w:tcPr>
            <w:tcW w:w="7020" w:type="dxa"/>
          </w:tcPr>
          <w:p w14:paraId="7E6B1085" w14:textId="0B3B0DB9" w:rsidR="00495B47" w:rsidRPr="00D35C7A" w:rsidRDefault="00495B47" w:rsidP="00AB2942">
            <w:pPr>
              <w:bidi/>
              <w:spacing w:after="240" w:line="24" w:lineRule="atLeast"/>
              <w:rPr>
                <w:rFonts w:cs="B Nazanin"/>
                <w:sz w:val="24"/>
                <w:szCs w:val="24"/>
                <w:rtl/>
                <w:lang w:bidi="fa-IR"/>
              </w:rPr>
            </w:pPr>
            <w:r w:rsidRPr="00D35C7A">
              <w:rPr>
                <w:rFonts w:cs="B Nazanin" w:hint="cs"/>
                <w:sz w:val="24"/>
                <w:szCs w:val="24"/>
                <w:rtl/>
                <w:lang w:bidi="fa-IR"/>
              </w:rPr>
              <w:t xml:space="preserve">دفتر مقابله با مواد مخدر و جرم سازمان ملل متحد مواد جدید </w:t>
            </w:r>
            <w:r w:rsidR="0048782D" w:rsidRPr="00D35C7A">
              <w:rPr>
                <w:rFonts w:cs="B Nazanin" w:hint="cs"/>
                <w:sz w:val="24"/>
                <w:szCs w:val="24"/>
                <w:rtl/>
                <w:lang w:bidi="fa-IR"/>
              </w:rPr>
              <w:t>روان فعال</w:t>
            </w:r>
            <w:r w:rsidRPr="00D35C7A">
              <w:rPr>
                <w:rFonts w:cs="B Nazanin" w:hint="cs"/>
                <w:sz w:val="24"/>
                <w:szCs w:val="24"/>
                <w:rtl/>
                <w:lang w:bidi="fa-IR"/>
              </w:rPr>
              <w:t xml:space="preserve"> را </w:t>
            </w:r>
            <w:proofErr w:type="spellStart"/>
            <w:r w:rsidRPr="00D35C7A">
              <w:rPr>
                <w:rFonts w:cs="B Nazanin" w:hint="cs"/>
                <w:sz w:val="24"/>
                <w:szCs w:val="24"/>
                <w:rtl/>
                <w:lang w:bidi="fa-IR"/>
              </w:rPr>
              <w:t>بعنوان</w:t>
            </w:r>
            <w:proofErr w:type="spellEnd"/>
            <w:r w:rsidRPr="00D35C7A">
              <w:rPr>
                <w:rFonts w:cs="B Nazanin" w:hint="cs"/>
                <w:sz w:val="24"/>
                <w:szCs w:val="24"/>
                <w:rtl/>
                <w:lang w:bidi="fa-IR"/>
              </w:rPr>
              <w:t xml:space="preserve"> مواد کنترل نشده در کنوانسیون انفرادی 1961 درباره مواد مخدر یا کنوانسیون 1971 درباره مواد </w:t>
            </w:r>
            <w:proofErr w:type="spellStart"/>
            <w:r w:rsidRPr="00D35C7A">
              <w:rPr>
                <w:rFonts w:cs="B Nazanin" w:hint="cs"/>
                <w:sz w:val="24"/>
                <w:szCs w:val="24"/>
                <w:rtl/>
                <w:lang w:bidi="fa-IR"/>
              </w:rPr>
              <w:t>روانگردان</w:t>
            </w:r>
            <w:proofErr w:type="spellEnd"/>
            <w:r w:rsidRPr="00D35C7A">
              <w:rPr>
                <w:rStyle w:val="FootnoteReference"/>
                <w:rFonts w:cs="B Nazanin"/>
                <w:sz w:val="24"/>
                <w:szCs w:val="24"/>
                <w:rtl/>
                <w:lang w:bidi="fa-IR"/>
              </w:rPr>
              <w:footnoteReference w:id="15"/>
            </w:r>
            <w:r w:rsidRPr="00D35C7A">
              <w:rPr>
                <w:rFonts w:cs="B Nazanin" w:hint="cs"/>
                <w:sz w:val="24"/>
                <w:szCs w:val="24"/>
                <w:rtl/>
                <w:lang w:bidi="fa-IR"/>
              </w:rPr>
              <w:t xml:space="preserve"> اما دارای احتمال ایجاد تهدید سلامت عمومی تعریف می نماید. اسامی عامیانه این محصولات در کوچه و بازار عبارتند از: "</w:t>
            </w:r>
            <w:proofErr w:type="spellStart"/>
            <w:r w:rsidRPr="00D35C7A">
              <w:rPr>
                <w:rFonts w:cs="B Nazanin" w:hint="cs"/>
                <w:sz w:val="24"/>
                <w:szCs w:val="24"/>
                <w:rtl/>
                <w:lang w:bidi="fa-IR"/>
              </w:rPr>
              <w:t>نشئگی</w:t>
            </w:r>
            <w:proofErr w:type="spellEnd"/>
            <w:r w:rsidRPr="00D35C7A">
              <w:rPr>
                <w:rFonts w:cs="B Nazanin" w:hint="cs"/>
                <w:sz w:val="24"/>
                <w:szCs w:val="24"/>
                <w:rtl/>
                <w:lang w:bidi="fa-IR"/>
              </w:rPr>
              <w:t xml:space="preserve"> قانونی"، "</w:t>
            </w:r>
            <w:proofErr w:type="spellStart"/>
            <w:r w:rsidRPr="00D35C7A">
              <w:rPr>
                <w:rFonts w:cs="B Nazanin" w:hint="cs"/>
                <w:sz w:val="24"/>
                <w:szCs w:val="24"/>
                <w:rtl/>
                <w:lang w:bidi="fa-IR"/>
              </w:rPr>
              <w:t>نمکهای</w:t>
            </w:r>
            <w:proofErr w:type="spellEnd"/>
            <w:r w:rsidRPr="00D35C7A">
              <w:rPr>
                <w:rFonts w:cs="B Nazanin" w:hint="cs"/>
                <w:sz w:val="24"/>
                <w:szCs w:val="24"/>
                <w:rtl/>
                <w:lang w:bidi="fa-IR"/>
              </w:rPr>
              <w:t xml:space="preserve"> حمام" یا "مواد شیمیایی پژوهشی"</w:t>
            </w:r>
            <w:r w:rsidRPr="00D35C7A">
              <w:rPr>
                <w:rStyle w:val="FootnoteReference"/>
                <w:rFonts w:cs="B Nazanin"/>
                <w:sz w:val="24"/>
                <w:szCs w:val="24"/>
                <w:rtl/>
                <w:lang w:bidi="fa-IR"/>
              </w:rPr>
              <w:footnoteReference w:id="16"/>
            </w:r>
            <w:r w:rsidRPr="00D35C7A">
              <w:rPr>
                <w:rFonts w:cs="B Nazanin" w:hint="cs"/>
                <w:sz w:val="24"/>
                <w:szCs w:val="24"/>
                <w:rtl/>
                <w:lang w:bidi="fa-IR"/>
              </w:rPr>
              <w:t xml:space="preserve">. بر اساس گزارش جهانی مواد مخدر این دفتر در سال 2017، 739 محصول جدید </w:t>
            </w:r>
            <w:r w:rsidR="0048782D" w:rsidRPr="00D35C7A">
              <w:rPr>
                <w:rFonts w:cs="B Nazanin" w:hint="cs"/>
                <w:sz w:val="24"/>
                <w:szCs w:val="24"/>
                <w:rtl/>
                <w:lang w:bidi="fa-IR"/>
              </w:rPr>
              <w:t>روان فعال</w:t>
            </w:r>
            <w:r w:rsidRPr="00D35C7A">
              <w:rPr>
                <w:rFonts w:cs="B Nazanin" w:hint="cs"/>
                <w:sz w:val="24"/>
                <w:szCs w:val="24"/>
                <w:rtl/>
                <w:lang w:bidi="fa-IR"/>
              </w:rPr>
              <w:t xml:space="preserve"> مابین 2009 و 2016 گزارش شده </w:t>
            </w:r>
            <w:proofErr w:type="spellStart"/>
            <w:r w:rsidRPr="00D35C7A">
              <w:rPr>
                <w:rFonts w:cs="B Nazanin" w:hint="cs"/>
                <w:sz w:val="24"/>
                <w:szCs w:val="24"/>
                <w:rtl/>
                <w:lang w:bidi="fa-IR"/>
              </w:rPr>
              <w:t>اند</w:t>
            </w:r>
            <w:proofErr w:type="spellEnd"/>
            <w:r w:rsidRPr="00D35C7A">
              <w:rPr>
                <w:rFonts w:cs="B Nazanin" w:hint="cs"/>
                <w:sz w:val="24"/>
                <w:szCs w:val="24"/>
                <w:rtl/>
                <w:lang w:bidi="fa-IR"/>
              </w:rPr>
              <w:t xml:space="preserve"> که 36 درصد از آنها مواد مخدر محرک هستند. </w:t>
            </w:r>
          </w:p>
        </w:tc>
      </w:tr>
      <w:tr w:rsidR="00495B47" w:rsidRPr="00D35C7A" w14:paraId="36E3AA8F" w14:textId="77777777" w:rsidTr="00256734">
        <w:tc>
          <w:tcPr>
            <w:tcW w:w="2330" w:type="dxa"/>
          </w:tcPr>
          <w:p w14:paraId="37C6515E" w14:textId="77777777" w:rsidR="00D85E17" w:rsidRPr="00D35C7A" w:rsidRDefault="00495B47" w:rsidP="00AB2942">
            <w:pPr>
              <w:bidi/>
              <w:spacing w:after="240" w:line="24" w:lineRule="atLeast"/>
              <w:rPr>
                <w:rFonts w:cs="B Nazanin"/>
                <w:color w:val="365F91" w:themeColor="accent1" w:themeShade="BF"/>
                <w:sz w:val="24"/>
                <w:szCs w:val="24"/>
              </w:rPr>
            </w:pPr>
            <w:r w:rsidRPr="00D35C7A">
              <w:rPr>
                <w:rFonts w:cs="B Nazanin" w:hint="cs"/>
                <w:color w:val="365F91" w:themeColor="accent1" w:themeShade="BF"/>
                <w:sz w:val="24"/>
                <w:szCs w:val="24"/>
                <w:rtl/>
                <w:lang w:bidi="fa-IR"/>
              </w:rPr>
              <w:t>مواد شبه افیونی</w:t>
            </w:r>
          </w:p>
          <w:p w14:paraId="151CF3B8" w14:textId="4E2C599D" w:rsidR="00495B47" w:rsidRPr="00D35C7A" w:rsidRDefault="00D85E17" w:rsidP="00D85E17">
            <w:pPr>
              <w:spacing w:after="240" w:line="24" w:lineRule="atLeast"/>
              <w:rPr>
                <w:rFonts w:cs="B Nazanin"/>
                <w:color w:val="365F91" w:themeColor="accent1" w:themeShade="BF"/>
                <w:sz w:val="24"/>
                <w:szCs w:val="24"/>
                <w:rtl/>
                <w:lang w:bidi="fa-IR"/>
              </w:rPr>
            </w:pPr>
            <w:r w:rsidRPr="004D6322">
              <w:rPr>
                <w:rFonts w:asciiTheme="minorHAnsi" w:hAnsiTheme="minorHAnsi" w:cstheme="minorHAnsi"/>
                <w:color w:val="215868" w:themeColor="accent5" w:themeShade="80"/>
              </w:rPr>
              <w:t>opioid</w:t>
            </w:r>
            <w:r w:rsidR="00495B47" w:rsidRPr="004D6322">
              <w:rPr>
                <w:rFonts w:asciiTheme="minorHAnsi" w:hAnsiTheme="minorHAnsi" w:cstheme="minorHAnsi" w:hint="cs"/>
                <w:color w:val="215868" w:themeColor="accent5" w:themeShade="80"/>
                <w:rtl/>
                <w:lang w:bidi="fa-IR"/>
              </w:rPr>
              <w:t xml:space="preserve"> </w:t>
            </w:r>
          </w:p>
        </w:tc>
        <w:tc>
          <w:tcPr>
            <w:tcW w:w="7020" w:type="dxa"/>
          </w:tcPr>
          <w:p w14:paraId="12BEA599" w14:textId="77777777" w:rsidR="00495B47" w:rsidRPr="00D35C7A" w:rsidRDefault="00495B47" w:rsidP="00AB2942">
            <w:pPr>
              <w:bidi/>
              <w:spacing w:after="240" w:line="24" w:lineRule="atLeast"/>
              <w:rPr>
                <w:rFonts w:cs="B Nazanin"/>
                <w:sz w:val="24"/>
                <w:szCs w:val="24"/>
                <w:rtl/>
                <w:lang w:bidi="fa-IR"/>
              </w:rPr>
            </w:pPr>
            <w:r w:rsidRPr="00D35C7A">
              <w:rPr>
                <w:rFonts w:cs="B Nazanin" w:hint="cs"/>
                <w:sz w:val="24"/>
                <w:szCs w:val="24"/>
                <w:rtl/>
                <w:lang w:bidi="fa-IR"/>
              </w:rPr>
              <w:t xml:space="preserve">مواد شبه افیونی عبارت </w:t>
            </w:r>
            <w:proofErr w:type="spellStart"/>
            <w:r w:rsidRPr="00D35C7A">
              <w:rPr>
                <w:rFonts w:cs="B Nazanin" w:hint="cs"/>
                <w:sz w:val="24"/>
                <w:szCs w:val="24"/>
                <w:rtl/>
                <w:lang w:bidi="fa-IR"/>
              </w:rPr>
              <w:t>ژنریکی</w:t>
            </w:r>
            <w:proofErr w:type="spellEnd"/>
            <w:r w:rsidRPr="00D35C7A">
              <w:rPr>
                <w:rFonts w:cs="B Nazanin" w:hint="cs"/>
                <w:sz w:val="24"/>
                <w:szCs w:val="24"/>
                <w:rtl/>
                <w:lang w:bidi="fa-IR"/>
              </w:rPr>
              <w:t xml:space="preserve"> است که هم به مواد افیونی و هم به </w:t>
            </w:r>
            <w:proofErr w:type="spellStart"/>
            <w:r w:rsidRPr="00D35C7A">
              <w:rPr>
                <w:rFonts w:cs="B Nazanin" w:hint="cs"/>
                <w:sz w:val="24"/>
                <w:szCs w:val="24"/>
                <w:rtl/>
                <w:lang w:bidi="fa-IR"/>
              </w:rPr>
              <w:t>همسانان</w:t>
            </w:r>
            <w:proofErr w:type="spellEnd"/>
            <w:r w:rsidRPr="00D35C7A">
              <w:rPr>
                <w:rFonts w:cs="B Nazanin" w:hint="cs"/>
                <w:sz w:val="24"/>
                <w:szCs w:val="24"/>
                <w:rtl/>
                <w:lang w:bidi="fa-IR"/>
              </w:rPr>
              <w:t xml:space="preserve"> صنعتی آنها اطلاق می گردد. مواد افیونی، </w:t>
            </w:r>
            <w:proofErr w:type="spellStart"/>
            <w:r w:rsidRPr="00D35C7A">
              <w:rPr>
                <w:rFonts w:cs="B Nazanin" w:hint="cs"/>
                <w:sz w:val="24"/>
                <w:szCs w:val="24"/>
                <w:rtl/>
                <w:lang w:bidi="fa-IR"/>
              </w:rPr>
              <w:t>آلکالوئیدهای</w:t>
            </w:r>
            <w:proofErr w:type="spellEnd"/>
            <w:r w:rsidRPr="00D35C7A">
              <w:rPr>
                <w:rFonts w:cs="B Nazanin" w:hint="cs"/>
                <w:sz w:val="24"/>
                <w:szCs w:val="24"/>
                <w:rtl/>
                <w:lang w:bidi="fa-IR"/>
              </w:rPr>
              <w:t xml:space="preserve"> طبیعی موجود در خشخاش تریاک هستند. برخی نمونه های آنها عبارتند از </w:t>
            </w:r>
            <w:proofErr w:type="spellStart"/>
            <w:r w:rsidRPr="00D35C7A">
              <w:rPr>
                <w:rFonts w:cs="B Nazanin" w:hint="cs"/>
                <w:sz w:val="24"/>
                <w:szCs w:val="24"/>
                <w:rtl/>
                <w:lang w:bidi="fa-IR"/>
              </w:rPr>
              <w:t>مرفین</w:t>
            </w:r>
            <w:proofErr w:type="spellEnd"/>
            <w:r w:rsidRPr="00D35C7A">
              <w:rPr>
                <w:rFonts w:cs="B Nazanin" w:hint="cs"/>
                <w:sz w:val="24"/>
                <w:szCs w:val="24"/>
                <w:rtl/>
                <w:lang w:bidi="fa-IR"/>
              </w:rPr>
              <w:t xml:space="preserve">، کدئین و </w:t>
            </w:r>
            <w:proofErr w:type="spellStart"/>
            <w:r w:rsidRPr="00D35C7A">
              <w:rPr>
                <w:rFonts w:cs="B Nazanin" w:hint="cs"/>
                <w:sz w:val="24"/>
                <w:szCs w:val="24"/>
                <w:rtl/>
                <w:lang w:bidi="fa-IR"/>
              </w:rPr>
              <w:t>تبائین</w:t>
            </w:r>
            <w:proofErr w:type="spellEnd"/>
            <w:r w:rsidRPr="00D35C7A">
              <w:rPr>
                <w:rFonts w:cs="B Nazanin"/>
                <w:rtl/>
              </w:rPr>
              <w:footnoteReference w:id="17"/>
            </w:r>
            <w:r w:rsidRPr="00D35C7A">
              <w:rPr>
                <w:rFonts w:cs="B Nazanin" w:hint="cs"/>
                <w:sz w:val="24"/>
                <w:szCs w:val="24"/>
                <w:rtl/>
                <w:lang w:bidi="fa-IR"/>
              </w:rPr>
              <w:t xml:space="preserve"> و همچنین </w:t>
            </w:r>
            <w:proofErr w:type="spellStart"/>
            <w:r w:rsidRPr="00D35C7A">
              <w:rPr>
                <w:rFonts w:cs="B Nazanin" w:hint="cs"/>
                <w:sz w:val="24"/>
                <w:szCs w:val="24"/>
                <w:rtl/>
                <w:lang w:bidi="fa-IR"/>
              </w:rPr>
              <w:t>مشتقهای</w:t>
            </w:r>
            <w:proofErr w:type="spellEnd"/>
            <w:r w:rsidRPr="00D35C7A">
              <w:rPr>
                <w:rFonts w:cs="B Nazanin" w:hint="cs"/>
                <w:sz w:val="24"/>
                <w:szCs w:val="24"/>
                <w:rtl/>
                <w:lang w:bidi="fa-IR"/>
              </w:rPr>
              <w:t xml:space="preserve"> شبه صنعتی آنها از </w:t>
            </w:r>
            <w:r w:rsidRPr="00D35C7A">
              <w:rPr>
                <w:rFonts w:cs="B Nazanin" w:hint="cs"/>
                <w:sz w:val="24"/>
                <w:szCs w:val="24"/>
                <w:rtl/>
                <w:lang w:bidi="fa-IR"/>
              </w:rPr>
              <w:lastRenderedPageBreak/>
              <w:t xml:space="preserve">جمله هروئین، </w:t>
            </w:r>
            <w:proofErr w:type="spellStart"/>
            <w:r w:rsidRPr="00D35C7A">
              <w:rPr>
                <w:rFonts w:cs="B Nazanin" w:hint="cs"/>
                <w:sz w:val="24"/>
                <w:szCs w:val="24"/>
                <w:rtl/>
                <w:lang w:bidi="fa-IR"/>
              </w:rPr>
              <w:t>ئیدروکودون</w:t>
            </w:r>
            <w:proofErr w:type="spellEnd"/>
            <w:r w:rsidRPr="00D35C7A">
              <w:rPr>
                <w:rFonts w:cs="B Nazanin" w:hint="cs"/>
                <w:sz w:val="24"/>
                <w:szCs w:val="24"/>
                <w:rtl/>
                <w:lang w:bidi="fa-IR"/>
              </w:rPr>
              <w:t xml:space="preserve">، اکسی </w:t>
            </w:r>
            <w:proofErr w:type="spellStart"/>
            <w:r w:rsidRPr="00D35C7A">
              <w:rPr>
                <w:rFonts w:cs="B Nazanin" w:hint="cs"/>
                <w:sz w:val="24"/>
                <w:szCs w:val="24"/>
                <w:rtl/>
                <w:lang w:bidi="fa-IR"/>
              </w:rPr>
              <w:t>کودون</w:t>
            </w:r>
            <w:proofErr w:type="spellEnd"/>
            <w:r w:rsidRPr="00D35C7A">
              <w:rPr>
                <w:rFonts w:cs="B Nazanin" w:hint="cs"/>
                <w:sz w:val="24"/>
                <w:szCs w:val="24"/>
                <w:rtl/>
                <w:lang w:bidi="fa-IR"/>
              </w:rPr>
              <w:t xml:space="preserve"> و </w:t>
            </w:r>
            <w:proofErr w:type="spellStart"/>
            <w:r w:rsidRPr="00D35C7A">
              <w:rPr>
                <w:rFonts w:cs="B Nazanin" w:hint="cs"/>
                <w:sz w:val="24"/>
                <w:szCs w:val="24"/>
                <w:rtl/>
                <w:lang w:bidi="fa-IR"/>
              </w:rPr>
              <w:t>بوپرنورفین</w:t>
            </w:r>
            <w:proofErr w:type="spellEnd"/>
            <w:r w:rsidRPr="00D35C7A">
              <w:rPr>
                <w:rFonts w:cs="B Nazanin"/>
                <w:rtl/>
              </w:rPr>
              <w:footnoteReference w:id="18"/>
            </w:r>
            <w:r w:rsidRPr="00D35C7A">
              <w:rPr>
                <w:rFonts w:cs="B Nazanin" w:hint="cs"/>
                <w:sz w:val="24"/>
                <w:szCs w:val="24"/>
                <w:rtl/>
                <w:lang w:bidi="fa-IR"/>
              </w:rPr>
              <w:t xml:space="preserve">. عبارت مواد شبه افیونی همچنین شامل مواد شبه افیونی صنعتی هستند که از لحاظ ساختاری مواد متنوعی می باشند. </w:t>
            </w:r>
          </w:p>
        </w:tc>
      </w:tr>
      <w:tr w:rsidR="00495B47" w:rsidRPr="00D35C7A" w14:paraId="7F924032" w14:textId="77777777" w:rsidTr="00256734">
        <w:tc>
          <w:tcPr>
            <w:tcW w:w="2330" w:type="dxa"/>
          </w:tcPr>
          <w:p w14:paraId="26C13A7B" w14:textId="77777777" w:rsidR="00495B47" w:rsidRPr="00D35C7A" w:rsidRDefault="00495B47" w:rsidP="00AB2942">
            <w:pPr>
              <w:bidi/>
              <w:spacing w:after="240" w:line="24" w:lineRule="atLeast"/>
              <w:rPr>
                <w:rFonts w:cs="B Nazanin"/>
                <w:color w:val="365F91" w:themeColor="accent1" w:themeShade="BF"/>
                <w:sz w:val="24"/>
                <w:szCs w:val="24"/>
                <w:lang w:bidi="fa-IR"/>
              </w:rPr>
            </w:pPr>
            <w:r w:rsidRPr="00D35C7A">
              <w:rPr>
                <w:rFonts w:cs="B Nazanin" w:hint="cs"/>
                <w:color w:val="365F91" w:themeColor="accent1" w:themeShade="BF"/>
                <w:sz w:val="24"/>
                <w:szCs w:val="24"/>
                <w:rtl/>
                <w:lang w:bidi="fa-IR"/>
              </w:rPr>
              <w:lastRenderedPageBreak/>
              <w:t xml:space="preserve">انتخاب بر مبنای سرم خونی </w:t>
            </w:r>
          </w:p>
          <w:p w14:paraId="571310D5" w14:textId="589ABA85" w:rsidR="0048782D" w:rsidRPr="004D6322" w:rsidRDefault="0048782D" w:rsidP="0048782D">
            <w:pPr>
              <w:spacing w:after="240" w:line="24" w:lineRule="atLeast"/>
              <w:rPr>
                <w:rFonts w:asciiTheme="minorHAnsi" w:hAnsiTheme="minorHAnsi" w:cstheme="minorHAnsi"/>
                <w:color w:val="0C5993"/>
                <w:sz w:val="18"/>
                <w:szCs w:val="18"/>
                <w:rtl/>
                <w:lang w:bidi="ar-SA"/>
              </w:rPr>
            </w:pPr>
            <w:r w:rsidRPr="004D6322">
              <w:rPr>
                <w:rFonts w:asciiTheme="minorHAnsi" w:hAnsiTheme="minorHAnsi" w:cstheme="minorHAnsi"/>
                <w:color w:val="365F91" w:themeColor="accent1" w:themeShade="BF"/>
                <w:sz w:val="24"/>
                <w:szCs w:val="24"/>
                <w:lang w:bidi="fa-IR"/>
              </w:rPr>
              <w:t>serosorting</w:t>
            </w:r>
            <w:r w:rsidRPr="004D6322">
              <w:rPr>
                <w:rFonts w:asciiTheme="minorHAnsi" w:hAnsiTheme="minorHAnsi" w:cstheme="minorHAnsi"/>
                <w:color w:val="0C5993"/>
                <w:sz w:val="18"/>
                <w:szCs w:val="18"/>
              </w:rPr>
              <w:t xml:space="preserve"> </w:t>
            </w:r>
          </w:p>
        </w:tc>
        <w:tc>
          <w:tcPr>
            <w:tcW w:w="7020" w:type="dxa"/>
          </w:tcPr>
          <w:p w14:paraId="11798FE7" w14:textId="77777777" w:rsidR="00495B47" w:rsidRPr="00D35C7A" w:rsidRDefault="00495B47" w:rsidP="00AB2942">
            <w:pPr>
              <w:bidi/>
              <w:spacing w:after="240" w:line="24" w:lineRule="atLeast"/>
              <w:rPr>
                <w:rFonts w:cs="B Nazanin"/>
                <w:sz w:val="24"/>
                <w:szCs w:val="24"/>
                <w:rtl/>
                <w:lang w:bidi="fa-IR"/>
              </w:rPr>
            </w:pPr>
            <w:r w:rsidRPr="00D35C7A">
              <w:rPr>
                <w:rFonts w:cs="B Nazanin" w:hint="cs"/>
                <w:sz w:val="24"/>
                <w:szCs w:val="24"/>
                <w:rtl/>
                <w:lang w:bidi="fa-IR"/>
              </w:rPr>
              <w:t xml:space="preserve">انتخاب شریک جنسی دارای وضعیت سرم خونی مشابه اچ آی وی اغلب برای انجام آمیزش جنسی بدون کاندوم به منظور کاهش خطر ابتلا یا انتقال اچ آی وی. </w:t>
            </w:r>
          </w:p>
        </w:tc>
      </w:tr>
      <w:tr w:rsidR="00495B47" w:rsidRPr="00D35C7A" w14:paraId="7C0AADF5" w14:textId="77777777" w:rsidTr="00256734">
        <w:tc>
          <w:tcPr>
            <w:tcW w:w="2330" w:type="dxa"/>
          </w:tcPr>
          <w:p w14:paraId="3A995C63" w14:textId="77777777" w:rsidR="00D85E17" w:rsidRPr="00D35C7A" w:rsidRDefault="00495B47" w:rsidP="00AB2942">
            <w:pPr>
              <w:bidi/>
              <w:spacing w:after="240" w:line="24" w:lineRule="atLeast"/>
              <w:rPr>
                <w:rFonts w:cs="B Nazanin"/>
                <w:color w:val="365F91" w:themeColor="accent1" w:themeShade="BF"/>
                <w:sz w:val="24"/>
                <w:szCs w:val="24"/>
                <w:lang w:bidi="fa-IR"/>
              </w:rPr>
            </w:pPr>
            <w:r w:rsidRPr="00D35C7A">
              <w:rPr>
                <w:rFonts w:cs="B Nazanin" w:hint="cs"/>
                <w:color w:val="365F91" w:themeColor="accent1" w:themeShade="BF"/>
                <w:sz w:val="24"/>
                <w:szCs w:val="24"/>
                <w:rtl/>
                <w:lang w:bidi="fa-IR"/>
              </w:rPr>
              <w:t>کوبیدن</w:t>
            </w:r>
          </w:p>
          <w:p w14:paraId="28B5AF9B" w14:textId="287A0D1F" w:rsidR="00495B47" w:rsidRPr="00D35C7A" w:rsidRDefault="00D85E17" w:rsidP="00D85E17">
            <w:pPr>
              <w:spacing w:after="240" w:line="24" w:lineRule="atLeast"/>
              <w:rPr>
                <w:rFonts w:cs="B Nazanin"/>
                <w:color w:val="365F91" w:themeColor="accent1" w:themeShade="BF"/>
                <w:sz w:val="24"/>
                <w:szCs w:val="24"/>
                <w:rtl/>
                <w:lang w:bidi="fa-IR"/>
              </w:rPr>
            </w:pPr>
            <w:r w:rsidRPr="004D6322">
              <w:rPr>
                <w:rFonts w:asciiTheme="minorHAnsi" w:hAnsiTheme="minorHAnsi" w:cstheme="minorHAnsi"/>
                <w:color w:val="365F91" w:themeColor="accent1" w:themeShade="BF"/>
                <w:sz w:val="24"/>
                <w:szCs w:val="24"/>
                <w:lang w:bidi="fa-IR"/>
              </w:rPr>
              <w:t>slamming</w:t>
            </w:r>
            <w:r w:rsidR="00495B47" w:rsidRPr="00D35C7A">
              <w:rPr>
                <w:rFonts w:cs="B Nazanin" w:hint="cs"/>
                <w:color w:val="365F91" w:themeColor="accent1" w:themeShade="BF"/>
                <w:sz w:val="24"/>
                <w:szCs w:val="24"/>
                <w:rtl/>
                <w:lang w:bidi="fa-IR"/>
              </w:rPr>
              <w:t xml:space="preserve"> </w:t>
            </w:r>
          </w:p>
        </w:tc>
        <w:tc>
          <w:tcPr>
            <w:tcW w:w="7020" w:type="dxa"/>
          </w:tcPr>
          <w:p w14:paraId="5D1EA772" w14:textId="77777777" w:rsidR="00495B47" w:rsidRPr="00D35C7A" w:rsidRDefault="00495B47" w:rsidP="00AB2942">
            <w:pPr>
              <w:bidi/>
              <w:spacing w:after="240" w:line="24" w:lineRule="atLeast"/>
              <w:rPr>
                <w:rFonts w:cs="B Nazanin"/>
                <w:sz w:val="24"/>
                <w:szCs w:val="24"/>
                <w:rtl/>
                <w:lang w:bidi="fa-IR"/>
              </w:rPr>
            </w:pPr>
            <w:r w:rsidRPr="00D35C7A">
              <w:rPr>
                <w:rFonts w:cs="B Nazanin" w:hint="cs"/>
                <w:sz w:val="24"/>
                <w:szCs w:val="24"/>
                <w:rtl/>
                <w:lang w:bidi="fa-IR"/>
              </w:rPr>
              <w:t xml:space="preserve">تزریق مواد مخدر در آمیزش جنسی شیمیایی (اکثرا </w:t>
            </w:r>
            <w:proofErr w:type="spellStart"/>
            <w:r w:rsidRPr="00D35C7A">
              <w:rPr>
                <w:rFonts w:cs="B Nazanin" w:hint="cs"/>
                <w:sz w:val="24"/>
                <w:szCs w:val="24"/>
                <w:rtl/>
                <w:lang w:bidi="fa-IR"/>
              </w:rPr>
              <w:t>محرکهای</w:t>
            </w:r>
            <w:proofErr w:type="spellEnd"/>
            <w:r w:rsidRPr="00D35C7A">
              <w:rPr>
                <w:rFonts w:cs="B Nazanin" w:hint="cs"/>
                <w:sz w:val="24"/>
                <w:szCs w:val="24"/>
                <w:rtl/>
                <w:lang w:bidi="fa-IR"/>
              </w:rPr>
              <w:t xml:space="preserve"> نوع آمفتامین و </w:t>
            </w:r>
            <w:proofErr w:type="spellStart"/>
            <w:r w:rsidRPr="00D35C7A">
              <w:rPr>
                <w:rFonts w:cs="B Nazanin" w:hint="cs"/>
                <w:sz w:val="24"/>
                <w:szCs w:val="24"/>
                <w:rtl/>
                <w:lang w:bidi="fa-IR"/>
              </w:rPr>
              <w:t>مفدرون</w:t>
            </w:r>
            <w:proofErr w:type="spellEnd"/>
            <w:r w:rsidRPr="00D35C7A">
              <w:rPr>
                <w:rFonts w:cs="B Nazanin" w:hint="cs"/>
                <w:sz w:val="24"/>
                <w:szCs w:val="24"/>
                <w:rtl/>
                <w:lang w:bidi="fa-IR"/>
              </w:rPr>
              <w:t xml:space="preserve">) که در میان برخی گروههای مردان </w:t>
            </w:r>
            <w:proofErr w:type="spellStart"/>
            <w:r w:rsidRPr="00D35C7A">
              <w:rPr>
                <w:rFonts w:cs="B Nazanin" w:hint="cs"/>
                <w:sz w:val="24"/>
                <w:szCs w:val="24"/>
                <w:rtl/>
                <w:lang w:bidi="fa-IR"/>
              </w:rPr>
              <w:t>مردآمیز</w:t>
            </w:r>
            <w:proofErr w:type="spellEnd"/>
            <w:r w:rsidRPr="00D35C7A">
              <w:rPr>
                <w:rStyle w:val="FootnoteReference"/>
                <w:rFonts w:cs="B Nazanin"/>
                <w:sz w:val="24"/>
                <w:szCs w:val="24"/>
                <w:rtl/>
                <w:lang w:bidi="fa-IR"/>
              </w:rPr>
              <w:footnoteReference w:id="19"/>
            </w:r>
            <w:r w:rsidRPr="00D35C7A">
              <w:rPr>
                <w:rFonts w:cs="B Nazanin" w:hint="cs"/>
                <w:sz w:val="24"/>
                <w:szCs w:val="24"/>
                <w:rtl/>
                <w:lang w:bidi="fa-IR"/>
              </w:rPr>
              <w:t xml:space="preserve"> رایج است. به این رفتار، </w:t>
            </w:r>
            <w:proofErr w:type="spellStart"/>
            <w:r w:rsidRPr="00D35C7A">
              <w:rPr>
                <w:rFonts w:cs="B Nazanin" w:hint="cs"/>
                <w:sz w:val="24"/>
                <w:szCs w:val="24"/>
                <w:rtl/>
                <w:lang w:bidi="fa-IR"/>
              </w:rPr>
              <w:t>ترکاندن</w:t>
            </w:r>
            <w:proofErr w:type="spellEnd"/>
            <w:r w:rsidRPr="00D35C7A">
              <w:rPr>
                <w:rStyle w:val="FootnoteReference"/>
                <w:rFonts w:cs="B Nazanin"/>
                <w:sz w:val="24"/>
                <w:szCs w:val="24"/>
                <w:rtl/>
                <w:lang w:bidi="fa-IR"/>
              </w:rPr>
              <w:footnoteReference w:id="20"/>
            </w:r>
            <w:r w:rsidRPr="00D35C7A">
              <w:rPr>
                <w:rFonts w:cs="B Nazanin" w:hint="cs"/>
                <w:sz w:val="24"/>
                <w:szCs w:val="24"/>
                <w:rtl/>
                <w:lang w:bidi="fa-IR"/>
              </w:rPr>
              <w:t xml:space="preserve"> نیز اطلاق می شود. </w:t>
            </w:r>
          </w:p>
        </w:tc>
      </w:tr>
      <w:tr w:rsidR="00495B47" w:rsidRPr="00D35C7A" w14:paraId="1DE14C12" w14:textId="77777777" w:rsidTr="00256734">
        <w:tc>
          <w:tcPr>
            <w:tcW w:w="2330" w:type="dxa"/>
          </w:tcPr>
          <w:p w14:paraId="59F34C26" w14:textId="77777777" w:rsidR="00495B47" w:rsidRPr="00D35C7A" w:rsidRDefault="00495B47" w:rsidP="00AB2942">
            <w:pPr>
              <w:bidi/>
              <w:spacing w:after="240" w:line="24" w:lineRule="atLeast"/>
              <w:rPr>
                <w:rFonts w:cs="B Nazanin"/>
                <w:color w:val="365F91" w:themeColor="accent1" w:themeShade="BF"/>
                <w:sz w:val="24"/>
                <w:szCs w:val="24"/>
                <w:rtl/>
              </w:rPr>
            </w:pPr>
            <w:r w:rsidRPr="00D35C7A">
              <w:rPr>
                <w:rFonts w:cs="B Nazanin" w:hint="cs"/>
                <w:color w:val="365F91" w:themeColor="accent1" w:themeShade="BF"/>
                <w:sz w:val="24"/>
                <w:szCs w:val="24"/>
                <w:rtl/>
                <w:lang w:bidi="fa-IR"/>
              </w:rPr>
              <w:t>ماده محرک</w:t>
            </w:r>
          </w:p>
          <w:p w14:paraId="40C07F46" w14:textId="65BD308F" w:rsidR="00256734" w:rsidRPr="004D6322" w:rsidRDefault="00256734" w:rsidP="00256734">
            <w:pPr>
              <w:spacing w:after="240" w:line="24" w:lineRule="atLeast"/>
              <w:rPr>
                <w:rFonts w:asciiTheme="minorHAnsi" w:hAnsiTheme="minorHAnsi" w:cstheme="minorHAnsi"/>
                <w:color w:val="365F91" w:themeColor="accent1" w:themeShade="BF"/>
                <w:sz w:val="24"/>
                <w:szCs w:val="24"/>
                <w:rtl/>
                <w:lang w:bidi="fa-IR"/>
              </w:rPr>
            </w:pPr>
            <w:r w:rsidRPr="004D6322">
              <w:rPr>
                <w:rFonts w:asciiTheme="minorHAnsi" w:hAnsiTheme="minorHAnsi" w:cstheme="minorHAnsi"/>
                <w:color w:val="365F91" w:themeColor="accent1" w:themeShade="BF"/>
                <w:sz w:val="24"/>
                <w:szCs w:val="24"/>
                <w:lang w:bidi="fa-IR"/>
              </w:rPr>
              <w:t>stimulant</w:t>
            </w:r>
          </w:p>
        </w:tc>
        <w:tc>
          <w:tcPr>
            <w:tcW w:w="7020" w:type="dxa"/>
          </w:tcPr>
          <w:p w14:paraId="33DF703B" w14:textId="77777777" w:rsidR="00495B47" w:rsidRPr="00D35C7A" w:rsidRDefault="00495B47" w:rsidP="00AB2942">
            <w:pPr>
              <w:bidi/>
              <w:spacing w:after="240" w:line="24" w:lineRule="atLeast"/>
              <w:rPr>
                <w:rFonts w:cs="B Nazanin"/>
                <w:sz w:val="24"/>
                <w:szCs w:val="24"/>
                <w:rtl/>
                <w:lang w:bidi="fa-IR"/>
              </w:rPr>
            </w:pPr>
            <w:r w:rsidRPr="00D35C7A">
              <w:rPr>
                <w:rFonts w:cs="B Nazanin" w:hint="cs"/>
                <w:sz w:val="24"/>
                <w:szCs w:val="24"/>
                <w:rtl/>
                <w:lang w:bidi="fa-IR"/>
              </w:rPr>
              <w:t xml:space="preserve">هر عاملی که فعالیت عصبی را در دستگاه عصبی مرکزی فعال می کند یا بهبود و افزایش می دهد. </w:t>
            </w:r>
            <w:proofErr w:type="spellStart"/>
            <w:r w:rsidRPr="00D35C7A">
              <w:rPr>
                <w:rFonts w:cs="B Nazanin" w:hint="cs"/>
                <w:sz w:val="24"/>
                <w:szCs w:val="24"/>
                <w:rtl/>
                <w:lang w:bidi="fa-IR"/>
              </w:rPr>
              <w:t>محرکها</w:t>
            </w:r>
            <w:proofErr w:type="spellEnd"/>
            <w:r w:rsidRPr="00D35C7A">
              <w:rPr>
                <w:rFonts w:cs="B Nazanin" w:hint="cs"/>
                <w:sz w:val="24"/>
                <w:szCs w:val="24"/>
                <w:rtl/>
                <w:lang w:bidi="fa-IR"/>
              </w:rPr>
              <w:t xml:space="preserve"> روان محرک</w:t>
            </w:r>
            <w:r w:rsidRPr="00D35C7A">
              <w:rPr>
                <w:rStyle w:val="FootnoteReference"/>
                <w:rFonts w:cs="B Nazanin"/>
                <w:sz w:val="24"/>
                <w:szCs w:val="24"/>
                <w:rtl/>
                <w:lang w:bidi="fa-IR"/>
              </w:rPr>
              <w:footnoteReference w:id="21"/>
            </w:r>
            <w:r w:rsidRPr="00D35C7A">
              <w:rPr>
                <w:rFonts w:cs="B Nazanin" w:hint="cs"/>
                <w:sz w:val="24"/>
                <w:szCs w:val="24"/>
                <w:rtl/>
                <w:lang w:bidi="fa-IR"/>
              </w:rPr>
              <w:t xml:space="preserve"> یا </w:t>
            </w:r>
            <w:proofErr w:type="spellStart"/>
            <w:r w:rsidRPr="00D35C7A">
              <w:rPr>
                <w:rFonts w:cs="B Nazanin" w:hint="cs"/>
                <w:sz w:val="24"/>
                <w:szCs w:val="24"/>
                <w:rtl/>
                <w:lang w:bidi="fa-IR"/>
              </w:rPr>
              <w:t>محرکهای</w:t>
            </w:r>
            <w:proofErr w:type="spellEnd"/>
            <w:r w:rsidRPr="00D35C7A">
              <w:rPr>
                <w:rFonts w:cs="B Nazanin" w:hint="cs"/>
                <w:sz w:val="24"/>
                <w:szCs w:val="24"/>
                <w:rtl/>
                <w:lang w:bidi="fa-IR"/>
              </w:rPr>
              <w:t xml:space="preserve"> دستگاه عصبی مرکزی نیز نامیده می شوند و حاوی </w:t>
            </w:r>
            <w:proofErr w:type="spellStart"/>
            <w:r w:rsidRPr="00D35C7A">
              <w:rPr>
                <w:rFonts w:cs="B Nazanin" w:hint="cs"/>
                <w:sz w:val="24"/>
                <w:szCs w:val="24"/>
                <w:rtl/>
                <w:lang w:bidi="fa-IR"/>
              </w:rPr>
              <w:t>محرکهای</w:t>
            </w:r>
            <w:proofErr w:type="spellEnd"/>
            <w:r w:rsidRPr="00D35C7A">
              <w:rPr>
                <w:rFonts w:cs="B Nazanin" w:hint="cs"/>
                <w:sz w:val="24"/>
                <w:szCs w:val="24"/>
                <w:rtl/>
                <w:lang w:bidi="fa-IR"/>
              </w:rPr>
              <w:t xml:space="preserve"> نوع آمفتامین، کوکائین، کافئین، نیکوتین و غیره هستند. </w:t>
            </w:r>
          </w:p>
        </w:tc>
      </w:tr>
      <w:tr w:rsidR="00495B47" w:rsidRPr="00D35C7A" w14:paraId="4EE82895" w14:textId="77777777" w:rsidTr="00256734">
        <w:tc>
          <w:tcPr>
            <w:tcW w:w="2330" w:type="dxa"/>
          </w:tcPr>
          <w:p w14:paraId="36B18E3F" w14:textId="77777777" w:rsidR="00256734" w:rsidRPr="00D35C7A" w:rsidRDefault="00495B47" w:rsidP="00AB2942">
            <w:pPr>
              <w:bidi/>
              <w:spacing w:after="240" w:line="24" w:lineRule="atLeast"/>
              <w:rPr>
                <w:rFonts w:cs="B Nazanin"/>
                <w:color w:val="365F91" w:themeColor="accent1" w:themeShade="BF"/>
                <w:sz w:val="24"/>
                <w:szCs w:val="24"/>
                <w:rtl/>
              </w:rPr>
            </w:pPr>
            <w:r w:rsidRPr="00D35C7A">
              <w:rPr>
                <w:rFonts w:cs="B Nazanin" w:hint="cs"/>
                <w:color w:val="365F91" w:themeColor="accent1" w:themeShade="BF"/>
                <w:sz w:val="24"/>
                <w:szCs w:val="24"/>
                <w:rtl/>
                <w:lang w:bidi="fa-IR"/>
              </w:rPr>
              <w:t>ماده مخدر محرک</w:t>
            </w:r>
          </w:p>
          <w:p w14:paraId="673010B3" w14:textId="54AAD99B" w:rsidR="00495B47" w:rsidRPr="004D6322" w:rsidRDefault="00256734" w:rsidP="00256734">
            <w:pPr>
              <w:spacing w:after="240" w:line="24" w:lineRule="atLeast"/>
              <w:rPr>
                <w:rFonts w:asciiTheme="minorHAnsi" w:hAnsiTheme="minorHAnsi" w:cstheme="minorHAnsi"/>
                <w:color w:val="365F91" w:themeColor="accent1" w:themeShade="BF"/>
                <w:sz w:val="24"/>
                <w:szCs w:val="24"/>
                <w:rtl/>
                <w:lang w:bidi="fa-IR"/>
              </w:rPr>
            </w:pPr>
            <w:r w:rsidRPr="004D6322">
              <w:rPr>
                <w:rFonts w:asciiTheme="minorHAnsi" w:hAnsiTheme="minorHAnsi" w:cstheme="minorHAnsi"/>
                <w:color w:val="365F91" w:themeColor="accent1" w:themeShade="BF"/>
                <w:sz w:val="24"/>
                <w:szCs w:val="24"/>
                <w:lang w:bidi="fa-IR"/>
              </w:rPr>
              <w:t>stimulant drugs</w:t>
            </w:r>
            <w:r w:rsidR="00495B47" w:rsidRPr="004D6322">
              <w:rPr>
                <w:rFonts w:asciiTheme="minorHAnsi" w:hAnsiTheme="minorHAnsi" w:cstheme="minorHAnsi"/>
                <w:color w:val="365F91" w:themeColor="accent1" w:themeShade="BF"/>
                <w:sz w:val="24"/>
                <w:szCs w:val="24"/>
                <w:rtl/>
                <w:lang w:bidi="fa-IR"/>
              </w:rPr>
              <w:t xml:space="preserve"> </w:t>
            </w:r>
          </w:p>
        </w:tc>
        <w:tc>
          <w:tcPr>
            <w:tcW w:w="7020" w:type="dxa"/>
          </w:tcPr>
          <w:p w14:paraId="39FD8BC7" w14:textId="77777777" w:rsidR="00495B47" w:rsidRPr="00D35C7A" w:rsidRDefault="00495B47" w:rsidP="00AB2942">
            <w:pPr>
              <w:bidi/>
              <w:spacing w:after="240" w:line="24" w:lineRule="atLeast"/>
              <w:rPr>
                <w:rFonts w:cs="B Nazanin"/>
                <w:sz w:val="24"/>
                <w:szCs w:val="24"/>
                <w:rtl/>
                <w:lang w:bidi="fa-IR"/>
              </w:rPr>
            </w:pPr>
            <w:r w:rsidRPr="00D35C7A">
              <w:rPr>
                <w:rFonts w:cs="B Nazanin" w:hint="cs"/>
                <w:sz w:val="24"/>
                <w:szCs w:val="24"/>
                <w:rtl/>
                <w:lang w:bidi="fa-IR"/>
              </w:rPr>
              <w:t xml:space="preserve">ماده ای که فعالیت عصبی را در دستگاه عصبی مرکزی از طریق اثرگذاری بر سطح و عملکرد انتقال دهنده های عصبی دوپامین، </w:t>
            </w:r>
            <w:proofErr w:type="spellStart"/>
            <w:r w:rsidRPr="00D35C7A">
              <w:rPr>
                <w:rFonts w:cs="B Nazanin" w:hint="cs"/>
                <w:sz w:val="24"/>
                <w:szCs w:val="24"/>
                <w:rtl/>
                <w:lang w:bidi="fa-IR"/>
              </w:rPr>
              <w:t>نوراپینفرین</w:t>
            </w:r>
            <w:proofErr w:type="spellEnd"/>
            <w:r w:rsidRPr="00D35C7A">
              <w:rPr>
                <w:rFonts w:cs="B Nazanin" w:hint="cs"/>
                <w:sz w:val="24"/>
                <w:szCs w:val="24"/>
                <w:rtl/>
                <w:lang w:bidi="fa-IR"/>
              </w:rPr>
              <w:t xml:space="preserve"> و </w:t>
            </w:r>
            <w:proofErr w:type="spellStart"/>
            <w:r w:rsidRPr="00D35C7A">
              <w:rPr>
                <w:rFonts w:cs="B Nazanin" w:hint="cs"/>
                <w:sz w:val="24"/>
                <w:szCs w:val="24"/>
                <w:rtl/>
                <w:lang w:bidi="fa-IR"/>
              </w:rPr>
              <w:t>سراتونین</w:t>
            </w:r>
            <w:proofErr w:type="spellEnd"/>
            <w:r w:rsidRPr="00D35C7A">
              <w:rPr>
                <w:rStyle w:val="FootnoteReference"/>
                <w:rFonts w:cs="B Nazanin"/>
                <w:sz w:val="24"/>
                <w:szCs w:val="24"/>
                <w:rtl/>
                <w:lang w:bidi="fa-IR"/>
              </w:rPr>
              <w:footnoteReference w:id="22"/>
            </w:r>
            <w:r w:rsidRPr="00D35C7A">
              <w:rPr>
                <w:rFonts w:cs="B Nazanin" w:hint="cs"/>
                <w:sz w:val="24"/>
                <w:szCs w:val="24"/>
                <w:rtl/>
                <w:lang w:bidi="fa-IR"/>
              </w:rPr>
              <w:t xml:space="preserve"> تقویت، بهبود یا افزایش می دهد. </w:t>
            </w:r>
          </w:p>
        </w:tc>
      </w:tr>
      <w:tr w:rsidR="00495B47" w:rsidRPr="00D35C7A" w14:paraId="774BFC5E" w14:textId="77777777" w:rsidTr="00256734">
        <w:tc>
          <w:tcPr>
            <w:tcW w:w="2330" w:type="dxa"/>
          </w:tcPr>
          <w:p w14:paraId="290CD4EA" w14:textId="77777777" w:rsidR="00495B47" w:rsidRPr="00D35C7A" w:rsidRDefault="00495B47" w:rsidP="00AB2942">
            <w:pPr>
              <w:bidi/>
              <w:spacing w:after="240" w:line="24" w:lineRule="atLeast"/>
              <w:rPr>
                <w:rFonts w:cs="B Nazanin"/>
                <w:color w:val="365F91" w:themeColor="accent1" w:themeShade="BF"/>
                <w:sz w:val="24"/>
                <w:szCs w:val="24"/>
                <w:rtl/>
              </w:rPr>
            </w:pPr>
            <w:r w:rsidRPr="00D35C7A">
              <w:rPr>
                <w:rFonts w:cs="B Nazanin" w:hint="cs"/>
                <w:color w:val="365F91" w:themeColor="accent1" w:themeShade="BF"/>
                <w:sz w:val="24"/>
                <w:szCs w:val="24"/>
                <w:rtl/>
                <w:lang w:bidi="fa-IR"/>
              </w:rPr>
              <w:t>انتخاب راهبردی حالت قرار گرفتن (انتخاب حالت قرار گرفتن با توجه به سرم خون)</w:t>
            </w:r>
          </w:p>
          <w:p w14:paraId="3B69CD6C" w14:textId="6C50D1FF" w:rsidR="00256734" w:rsidRPr="004D6322" w:rsidRDefault="00256734" w:rsidP="00256734">
            <w:pPr>
              <w:spacing w:after="240" w:line="24" w:lineRule="atLeast"/>
              <w:rPr>
                <w:rFonts w:asciiTheme="minorHAnsi" w:hAnsiTheme="minorHAnsi" w:cstheme="minorHAnsi"/>
                <w:color w:val="365F91" w:themeColor="accent1" w:themeShade="BF"/>
                <w:sz w:val="24"/>
                <w:szCs w:val="24"/>
                <w:rtl/>
                <w:lang w:bidi="fa-IR"/>
              </w:rPr>
            </w:pPr>
            <w:r w:rsidRPr="004D6322">
              <w:rPr>
                <w:rFonts w:asciiTheme="minorHAnsi" w:hAnsiTheme="minorHAnsi" w:cstheme="minorHAnsi"/>
                <w:color w:val="365F91" w:themeColor="accent1" w:themeShade="BF"/>
                <w:sz w:val="24"/>
                <w:szCs w:val="24"/>
                <w:lang w:bidi="fa-IR"/>
              </w:rPr>
              <w:t xml:space="preserve">strategic positioning or </w:t>
            </w:r>
            <w:proofErr w:type="spellStart"/>
            <w:r w:rsidRPr="004D6322">
              <w:rPr>
                <w:rFonts w:asciiTheme="minorHAnsi" w:hAnsiTheme="minorHAnsi" w:cstheme="minorHAnsi"/>
                <w:color w:val="365F91" w:themeColor="accent1" w:themeShade="BF"/>
                <w:sz w:val="24"/>
                <w:szCs w:val="24"/>
                <w:lang w:bidi="fa-IR"/>
              </w:rPr>
              <w:t>sero</w:t>
            </w:r>
            <w:proofErr w:type="spellEnd"/>
            <w:r w:rsidRPr="004D6322">
              <w:rPr>
                <w:rFonts w:asciiTheme="minorHAnsi" w:hAnsiTheme="minorHAnsi" w:cstheme="minorHAnsi"/>
                <w:color w:val="365F91" w:themeColor="accent1" w:themeShade="BF"/>
                <w:sz w:val="24"/>
                <w:szCs w:val="24"/>
                <w:lang w:bidi="fa-IR"/>
              </w:rPr>
              <w:t>-positioning</w:t>
            </w:r>
          </w:p>
        </w:tc>
        <w:tc>
          <w:tcPr>
            <w:tcW w:w="7020" w:type="dxa"/>
          </w:tcPr>
          <w:p w14:paraId="64FA7449" w14:textId="77777777" w:rsidR="00495B47" w:rsidRPr="00D35C7A" w:rsidRDefault="00495B47" w:rsidP="00AB2942">
            <w:pPr>
              <w:bidi/>
              <w:spacing w:after="240" w:line="24" w:lineRule="atLeast"/>
              <w:rPr>
                <w:rFonts w:cs="B Nazanin"/>
                <w:sz w:val="24"/>
                <w:szCs w:val="24"/>
                <w:rtl/>
                <w:lang w:bidi="fa-IR"/>
              </w:rPr>
            </w:pPr>
            <w:r w:rsidRPr="00D35C7A">
              <w:rPr>
                <w:rFonts w:cs="B Nazanin" w:hint="cs"/>
                <w:sz w:val="24"/>
                <w:szCs w:val="24"/>
                <w:rtl/>
                <w:lang w:bidi="fa-IR"/>
              </w:rPr>
              <w:t xml:space="preserve">عمل انتخاب حالت قرار گرفتن جنسی یا انجام آمیزش جنسی در میان برخی از مردان </w:t>
            </w:r>
            <w:proofErr w:type="spellStart"/>
            <w:r w:rsidRPr="00D35C7A">
              <w:rPr>
                <w:rFonts w:cs="B Nazanin" w:hint="cs"/>
                <w:sz w:val="24"/>
                <w:szCs w:val="24"/>
                <w:rtl/>
                <w:lang w:bidi="fa-IR"/>
              </w:rPr>
              <w:t>مردآمیز</w:t>
            </w:r>
            <w:proofErr w:type="spellEnd"/>
            <w:r w:rsidRPr="00D35C7A">
              <w:rPr>
                <w:rFonts w:cs="B Nazanin" w:hint="cs"/>
                <w:sz w:val="24"/>
                <w:szCs w:val="24"/>
                <w:rtl/>
                <w:lang w:bidi="fa-IR"/>
              </w:rPr>
              <w:t xml:space="preserve"> با توجه به وضعیت سرم خون اچ آی وی شریک جنسی. این امر عموما بدان معناست که فرد در حال زندگی با اچ آی وی حالت قرار گرفتن پذیرنده ("زیر") را در طی آمیزش </w:t>
            </w:r>
            <w:proofErr w:type="spellStart"/>
            <w:r w:rsidRPr="00D35C7A">
              <w:rPr>
                <w:rFonts w:cs="B Nazanin" w:hint="cs"/>
                <w:sz w:val="24"/>
                <w:szCs w:val="24"/>
                <w:rtl/>
                <w:lang w:bidi="fa-IR"/>
              </w:rPr>
              <w:t>مقعدی</w:t>
            </w:r>
            <w:proofErr w:type="spellEnd"/>
            <w:r w:rsidRPr="00D35C7A">
              <w:rPr>
                <w:rFonts w:cs="B Nazanin" w:hint="cs"/>
                <w:sz w:val="24"/>
                <w:szCs w:val="24"/>
                <w:rtl/>
                <w:lang w:bidi="fa-IR"/>
              </w:rPr>
              <w:t xml:space="preserve"> غیرایمن</w:t>
            </w:r>
            <w:r w:rsidRPr="00D35C7A">
              <w:rPr>
                <w:rStyle w:val="FootnoteReference"/>
                <w:rFonts w:cs="B Nazanin"/>
                <w:sz w:val="24"/>
                <w:szCs w:val="24"/>
                <w:rtl/>
                <w:lang w:bidi="fa-IR"/>
              </w:rPr>
              <w:footnoteReference w:id="23"/>
            </w:r>
            <w:r w:rsidRPr="00D35C7A">
              <w:rPr>
                <w:rFonts w:cs="B Nazanin" w:hint="cs"/>
                <w:sz w:val="24"/>
                <w:szCs w:val="24"/>
                <w:rtl/>
                <w:lang w:bidi="fa-IR"/>
              </w:rPr>
              <w:t xml:space="preserve"> با شریکی که اچ آی وی منفی فرض می گردد انتخاب می نماید. این رویه بر مبنای آن باور است که احتمال انتقال اچ آی وی از شریک پذیرنده</w:t>
            </w:r>
            <w:r w:rsidRPr="00D35C7A">
              <w:rPr>
                <w:rStyle w:val="FootnoteReference"/>
                <w:rFonts w:cs="B Nazanin"/>
                <w:sz w:val="24"/>
                <w:szCs w:val="24"/>
                <w:rtl/>
                <w:lang w:bidi="fa-IR"/>
              </w:rPr>
              <w:footnoteReference w:id="24"/>
            </w:r>
            <w:r w:rsidRPr="00D35C7A">
              <w:rPr>
                <w:rFonts w:cs="B Nazanin" w:hint="cs"/>
                <w:sz w:val="24"/>
                <w:szCs w:val="24"/>
                <w:rtl/>
                <w:lang w:bidi="fa-IR"/>
              </w:rPr>
              <w:t xml:space="preserve"> به شریک دخول کننده</w:t>
            </w:r>
            <w:r w:rsidRPr="00D35C7A">
              <w:rPr>
                <w:rStyle w:val="FootnoteReference"/>
                <w:rFonts w:cs="B Nazanin"/>
                <w:sz w:val="24"/>
                <w:szCs w:val="24"/>
                <w:rtl/>
                <w:lang w:bidi="fa-IR"/>
              </w:rPr>
              <w:footnoteReference w:id="25"/>
            </w:r>
            <w:r w:rsidRPr="00D35C7A">
              <w:rPr>
                <w:rFonts w:cs="B Nazanin" w:hint="cs"/>
                <w:sz w:val="24"/>
                <w:szCs w:val="24"/>
                <w:rtl/>
                <w:lang w:bidi="fa-IR"/>
              </w:rPr>
              <w:t xml:space="preserve"> ("رو") در طی آمیزش جنسی </w:t>
            </w:r>
            <w:proofErr w:type="spellStart"/>
            <w:r w:rsidRPr="00D35C7A">
              <w:rPr>
                <w:rFonts w:cs="B Nazanin" w:hint="cs"/>
                <w:sz w:val="24"/>
                <w:szCs w:val="24"/>
                <w:rtl/>
                <w:lang w:bidi="fa-IR"/>
              </w:rPr>
              <w:t>مقعدی</w:t>
            </w:r>
            <w:proofErr w:type="spellEnd"/>
            <w:r w:rsidRPr="00D35C7A">
              <w:rPr>
                <w:rFonts w:cs="B Nazanin" w:hint="cs"/>
                <w:sz w:val="24"/>
                <w:szCs w:val="24"/>
                <w:rtl/>
                <w:lang w:bidi="fa-IR"/>
              </w:rPr>
              <w:t xml:space="preserve"> غیرایمن پایین است.</w:t>
            </w:r>
          </w:p>
        </w:tc>
      </w:tr>
    </w:tbl>
    <w:p w14:paraId="391D98E9" w14:textId="77777777" w:rsidR="00C66E4A" w:rsidRPr="00D35C7A" w:rsidRDefault="00C66E4A">
      <w:pPr>
        <w:pStyle w:val="BodyText"/>
        <w:spacing w:before="6"/>
        <w:rPr>
          <w:rFonts w:ascii="Calibri" w:cs="B Nazanin"/>
          <w:sz w:val="28"/>
        </w:rPr>
      </w:pPr>
    </w:p>
    <w:p w14:paraId="3F7FF8BD" w14:textId="77777777" w:rsidR="00C66E4A" w:rsidRPr="00D35C7A" w:rsidRDefault="00C66E4A">
      <w:pPr>
        <w:pStyle w:val="BodyText"/>
        <w:rPr>
          <w:rFonts w:ascii="Calibri" w:cs="B Nazanin"/>
        </w:rPr>
      </w:pPr>
      <w:bookmarkStart w:id="8" w:name="Introduction"/>
      <w:bookmarkStart w:id="9" w:name="_bookmark3"/>
      <w:bookmarkEnd w:id="8"/>
      <w:bookmarkEnd w:id="9"/>
    </w:p>
    <w:p w14:paraId="2B763930" w14:textId="77777777" w:rsidR="00C66E4A" w:rsidRPr="00D35C7A" w:rsidRDefault="00C66E4A">
      <w:pPr>
        <w:pStyle w:val="BodyText"/>
        <w:rPr>
          <w:rFonts w:ascii="Calibri" w:cs="B Nazanin"/>
        </w:rPr>
      </w:pPr>
    </w:p>
    <w:p w14:paraId="717CA7B3" w14:textId="77777777" w:rsidR="00C66E4A" w:rsidRPr="00D35C7A" w:rsidRDefault="00C66E4A">
      <w:pPr>
        <w:pStyle w:val="BodyText"/>
        <w:rPr>
          <w:rFonts w:ascii="Calibri" w:cs="B Nazanin"/>
        </w:rPr>
      </w:pPr>
    </w:p>
    <w:p w14:paraId="563A5FE2" w14:textId="77777777" w:rsidR="00C66E4A" w:rsidRPr="00D35C7A" w:rsidRDefault="00C66E4A">
      <w:pPr>
        <w:pStyle w:val="BodyText"/>
        <w:spacing w:before="10"/>
        <w:rPr>
          <w:rFonts w:ascii="Calibri" w:cs="B Nazanin"/>
          <w:sz w:val="29"/>
        </w:rPr>
      </w:pPr>
    </w:p>
    <w:p w14:paraId="12068A75" w14:textId="77777777" w:rsidR="00256734" w:rsidRPr="00D35C7A" w:rsidRDefault="00256734">
      <w:pPr>
        <w:rPr>
          <w:rFonts w:cs="B Nazanin"/>
          <w:b/>
          <w:bCs/>
          <w:color w:val="365F91" w:themeColor="accent1" w:themeShade="BF"/>
          <w:sz w:val="36"/>
          <w:szCs w:val="36"/>
          <w:rtl/>
          <w:lang w:bidi="fa-IR"/>
        </w:rPr>
      </w:pPr>
      <w:r w:rsidRPr="00D35C7A">
        <w:rPr>
          <w:rFonts w:cs="B Nazanin"/>
          <w:b/>
          <w:bCs/>
          <w:color w:val="365F91" w:themeColor="accent1" w:themeShade="BF"/>
          <w:sz w:val="36"/>
          <w:szCs w:val="36"/>
          <w:rtl/>
          <w:lang w:bidi="fa-IR"/>
        </w:rPr>
        <w:br w:type="page"/>
      </w:r>
    </w:p>
    <w:p w14:paraId="187D43A3" w14:textId="7E655F50" w:rsidR="00EF3912" w:rsidRPr="00724764" w:rsidRDefault="00EF3912" w:rsidP="00EF3912">
      <w:pPr>
        <w:bidi/>
        <w:spacing w:after="240" w:line="24" w:lineRule="atLeast"/>
        <w:jc w:val="both"/>
        <w:rPr>
          <w:rFonts w:cs="B Nazanin"/>
          <w:b/>
          <w:bCs/>
          <w:color w:val="365F91" w:themeColor="accent1" w:themeShade="BF"/>
          <w:sz w:val="52"/>
          <w:szCs w:val="52"/>
          <w:rtl/>
          <w:lang w:bidi="fa-IR"/>
        </w:rPr>
      </w:pPr>
      <w:r w:rsidRPr="00724764">
        <w:rPr>
          <w:rFonts w:cs="B Nazanin" w:hint="cs"/>
          <w:b/>
          <w:bCs/>
          <w:color w:val="365F91" w:themeColor="accent1" w:themeShade="BF"/>
          <w:sz w:val="52"/>
          <w:szCs w:val="52"/>
          <w:rtl/>
          <w:lang w:bidi="fa-IR"/>
        </w:rPr>
        <w:lastRenderedPageBreak/>
        <w:t xml:space="preserve">مقدمه </w:t>
      </w:r>
    </w:p>
    <w:p w14:paraId="18987239" w14:textId="4A40E3E1" w:rsidR="00EF3912" w:rsidRPr="00D35C7A" w:rsidRDefault="00337288" w:rsidP="00EF3912">
      <w:pPr>
        <w:bidi/>
        <w:spacing w:after="240" w:line="24" w:lineRule="atLeast"/>
        <w:jc w:val="both"/>
        <w:rPr>
          <w:rFonts w:cs="B Nazanin"/>
          <w:sz w:val="24"/>
          <w:szCs w:val="24"/>
          <w:rtl/>
          <w:lang w:bidi="fa-IR"/>
        </w:rPr>
      </w:pPr>
      <w:r w:rsidRPr="00D35C7A">
        <w:rPr>
          <w:rFonts w:cs="B Nazanin"/>
          <w:noProof/>
        </w:rPr>
        <mc:AlternateContent>
          <mc:Choice Requires="wpg">
            <w:drawing>
              <wp:anchor distT="0" distB="0" distL="114300" distR="114300" simplePos="0" relativeHeight="251816960" behindDoc="0" locked="0" layoutInCell="1" allowOverlap="1" wp14:anchorId="5E9B0DB8" wp14:editId="088C45A4">
                <wp:simplePos x="0" y="0"/>
                <wp:positionH relativeFrom="column">
                  <wp:posOffset>5935676</wp:posOffset>
                </wp:positionH>
                <wp:positionV relativeFrom="paragraph">
                  <wp:posOffset>842645</wp:posOffset>
                </wp:positionV>
                <wp:extent cx="648335" cy="648335"/>
                <wp:effectExtent l="0" t="0" r="18415" b="18415"/>
                <wp:wrapNone/>
                <wp:docPr id="34" name="Group 34"/>
                <wp:cNvGraphicFramePr/>
                <a:graphic xmlns:a="http://schemas.openxmlformats.org/drawingml/2006/main">
                  <a:graphicData uri="http://schemas.microsoft.com/office/word/2010/wordprocessingGroup">
                    <wpg:wgp>
                      <wpg:cNvGrpSpPr/>
                      <wpg:grpSpPr>
                        <a:xfrm>
                          <a:off x="0" y="0"/>
                          <a:ext cx="648335" cy="648335"/>
                          <a:chOff x="0" y="0"/>
                          <a:chExt cx="648335" cy="648335"/>
                        </a:xfrm>
                      </wpg:grpSpPr>
                      <wps:wsp>
                        <wps:cNvPr id="35" name="AutoShape 7"/>
                        <wps:cNvSpPr>
                          <a:spLocks/>
                        </wps:cNvSpPr>
                        <wps:spPr bwMode="auto">
                          <a:xfrm>
                            <a:off x="119270" y="174929"/>
                            <a:ext cx="401320" cy="299085"/>
                          </a:xfrm>
                          <a:custGeom>
                            <a:avLst/>
                            <a:gdLst>
                              <a:gd name="T0" fmla="+- 0 1136 1087"/>
                              <a:gd name="T1" fmla="*/ T0 w 632"/>
                              <a:gd name="T2" fmla="+- 0 1736 1734"/>
                              <a:gd name="T3" fmla="*/ 1736 h 471"/>
                              <a:gd name="T4" fmla="+- 0 1119 1087"/>
                              <a:gd name="T5" fmla="*/ T4 w 632"/>
                              <a:gd name="T6" fmla="+- 0 1751 1734"/>
                              <a:gd name="T7" fmla="*/ 1751 h 471"/>
                              <a:gd name="T8" fmla="+- 0 1117 1087"/>
                              <a:gd name="T9" fmla="*/ T8 w 632"/>
                              <a:gd name="T10" fmla="+- 0 1839 1734"/>
                              <a:gd name="T11" fmla="*/ 1839 h 471"/>
                              <a:gd name="T12" fmla="+- 0 1087 1087"/>
                              <a:gd name="T13" fmla="*/ T12 w 632"/>
                              <a:gd name="T14" fmla="+- 0 1849 1734"/>
                              <a:gd name="T15" fmla="*/ 1849 h 471"/>
                              <a:gd name="T16" fmla="+- 0 1098 1087"/>
                              <a:gd name="T17" fmla="*/ T16 w 632"/>
                              <a:gd name="T18" fmla="+- 0 2165 1734"/>
                              <a:gd name="T19" fmla="*/ 2165 h 471"/>
                              <a:gd name="T20" fmla="+- 0 1342 1087"/>
                              <a:gd name="T21" fmla="*/ T20 w 632"/>
                              <a:gd name="T22" fmla="+- 0 2170 1734"/>
                              <a:gd name="T23" fmla="*/ 2170 h 471"/>
                              <a:gd name="T24" fmla="+- 0 1360 1087"/>
                              <a:gd name="T25" fmla="*/ T24 w 632"/>
                              <a:gd name="T26" fmla="+- 0 2190 1734"/>
                              <a:gd name="T27" fmla="*/ 2190 h 471"/>
                              <a:gd name="T28" fmla="+- 0 1387 1087"/>
                              <a:gd name="T29" fmla="*/ T28 w 632"/>
                              <a:gd name="T30" fmla="+- 0 2202 1734"/>
                              <a:gd name="T31" fmla="*/ 2202 h 471"/>
                              <a:gd name="T32" fmla="+- 0 1419 1087"/>
                              <a:gd name="T33" fmla="*/ T32 w 632"/>
                              <a:gd name="T34" fmla="+- 0 2202 1734"/>
                              <a:gd name="T35" fmla="*/ 2202 h 471"/>
                              <a:gd name="T36" fmla="+- 0 1446 1087"/>
                              <a:gd name="T37" fmla="*/ T36 w 632"/>
                              <a:gd name="T38" fmla="+- 0 2190 1734"/>
                              <a:gd name="T39" fmla="*/ 2190 h 471"/>
                              <a:gd name="T40" fmla="+- 0 1464 1087"/>
                              <a:gd name="T41" fmla="*/ T40 w 632"/>
                              <a:gd name="T42" fmla="+- 0 2171 1734"/>
                              <a:gd name="T43" fmla="*/ 2171 h 471"/>
                              <a:gd name="T44" fmla="+- 0 1347 1087"/>
                              <a:gd name="T45" fmla="*/ T44 w 632"/>
                              <a:gd name="T46" fmla="+- 0 2136 1734"/>
                              <a:gd name="T47" fmla="*/ 2136 h 471"/>
                              <a:gd name="T48" fmla="+- 0 1219 1087"/>
                              <a:gd name="T49" fmla="*/ T48 w 632"/>
                              <a:gd name="T50" fmla="+- 0 2093 1734"/>
                              <a:gd name="T51" fmla="*/ 2093 h 471"/>
                              <a:gd name="T52" fmla="+- 0 1148 1087"/>
                              <a:gd name="T53" fmla="*/ T52 w 632"/>
                              <a:gd name="T54" fmla="+- 0 1763 1734"/>
                              <a:gd name="T55" fmla="*/ 1763 h 471"/>
                              <a:gd name="T56" fmla="+- 0 1281 1087"/>
                              <a:gd name="T57" fmla="*/ T56 w 632"/>
                              <a:gd name="T58" fmla="+- 0 1753 1734"/>
                              <a:gd name="T59" fmla="*/ 1753 h 471"/>
                              <a:gd name="T60" fmla="+- 0 1148 1087"/>
                              <a:gd name="T61" fmla="*/ T60 w 632"/>
                              <a:gd name="T62" fmla="+- 0 1734 1734"/>
                              <a:gd name="T63" fmla="*/ 1734 h 471"/>
                              <a:gd name="T64" fmla="+- 0 1659 1087"/>
                              <a:gd name="T65" fmla="*/ T64 w 632"/>
                              <a:gd name="T66" fmla="+- 0 1763 1734"/>
                              <a:gd name="T67" fmla="*/ 1763 h 471"/>
                              <a:gd name="T68" fmla="+- 0 1588 1087"/>
                              <a:gd name="T69" fmla="*/ T68 w 632"/>
                              <a:gd name="T70" fmla="+- 0 2093 1734"/>
                              <a:gd name="T71" fmla="*/ 2093 h 471"/>
                              <a:gd name="T72" fmla="+- 0 1460 1087"/>
                              <a:gd name="T73" fmla="*/ T72 w 632"/>
                              <a:gd name="T74" fmla="+- 0 2136 1734"/>
                              <a:gd name="T75" fmla="*/ 2136 h 471"/>
                              <a:gd name="T76" fmla="+- 0 1464 1087"/>
                              <a:gd name="T77" fmla="*/ T76 w 632"/>
                              <a:gd name="T78" fmla="+- 0 2171 1734"/>
                              <a:gd name="T79" fmla="*/ 2171 h 471"/>
                              <a:gd name="T80" fmla="+- 0 1476 1087"/>
                              <a:gd name="T81" fmla="*/ T80 w 632"/>
                              <a:gd name="T82" fmla="+- 0 2165 1734"/>
                              <a:gd name="T83" fmla="*/ 2165 h 471"/>
                              <a:gd name="T84" fmla="+- 0 1719 1087"/>
                              <a:gd name="T85" fmla="*/ T84 w 632"/>
                              <a:gd name="T86" fmla="+- 0 2154 1734"/>
                              <a:gd name="T87" fmla="*/ 2154 h 471"/>
                              <a:gd name="T88" fmla="+- 0 1708 1087"/>
                              <a:gd name="T89" fmla="*/ T88 w 632"/>
                              <a:gd name="T90" fmla="+- 0 1839 1734"/>
                              <a:gd name="T91" fmla="*/ 1839 h 471"/>
                              <a:gd name="T92" fmla="+- 0 1689 1087"/>
                              <a:gd name="T93" fmla="*/ T92 w 632"/>
                              <a:gd name="T94" fmla="+- 0 1763 1734"/>
                              <a:gd name="T95" fmla="*/ 1763 h 471"/>
                              <a:gd name="T96" fmla="+- 0 1148 1087"/>
                              <a:gd name="T97" fmla="*/ T96 w 632"/>
                              <a:gd name="T98" fmla="+- 0 1763 1734"/>
                              <a:gd name="T99" fmla="*/ 1763 h 471"/>
                              <a:gd name="T100" fmla="+- 0 1280 1087"/>
                              <a:gd name="T101" fmla="*/ T100 w 632"/>
                              <a:gd name="T102" fmla="+- 0 1783 1734"/>
                              <a:gd name="T103" fmla="*/ 1783 h 471"/>
                              <a:gd name="T104" fmla="+- 0 1395 1087"/>
                              <a:gd name="T105" fmla="*/ T104 w 632"/>
                              <a:gd name="T106" fmla="+- 0 1841 1734"/>
                              <a:gd name="T107" fmla="*/ 1841 h 471"/>
                              <a:gd name="T108" fmla="+- 0 1399 1087"/>
                              <a:gd name="T109" fmla="*/ T108 w 632"/>
                              <a:gd name="T110" fmla="+- 0 2064 1734"/>
                              <a:gd name="T111" fmla="*/ 2064 h 471"/>
                              <a:gd name="T112" fmla="+- 0 1411 1087"/>
                              <a:gd name="T113" fmla="*/ T112 w 632"/>
                              <a:gd name="T114" fmla="+- 0 2061 1734"/>
                              <a:gd name="T115" fmla="*/ 2061 h 471"/>
                              <a:gd name="T116" fmla="+- 0 1463 1087"/>
                              <a:gd name="T117" fmla="*/ T116 w 632"/>
                              <a:gd name="T118" fmla="+- 0 1810 1734"/>
                              <a:gd name="T119" fmla="*/ 1810 h 471"/>
                              <a:gd name="T120" fmla="+- 0 1344 1087"/>
                              <a:gd name="T121" fmla="*/ T120 w 632"/>
                              <a:gd name="T122" fmla="+- 0 1777 1734"/>
                              <a:gd name="T123" fmla="*/ 1777 h 471"/>
                              <a:gd name="T124" fmla="+- 0 1659 1087"/>
                              <a:gd name="T125" fmla="*/ T124 w 632"/>
                              <a:gd name="T126" fmla="+- 0 1734 1734"/>
                              <a:gd name="T127" fmla="*/ 1734 h 471"/>
                              <a:gd name="T128" fmla="+- 0 1525 1087"/>
                              <a:gd name="T129" fmla="*/ T128 w 632"/>
                              <a:gd name="T130" fmla="+- 0 1753 1734"/>
                              <a:gd name="T131" fmla="*/ 1753 h 471"/>
                              <a:gd name="T132" fmla="+- 0 1403 1087"/>
                              <a:gd name="T133" fmla="*/ T132 w 632"/>
                              <a:gd name="T134" fmla="+- 0 1810 1734"/>
                              <a:gd name="T135" fmla="*/ 1810 h 471"/>
                              <a:gd name="T136" fmla="+- 0 1466 1087"/>
                              <a:gd name="T137" fmla="*/ T136 w 632"/>
                              <a:gd name="T138" fmla="+- 0 1808 1734"/>
                              <a:gd name="T139" fmla="*/ 1808 h 471"/>
                              <a:gd name="T140" fmla="+- 0 1590 1087"/>
                              <a:gd name="T141" fmla="*/ T140 w 632"/>
                              <a:gd name="T142" fmla="+- 0 1768 1734"/>
                              <a:gd name="T143" fmla="*/ 1768 h 471"/>
                              <a:gd name="T144" fmla="+- 0 1689 1087"/>
                              <a:gd name="T145" fmla="*/ T144 w 632"/>
                              <a:gd name="T146" fmla="+- 0 1763 1734"/>
                              <a:gd name="T147" fmla="*/ 1763 h 471"/>
                              <a:gd name="T148" fmla="+- 0 1680 1087"/>
                              <a:gd name="T149" fmla="*/ T148 w 632"/>
                              <a:gd name="T150" fmla="+- 0 1742 1734"/>
                              <a:gd name="T151" fmla="*/ 1742 h 471"/>
                              <a:gd name="T152" fmla="+- 0 1659 1087"/>
                              <a:gd name="T153" fmla="*/ T152 w 632"/>
                              <a:gd name="T154" fmla="+- 0 1734 1734"/>
                              <a:gd name="T155" fmla="*/ 1734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32" h="471">
                                <a:moveTo>
                                  <a:pt x="61" y="0"/>
                                </a:moveTo>
                                <a:lnTo>
                                  <a:pt x="49" y="2"/>
                                </a:lnTo>
                                <a:lnTo>
                                  <a:pt x="39" y="8"/>
                                </a:lnTo>
                                <a:lnTo>
                                  <a:pt x="32" y="17"/>
                                </a:lnTo>
                                <a:lnTo>
                                  <a:pt x="30" y="29"/>
                                </a:lnTo>
                                <a:lnTo>
                                  <a:pt x="30" y="105"/>
                                </a:lnTo>
                                <a:lnTo>
                                  <a:pt x="11" y="105"/>
                                </a:lnTo>
                                <a:lnTo>
                                  <a:pt x="0" y="115"/>
                                </a:lnTo>
                                <a:lnTo>
                                  <a:pt x="0" y="420"/>
                                </a:lnTo>
                                <a:lnTo>
                                  <a:pt x="11" y="431"/>
                                </a:lnTo>
                                <a:lnTo>
                                  <a:pt x="243" y="431"/>
                                </a:lnTo>
                                <a:lnTo>
                                  <a:pt x="255" y="436"/>
                                </a:lnTo>
                                <a:lnTo>
                                  <a:pt x="263" y="446"/>
                                </a:lnTo>
                                <a:lnTo>
                                  <a:pt x="273" y="456"/>
                                </a:lnTo>
                                <a:lnTo>
                                  <a:pt x="286" y="463"/>
                                </a:lnTo>
                                <a:lnTo>
                                  <a:pt x="300" y="468"/>
                                </a:lnTo>
                                <a:lnTo>
                                  <a:pt x="316" y="470"/>
                                </a:lnTo>
                                <a:lnTo>
                                  <a:pt x="332" y="468"/>
                                </a:lnTo>
                                <a:lnTo>
                                  <a:pt x="346" y="463"/>
                                </a:lnTo>
                                <a:lnTo>
                                  <a:pt x="359" y="456"/>
                                </a:lnTo>
                                <a:lnTo>
                                  <a:pt x="369" y="446"/>
                                </a:lnTo>
                                <a:lnTo>
                                  <a:pt x="377" y="437"/>
                                </a:lnTo>
                                <a:lnTo>
                                  <a:pt x="316" y="437"/>
                                </a:lnTo>
                                <a:lnTo>
                                  <a:pt x="260" y="402"/>
                                </a:lnTo>
                                <a:lnTo>
                                  <a:pt x="198" y="376"/>
                                </a:lnTo>
                                <a:lnTo>
                                  <a:pt x="132" y="359"/>
                                </a:lnTo>
                                <a:lnTo>
                                  <a:pt x="61" y="354"/>
                                </a:lnTo>
                                <a:lnTo>
                                  <a:pt x="61" y="29"/>
                                </a:lnTo>
                                <a:lnTo>
                                  <a:pt x="220" y="29"/>
                                </a:lnTo>
                                <a:lnTo>
                                  <a:pt x="194" y="19"/>
                                </a:lnTo>
                                <a:lnTo>
                                  <a:pt x="129" y="4"/>
                                </a:lnTo>
                                <a:lnTo>
                                  <a:pt x="61" y="0"/>
                                </a:lnTo>
                                <a:close/>
                                <a:moveTo>
                                  <a:pt x="602" y="29"/>
                                </a:moveTo>
                                <a:lnTo>
                                  <a:pt x="572" y="29"/>
                                </a:lnTo>
                                <a:lnTo>
                                  <a:pt x="572" y="354"/>
                                </a:lnTo>
                                <a:lnTo>
                                  <a:pt x="501" y="359"/>
                                </a:lnTo>
                                <a:lnTo>
                                  <a:pt x="434" y="376"/>
                                </a:lnTo>
                                <a:lnTo>
                                  <a:pt x="373" y="402"/>
                                </a:lnTo>
                                <a:lnTo>
                                  <a:pt x="316" y="437"/>
                                </a:lnTo>
                                <a:lnTo>
                                  <a:pt x="377" y="437"/>
                                </a:lnTo>
                                <a:lnTo>
                                  <a:pt x="377" y="436"/>
                                </a:lnTo>
                                <a:lnTo>
                                  <a:pt x="389" y="431"/>
                                </a:lnTo>
                                <a:lnTo>
                                  <a:pt x="621" y="431"/>
                                </a:lnTo>
                                <a:lnTo>
                                  <a:pt x="632" y="420"/>
                                </a:lnTo>
                                <a:lnTo>
                                  <a:pt x="632" y="115"/>
                                </a:lnTo>
                                <a:lnTo>
                                  <a:pt x="621" y="105"/>
                                </a:lnTo>
                                <a:lnTo>
                                  <a:pt x="602" y="105"/>
                                </a:lnTo>
                                <a:lnTo>
                                  <a:pt x="602" y="29"/>
                                </a:lnTo>
                                <a:close/>
                                <a:moveTo>
                                  <a:pt x="220" y="29"/>
                                </a:moveTo>
                                <a:lnTo>
                                  <a:pt x="61" y="29"/>
                                </a:lnTo>
                                <a:lnTo>
                                  <a:pt x="129" y="34"/>
                                </a:lnTo>
                                <a:lnTo>
                                  <a:pt x="193" y="49"/>
                                </a:lnTo>
                                <a:lnTo>
                                  <a:pt x="253" y="74"/>
                                </a:lnTo>
                                <a:lnTo>
                                  <a:pt x="308" y="107"/>
                                </a:lnTo>
                                <a:lnTo>
                                  <a:pt x="308" y="327"/>
                                </a:lnTo>
                                <a:lnTo>
                                  <a:pt x="312" y="330"/>
                                </a:lnTo>
                                <a:lnTo>
                                  <a:pt x="321" y="330"/>
                                </a:lnTo>
                                <a:lnTo>
                                  <a:pt x="324" y="327"/>
                                </a:lnTo>
                                <a:lnTo>
                                  <a:pt x="324" y="107"/>
                                </a:lnTo>
                                <a:lnTo>
                                  <a:pt x="376" y="76"/>
                                </a:lnTo>
                                <a:lnTo>
                                  <a:pt x="316" y="76"/>
                                </a:lnTo>
                                <a:lnTo>
                                  <a:pt x="257" y="43"/>
                                </a:lnTo>
                                <a:lnTo>
                                  <a:pt x="220" y="29"/>
                                </a:lnTo>
                                <a:close/>
                                <a:moveTo>
                                  <a:pt x="572" y="0"/>
                                </a:moveTo>
                                <a:lnTo>
                                  <a:pt x="504" y="4"/>
                                </a:lnTo>
                                <a:lnTo>
                                  <a:pt x="438" y="19"/>
                                </a:lnTo>
                                <a:lnTo>
                                  <a:pt x="375" y="43"/>
                                </a:lnTo>
                                <a:lnTo>
                                  <a:pt x="316" y="76"/>
                                </a:lnTo>
                                <a:lnTo>
                                  <a:pt x="376" y="76"/>
                                </a:lnTo>
                                <a:lnTo>
                                  <a:pt x="379" y="74"/>
                                </a:lnTo>
                                <a:lnTo>
                                  <a:pt x="439" y="49"/>
                                </a:lnTo>
                                <a:lnTo>
                                  <a:pt x="503" y="34"/>
                                </a:lnTo>
                                <a:lnTo>
                                  <a:pt x="572" y="29"/>
                                </a:lnTo>
                                <a:lnTo>
                                  <a:pt x="602" y="29"/>
                                </a:lnTo>
                                <a:lnTo>
                                  <a:pt x="600" y="17"/>
                                </a:lnTo>
                                <a:lnTo>
                                  <a:pt x="593" y="8"/>
                                </a:lnTo>
                                <a:lnTo>
                                  <a:pt x="584" y="2"/>
                                </a:lnTo>
                                <a:lnTo>
                                  <a:pt x="572" y="0"/>
                                </a:lnTo>
                                <a:close/>
                              </a:path>
                            </a:pathLst>
                          </a:custGeom>
                          <a:solidFill>
                            <a:srgbClr val="0E5B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6"/>
                        <wps:cNvSpPr>
                          <a:spLocks/>
                        </wps:cNvSpPr>
                        <wps:spPr bwMode="auto">
                          <a:xfrm>
                            <a:off x="0" y="0"/>
                            <a:ext cx="648335" cy="648335"/>
                          </a:xfrm>
                          <a:custGeom>
                            <a:avLst/>
                            <a:gdLst>
                              <a:gd name="T0" fmla="+- 0 1403 893"/>
                              <a:gd name="T1" fmla="*/ T0 w 1021"/>
                              <a:gd name="T2" fmla="+- 0 2479 1459"/>
                              <a:gd name="T3" fmla="*/ 2479 h 1021"/>
                              <a:gd name="T4" fmla="+- 0 1479 893"/>
                              <a:gd name="T5" fmla="*/ T4 w 1021"/>
                              <a:gd name="T6" fmla="+- 0 2474 1459"/>
                              <a:gd name="T7" fmla="*/ 2474 h 1021"/>
                              <a:gd name="T8" fmla="+- 0 1551 893"/>
                              <a:gd name="T9" fmla="*/ T8 w 1021"/>
                              <a:gd name="T10" fmla="+- 0 2458 1459"/>
                              <a:gd name="T11" fmla="*/ 2458 h 1021"/>
                              <a:gd name="T12" fmla="+- 0 1618 893"/>
                              <a:gd name="T13" fmla="*/ T12 w 1021"/>
                              <a:gd name="T14" fmla="+- 0 2432 1459"/>
                              <a:gd name="T15" fmla="*/ 2432 h 1021"/>
                              <a:gd name="T16" fmla="+- 0 1681 893"/>
                              <a:gd name="T17" fmla="*/ T16 w 1021"/>
                              <a:gd name="T18" fmla="+- 0 2397 1459"/>
                              <a:gd name="T19" fmla="*/ 2397 h 1021"/>
                              <a:gd name="T20" fmla="+- 0 1738 893"/>
                              <a:gd name="T21" fmla="*/ T20 w 1021"/>
                              <a:gd name="T22" fmla="+- 0 2354 1459"/>
                              <a:gd name="T23" fmla="*/ 2354 h 1021"/>
                              <a:gd name="T24" fmla="+- 0 1788 893"/>
                              <a:gd name="T25" fmla="*/ T24 w 1021"/>
                              <a:gd name="T26" fmla="+- 0 2304 1459"/>
                              <a:gd name="T27" fmla="*/ 2304 h 1021"/>
                              <a:gd name="T28" fmla="+- 0 1831 893"/>
                              <a:gd name="T29" fmla="*/ T28 w 1021"/>
                              <a:gd name="T30" fmla="+- 0 2247 1459"/>
                              <a:gd name="T31" fmla="*/ 2247 h 1021"/>
                              <a:gd name="T32" fmla="+- 0 1866 893"/>
                              <a:gd name="T33" fmla="*/ T32 w 1021"/>
                              <a:gd name="T34" fmla="+- 0 2184 1459"/>
                              <a:gd name="T35" fmla="*/ 2184 h 1021"/>
                              <a:gd name="T36" fmla="+- 0 1892 893"/>
                              <a:gd name="T37" fmla="*/ T36 w 1021"/>
                              <a:gd name="T38" fmla="+- 0 2116 1459"/>
                              <a:gd name="T39" fmla="*/ 2116 h 1021"/>
                              <a:gd name="T40" fmla="+- 0 1908 893"/>
                              <a:gd name="T41" fmla="*/ T40 w 1021"/>
                              <a:gd name="T42" fmla="+- 0 2044 1459"/>
                              <a:gd name="T43" fmla="*/ 2044 h 1021"/>
                              <a:gd name="T44" fmla="+- 0 1913 893"/>
                              <a:gd name="T45" fmla="*/ T44 w 1021"/>
                              <a:gd name="T46" fmla="+- 0 1969 1459"/>
                              <a:gd name="T47" fmla="*/ 1969 h 1021"/>
                              <a:gd name="T48" fmla="+- 0 1908 893"/>
                              <a:gd name="T49" fmla="*/ T48 w 1021"/>
                              <a:gd name="T50" fmla="+- 0 1894 1459"/>
                              <a:gd name="T51" fmla="*/ 1894 h 1021"/>
                              <a:gd name="T52" fmla="+- 0 1892 893"/>
                              <a:gd name="T53" fmla="*/ T52 w 1021"/>
                              <a:gd name="T54" fmla="+- 0 1822 1459"/>
                              <a:gd name="T55" fmla="*/ 1822 h 1021"/>
                              <a:gd name="T56" fmla="+- 0 1866 893"/>
                              <a:gd name="T57" fmla="*/ T56 w 1021"/>
                              <a:gd name="T58" fmla="+- 0 1754 1459"/>
                              <a:gd name="T59" fmla="*/ 1754 h 1021"/>
                              <a:gd name="T60" fmla="+- 0 1831 893"/>
                              <a:gd name="T61" fmla="*/ T60 w 1021"/>
                              <a:gd name="T62" fmla="+- 0 1691 1459"/>
                              <a:gd name="T63" fmla="*/ 1691 h 1021"/>
                              <a:gd name="T64" fmla="+- 0 1788 893"/>
                              <a:gd name="T65" fmla="*/ T64 w 1021"/>
                              <a:gd name="T66" fmla="+- 0 1634 1459"/>
                              <a:gd name="T67" fmla="*/ 1634 h 1021"/>
                              <a:gd name="T68" fmla="+- 0 1738 893"/>
                              <a:gd name="T69" fmla="*/ T68 w 1021"/>
                              <a:gd name="T70" fmla="+- 0 1584 1459"/>
                              <a:gd name="T71" fmla="*/ 1584 h 1021"/>
                              <a:gd name="T72" fmla="+- 0 1681 893"/>
                              <a:gd name="T73" fmla="*/ T72 w 1021"/>
                              <a:gd name="T74" fmla="+- 0 1541 1459"/>
                              <a:gd name="T75" fmla="*/ 1541 h 1021"/>
                              <a:gd name="T76" fmla="+- 0 1618 893"/>
                              <a:gd name="T77" fmla="*/ T76 w 1021"/>
                              <a:gd name="T78" fmla="+- 0 1506 1459"/>
                              <a:gd name="T79" fmla="*/ 1506 h 1021"/>
                              <a:gd name="T80" fmla="+- 0 1551 893"/>
                              <a:gd name="T81" fmla="*/ T80 w 1021"/>
                              <a:gd name="T82" fmla="+- 0 1480 1459"/>
                              <a:gd name="T83" fmla="*/ 1480 h 1021"/>
                              <a:gd name="T84" fmla="+- 0 1479 893"/>
                              <a:gd name="T85" fmla="*/ T84 w 1021"/>
                              <a:gd name="T86" fmla="+- 0 1464 1459"/>
                              <a:gd name="T87" fmla="*/ 1464 h 1021"/>
                              <a:gd name="T88" fmla="+- 0 1403 893"/>
                              <a:gd name="T89" fmla="*/ T88 w 1021"/>
                              <a:gd name="T90" fmla="+- 0 1459 1459"/>
                              <a:gd name="T91" fmla="*/ 1459 h 1021"/>
                              <a:gd name="T92" fmla="+- 0 1328 893"/>
                              <a:gd name="T93" fmla="*/ T92 w 1021"/>
                              <a:gd name="T94" fmla="+- 0 1464 1459"/>
                              <a:gd name="T95" fmla="*/ 1464 h 1021"/>
                              <a:gd name="T96" fmla="+- 0 1256 893"/>
                              <a:gd name="T97" fmla="*/ T96 w 1021"/>
                              <a:gd name="T98" fmla="+- 0 1480 1459"/>
                              <a:gd name="T99" fmla="*/ 1480 h 1021"/>
                              <a:gd name="T100" fmla="+- 0 1188 893"/>
                              <a:gd name="T101" fmla="*/ T100 w 1021"/>
                              <a:gd name="T102" fmla="+- 0 1506 1459"/>
                              <a:gd name="T103" fmla="*/ 1506 h 1021"/>
                              <a:gd name="T104" fmla="+- 0 1125 893"/>
                              <a:gd name="T105" fmla="*/ T104 w 1021"/>
                              <a:gd name="T106" fmla="+- 0 1541 1459"/>
                              <a:gd name="T107" fmla="*/ 1541 h 1021"/>
                              <a:gd name="T108" fmla="+- 0 1068 893"/>
                              <a:gd name="T109" fmla="*/ T108 w 1021"/>
                              <a:gd name="T110" fmla="+- 0 1584 1459"/>
                              <a:gd name="T111" fmla="*/ 1584 h 1021"/>
                              <a:gd name="T112" fmla="+- 0 1018 893"/>
                              <a:gd name="T113" fmla="*/ T112 w 1021"/>
                              <a:gd name="T114" fmla="+- 0 1634 1459"/>
                              <a:gd name="T115" fmla="*/ 1634 h 1021"/>
                              <a:gd name="T116" fmla="+- 0 975 893"/>
                              <a:gd name="T117" fmla="*/ T116 w 1021"/>
                              <a:gd name="T118" fmla="+- 0 1691 1459"/>
                              <a:gd name="T119" fmla="*/ 1691 h 1021"/>
                              <a:gd name="T120" fmla="+- 0 940 893"/>
                              <a:gd name="T121" fmla="*/ T120 w 1021"/>
                              <a:gd name="T122" fmla="+- 0 1754 1459"/>
                              <a:gd name="T123" fmla="*/ 1754 h 1021"/>
                              <a:gd name="T124" fmla="+- 0 915 893"/>
                              <a:gd name="T125" fmla="*/ T124 w 1021"/>
                              <a:gd name="T126" fmla="+- 0 1822 1459"/>
                              <a:gd name="T127" fmla="*/ 1822 h 1021"/>
                              <a:gd name="T128" fmla="+- 0 898 893"/>
                              <a:gd name="T129" fmla="*/ T128 w 1021"/>
                              <a:gd name="T130" fmla="+- 0 1894 1459"/>
                              <a:gd name="T131" fmla="*/ 1894 h 1021"/>
                              <a:gd name="T132" fmla="+- 0 893 893"/>
                              <a:gd name="T133" fmla="*/ T132 w 1021"/>
                              <a:gd name="T134" fmla="+- 0 1969 1459"/>
                              <a:gd name="T135" fmla="*/ 1969 h 1021"/>
                              <a:gd name="T136" fmla="+- 0 898 893"/>
                              <a:gd name="T137" fmla="*/ T136 w 1021"/>
                              <a:gd name="T138" fmla="+- 0 2044 1459"/>
                              <a:gd name="T139" fmla="*/ 2044 h 1021"/>
                              <a:gd name="T140" fmla="+- 0 915 893"/>
                              <a:gd name="T141" fmla="*/ T140 w 1021"/>
                              <a:gd name="T142" fmla="+- 0 2116 1459"/>
                              <a:gd name="T143" fmla="*/ 2116 h 1021"/>
                              <a:gd name="T144" fmla="+- 0 940 893"/>
                              <a:gd name="T145" fmla="*/ T144 w 1021"/>
                              <a:gd name="T146" fmla="+- 0 2184 1459"/>
                              <a:gd name="T147" fmla="*/ 2184 h 1021"/>
                              <a:gd name="T148" fmla="+- 0 975 893"/>
                              <a:gd name="T149" fmla="*/ T148 w 1021"/>
                              <a:gd name="T150" fmla="+- 0 2247 1459"/>
                              <a:gd name="T151" fmla="*/ 2247 h 1021"/>
                              <a:gd name="T152" fmla="+- 0 1018 893"/>
                              <a:gd name="T153" fmla="*/ T152 w 1021"/>
                              <a:gd name="T154" fmla="+- 0 2304 1459"/>
                              <a:gd name="T155" fmla="*/ 2304 h 1021"/>
                              <a:gd name="T156" fmla="+- 0 1068 893"/>
                              <a:gd name="T157" fmla="*/ T156 w 1021"/>
                              <a:gd name="T158" fmla="+- 0 2354 1459"/>
                              <a:gd name="T159" fmla="*/ 2354 h 1021"/>
                              <a:gd name="T160" fmla="+- 0 1125 893"/>
                              <a:gd name="T161" fmla="*/ T160 w 1021"/>
                              <a:gd name="T162" fmla="+- 0 2397 1459"/>
                              <a:gd name="T163" fmla="*/ 2397 h 1021"/>
                              <a:gd name="T164" fmla="+- 0 1188 893"/>
                              <a:gd name="T165" fmla="*/ T164 w 1021"/>
                              <a:gd name="T166" fmla="+- 0 2432 1459"/>
                              <a:gd name="T167" fmla="*/ 2432 h 1021"/>
                              <a:gd name="T168" fmla="+- 0 1256 893"/>
                              <a:gd name="T169" fmla="*/ T168 w 1021"/>
                              <a:gd name="T170" fmla="+- 0 2458 1459"/>
                              <a:gd name="T171" fmla="*/ 2458 h 1021"/>
                              <a:gd name="T172" fmla="+- 0 1328 893"/>
                              <a:gd name="T173" fmla="*/ T172 w 1021"/>
                              <a:gd name="T174" fmla="+- 0 2474 1459"/>
                              <a:gd name="T175" fmla="*/ 2474 h 1021"/>
                              <a:gd name="T176" fmla="+- 0 1403 893"/>
                              <a:gd name="T177" fmla="*/ T176 w 1021"/>
                              <a:gd name="T178" fmla="+- 0 2479 1459"/>
                              <a:gd name="T179" fmla="*/ 2479 h 1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1" h="1021">
                                <a:moveTo>
                                  <a:pt x="510" y="1020"/>
                                </a:moveTo>
                                <a:lnTo>
                                  <a:pt x="586" y="1015"/>
                                </a:lnTo>
                                <a:lnTo>
                                  <a:pt x="658" y="999"/>
                                </a:lnTo>
                                <a:lnTo>
                                  <a:pt x="725" y="973"/>
                                </a:lnTo>
                                <a:lnTo>
                                  <a:pt x="788" y="938"/>
                                </a:lnTo>
                                <a:lnTo>
                                  <a:pt x="845" y="895"/>
                                </a:lnTo>
                                <a:lnTo>
                                  <a:pt x="895" y="845"/>
                                </a:lnTo>
                                <a:lnTo>
                                  <a:pt x="938" y="788"/>
                                </a:lnTo>
                                <a:lnTo>
                                  <a:pt x="973" y="725"/>
                                </a:lnTo>
                                <a:lnTo>
                                  <a:pt x="999" y="657"/>
                                </a:lnTo>
                                <a:lnTo>
                                  <a:pt x="1015" y="585"/>
                                </a:lnTo>
                                <a:lnTo>
                                  <a:pt x="1020" y="510"/>
                                </a:lnTo>
                                <a:lnTo>
                                  <a:pt x="1015" y="435"/>
                                </a:lnTo>
                                <a:lnTo>
                                  <a:pt x="999" y="363"/>
                                </a:lnTo>
                                <a:lnTo>
                                  <a:pt x="973" y="295"/>
                                </a:lnTo>
                                <a:lnTo>
                                  <a:pt x="938" y="232"/>
                                </a:lnTo>
                                <a:lnTo>
                                  <a:pt x="895" y="175"/>
                                </a:lnTo>
                                <a:lnTo>
                                  <a:pt x="845" y="125"/>
                                </a:lnTo>
                                <a:lnTo>
                                  <a:pt x="788" y="82"/>
                                </a:lnTo>
                                <a:lnTo>
                                  <a:pt x="725" y="47"/>
                                </a:lnTo>
                                <a:lnTo>
                                  <a:pt x="658" y="21"/>
                                </a:lnTo>
                                <a:lnTo>
                                  <a:pt x="586" y="5"/>
                                </a:lnTo>
                                <a:lnTo>
                                  <a:pt x="510" y="0"/>
                                </a:lnTo>
                                <a:lnTo>
                                  <a:pt x="435" y="5"/>
                                </a:lnTo>
                                <a:lnTo>
                                  <a:pt x="363" y="21"/>
                                </a:lnTo>
                                <a:lnTo>
                                  <a:pt x="295" y="47"/>
                                </a:lnTo>
                                <a:lnTo>
                                  <a:pt x="232" y="82"/>
                                </a:lnTo>
                                <a:lnTo>
                                  <a:pt x="175" y="125"/>
                                </a:lnTo>
                                <a:lnTo>
                                  <a:pt x="125" y="175"/>
                                </a:lnTo>
                                <a:lnTo>
                                  <a:pt x="82" y="232"/>
                                </a:lnTo>
                                <a:lnTo>
                                  <a:pt x="47" y="295"/>
                                </a:lnTo>
                                <a:lnTo>
                                  <a:pt x="22" y="363"/>
                                </a:lnTo>
                                <a:lnTo>
                                  <a:pt x="5" y="435"/>
                                </a:lnTo>
                                <a:lnTo>
                                  <a:pt x="0" y="510"/>
                                </a:lnTo>
                                <a:lnTo>
                                  <a:pt x="5" y="585"/>
                                </a:lnTo>
                                <a:lnTo>
                                  <a:pt x="22" y="657"/>
                                </a:lnTo>
                                <a:lnTo>
                                  <a:pt x="47" y="725"/>
                                </a:lnTo>
                                <a:lnTo>
                                  <a:pt x="82" y="788"/>
                                </a:lnTo>
                                <a:lnTo>
                                  <a:pt x="125" y="845"/>
                                </a:lnTo>
                                <a:lnTo>
                                  <a:pt x="175" y="895"/>
                                </a:lnTo>
                                <a:lnTo>
                                  <a:pt x="232" y="938"/>
                                </a:lnTo>
                                <a:lnTo>
                                  <a:pt x="295" y="973"/>
                                </a:lnTo>
                                <a:lnTo>
                                  <a:pt x="363" y="999"/>
                                </a:lnTo>
                                <a:lnTo>
                                  <a:pt x="435" y="1015"/>
                                </a:lnTo>
                                <a:lnTo>
                                  <a:pt x="510" y="1020"/>
                                </a:lnTo>
                                <a:close/>
                              </a:path>
                            </a:pathLst>
                          </a:custGeom>
                          <a:noFill/>
                          <a:ln w="25400">
                            <a:solidFill>
                              <a:srgbClr val="0E5B9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97EB8EA" id="Group 34" o:spid="_x0000_s1026" style="position:absolute;margin-left:467.4pt;margin-top:66.35pt;width:51.05pt;height:51.05pt;z-index:251816960" coordsize="6483,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">
                <v:shape id="AutoShape 7" o:spid="_x0000_s1027" style="position:absolute;left:1192;top:1749;width:4013;height:2991;visibility:visible;mso-wrap-style:square;v-text-anchor:top" coordsize="63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" path="m61,l49,2,39,8r-7,9l30,29r,76l11,105,,115,,420r11,11l243,431r12,5l263,446r10,10l286,463r14,5l316,470r16,-2l346,463r13,-7l369,446r8,-9l316,437,260,402,198,376,132,359,61,354,61,29r159,l194,19,129,4,61,xm602,29r-30,l572,354r-71,5l434,376r-61,26l316,437r61,l377,436r12,-5l621,431r11,-11l632,115,621,105r-19,l602,29xm220,29l61,29r68,5l193,49r60,25l308,107r,220l312,330r9,l324,327r,-220l376,76r-60,l257,43,220,29xm572,l504,4,438,19,375,43,316,76r60,l379,74,439,49,503,34r69,-5l602,29,600,17,593,8,584,2,572,xe" fillcolor="#0e5b94" stroked="f">
                  <v:path arrowok="t" o:connecttype="custom" o:connectlocs="31115,1102360;20320,1111885;19050,1167765;0,1174115;6985,1374775;161925,1377950;173355,1390650;190500,1398270;210820,1398270;227965,1390650;239395,1378585;165100,1356360;83820,1329055;38735,1119505;123190,1113155;38735,1101090;363220,1119505;318135,1329055;236855,1356360;239395,1378585;247015,1374775;401320,1367790;394335,1167765;382270,1119505;38735,1119505;122555,1132205;195580,1169035;198120,1310640;205740,1308735;238760,1149350;163195,1128395;363220,1101090;278130,1113155;200660,1149350;240665,1148080;319405,1122680;382270,1119505;376555,1106170;363220,1101090" o:connectangles="0,0,0,0,0,0,0,0,0,0,0,0,0,0,0,0,0,0,0,0,0,0,0,0,0,0,0,0,0,0,0,0,0,0,0,0,0,0,0"/>
                </v:shape>
                <v:shape id="Freeform 6" o:spid="_x0000_s1028" style="position:absolute;width:6483;height:6483;visibility:visible;mso-wrap-style:square;v-text-anchor:top" coordsize="1021,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" path="m510,1020r76,-5l658,999r67,-26l788,938r57,-43l895,845r43,-57l973,725r26,-68l1015,585r5,-75l1015,435,999,363,973,295,938,232,895,175,845,125,788,82,725,47,658,21,586,5,510,,435,5,363,21,295,47,232,82r-57,43l125,175,82,232,47,295,22,363,5,435,,510r5,75l22,657r25,68l82,788r43,57l175,895r57,43l295,973r68,26l435,1015r75,5xe" filled="f" strokecolor="#0e5b94" strokeweight="2pt">
                  <v:path arrowok="t" o:connecttype="custom" o:connectlocs="323850,1574165;372110,1570990;417830,1560830;460375,1544320;500380,1522095;536575,1494790;568325,1463040;595630,1426845;617855,1386840;634365,1343660;644525,1297940;647700,1250315;644525,1202690;634365,1156970;617855,1113790;595630,1073785;568325,1037590;536575,1005840;500380,978535;460375,956310;417830,939800;372110,929640;323850,926465;276225,929640;230505,939800;187325,956310;147320,978535;111125,1005840;79375,1037590;52070,1073785;29845,1113790;13970,1156970;3175,1202690;0,1250315;3175,1297940;13970,1343660;29845,1386840;52070,1426845;79375,1463040;111125,1494790;147320,1522095;187325,1544320;230505,1560830;276225,1570990;323850,1574165" o:connectangles="0,0,0,0,0,0,0,0,0,0,0,0,0,0,0,0,0,0,0,0,0,0,0,0,0,0,0,0,0,0,0,0,0,0,0,0,0,0,0,0,0,0,0,0,0"/>
                </v:shape>
              </v:group>
            </w:pict>
          </mc:Fallback>
        </mc:AlternateContent>
      </w:r>
      <w:r w:rsidR="00EF3912" w:rsidRPr="00D35C7A">
        <w:rPr>
          <w:rFonts w:cs="B Nazanin" w:hint="cs"/>
          <w:sz w:val="24"/>
          <w:szCs w:val="24"/>
          <w:rtl/>
          <w:lang w:bidi="fa-IR"/>
        </w:rPr>
        <w:t xml:space="preserve">بر اساس </w:t>
      </w:r>
      <w:proofErr w:type="spellStart"/>
      <w:r w:rsidR="00EF3912" w:rsidRPr="00D35C7A">
        <w:rPr>
          <w:rFonts w:cs="B Nazanin" w:hint="cs"/>
          <w:sz w:val="24"/>
          <w:szCs w:val="24"/>
          <w:rtl/>
          <w:lang w:bidi="fa-IR"/>
        </w:rPr>
        <w:t>تخمینهای</w:t>
      </w:r>
      <w:proofErr w:type="spellEnd"/>
      <w:r w:rsidR="00EF3912" w:rsidRPr="00D35C7A">
        <w:rPr>
          <w:rFonts w:cs="B Nazanin" w:hint="cs"/>
          <w:sz w:val="24"/>
          <w:szCs w:val="24"/>
          <w:rtl/>
          <w:lang w:bidi="fa-IR"/>
        </w:rPr>
        <w:t xml:space="preserve"> مربوط به سال 2017، حدود 8/1 میلیون مورد عفونت جدید اچ آی وی در سطح جهانی به مبتلایان موجود اضافه شدند و 47 درصد این موارد مربوط به جمعیتهای اصلی (مردان </w:t>
      </w:r>
      <w:proofErr w:type="spellStart"/>
      <w:r w:rsidR="00EF3912" w:rsidRPr="00D35C7A">
        <w:rPr>
          <w:rFonts w:cs="B Nazanin" w:hint="cs"/>
          <w:sz w:val="24"/>
          <w:szCs w:val="24"/>
          <w:rtl/>
          <w:lang w:bidi="fa-IR"/>
        </w:rPr>
        <w:t>مردآمیز</w:t>
      </w:r>
      <w:proofErr w:type="spellEnd"/>
      <w:r w:rsidR="00EF3912" w:rsidRPr="00D35C7A">
        <w:rPr>
          <w:rFonts w:cs="B Nazanin" w:hint="cs"/>
          <w:sz w:val="24"/>
          <w:szCs w:val="24"/>
          <w:rtl/>
          <w:lang w:bidi="fa-IR"/>
        </w:rPr>
        <w:t xml:space="preserve">، مصرف </w:t>
      </w:r>
      <w:proofErr w:type="spellStart"/>
      <w:r w:rsidR="00EF3912" w:rsidRPr="00D35C7A">
        <w:rPr>
          <w:rFonts w:cs="B Nazanin" w:hint="cs"/>
          <w:sz w:val="24"/>
          <w:szCs w:val="24"/>
          <w:rtl/>
          <w:lang w:bidi="fa-IR"/>
        </w:rPr>
        <w:t>کنندگان</w:t>
      </w:r>
      <w:proofErr w:type="spellEnd"/>
      <w:r w:rsidR="00EF3912" w:rsidRPr="00D35C7A">
        <w:rPr>
          <w:rFonts w:cs="B Nazanin" w:hint="cs"/>
          <w:sz w:val="24"/>
          <w:szCs w:val="24"/>
          <w:rtl/>
          <w:lang w:bidi="fa-IR"/>
        </w:rPr>
        <w:t xml:space="preserve"> تزریقی مواد مخدر، کارگران جنسی، زنان </w:t>
      </w:r>
      <w:proofErr w:type="spellStart"/>
      <w:r w:rsidR="00EF3912" w:rsidRPr="00D35C7A">
        <w:rPr>
          <w:rFonts w:cs="B Nazanin" w:hint="cs"/>
          <w:sz w:val="24"/>
          <w:szCs w:val="24"/>
          <w:rtl/>
          <w:lang w:bidi="fa-IR"/>
        </w:rPr>
        <w:t>تراجنسگرا</w:t>
      </w:r>
      <w:proofErr w:type="spellEnd"/>
      <w:r w:rsidR="00EF3912" w:rsidRPr="00D35C7A">
        <w:rPr>
          <w:rStyle w:val="FootnoteReference"/>
          <w:rFonts w:cs="B Nazanin"/>
          <w:sz w:val="24"/>
          <w:szCs w:val="24"/>
          <w:rtl/>
          <w:lang w:bidi="fa-IR"/>
        </w:rPr>
        <w:footnoteReference w:id="26"/>
      </w:r>
      <w:r w:rsidR="00EF3912" w:rsidRPr="00D35C7A">
        <w:rPr>
          <w:rFonts w:cs="B Nazanin" w:hint="cs"/>
          <w:sz w:val="24"/>
          <w:szCs w:val="24"/>
          <w:rtl/>
          <w:lang w:bidi="fa-IR"/>
        </w:rPr>
        <w:t xml:space="preserve"> و زندانیان) و شرکای جنسی آنها بوده است (بنگرید به مأخذ شماره 1). ذکر این نکته ضروری است که بر مبنای تحلیلها و برآوردها، احتمال زندگی با اچ آی وی در میان اعضای جمعیتهای اصلی بسیار بالاتر از افراد جمعیتهای عمومی است (نکته 1).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EF3912" w:rsidRPr="00D35C7A" w14:paraId="10F84316" w14:textId="77777777" w:rsidTr="00AB2942">
        <w:trPr>
          <w:jc w:val="center"/>
        </w:trPr>
        <w:tc>
          <w:tcPr>
            <w:tcW w:w="9350" w:type="dxa"/>
            <w:shd w:val="clear" w:color="auto" w:fill="D9D9D9" w:themeFill="background1" w:themeFillShade="D9"/>
          </w:tcPr>
          <w:p w14:paraId="2B62BC6A" w14:textId="668CFFDE" w:rsidR="00EF3912" w:rsidRPr="00D35C7A" w:rsidRDefault="00EF3912" w:rsidP="00AB2942">
            <w:pPr>
              <w:bidi/>
              <w:spacing w:after="240" w:line="24" w:lineRule="atLeast"/>
              <w:jc w:val="both"/>
              <w:rPr>
                <w:rFonts w:cs="B Nazanin"/>
                <w:b/>
                <w:bCs/>
                <w:sz w:val="24"/>
                <w:szCs w:val="24"/>
                <w:lang w:bidi="fa-IR"/>
              </w:rPr>
            </w:pPr>
          </w:p>
          <w:p w14:paraId="05E301D5" w14:textId="77777777" w:rsidR="00EF3912" w:rsidRPr="00D35C7A" w:rsidRDefault="00EF3912" w:rsidP="00AB2942">
            <w:pPr>
              <w:bidi/>
              <w:spacing w:after="240" w:line="24" w:lineRule="atLeast"/>
              <w:jc w:val="both"/>
              <w:rPr>
                <w:rFonts w:cs="B Nazanin"/>
                <w:b/>
                <w:bCs/>
                <w:sz w:val="24"/>
                <w:szCs w:val="24"/>
                <w:rtl/>
                <w:lang w:bidi="fa-IR"/>
              </w:rPr>
            </w:pPr>
            <w:r w:rsidRPr="00D35C7A">
              <w:rPr>
                <w:rFonts w:cs="B Nazanin" w:hint="cs"/>
                <w:b/>
                <w:bCs/>
                <w:sz w:val="24"/>
                <w:szCs w:val="24"/>
                <w:rtl/>
                <w:lang w:bidi="fa-IR"/>
              </w:rPr>
              <w:t xml:space="preserve">نکته 1 </w:t>
            </w:r>
            <w:r w:rsidRPr="00D35C7A">
              <w:rPr>
                <w:rFonts w:hint="cs"/>
                <w:b/>
                <w:bCs/>
                <w:sz w:val="24"/>
                <w:szCs w:val="24"/>
                <w:rtl/>
                <w:lang w:bidi="fa-IR"/>
              </w:rPr>
              <w:t>–</w:t>
            </w:r>
            <w:r w:rsidRPr="00D35C7A">
              <w:rPr>
                <w:rFonts w:cs="B Nazanin" w:hint="cs"/>
                <w:b/>
                <w:bCs/>
                <w:sz w:val="24"/>
                <w:szCs w:val="24"/>
                <w:rtl/>
                <w:lang w:bidi="fa-IR"/>
              </w:rPr>
              <w:t xml:space="preserve"> جمعیتهای اصلی و خطر اچ آی وی </w:t>
            </w:r>
          </w:p>
          <w:p w14:paraId="70C9FB41" w14:textId="77777777" w:rsidR="00EF3912" w:rsidRPr="00D35C7A" w:rsidRDefault="00EF3912" w:rsidP="00EF3912">
            <w:pPr>
              <w:pStyle w:val="ListParagraph"/>
              <w:numPr>
                <w:ilvl w:val="0"/>
                <w:numId w:val="19"/>
              </w:numPr>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احتمال زندگی با اچ آی وی میان افراد تزریق کننده مواد مخدر 22 برابر افراد جمعیت عمومی است. </w:t>
            </w:r>
          </w:p>
          <w:p w14:paraId="0FB8D345" w14:textId="77777777" w:rsidR="00EF3912" w:rsidRPr="00D35C7A" w:rsidRDefault="00EF3912" w:rsidP="00EF3912">
            <w:pPr>
              <w:pStyle w:val="ListParagraph"/>
              <w:numPr>
                <w:ilvl w:val="0"/>
                <w:numId w:val="19"/>
              </w:numPr>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زنان کارگر جنسی 13 برابر بیشتر در مقایسه با سایر زنان در معرض خطر هستند. </w:t>
            </w:r>
          </w:p>
          <w:p w14:paraId="408DABD9" w14:textId="77777777" w:rsidR="00EF3912" w:rsidRPr="00D35C7A" w:rsidRDefault="00EF3912" w:rsidP="00EF3912">
            <w:pPr>
              <w:pStyle w:val="ListParagraph"/>
              <w:numPr>
                <w:ilvl w:val="0"/>
                <w:numId w:val="19"/>
              </w:numPr>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مردان </w:t>
            </w:r>
            <w:proofErr w:type="spellStart"/>
            <w:r w:rsidRPr="00D35C7A">
              <w:rPr>
                <w:rFonts w:cs="B Nazanin" w:hint="cs"/>
                <w:sz w:val="24"/>
                <w:szCs w:val="24"/>
                <w:rtl/>
                <w:lang w:bidi="fa-IR"/>
              </w:rPr>
              <w:t>مردآمیز</w:t>
            </w:r>
            <w:proofErr w:type="spellEnd"/>
            <w:r w:rsidRPr="00D35C7A">
              <w:rPr>
                <w:rFonts w:cs="B Nazanin" w:hint="cs"/>
                <w:sz w:val="24"/>
                <w:szCs w:val="24"/>
                <w:rtl/>
                <w:lang w:bidi="fa-IR"/>
              </w:rPr>
              <w:t xml:space="preserve"> 28 برابر بیشتر در مقایسه با سایر مردان در معرض خطر هستند. </w:t>
            </w:r>
          </w:p>
          <w:p w14:paraId="16067D00" w14:textId="77777777" w:rsidR="00EF3912" w:rsidRPr="00D35C7A" w:rsidRDefault="00EF3912" w:rsidP="00EF3912">
            <w:pPr>
              <w:pStyle w:val="ListParagraph"/>
              <w:numPr>
                <w:ilvl w:val="0"/>
                <w:numId w:val="19"/>
              </w:numPr>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احتمال ابتلا میان </w:t>
            </w:r>
            <w:proofErr w:type="spellStart"/>
            <w:r w:rsidRPr="00D35C7A">
              <w:rPr>
                <w:rFonts w:cs="B Nazanin" w:hint="cs"/>
                <w:sz w:val="24"/>
                <w:szCs w:val="24"/>
                <w:rtl/>
                <w:lang w:bidi="fa-IR"/>
              </w:rPr>
              <w:t>تراجنسگرایان</w:t>
            </w:r>
            <w:proofErr w:type="spellEnd"/>
            <w:r w:rsidRPr="00D35C7A">
              <w:rPr>
                <w:rFonts w:cs="B Nazanin" w:hint="cs"/>
                <w:sz w:val="24"/>
                <w:szCs w:val="24"/>
                <w:rtl/>
                <w:lang w:bidi="fa-IR"/>
              </w:rPr>
              <w:t xml:space="preserve"> 13 برابر بزرگسالان در جمعیت کلی است. </w:t>
            </w:r>
          </w:p>
          <w:p w14:paraId="2A8F7BE8" w14:textId="1689E004" w:rsidR="00EF3912" w:rsidRDefault="00EF3912" w:rsidP="00083734">
            <w:pPr>
              <w:pStyle w:val="ListParagraph"/>
              <w:numPr>
                <w:ilvl w:val="0"/>
                <w:numId w:val="19"/>
              </w:numPr>
              <w:pBdr>
                <w:bottom w:val="single" w:sz="6" w:space="1" w:color="auto"/>
              </w:pBdr>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زندانیان 5 برابر بیشتر از بزرگسالان در جمعیت کلی در معرض خطر می باشند. </w:t>
            </w:r>
          </w:p>
          <w:p w14:paraId="4263B4B9" w14:textId="77777777" w:rsidR="00083734" w:rsidRPr="00083734" w:rsidRDefault="00083734" w:rsidP="00083734">
            <w:pPr>
              <w:pBdr>
                <w:bottom w:val="single" w:sz="6" w:space="1" w:color="auto"/>
              </w:pBdr>
              <w:bidi/>
              <w:spacing w:after="240" w:line="24" w:lineRule="atLeast"/>
              <w:ind w:left="678"/>
              <w:contextualSpacing/>
              <w:jc w:val="both"/>
              <w:rPr>
                <w:rFonts w:cs="B Nazanin"/>
                <w:sz w:val="24"/>
                <w:szCs w:val="24"/>
                <w:lang w:bidi="fa-IR"/>
              </w:rPr>
            </w:pPr>
          </w:p>
          <w:p w14:paraId="280989CD" w14:textId="3787410F" w:rsidR="00EF3912" w:rsidRPr="00D35C7A" w:rsidRDefault="00EF3912" w:rsidP="00083734">
            <w:pPr>
              <w:bidi/>
              <w:spacing w:after="240" w:line="24" w:lineRule="atLeast"/>
              <w:jc w:val="both"/>
              <w:rPr>
                <w:rFonts w:cs="B Nazanin"/>
                <w:sz w:val="24"/>
                <w:szCs w:val="24"/>
                <w:rtl/>
                <w:lang w:bidi="fa-IR"/>
              </w:rPr>
            </w:pPr>
            <w:r w:rsidRPr="00D35C7A">
              <w:rPr>
                <w:rFonts w:cs="B Nazanin" w:hint="cs"/>
                <w:sz w:val="24"/>
                <w:szCs w:val="24"/>
                <w:rtl/>
                <w:lang w:bidi="fa-IR"/>
              </w:rPr>
              <w:t xml:space="preserve">منابع: بنگرید به مأخذ شماره 1. برای زندانیان، بنگرید به مأخذ شماره 2. داده های مربوط به زندانیان در سال 2015 و داده های مربوط به سایر جمعیتهای اصلی در سال 2017 جمع آوری شده </w:t>
            </w:r>
            <w:proofErr w:type="spellStart"/>
            <w:r w:rsidRPr="00D35C7A">
              <w:rPr>
                <w:rFonts w:cs="B Nazanin" w:hint="cs"/>
                <w:sz w:val="24"/>
                <w:szCs w:val="24"/>
                <w:rtl/>
                <w:lang w:bidi="fa-IR"/>
              </w:rPr>
              <w:t>اند</w:t>
            </w:r>
            <w:proofErr w:type="spellEnd"/>
            <w:r w:rsidRPr="00D35C7A">
              <w:rPr>
                <w:rFonts w:cs="B Nazanin" w:hint="cs"/>
                <w:sz w:val="24"/>
                <w:szCs w:val="24"/>
                <w:rtl/>
                <w:lang w:bidi="fa-IR"/>
              </w:rPr>
              <w:t>.</w:t>
            </w:r>
          </w:p>
        </w:tc>
      </w:tr>
    </w:tbl>
    <w:p w14:paraId="1F324CA8" w14:textId="77777777" w:rsidR="00EF3912" w:rsidRPr="00D35C7A" w:rsidRDefault="00EF3912" w:rsidP="00EF3912">
      <w:pPr>
        <w:bidi/>
        <w:spacing w:after="240" w:line="24" w:lineRule="atLeast"/>
        <w:jc w:val="both"/>
        <w:rPr>
          <w:rFonts w:cs="B Nazanin"/>
          <w:sz w:val="24"/>
          <w:szCs w:val="24"/>
          <w:rtl/>
          <w:lang w:bidi="fa-IR"/>
        </w:rPr>
      </w:pPr>
    </w:p>
    <w:p w14:paraId="67B37C35" w14:textId="148FAADD" w:rsidR="00EF3912" w:rsidRPr="00D35C7A" w:rsidRDefault="00EF3912" w:rsidP="00EF3912">
      <w:pPr>
        <w:bidi/>
        <w:spacing w:after="240" w:line="24" w:lineRule="atLeast"/>
        <w:jc w:val="both"/>
        <w:rPr>
          <w:rFonts w:cs="B Nazanin"/>
          <w:sz w:val="24"/>
          <w:szCs w:val="24"/>
          <w:rtl/>
          <w:lang w:bidi="fa-IR"/>
        </w:rPr>
      </w:pPr>
      <w:r w:rsidRPr="00D35C7A">
        <w:rPr>
          <w:rFonts w:cs="B Nazanin" w:hint="cs"/>
          <w:sz w:val="24"/>
          <w:szCs w:val="24"/>
          <w:rtl/>
          <w:lang w:bidi="fa-IR"/>
        </w:rPr>
        <w:t xml:space="preserve">روند پیشگیری، درمان و مراقبت اچ آی وی در میان افراد مصرف کننده مواد مخدر از آغاز همه گیری این بیماری بر نیازهای افراد تزریق کننده مواد مخدر و مخصوصا افراد تزریق کننده مواد شبه افیونی تمرکز داشته است. البته داده های موجود نشانگر خطرات مرتبط با اچ آی وی در مصرف </w:t>
      </w:r>
      <w:proofErr w:type="spellStart"/>
      <w:r w:rsidRPr="00D35C7A">
        <w:rPr>
          <w:rFonts w:cs="B Nazanin" w:hint="cs"/>
          <w:sz w:val="24"/>
          <w:szCs w:val="24"/>
          <w:rtl/>
          <w:lang w:bidi="fa-IR"/>
        </w:rPr>
        <w:t>غیرتزریقی</w:t>
      </w:r>
      <w:proofErr w:type="spellEnd"/>
      <w:r w:rsidRPr="00D35C7A">
        <w:rPr>
          <w:rFonts w:cs="B Nazanin" w:hint="cs"/>
          <w:sz w:val="24"/>
          <w:szCs w:val="24"/>
          <w:rtl/>
          <w:lang w:bidi="fa-IR"/>
        </w:rPr>
        <w:t xml:space="preserve"> مواد مخدر محرک و همچنین تزریق غیرایمن چنین موادی از جمله کوکائین، </w:t>
      </w:r>
      <w:proofErr w:type="spellStart"/>
      <w:r w:rsidRPr="00D35C7A">
        <w:rPr>
          <w:rFonts w:cs="B Nazanin" w:hint="cs"/>
          <w:sz w:val="24"/>
          <w:szCs w:val="24"/>
          <w:rtl/>
          <w:lang w:bidi="fa-IR"/>
        </w:rPr>
        <w:t>محرکهای</w:t>
      </w:r>
      <w:proofErr w:type="spellEnd"/>
      <w:r w:rsidRPr="00D35C7A">
        <w:rPr>
          <w:rFonts w:cs="B Nazanin" w:hint="cs"/>
          <w:sz w:val="24"/>
          <w:szCs w:val="24"/>
          <w:rtl/>
          <w:lang w:bidi="fa-IR"/>
        </w:rPr>
        <w:t xml:space="preserve"> نوع آمفتامین (به استثنای </w:t>
      </w:r>
      <w:proofErr w:type="spellStart"/>
      <w:r w:rsidRPr="00D35C7A">
        <w:rPr>
          <w:rFonts w:cs="B Nazanin" w:hint="cs"/>
          <w:sz w:val="24"/>
          <w:szCs w:val="24"/>
          <w:rtl/>
          <w:lang w:bidi="fa-IR"/>
        </w:rPr>
        <w:t>متیلن</w:t>
      </w:r>
      <w:proofErr w:type="spellEnd"/>
      <w:r w:rsidRPr="00D35C7A">
        <w:rPr>
          <w:rFonts w:cs="B Nazanin" w:hint="cs"/>
          <w:sz w:val="24"/>
          <w:szCs w:val="24"/>
          <w:rtl/>
          <w:lang w:bidi="fa-IR"/>
        </w:rPr>
        <w:t xml:space="preserve"> دی اکسی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آمفتامین)</w:t>
      </w:r>
      <w:r w:rsidRPr="00D35C7A">
        <w:rPr>
          <w:rStyle w:val="FootnoteReference"/>
          <w:rFonts w:cs="B Nazanin"/>
          <w:sz w:val="24"/>
          <w:szCs w:val="24"/>
          <w:rtl/>
          <w:lang w:bidi="fa-IR"/>
        </w:rPr>
        <w:footnoteReference w:id="27"/>
      </w:r>
      <w:r w:rsidRPr="00D35C7A">
        <w:rPr>
          <w:rFonts w:cs="B Nazanin" w:hint="cs"/>
          <w:sz w:val="24"/>
          <w:szCs w:val="24"/>
          <w:rtl/>
          <w:lang w:bidi="fa-IR"/>
        </w:rPr>
        <w:t xml:space="preserve"> و مواد محرک جدید </w:t>
      </w:r>
      <w:r w:rsidR="0048782D" w:rsidRPr="00D35C7A">
        <w:rPr>
          <w:rFonts w:cs="B Nazanin" w:hint="cs"/>
          <w:sz w:val="24"/>
          <w:szCs w:val="24"/>
          <w:rtl/>
          <w:lang w:bidi="fa-IR"/>
        </w:rPr>
        <w:t>روان فعال</w:t>
      </w:r>
      <w:r w:rsidRPr="00D35C7A">
        <w:rPr>
          <w:rFonts w:cs="B Nazanin" w:hint="cs"/>
          <w:sz w:val="24"/>
          <w:szCs w:val="24"/>
          <w:rtl/>
          <w:lang w:bidi="fa-IR"/>
        </w:rPr>
        <w:t xml:space="preserve"> هستند. علاوه بر این، مصرف مواد محرک با افزایش خطر انتقال اچ آی وی از طریق رفتارهای جنسی غیرایمن نیز در برخی </w:t>
      </w:r>
      <w:proofErr w:type="spellStart"/>
      <w:r w:rsidRPr="00D35C7A">
        <w:rPr>
          <w:rFonts w:cs="B Nazanin" w:hint="cs"/>
          <w:sz w:val="24"/>
          <w:szCs w:val="24"/>
          <w:rtl/>
          <w:lang w:bidi="fa-IR"/>
        </w:rPr>
        <w:t>زیرمجموعه</w:t>
      </w:r>
      <w:proofErr w:type="spellEnd"/>
      <w:r w:rsidRPr="00D35C7A">
        <w:rPr>
          <w:rFonts w:cs="B Nazanin" w:hint="cs"/>
          <w:sz w:val="24"/>
          <w:szCs w:val="24"/>
          <w:rtl/>
          <w:lang w:bidi="fa-IR"/>
        </w:rPr>
        <w:t xml:space="preserve"> های جمعیتهای اصلی توأم بوده است (بنگرید به مأخذ شماره 3). </w:t>
      </w:r>
    </w:p>
    <w:p w14:paraId="6BB0D96A" w14:textId="77777777" w:rsidR="00EF3912" w:rsidRPr="00D35C7A" w:rsidRDefault="00EF3912" w:rsidP="00EF3912">
      <w:pPr>
        <w:bidi/>
        <w:spacing w:after="240" w:line="24" w:lineRule="atLeast"/>
        <w:jc w:val="both"/>
        <w:rPr>
          <w:rFonts w:cs="B Nazanin"/>
          <w:sz w:val="24"/>
          <w:szCs w:val="24"/>
          <w:rtl/>
          <w:lang w:bidi="fa-IR"/>
        </w:rPr>
      </w:pPr>
      <w:r w:rsidRPr="00D35C7A">
        <w:rPr>
          <w:rFonts w:cs="B Nazanin" w:hint="cs"/>
          <w:sz w:val="24"/>
          <w:szCs w:val="24"/>
          <w:rtl/>
          <w:lang w:bidi="fa-IR"/>
        </w:rPr>
        <w:t>در سال 2015، مجمع عمومی سازمان ملل متحد اهداف توسعه پایدار</w:t>
      </w:r>
      <w:r w:rsidRPr="00D35C7A">
        <w:rPr>
          <w:rStyle w:val="FootnoteReference"/>
          <w:rFonts w:cs="B Nazanin"/>
          <w:sz w:val="24"/>
          <w:szCs w:val="24"/>
          <w:rtl/>
          <w:lang w:bidi="fa-IR"/>
        </w:rPr>
        <w:footnoteReference w:id="28"/>
      </w:r>
      <w:r w:rsidRPr="00D35C7A">
        <w:rPr>
          <w:rFonts w:cs="B Nazanin" w:hint="cs"/>
          <w:sz w:val="24"/>
          <w:szCs w:val="24"/>
          <w:rtl/>
          <w:lang w:bidi="fa-IR"/>
        </w:rPr>
        <w:t xml:space="preserve"> را تصویب کرد. در هدف شماره 3 این مجموعه اهداف "تضمین زندگی سالم و ارتقای تندرستی برای همگان در</w:t>
      </w:r>
      <w:r w:rsidRPr="00D35C7A">
        <w:rPr>
          <w:rFonts w:cs="B Nazanin"/>
          <w:sz w:val="24"/>
          <w:szCs w:val="24"/>
          <w:lang w:bidi="fa-IR"/>
        </w:rPr>
        <w:t xml:space="preserve"> </w:t>
      </w:r>
      <w:r w:rsidRPr="00D35C7A">
        <w:rPr>
          <w:rFonts w:cs="B Nazanin" w:hint="cs"/>
          <w:sz w:val="24"/>
          <w:szCs w:val="24"/>
          <w:rtl/>
          <w:lang w:bidi="fa-IR"/>
        </w:rPr>
        <w:t>کلیه سنین" تصریح شده است و در هدف 3-3 آن، پایان دادن به همه گیری ایدز و سل تا سال 2030 و مقابله با هپاتیت (در میان سایر بیماریها) ذکر شده است (بنگرید به مأخذ شماره 4). در راهبرد ردیابی سریع 2016 الی 2021 برنامه مشترک مقابله با ایدز سازمان ملل متحد</w:t>
      </w:r>
      <w:r w:rsidRPr="00D35C7A">
        <w:rPr>
          <w:rStyle w:val="FootnoteReference"/>
          <w:rFonts w:cs="B Nazanin"/>
          <w:sz w:val="24"/>
          <w:szCs w:val="24"/>
          <w:rtl/>
          <w:lang w:bidi="fa-IR"/>
        </w:rPr>
        <w:footnoteReference w:id="29"/>
      </w:r>
      <w:r w:rsidRPr="00D35C7A">
        <w:rPr>
          <w:rFonts w:cs="B Nazanin" w:hint="cs"/>
          <w:sz w:val="24"/>
          <w:szCs w:val="24"/>
          <w:rtl/>
          <w:lang w:bidi="fa-IR"/>
        </w:rPr>
        <w:t xml:space="preserve">، سه هدف خاص زیر در راستای نیل به هدف مذکور توسعه پایدار تدوین شده </w:t>
      </w:r>
      <w:proofErr w:type="spellStart"/>
      <w:r w:rsidRPr="00D35C7A">
        <w:rPr>
          <w:rFonts w:cs="B Nazanin" w:hint="cs"/>
          <w:sz w:val="24"/>
          <w:szCs w:val="24"/>
          <w:rtl/>
          <w:lang w:bidi="fa-IR"/>
        </w:rPr>
        <w:t>اند</w:t>
      </w:r>
      <w:proofErr w:type="spellEnd"/>
      <w:r w:rsidRPr="00D35C7A">
        <w:rPr>
          <w:rFonts w:cs="B Nazanin" w:hint="cs"/>
          <w:sz w:val="24"/>
          <w:szCs w:val="24"/>
          <w:rtl/>
          <w:lang w:bidi="fa-IR"/>
        </w:rPr>
        <w:t xml:space="preserve">: 1) هدف درمان "90-90-90" (90 درصد افراد در حال زندگی با اچ آی وی تحت آزمایش قرار می گیرند و نتیجه به آنها اعلام خواهد شد، 90 درصد از افرادی که مطلع هستند که با اچ آی وی زندگی می کنند تحت درمان قرار خواهند گرفت و 90 درصد از افراد تحت درمان به سطوح غیرقابل ردیابی اچ آی وی دست پیدا خواهند کرد)، 2) هدف خاص پیشگیری که طی آن تعداد مبتلایان جدید به عفونت </w:t>
      </w:r>
      <w:r w:rsidRPr="00D35C7A">
        <w:rPr>
          <w:rFonts w:cs="B Nazanin" w:hint="cs"/>
          <w:sz w:val="24"/>
          <w:szCs w:val="24"/>
          <w:rtl/>
          <w:lang w:bidi="fa-IR"/>
        </w:rPr>
        <w:lastRenderedPageBreak/>
        <w:t xml:space="preserve">اچ آی وی در سال تا 500 هزار مورد کاهش پیدا می کند و 3) هدف خاص عدم کامل تبعیض (بنگرید به مأخذ شماره 5). راهبرد ردیابی سریع توسط کشورهای عضو نشست </w:t>
      </w:r>
      <w:proofErr w:type="spellStart"/>
      <w:r w:rsidRPr="00D35C7A">
        <w:rPr>
          <w:rFonts w:cs="B Nazanin" w:hint="cs"/>
          <w:sz w:val="24"/>
          <w:szCs w:val="24"/>
          <w:rtl/>
          <w:lang w:bidi="fa-IR"/>
        </w:rPr>
        <w:t>عالیرتبه</w:t>
      </w:r>
      <w:proofErr w:type="spellEnd"/>
      <w:r w:rsidRPr="00D35C7A">
        <w:rPr>
          <w:rFonts w:cs="B Nazanin" w:hint="cs"/>
          <w:sz w:val="24"/>
          <w:szCs w:val="24"/>
          <w:rtl/>
          <w:lang w:bidi="fa-IR"/>
        </w:rPr>
        <w:t xml:space="preserve"> سازمان ملل متحد در خصوص پایان دادن ایدز در 2016</w:t>
      </w:r>
      <w:r w:rsidRPr="00D35C7A">
        <w:rPr>
          <w:rStyle w:val="FootnoteReference"/>
          <w:rFonts w:cs="B Nazanin"/>
          <w:sz w:val="24"/>
          <w:szCs w:val="24"/>
          <w:rtl/>
          <w:lang w:bidi="fa-IR"/>
        </w:rPr>
        <w:footnoteReference w:id="30"/>
      </w:r>
      <w:r w:rsidRPr="00D35C7A">
        <w:rPr>
          <w:rFonts w:cs="B Nazanin" w:hint="cs"/>
          <w:sz w:val="24"/>
          <w:szCs w:val="24"/>
          <w:rtl/>
          <w:lang w:bidi="fa-IR"/>
        </w:rPr>
        <w:t xml:space="preserve"> تصویب شد (بنگرید به مأخذ شماره 6). </w:t>
      </w:r>
    </w:p>
    <w:p w14:paraId="7A91A161" w14:textId="77777777" w:rsidR="00EF3912" w:rsidRPr="00D35C7A" w:rsidRDefault="00EF3912" w:rsidP="00EF3912">
      <w:pPr>
        <w:bidi/>
        <w:spacing w:after="240" w:line="24" w:lineRule="atLeast"/>
        <w:jc w:val="both"/>
        <w:rPr>
          <w:rFonts w:cs="B Nazanin"/>
          <w:sz w:val="24"/>
          <w:szCs w:val="24"/>
          <w:rtl/>
          <w:lang w:bidi="fa-IR"/>
        </w:rPr>
      </w:pPr>
      <w:r w:rsidRPr="00D35C7A">
        <w:rPr>
          <w:rFonts w:cs="B Nazanin" w:hint="cs"/>
          <w:sz w:val="24"/>
          <w:szCs w:val="24"/>
          <w:rtl/>
          <w:lang w:bidi="fa-IR"/>
        </w:rPr>
        <w:t xml:space="preserve">به منظور تحقق هدف خاص 3-3 و راهبرد ردیابی سریع برنامه مشترک مقابله با ایدز سازمان ملل متحد برای پایان دادن ایدز تا سال 2030، توجه به نیازهای افراد مصرف کننده داروهای محرک و در معرض خطر اچ آی وی و توجه خاص به موارد تلاقی مابین جمعیتهای اصلی بسیار ضروری است. پایان یافتن همه گیری ایدز فقط با حصول اطمینان از دسترسی افراد درست به خدمات درست، ارائه شده در مکان درست در زمان درست و عدم </w:t>
      </w:r>
      <w:proofErr w:type="spellStart"/>
      <w:r w:rsidRPr="00D35C7A">
        <w:rPr>
          <w:rFonts w:cs="B Nazanin" w:hint="cs"/>
          <w:sz w:val="24"/>
          <w:szCs w:val="24"/>
          <w:rtl/>
          <w:lang w:bidi="fa-IR"/>
        </w:rPr>
        <w:t>جاماندگی</w:t>
      </w:r>
      <w:proofErr w:type="spellEnd"/>
      <w:r w:rsidRPr="00D35C7A">
        <w:rPr>
          <w:rFonts w:cs="B Nazanin" w:hint="cs"/>
          <w:sz w:val="24"/>
          <w:szCs w:val="24"/>
          <w:rtl/>
          <w:lang w:bidi="fa-IR"/>
        </w:rPr>
        <w:t xml:space="preserve"> هیچکس میسر خواهد بود. </w:t>
      </w:r>
    </w:p>
    <w:p w14:paraId="3FE8F967" w14:textId="77777777" w:rsidR="00C66E4A" w:rsidRPr="00D35C7A" w:rsidRDefault="00C66E4A">
      <w:pPr>
        <w:pStyle w:val="BodyText"/>
        <w:rPr>
          <w:rFonts w:cs="B Nazanin"/>
        </w:rPr>
      </w:pPr>
    </w:p>
    <w:p w14:paraId="6BD445FF" w14:textId="77777777" w:rsidR="00C66E4A" w:rsidRPr="00D35C7A" w:rsidRDefault="00C66E4A">
      <w:pPr>
        <w:rPr>
          <w:rFonts w:ascii="Calibri" w:cs="B Nazanin"/>
          <w:sz w:val="16"/>
        </w:rPr>
        <w:sectPr w:rsidR="00C66E4A" w:rsidRPr="00D35C7A" w:rsidSect="004C0A54">
          <w:headerReference w:type="default" r:id="rId30"/>
          <w:footnotePr>
            <w:numRestart w:val="eachPage"/>
          </w:footnotePr>
          <w:pgSz w:w="11910" w:h="16840"/>
          <w:pgMar w:top="1440" w:right="1080" w:bottom="1440" w:left="1080" w:header="0" w:footer="0" w:gutter="0"/>
          <w:cols w:space="720"/>
        </w:sectPr>
      </w:pPr>
    </w:p>
    <w:p w14:paraId="6E2E057A" w14:textId="77777777" w:rsidR="00C66E4A" w:rsidRPr="00D35C7A" w:rsidRDefault="00C66E4A">
      <w:pPr>
        <w:pStyle w:val="BodyText"/>
        <w:rPr>
          <w:rFonts w:ascii="Calibri" w:cs="B Nazanin"/>
        </w:rPr>
      </w:pPr>
    </w:p>
    <w:p w14:paraId="769508A9" w14:textId="77777777" w:rsidR="00C66E4A" w:rsidRPr="00D35C7A" w:rsidRDefault="00C66E4A">
      <w:pPr>
        <w:pStyle w:val="BodyText"/>
        <w:rPr>
          <w:rFonts w:ascii="Calibri" w:cs="B Nazanin"/>
        </w:rPr>
      </w:pPr>
    </w:p>
    <w:p w14:paraId="71E42F20" w14:textId="77777777" w:rsidR="00D45C9A" w:rsidRPr="00724764" w:rsidRDefault="00D45C9A" w:rsidP="00D45C9A">
      <w:pPr>
        <w:bidi/>
        <w:spacing w:after="240" w:line="24" w:lineRule="atLeast"/>
        <w:jc w:val="both"/>
        <w:rPr>
          <w:rFonts w:cs="B Nazanin"/>
          <w:b/>
          <w:bCs/>
          <w:color w:val="365F91" w:themeColor="accent1" w:themeShade="BF"/>
          <w:sz w:val="52"/>
          <w:szCs w:val="52"/>
          <w:rtl/>
          <w:lang w:bidi="fa-IR"/>
        </w:rPr>
      </w:pPr>
      <w:bookmarkStart w:id="10" w:name="_bookmark4"/>
      <w:bookmarkEnd w:id="10"/>
      <w:r w:rsidRPr="00724764">
        <w:rPr>
          <w:rFonts w:cs="B Nazanin" w:hint="cs"/>
          <w:b/>
          <w:bCs/>
          <w:color w:val="365F91" w:themeColor="accent1" w:themeShade="BF"/>
          <w:sz w:val="52"/>
          <w:szCs w:val="52"/>
          <w:rtl/>
          <w:lang w:bidi="fa-IR"/>
        </w:rPr>
        <w:t xml:space="preserve">هدف این راهنما </w:t>
      </w:r>
    </w:p>
    <w:p w14:paraId="59F0C0A1" w14:textId="77777777" w:rsidR="00D45C9A" w:rsidRPr="00D35C7A" w:rsidRDefault="00D45C9A" w:rsidP="00D45C9A">
      <w:pPr>
        <w:bidi/>
        <w:spacing w:after="240" w:line="24" w:lineRule="atLeast"/>
        <w:jc w:val="both"/>
        <w:rPr>
          <w:rFonts w:cs="B Nazanin"/>
          <w:sz w:val="24"/>
          <w:szCs w:val="24"/>
          <w:rtl/>
          <w:lang w:bidi="fa-IR"/>
        </w:rPr>
      </w:pPr>
      <w:r w:rsidRPr="00D35C7A">
        <w:rPr>
          <w:rFonts w:cs="B Nazanin" w:hint="cs"/>
          <w:sz w:val="24"/>
          <w:szCs w:val="24"/>
          <w:rtl/>
          <w:lang w:bidi="fa-IR"/>
        </w:rPr>
        <w:t xml:space="preserve">هدف این مجموعه عبارت است از ارائه راهنمایی پیرامون اجرای برنامه های اچ آی وی، هپاتیت سی و هپاتیت بی برای افراد مصرف کننده داروهای محرک و افراد در معرض خطر ابتلا به این ویروسها. راهنمای مذکور در پی تحقق موارد ذیل است: </w:t>
      </w:r>
    </w:p>
    <w:p w14:paraId="041AD0CF" w14:textId="77777777" w:rsidR="00D45C9A" w:rsidRPr="00D35C7A" w:rsidRDefault="00D45C9A" w:rsidP="00D45C9A">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افزایش آگاهی نسبت به نیازها و مسائل گروههای متأثر از جمله وجود تلاقی مابین جمعیتهای مختلف اصلی. </w:t>
      </w:r>
    </w:p>
    <w:p w14:paraId="13C95365" w14:textId="77777777" w:rsidR="00D45C9A" w:rsidRPr="00D35C7A" w:rsidRDefault="00D45C9A" w:rsidP="00D45C9A">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ارائه راهنمایی اجرایی برای کمک به ایجاد و گسترش دسترسی به خدمات اولیه پیشگیری، درمان، مراقبت و حمایتی از اچ آی وی و هپاتیت. </w:t>
      </w:r>
    </w:p>
    <w:p w14:paraId="2D90F407" w14:textId="53E128FA" w:rsidR="00D45C9A" w:rsidRPr="00D35C7A" w:rsidRDefault="00D45C9A" w:rsidP="00D45C9A">
      <w:pPr>
        <w:bidi/>
        <w:spacing w:after="240" w:line="24" w:lineRule="atLeast"/>
        <w:jc w:val="both"/>
        <w:rPr>
          <w:rFonts w:cs="B Nazanin"/>
          <w:sz w:val="24"/>
          <w:szCs w:val="24"/>
          <w:rtl/>
          <w:lang w:bidi="fa-IR"/>
        </w:rPr>
      </w:pPr>
      <w:r w:rsidRPr="00D35C7A">
        <w:rPr>
          <w:rFonts w:cs="B Nazanin" w:hint="cs"/>
          <w:sz w:val="24"/>
          <w:szCs w:val="24"/>
          <w:rtl/>
          <w:lang w:bidi="fa-IR"/>
        </w:rPr>
        <w:t xml:space="preserve">متن حاضر سندی است جهانی که باید با شرایط و بستر خاص از جمله انواع مواد محرک مصرف شده (کوکائین، </w:t>
      </w:r>
      <w:proofErr w:type="spellStart"/>
      <w:r w:rsidRPr="00D35C7A">
        <w:rPr>
          <w:rFonts w:cs="B Nazanin" w:hint="cs"/>
          <w:sz w:val="24"/>
          <w:szCs w:val="24"/>
          <w:rtl/>
          <w:lang w:bidi="fa-IR"/>
        </w:rPr>
        <w:t>محرکهای</w:t>
      </w:r>
      <w:proofErr w:type="spellEnd"/>
      <w:r w:rsidRPr="00D35C7A">
        <w:rPr>
          <w:rFonts w:cs="B Nazanin" w:hint="cs"/>
          <w:sz w:val="24"/>
          <w:szCs w:val="24"/>
          <w:rtl/>
          <w:lang w:bidi="fa-IR"/>
        </w:rPr>
        <w:t xml:space="preserve"> نوع آمفتامین یا </w:t>
      </w:r>
      <w:proofErr w:type="spellStart"/>
      <w:r w:rsidRPr="00D35C7A">
        <w:rPr>
          <w:rFonts w:cs="B Nazanin" w:hint="cs"/>
          <w:sz w:val="24"/>
          <w:szCs w:val="24"/>
          <w:rtl/>
          <w:lang w:bidi="fa-IR"/>
        </w:rPr>
        <w:t>محرکهای</w:t>
      </w:r>
      <w:proofErr w:type="spellEnd"/>
      <w:r w:rsidRPr="00D35C7A">
        <w:rPr>
          <w:rFonts w:cs="B Nazanin" w:hint="cs"/>
          <w:sz w:val="24"/>
          <w:szCs w:val="24"/>
          <w:rtl/>
          <w:lang w:bidi="fa-IR"/>
        </w:rPr>
        <w:t xml:space="preserve"> جدید </w:t>
      </w:r>
      <w:r w:rsidR="0048782D" w:rsidRPr="00D35C7A">
        <w:rPr>
          <w:rFonts w:cs="B Nazanin" w:hint="cs"/>
          <w:sz w:val="24"/>
          <w:szCs w:val="24"/>
          <w:rtl/>
          <w:lang w:bidi="fa-IR"/>
        </w:rPr>
        <w:t>روان فعال</w:t>
      </w:r>
      <w:r w:rsidRPr="00D35C7A">
        <w:rPr>
          <w:rFonts w:cs="B Nazanin" w:hint="cs"/>
          <w:sz w:val="24"/>
          <w:szCs w:val="24"/>
          <w:rtl/>
          <w:lang w:bidi="fa-IR"/>
        </w:rPr>
        <w:t xml:space="preserve">) و جمعیتهای اصلی درگیر که در هر منطقه بسیار </w:t>
      </w:r>
      <w:proofErr w:type="spellStart"/>
      <w:r w:rsidRPr="00D35C7A">
        <w:rPr>
          <w:rFonts w:cs="B Nazanin" w:hint="cs"/>
          <w:sz w:val="24"/>
          <w:szCs w:val="24"/>
          <w:rtl/>
          <w:lang w:bidi="fa-IR"/>
        </w:rPr>
        <w:t>متغیرند</w:t>
      </w:r>
      <w:proofErr w:type="spellEnd"/>
      <w:r w:rsidRPr="00D35C7A">
        <w:rPr>
          <w:rFonts w:cs="B Nazanin" w:hint="cs"/>
          <w:sz w:val="24"/>
          <w:szCs w:val="24"/>
          <w:rtl/>
          <w:lang w:bidi="fa-IR"/>
        </w:rPr>
        <w:t xml:space="preserve"> منطبق گردد. </w:t>
      </w:r>
    </w:p>
    <w:p w14:paraId="2CEE7C12" w14:textId="77777777" w:rsidR="00D45C9A" w:rsidRPr="00D35C7A" w:rsidRDefault="00D45C9A" w:rsidP="00D45C9A">
      <w:pPr>
        <w:bidi/>
        <w:spacing w:after="240" w:line="24" w:lineRule="atLeast"/>
        <w:jc w:val="both"/>
        <w:rPr>
          <w:rFonts w:cs="B Nazanin"/>
          <w:sz w:val="24"/>
          <w:szCs w:val="24"/>
          <w:rtl/>
          <w:lang w:bidi="fa-IR"/>
        </w:rPr>
      </w:pPr>
      <w:r w:rsidRPr="00D35C7A">
        <w:rPr>
          <w:rFonts w:cs="B Nazanin" w:hint="cs"/>
          <w:sz w:val="24"/>
          <w:szCs w:val="24"/>
          <w:rtl/>
          <w:lang w:bidi="fa-IR"/>
        </w:rPr>
        <w:t xml:space="preserve">راهنمای حاضر حاوی بسته ای از مداخلات اصلی است که از </w:t>
      </w:r>
      <w:proofErr w:type="spellStart"/>
      <w:r w:rsidRPr="00D35C7A">
        <w:rPr>
          <w:rFonts w:cs="B Nazanin" w:hint="cs"/>
          <w:sz w:val="24"/>
          <w:szCs w:val="24"/>
          <w:rtl/>
          <w:lang w:bidi="fa-IR"/>
        </w:rPr>
        <w:t>راهنماهای</w:t>
      </w:r>
      <w:proofErr w:type="spellEnd"/>
      <w:r w:rsidRPr="00D35C7A">
        <w:rPr>
          <w:rFonts w:cs="B Nazanin" w:hint="cs"/>
          <w:sz w:val="24"/>
          <w:szCs w:val="24"/>
          <w:rtl/>
          <w:lang w:bidi="fa-IR"/>
        </w:rPr>
        <w:t xml:space="preserve"> موجود بین </w:t>
      </w:r>
      <w:proofErr w:type="spellStart"/>
      <w:r w:rsidRPr="00D35C7A">
        <w:rPr>
          <w:rFonts w:cs="B Nazanin" w:hint="cs"/>
          <w:sz w:val="24"/>
          <w:szCs w:val="24"/>
          <w:rtl/>
          <w:lang w:bidi="fa-IR"/>
        </w:rPr>
        <w:t>المللی</w:t>
      </w:r>
      <w:proofErr w:type="spellEnd"/>
      <w:r w:rsidRPr="00D35C7A">
        <w:rPr>
          <w:rFonts w:cs="B Nazanin" w:hint="cs"/>
          <w:sz w:val="24"/>
          <w:szCs w:val="24"/>
          <w:rtl/>
          <w:lang w:bidi="fa-IR"/>
        </w:rPr>
        <w:t xml:space="preserve"> اقتباس شده </w:t>
      </w:r>
      <w:proofErr w:type="spellStart"/>
      <w:r w:rsidRPr="00D35C7A">
        <w:rPr>
          <w:rFonts w:cs="B Nazanin" w:hint="cs"/>
          <w:sz w:val="24"/>
          <w:szCs w:val="24"/>
          <w:rtl/>
          <w:lang w:bidi="fa-IR"/>
        </w:rPr>
        <w:t>اند</w:t>
      </w:r>
      <w:proofErr w:type="spellEnd"/>
      <w:r w:rsidRPr="00D35C7A">
        <w:rPr>
          <w:rFonts w:cs="B Nazanin" w:hint="cs"/>
          <w:sz w:val="24"/>
          <w:szCs w:val="24"/>
          <w:rtl/>
          <w:lang w:bidi="fa-IR"/>
        </w:rPr>
        <w:t xml:space="preserve">: </w:t>
      </w:r>
    </w:p>
    <w:p w14:paraId="541A9BF9" w14:textId="77777777" w:rsidR="00D45C9A" w:rsidRPr="00D35C7A" w:rsidRDefault="00D45C9A" w:rsidP="00D45C9A">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راهنمای فنی سازمان جهانی بهداشت، دفتر مقابله با مواد مخدر و جرم سازمان ملل متحد و برنامه مشترک مقابله با ایدز سازمان ملل متحد برای کشورها به منظور تدوین اهداف در راستای دسترسی همگانی به پیشگیری، درمان و مراقبت از اچ آی وی در میان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تزریقی مواد مخدر (بنگرید به مأخذ شماره 7). </w:t>
      </w:r>
    </w:p>
    <w:p w14:paraId="1BDE8CB4" w14:textId="77777777" w:rsidR="00D45C9A" w:rsidRPr="00D35C7A" w:rsidRDefault="00D45C9A" w:rsidP="00D45C9A">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ویراست 2016 راهکارهای نهایی شده سازمان جهانی بهداشت در خصوص پیشگیری، تشخیص، درمان و مراقبت در برابر اچ آی وی در میان جمعیتهای اصلی (بنگرید به مأخذ شماره 8). </w:t>
      </w:r>
    </w:p>
    <w:p w14:paraId="43C8A8C9" w14:textId="77777777" w:rsidR="00D45C9A" w:rsidRPr="00D35C7A" w:rsidRDefault="00D45C9A" w:rsidP="00D45C9A">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اجرای برنامه های جامع اچ آی وی و هپاتیت سی برای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تزریقی مواد مخدر: راهنمای عملی برای مداخلات توأم با همکاری (بنگرید به مأخذ شماره 9). </w:t>
      </w:r>
    </w:p>
    <w:p w14:paraId="0400073B" w14:textId="77777777" w:rsidR="00D45C9A" w:rsidRPr="00D35C7A" w:rsidRDefault="00D45C9A" w:rsidP="00D45C9A">
      <w:pPr>
        <w:bidi/>
        <w:spacing w:after="240" w:line="24" w:lineRule="atLeast"/>
        <w:jc w:val="both"/>
        <w:rPr>
          <w:rFonts w:cs="B Nazanin"/>
          <w:sz w:val="24"/>
          <w:szCs w:val="24"/>
          <w:lang w:bidi="fa-IR"/>
        </w:rPr>
      </w:pPr>
      <w:r w:rsidRPr="00D35C7A">
        <w:rPr>
          <w:rFonts w:cs="B Nazanin" w:hint="cs"/>
          <w:sz w:val="24"/>
          <w:szCs w:val="24"/>
          <w:rtl/>
          <w:lang w:bidi="fa-IR"/>
        </w:rPr>
        <w:t xml:space="preserve">این راهنما همچنین حاوی نکاتی درباره ابزار اجرا برای سایر جمعیتهای اصلی است: </w:t>
      </w:r>
    </w:p>
    <w:p w14:paraId="10221E9B" w14:textId="77777777" w:rsidR="00D45C9A" w:rsidRPr="00D35C7A" w:rsidRDefault="00D45C9A" w:rsidP="00D45C9A">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اجرای برنامه های جامع اچ آی وی / عفونتهای ناقل از تماس جنسی</w:t>
      </w:r>
      <w:r w:rsidRPr="00D35C7A">
        <w:rPr>
          <w:rStyle w:val="FootnoteReference"/>
          <w:rFonts w:cs="B Nazanin"/>
          <w:sz w:val="24"/>
          <w:szCs w:val="24"/>
          <w:rtl/>
          <w:lang w:bidi="fa-IR"/>
        </w:rPr>
        <w:footnoteReference w:id="31"/>
      </w:r>
      <w:r w:rsidRPr="00D35C7A">
        <w:rPr>
          <w:rFonts w:cs="B Nazanin" w:hint="cs"/>
          <w:sz w:val="24"/>
          <w:szCs w:val="24"/>
          <w:rtl/>
          <w:lang w:bidi="fa-IR"/>
        </w:rPr>
        <w:t xml:space="preserve"> در میان کارگران جنسی: رویکردهای عملی از مداخلات توأم با همکاری (بنگرید به مأخذ شماره 10) . </w:t>
      </w:r>
    </w:p>
    <w:p w14:paraId="07FCCE51" w14:textId="77777777" w:rsidR="00D45C9A" w:rsidRPr="00D35C7A" w:rsidRDefault="00D45C9A" w:rsidP="00D45C9A">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اجرای برنامه های جامع اچ آی وی و عفونتهای ناقل از تماس جنسی در میان مردان </w:t>
      </w:r>
      <w:proofErr w:type="spellStart"/>
      <w:r w:rsidRPr="00D35C7A">
        <w:rPr>
          <w:rFonts w:cs="B Nazanin" w:hint="cs"/>
          <w:sz w:val="24"/>
          <w:szCs w:val="24"/>
          <w:rtl/>
          <w:lang w:bidi="fa-IR"/>
        </w:rPr>
        <w:t>مردآمیز</w:t>
      </w:r>
      <w:proofErr w:type="spellEnd"/>
      <w:r w:rsidRPr="00D35C7A">
        <w:rPr>
          <w:rFonts w:cs="B Nazanin" w:hint="cs"/>
          <w:sz w:val="24"/>
          <w:szCs w:val="24"/>
          <w:rtl/>
          <w:lang w:bidi="fa-IR"/>
        </w:rPr>
        <w:t xml:space="preserve">: راهنمای عملی برای مداخلات توأم با همکاری (بنگرید به مأخذ شماره 11). </w:t>
      </w:r>
    </w:p>
    <w:p w14:paraId="0883C123" w14:textId="77777777" w:rsidR="00D45C9A" w:rsidRPr="00D35C7A" w:rsidRDefault="00D45C9A" w:rsidP="00D45C9A">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اجرای برنامه های جامع اچ آی وی و عفونتهای ناقل از تماس جنسی میان </w:t>
      </w:r>
      <w:proofErr w:type="spellStart"/>
      <w:r w:rsidRPr="00D35C7A">
        <w:rPr>
          <w:rFonts w:cs="B Nazanin" w:hint="cs"/>
          <w:sz w:val="24"/>
          <w:szCs w:val="24"/>
          <w:rtl/>
          <w:lang w:bidi="fa-IR"/>
        </w:rPr>
        <w:t>تراجنسگرایان</w:t>
      </w:r>
      <w:proofErr w:type="spellEnd"/>
      <w:r w:rsidRPr="00D35C7A">
        <w:rPr>
          <w:rFonts w:cs="B Nazanin" w:hint="cs"/>
          <w:sz w:val="24"/>
          <w:szCs w:val="24"/>
          <w:rtl/>
          <w:lang w:bidi="fa-IR"/>
        </w:rPr>
        <w:t xml:space="preserve">: راهنمای عملی برای مداخلات توأم با همکاری (بنگرید به مأخذ شماره 12). </w:t>
      </w:r>
    </w:p>
    <w:p w14:paraId="419508AC" w14:textId="77777777" w:rsidR="00D45C9A" w:rsidRPr="00D35C7A" w:rsidRDefault="00D45C9A" w:rsidP="00D45C9A">
      <w:pPr>
        <w:bidi/>
        <w:spacing w:after="240" w:line="24" w:lineRule="atLeast"/>
        <w:jc w:val="both"/>
        <w:rPr>
          <w:rFonts w:cs="B Nazanin"/>
          <w:sz w:val="24"/>
          <w:szCs w:val="24"/>
          <w:rtl/>
          <w:lang w:bidi="fa-IR"/>
        </w:rPr>
      </w:pPr>
      <w:r w:rsidRPr="00D35C7A">
        <w:rPr>
          <w:rFonts w:cs="B Nazanin" w:hint="cs"/>
          <w:sz w:val="24"/>
          <w:szCs w:val="24"/>
          <w:rtl/>
          <w:lang w:bidi="fa-IR"/>
        </w:rPr>
        <w:t xml:space="preserve">با این وجود، هیچیک از این اسناد و ابزار راهنمایی به نیازهای خاص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و افراد در معرض خطر اچ آی وی و هپاتیت بی و سی پاسخ </w:t>
      </w:r>
      <w:proofErr w:type="spellStart"/>
      <w:r w:rsidRPr="00D35C7A">
        <w:rPr>
          <w:rFonts w:cs="B Nazanin" w:hint="cs"/>
          <w:sz w:val="24"/>
          <w:szCs w:val="24"/>
          <w:rtl/>
          <w:lang w:bidi="fa-IR"/>
        </w:rPr>
        <w:t>نمی</w:t>
      </w:r>
      <w:proofErr w:type="spellEnd"/>
      <w:r w:rsidRPr="00D35C7A">
        <w:rPr>
          <w:rFonts w:cs="B Nazanin" w:hint="cs"/>
          <w:sz w:val="24"/>
          <w:szCs w:val="24"/>
          <w:rtl/>
          <w:lang w:bidi="fa-IR"/>
        </w:rPr>
        <w:t xml:space="preserve"> دهند و لذا انتشار راهنمای حاضر ضرورت داشت. </w:t>
      </w:r>
    </w:p>
    <w:p w14:paraId="0D7A87BA" w14:textId="77777777" w:rsidR="00C66E4A" w:rsidRPr="00D35C7A" w:rsidRDefault="00AB2942">
      <w:pPr>
        <w:pStyle w:val="BodyText"/>
        <w:spacing w:before="55" w:line="292" w:lineRule="auto"/>
        <w:ind w:left="1417" w:right="2936"/>
        <w:rPr>
          <w:rFonts w:cs="B Nazanin"/>
        </w:rPr>
      </w:pPr>
      <w:r w:rsidRPr="00D35C7A">
        <w:rPr>
          <w:rFonts w:cs="B Nazanin"/>
        </w:rPr>
        <w:t>.</w:t>
      </w:r>
    </w:p>
    <w:p w14:paraId="30B5AADC" w14:textId="77777777" w:rsidR="00C66E4A" w:rsidRPr="00D35C7A" w:rsidRDefault="00C66E4A">
      <w:pPr>
        <w:pStyle w:val="BodyText"/>
        <w:rPr>
          <w:rFonts w:cs="B Nazanin"/>
          <w:sz w:val="24"/>
        </w:rPr>
      </w:pPr>
    </w:p>
    <w:p w14:paraId="44688DEB" w14:textId="77777777" w:rsidR="00C66E4A" w:rsidRPr="00D35C7A" w:rsidRDefault="00C66E4A">
      <w:pPr>
        <w:pStyle w:val="BodyText"/>
        <w:spacing w:before="4"/>
        <w:rPr>
          <w:rFonts w:cs="B Nazanin"/>
          <w:sz w:val="28"/>
        </w:rPr>
      </w:pPr>
    </w:p>
    <w:p w14:paraId="7A193B99" w14:textId="77777777" w:rsidR="003D74A6" w:rsidRPr="00D35C7A" w:rsidRDefault="003D74A6" w:rsidP="003D74A6">
      <w:pPr>
        <w:bidi/>
        <w:spacing w:after="240" w:line="24" w:lineRule="atLeast"/>
        <w:jc w:val="both"/>
        <w:rPr>
          <w:rFonts w:cs="B Nazanin"/>
          <w:b/>
          <w:bCs/>
          <w:color w:val="365F91" w:themeColor="accent1" w:themeShade="BF"/>
          <w:sz w:val="36"/>
          <w:szCs w:val="36"/>
          <w:rtl/>
          <w:lang w:bidi="fa-IR"/>
        </w:rPr>
      </w:pPr>
      <w:r w:rsidRPr="00D35C7A">
        <w:rPr>
          <w:rFonts w:cs="B Nazanin" w:hint="cs"/>
          <w:b/>
          <w:bCs/>
          <w:color w:val="365F91" w:themeColor="accent1" w:themeShade="BF"/>
          <w:sz w:val="36"/>
          <w:szCs w:val="36"/>
          <w:rtl/>
          <w:lang w:bidi="fa-IR"/>
        </w:rPr>
        <w:lastRenderedPageBreak/>
        <w:t xml:space="preserve">جمعیت هدف </w:t>
      </w:r>
    </w:p>
    <w:p w14:paraId="35104482" w14:textId="77777777" w:rsidR="003D74A6" w:rsidRPr="00D35C7A" w:rsidRDefault="003D74A6" w:rsidP="003D74A6">
      <w:pPr>
        <w:bidi/>
        <w:spacing w:after="240" w:line="24" w:lineRule="atLeast"/>
        <w:jc w:val="both"/>
        <w:rPr>
          <w:rFonts w:cs="B Nazanin"/>
          <w:sz w:val="24"/>
          <w:szCs w:val="24"/>
          <w:rtl/>
          <w:lang w:bidi="fa-IR"/>
        </w:rPr>
      </w:pPr>
      <w:r w:rsidRPr="00D35C7A">
        <w:rPr>
          <w:rFonts w:cs="B Nazanin" w:hint="cs"/>
          <w:sz w:val="24"/>
          <w:szCs w:val="24"/>
          <w:rtl/>
          <w:lang w:bidi="fa-IR"/>
        </w:rPr>
        <w:t xml:space="preserve">این راهنما برای استفاده سیاستگذاران، مدیران برنامه و ارائه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خدمات از جمله سازمانهای اجتماع محور</w:t>
      </w:r>
      <w:r w:rsidRPr="00D35C7A">
        <w:rPr>
          <w:rStyle w:val="FootnoteReference"/>
          <w:rFonts w:cs="B Nazanin"/>
          <w:sz w:val="24"/>
          <w:szCs w:val="24"/>
          <w:rtl/>
          <w:lang w:bidi="fa-IR"/>
        </w:rPr>
        <w:footnoteReference w:id="32"/>
      </w:r>
      <w:r w:rsidRPr="00D35C7A">
        <w:rPr>
          <w:rFonts w:cs="B Nazanin" w:hint="cs"/>
          <w:sz w:val="24"/>
          <w:szCs w:val="24"/>
          <w:rtl/>
          <w:lang w:bidi="fa-IR"/>
        </w:rPr>
        <w:t xml:space="preserve"> در کلیه سطوح ملی، منطقه ای یا محلی متمرکز بر پیشگیری، درمان و مراقبت از اچ آی وی تدوین شده است. علاوه بر این، راهنمای حاضر حاوی اطلاعات مفید برای مؤسسات توسعه محور و تأمین مالی و دانشگاهیان است. </w:t>
      </w:r>
    </w:p>
    <w:p w14:paraId="4C2106AB" w14:textId="77777777" w:rsidR="00C66E4A" w:rsidRPr="00D35C7A" w:rsidRDefault="00C66E4A">
      <w:pPr>
        <w:pStyle w:val="BodyText"/>
        <w:rPr>
          <w:rFonts w:cs="B Nazanin"/>
          <w:sz w:val="24"/>
        </w:rPr>
      </w:pPr>
    </w:p>
    <w:p w14:paraId="2A09A6FD" w14:textId="77777777" w:rsidR="00C66E4A" w:rsidRPr="00D35C7A" w:rsidRDefault="00C66E4A">
      <w:pPr>
        <w:pStyle w:val="BodyText"/>
        <w:spacing w:before="2"/>
        <w:rPr>
          <w:rFonts w:cs="B Nazanin"/>
          <w:sz w:val="28"/>
        </w:rPr>
      </w:pPr>
    </w:p>
    <w:p w14:paraId="4F57FBB8" w14:textId="77777777" w:rsidR="003D74A6" w:rsidRPr="00D35C7A" w:rsidRDefault="003D74A6" w:rsidP="003D74A6">
      <w:pPr>
        <w:bidi/>
        <w:spacing w:after="240" w:line="24" w:lineRule="atLeast"/>
        <w:jc w:val="both"/>
        <w:rPr>
          <w:rFonts w:cs="B Nazanin"/>
          <w:b/>
          <w:bCs/>
          <w:color w:val="365F91" w:themeColor="accent1" w:themeShade="BF"/>
          <w:sz w:val="36"/>
          <w:szCs w:val="36"/>
          <w:rtl/>
          <w:lang w:bidi="fa-IR"/>
        </w:rPr>
      </w:pPr>
      <w:r w:rsidRPr="00D35C7A">
        <w:rPr>
          <w:rFonts w:cs="B Nazanin" w:hint="cs"/>
          <w:b/>
          <w:bCs/>
          <w:color w:val="365F91" w:themeColor="accent1" w:themeShade="BF"/>
          <w:sz w:val="36"/>
          <w:szCs w:val="36"/>
          <w:rtl/>
          <w:lang w:bidi="fa-IR"/>
        </w:rPr>
        <w:t>ساختار</w:t>
      </w:r>
    </w:p>
    <w:p w14:paraId="7D60AA71" w14:textId="77777777" w:rsidR="003D74A6" w:rsidRPr="00D35C7A" w:rsidRDefault="003D74A6" w:rsidP="003D74A6">
      <w:pPr>
        <w:bidi/>
        <w:spacing w:after="240" w:line="24" w:lineRule="atLeast"/>
        <w:jc w:val="both"/>
        <w:rPr>
          <w:rFonts w:cs="B Nazanin"/>
          <w:sz w:val="24"/>
          <w:szCs w:val="24"/>
          <w:rtl/>
          <w:lang w:bidi="fa-IR"/>
        </w:rPr>
      </w:pPr>
      <w:r w:rsidRPr="00D35C7A">
        <w:rPr>
          <w:rFonts w:cs="B Nazanin" w:hint="cs"/>
          <w:sz w:val="24"/>
          <w:szCs w:val="24"/>
          <w:rtl/>
          <w:lang w:bidi="fa-IR"/>
        </w:rPr>
        <w:t xml:space="preserve">راهنمای حاضر متشکل از 5 بخش است. </w:t>
      </w:r>
    </w:p>
    <w:p w14:paraId="0077A0C6" w14:textId="77777777" w:rsidR="003D74A6" w:rsidRPr="00D35C7A" w:rsidRDefault="003D74A6" w:rsidP="003D74A6">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فصل 1 که در آن ماهیت و اثرات مواد محرک، خطرات مرتبط با انتقال هپاتیت و اچ آی وی و مسائل مربوط به استفاده از مواد محرک و خطرات اچ آی وی و همچنین هپاتیت در جمعیتهای اصلی خاص و سایر گروههای آسیب پذیر تشریح شده </w:t>
      </w:r>
      <w:proofErr w:type="spellStart"/>
      <w:r w:rsidRPr="00D35C7A">
        <w:rPr>
          <w:rFonts w:cs="B Nazanin" w:hint="cs"/>
          <w:sz w:val="24"/>
          <w:szCs w:val="24"/>
          <w:rtl/>
          <w:lang w:bidi="fa-IR"/>
        </w:rPr>
        <w:t>اند</w:t>
      </w:r>
      <w:proofErr w:type="spellEnd"/>
      <w:r w:rsidRPr="00D35C7A">
        <w:rPr>
          <w:rFonts w:cs="B Nazanin" w:hint="cs"/>
          <w:sz w:val="24"/>
          <w:szCs w:val="24"/>
          <w:rtl/>
          <w:lang w:bidi="fa-IR"/>
        </w:rPr>
        <w:t xml:space="preserve">. </w:t>
      </w:r>
    </w:p>
    <w:p w14:paraId="085F78D1" w14:textId="77777777" w:rsidR="003D74A6" w:rsidRPr="00D35C7A" w:rsidRDefault="003D74A6" w:rsidP="003D74A6">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فصل 2 حاوی بسته مداخلات اصلی اچ آی وی برای جمعیتهای اصلی مصرف کننده مواد مخدر محرک است. </w:t>
      </w:r>
    </w:p>
    <w:p w14:paraId="51AA95D6" w14:textId="77777777" w:rsidR="003D74A6" w:rsidRPr="00D35C7A" w:rsidRDefault="003D74A6" w:rsidP="003D74A6">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در فصل 3، رویکردهای مراقبت و حمایت از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مخصوصا با توجه به اچ آی وی و هپاتیت توضیح داده شده </w:t>
      </w:r>
      <w:proofErr w:type="spellStart"/>
      <w:r w:rsidRPr="00D35C7A">
        <w:rPr>
          <w:rFonts w:cs="B Nazanin" w:hint="cs"/>
          <w:sz w:val="24"/>
          <w:szCs w:val="24"/>
          <w:rtl/>
          <w:lang w:bidi="fa-IR"/>
        </w:rPr>
        <w:t>اند</w:t>
      </w:r>
      <w:proofErr w:type="spellEnd"/>
      <w:r w:rsidRPr="00D35C7A">
        <w:rPr>
          <w:rFonts w:cs="B Nazanin" w:hint="cs"/>
          <w:sz w:val="24"/>
          <w:szCs w:val="24"/>
          <w:rtl/>
          <w:lang w:bidi="fa-IR"/>
        </w:rPr>
        <w:t xml:space="preserve">. </w:t>
      </w:r>
    </w:p>
    <w:p w14:paraId="184302A8" w14:textId="77777777" w:rsidR="003D74A6" w:rsidRPr="00D35C7A" w:rsidRDefault="003D74A6" w:rsidP="003D74A6">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فصل 4 شامل تشریح عوامل تعیین کننده ارتقای اثربخشی شش گانه یا مجموعه ای از فعالیتها و راهکارهای ضروری برای تضمین دسترسی به مداخلات در بسته اصلی می باشد. </w:t>
      </w:r>
    </w:p>
    <w:p w14:paraId="5DC9A2F9" w14:textId="77777777" w:rsidR="003D74A6" w:rsidRPr="00D35C7A" w:rsidRDefault="003D74A6" w:rsidP="003D74A6">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در فصل 5، ملاحظات بیشتری برای مرحله اجرای برنامه ها تصریح شده </w:t>
      </w:r>
      <w:proofErr w:type="spellStart"/>
      <w:r w:rsidRPr="00D35C7A">
        <w:rPr>
          <w:rFonts w:cs="B Nazanin" w:hint="cs"/>
          <w:sz w:val="24"/>
          <w:szCs w:val="24"/>
          <w:rtl/>
          <w:lang w:bidi="fa-IR"/>
        </w:rPr>
        <w:t>اند</w:t>
      </w:r>
      <w:proofErr w:type="spellEnd"/>
      <w:r w:rsidRPr="00D35C7A">
        <w:rPr>
          <w:rFonts w:cs="B Nazanin" w:hint="cs"/>
          <w:sz w:val="24"/>
          <w:szCs w:val="24"/>
          <w:rtl/>
          <w:lang w:bidi="fa-IR"/>
        </w:rPr>
        <w:t xml:space="preserve">. </w:t>
      </w:r>
    </w:p>
    <w:p w14:paraId="1B7E104A" w14:textId="77777777" w:rsidR="003D74A6" w:rsidRPr="00D35C7A" w:rsidRDefault="003D74A6" w:rsidP="003D74A6">
      <w:pPr>
        <w:bidi/>
        <w:spacing w:after="240" w:line="24" w:lineRule="atLeast"/>
        <w:jc w:val="both"/>
        <w:rPr>
          <w:rFonts w:cs="B Nazanin"/>
          <w:sz w:val="24"/>
          <w:szCs w:val="24"/>
          <w:rtl/>
          <w:lang w:bidi="fa-IR"/>
        </w:rPr>
      </w:pPr>
      <w:r w:rsidRPr="00D35C7A">
        <w:rPr>
          <w:rFonts w:cs="B Nazanin" w:hint="cs"/>
          <w:sz w:val="24"/>
          <w:szCs w:val="24"/>
          <w:rtl/>
          <w:lang w:bidi="fa-IR"/>
        </w:rPr>
        <w:t xml:space="preserve">منابع و مآخذ بیشتری در هر فصل درج گشته </w:t>
      </w:r>
      <w:proofErr w:type="spellStart"/>
      <w:r w:rsidRPr="00D35C7A">
        <w:rPr>
          <w:rFonts w:cs="B Nazanin" w:hint="cs"/>
          <w:sz w:val="24"/>
          <w:szCs w:val="24"/>
          <w:rtl/>
          <w:lang w:bidi="fa-IR"/>
        </w:rPr>
        <w:t>اند</w:t>
      </w:r>
      <w:proofErr w:type="spellEnd"/>
      <w:r w:rsidRPr="00D35C7A">
        <w:rPr>
          <w:rFonts w:cs="B Nazanin" w:hint="cs"/>
          <w:sz w:val="24"/>
          <w:szCs w:val="24"/>
          <w:rtl/>
          <w:lang w:bidi="fa-IR"/>
        </w:rPr>
        <w:t xml:space="preserve"> و مطالعات موردی نیز در کل راهنمای حاضر برای توضیح جوانب خاص مربوط به برنامه های اجرا شده در کشورهای مختلف ارائه شده </w:t>
      </w:r>
      <w:proofErr w:type="spellStart"/>
      <w:r w:rsidRPr="00D35C7A">
        <w:rPr>
          <w:rFonts w:cs="B Nazanin" w:hint="cs"/>
          <w:sz w:val="24"/>
          <w:szCs w:val="24"/>
          <w:rtl/>
          <w:lang w:bidi="fa-IR"/>
        </w:rPr>
        <w:t>اند</w:t>
      </w:r>
      <w:proofErr w:type="spellEnd"/>
      <w:r w:rsidRPr="00D35C7A">
        <w:rPr>
          <w:rFonts w:cs="B Nazanin" w:hint="cs"/>
          <w:sz w:val="24"/>
          <w:szCs w:val="24"/>
          <w:rtl/>
          <w:lang w:bidi="fa-IR"/>
        </w:rPr>
        <w:t xml:space="preserve">. </w:t>
      </w:r>
    </w:p>
    <w:p w14:paraId="4E439497" w14:textId="77777777" w:rsidR="00C66E4A" w:rsidRPr="00D35C7A" w:rsidRDefault="003D74A6" w:rsidP="00DF466A">
      <w:pPr>
        <w:pStyle w:val="BodyText"/>
        <w:bidi/>
        <w:spacing w:before="8"/>
        <w:rPr>
          <w:rFonts w:cs="B Nazanin"/>
          <w:sz w:val="18"/>
        </w:rPr>
      </w:pPr>
      <w:r w:rsidRPr="00D35C7A">
        <w:rPr>
          <w:rFonts w:cs="B Nazanin" w:hint="cs"/>
          <w:sz w:val="24"/>
          <w:szCs w:val="24"/>
          <w:rtl/>
          <w:lang w:bidi="fa-IR"/>
        </w:rPr>
        <w:t>راهنمای حاضر همچنین شامل پیوستی از فهرستهای موارد و سایر ابزار عملی برای سیاستگذاران و مجریان است</w:t>
      </w:r>
    </w:p>
    <w:p w14:paraId="2E8F8729" w14:textId="0B75E876" w:rsidR="0039410A" w:rsidRDefault="0039410A" w:rsidP="0039410A">
      <w:pPr>
        <w:rPr>
          <w:rFonts w:ascii="Calibri" w:cs="B Nazanin"/>
          <w:sz w:val="16"/>
        </w:rPr>
      </w:pPr>
    </w:p>
    <w:p w14:paraId="4563AED7" w14:textId="77777777" w:rsidR="0039410A" w:rsidRDefault="0039410A" w:rsidP="0039410A">
      <w:pPr>
        <w:rPr>
          <w:rFonts w:ascii="Calibri" w:cs="B Nazanin"/>
          <w:sz w:val="16"/>
        </w:rPr>
      </w:pPr>
    </w:p>
    <w:p w14:paraId="7D54D186" w14:textId="2226336C" w:rsidR="0039410A" w:rsidRPr="00D35C7A" w:rsidRDefault="0039410A" w:rsidP="003630F8">
      <w:pPr>
        <w:jc w:val="center"/>
        <w:rPr>
          <w:rFonts w:ascii="Calibri" w:cs="B Nazanin"/>
          <w:sz w:val="16"/>
        </w:rPr>
        <w:sectPr w:rsidR="0039410A" w:rsidRPr="00D35C7A" w:rsidSect="004C0A54">
          <w:footnotePr>
            <w:numRestart w:val="eachPage"/>
          </w:footnotePr>
          <w:pgSz w:w="11910" w:h="16840"/>
          <w:pgMar w:top="1440" w:right="1080" w:bottom="1440" w:left="1080" w:header="0" w:footer="0" w:gutter="0"/>
          <w:cols w:space="720"/>
        </w:sectPr>
      </w:pPr>
    </w:p>
    <w:p w14:paraId="0956E67D" w14:textId="7304971B" w:rsidR="0039410A" w:rsidRPr="00724764" w:rsidRDefault="0039410A" w:rsidP="0039410A">
      <w:pPr>
        <w:bidi/>
        <w:spacing w:after="240" w:line="24" w:lineRule="atLeast"/>
        <w:jc w:val="both"/>
        <w:rPr>
          <w:rFonts w:cs="B Nazanin"/>
          <w:b/>
          <w:bCs/>
          <w:color w:val="365F91" w:themeColor="accent1" w:themeShade="BF"/>
          <w:sz w:val="52"/>
          <w:szCs w:val="52"/>
          <w:rtl/>
          <w:lang w:bidi="fa-IR"/>
        </w:rPr>
      </w:pPr>
      <w:r w:rsidRPr="00724764">
        <w:rPr>
          <w:rFonts w:cs="B Nazanin" w:hint="cs"/>
          <w:b/>
          <w:bCs/>
          <w:color w:val="365F91" w:themeColor="accent1" w:themeShade="BF"/>
          <w:sz w:val="52"/>
          <w:szCs w:val="52"/>
          <w:rtl/>
          <w:lang w:bidi="fa-IR"/>
        </w:rPr>
        <w:lastRenderedPageBreak/>
        <w:t xml:space="preserve">اصول </w:t>
      </w:r>
    </w:p>
    <w:p w14:paraId="645D50AC" w14:textId="77777777" w:rsidR="0039410A" w:rsidRPr="00D35C7A" w:rsidRDefault="0039410A" w:rsidP="0039410A">
      <w:pPr>
        <w:bidi/>
        <w:spacing w:after="240" w:line="24" w:lineRule="atLeast"/>
        <w:jc w:val="both"/>
        <w:rPr>
          <w:rFonts w:cs="B Nazanin"/>
          <w:sz w:val="24"/>
          <w:szCs w:val="24"/>
          <w:rtl/>
          <w:lang w:bidi="fa-IR"/>
        </w:rPr>
      </w:pPr>
      <w:r w:rsidRPr="00D35C7A">
        <w:rPr>
          <w:rFonts w:cs="B Nazanin" w:hint="cs"/>
          <w:sz w:val="24"/>
          <w:szCs w:val="24"/>
          <w:rtl/>
          <w:lang w:bidi="fa-IR"/>
        </w:rPr>
        <w:t xml:space="preserve">دو اصل مهم کلی در تمام این راهنما مورد تأکید واقع شده </w:t>
      </w:r>
      <w:proofErr w:type="spellStart"/>
      <w:r w:rsidRPr="00D35C7A">
        <w:rPr>
          <w:rFonts w:cs="B Nazanin" w:hint="cs"/>
          <w:sz w:val="24"/>
          <w:szCs w:val="24"/>
          <w:rtl/>
          <w:lang w:bidi="fa-IR"/>
        </w:rPr>
        <w:t>اند</w:t>
      </w:r>
      <w:proofErr w:type="spellEnd"/>
      <w:r w:rsidRPr="00D35C7A">
        <w:rPr>
          <w:rFonts w:cs="B Nazanin" w:hint="cs"/>
          <w:sz w:val="24"/>
          <w:szCs w:val="24"/>
          <w:rtl/>
          <w:lang w:bidi="fa-IR"/>
        </w:rPr>
        <w:t xml:space="preserve">. اصل اول عبارت است از ادغام بهتر خدمات اچ آی وی، هپاتیت بی و سی و عفونتهای ناقل از تماس جنسی برای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w:t>
      </w:r>
      <w:proofErr w:type="spellStart"/>
      <w:r w:rsidRPr="00D35C7A">
        <w:rPr>
          <w:rFonts w:cs="B Nazanin" w:hint="cs"/>
          <w:sz w:val="24"/>
          <w:szCs w:val="24"/>
          <w:rtl/>
          <w:lang w:bidi="fa-IR"/>
        </w:rPr>
        <w:t>خدر</w:t>
      </w:r>
      <w:proofErr w:type="spellEnd"/>
      <w:r w:rsidRPr="00D35C7A">
        <w:rPr>
          <w:rFonts w:cs="B Nazanin" w:hint="cs"/>
          <w:sz w:val="24"/>
          <w:szCs w:val="24"/>
          <w:rtl/>
          <w:lang w:bidi="fa-IR"/>
        </w:rPr>
        <w:t xml:space="preserve"> محرک در خدمات موجود کاهش آسیب اچ آی وی</w:t>
      </w:r>
      <w:r w:rsidRPr="00D35C7A">
        <w:rPr>
          <w:rStyle w:val="FootnoteReference"/>
          <w:rFonts w:cs="B Nazanin"/>
          <w:sz w:val="24"/>
          <w:szCs w:val="24"/>
          <w:rtl/>
          <w:lang w:bidi="fa-IR"/>
        </w:rPr>
        <w:footnoteReference w:id="33"/>
      </w:r>
      <w:r w:rsidRPr="00D35C7A">
        <w:rPr>
          <w:rFonts w:cs="B Nazanin" w:hint="cs"/>
          <w:sz w:val="24"/>
          <w:szCs w:val="24"/>
          <w:rtl/>
          <w:lang w:bidi="fa-IR"/>
        </w:rPr>
        <w:t xml:space="preserve"> و خدمات درمانی مواد مخدر برای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تزریقی در چارچوب خدمات سلامت جنسی و باروری و سایر خدمات اچ آی وی برای جمعیتهای اصلی. اصل دوم نیز عبارت است از مشارکت معنادار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افراد در حال زندگی با اچ آی وی و سایر جمعیتهای اصلی در مداخلات برنامه ریزی، اجرا، پایش و ارزیابی چراکه مشارکت آنها نقش کلیدی را در موفقیت و پایداری این مداخلات ایفا می نماید. </w:t>
      </w:r>
    </w:p>
    <w:p w14:paraId="6AECCFF1" w14:textId="71E40715" w:rsidR="0039410A" w:rsidRDefault="0039410A" w:rsidP="0039410A">
      <w:pPr>
        <w:bidi/>
        <w:spacing w:after="240" w:line="24" w:lineRule="atLeast"/>
        <w:jc w:val="both"/>
        <w:rPr>
          <w:rFonts w:cs="B Nazanin"/>
          <w:sz w:val="24"/>
          <w:szCs w:val="24"/>
          <w:lang w:bidi="fa-IR"/>
        </w:rPr>
      </w:pPr>
      <w:r w:rsidRPr="00D35C7A">
        <w:rPr>
          <w:rFonts w:cs="B Nazanin" w:hint="cs"/>
          <w:sz w:val="24"/>
          <w:szCs w:val="24"/>
          <w:rtl/>
          <w:lang w:bidi="fa-IR"/>
        </w:rPr>
        <w:t xml:space="preserve">نهایتا اجرای خدمات مرتبط با اچ آی وی برای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باید مطابق با اصول حقوق بشر بنا به مندرجات ابزار اجرایی فوق </w:t>
      </w:r>
      <w:proofErr w:type="spellStart"/>
      <w:r w:rsidRPr="00D35C7A">
        <w:rPr>
          <w:rFonts w:cs="B Nazanin" w:hint="cs"/>
          <w:sz w:val="24"/>
          <w:szCs w:val="24"/>
          <w:rtl/>
          <w:lang w:bidi="fa-IR"/>
        </w:rPr>
        <w:t>الذکر</w:t>
      </w:r>
      <w:proofErr w:type="spellEnd"/>
      <w:r w:rsidRPr="00D35C7A">
        <w:rPr>
          <w:rFonts w:cs="B Nazanin" w:hint="cs"/>
          <w:sz w:val="24"/>
          <w:szCs w:val="24"/>
          <w:rtl/>
          <w:lang w:bidi="fa-IR"/>
        </w:rPr>
        <w:t xml:space="preserve"> (مآخذ شماره 9 الی 12) باشد. </w:t>
      </w:r>
    </w:p>
    <w:p w14:paraId="53F09542" w14:textId="4F9ADCB8" w:rsidR="0039410A" w:rsidRDefault="0039410A" w:rsidP="0039410A">
      <w:pPr>
        <w:bidi/>
        <w:spacing w:after="240" w:line="24" w:lineRule="atLeast"/>
        <w:jc w:val="both"/>
        <w:rPr>
          <w:rFonts w:cs="B Nazanin"/>
          <w:sz w:val="24"/>
          <w:szCs w:val="24"/>
          <w:lang w:bidi="fa-IR"/>
        </w:rPr>
      </w:pPr>
    </w:p>
    <w:p w14:paraId="03124D39" w14:textId="66B1BF5A" w:rsidR="0039410A" w:rsidRDefault="0039410A" w:rsidP="0039410A">
      <w:pPr>
        <w:bidi/>
        <w:spacing w:after="240" w:line="24" w:lineRule="atLeast"/>
        <w:jc w:val="both"/>
        <w:rPr>
          <w:rFonts w:cs="B Nazanin"/>
          <w:b/>
          <w:bCs/>
          <w:color w:val="365F91" w:themeColor="accent1" w:themeShade="BF"/>
          <w:sz w:val="52"/>
          <w:szCs w:val="52"/>
          <w:lang w:bidi="fa-IR"/>
        </w:rPr>
      </w:pPr>
      <w:r w:rsidRPr="00724764">
        <w:rPr>
          <w:rFonts w:cs="B Nazanin" w:hint="cs"/>
          <w:b/>
          <w:bCs/>
          <w:color w:val="365F91" w:themeColor="accent1" w:themeShade="BF"/>
          <w:sz w:val="52"/>
          <w:szCs w:val="52"/>
          <w:rtl/>
          <w:lang w:bidi="fa-IR"/>
        </w:rPr>
        <w:t xml:space="preserve">روش </w:t>
      </w:r>
      <w:proofErr w:type="spellStart"/>
      <w:r w:rsidRPr="00724764">
        <w:rPr>
          <w:rFonts w:cs="B Nazanin" w:hint="cs"/>
          <w:b/>
          <w:bCs/>
          <w:color w:val="365F91" w:themeColor="accent1" w:themeShade="BF"/>
          <w:sz w:val="52"/>
          <w:szCs w:val="52"/>
          <w:rtl/>
          <w:lang w:bidi="fa-IR"/>
        </w:rPr>
        <w:t>شناسی</w:t>
      </w:r>
      <w:proofErr w:type="spellEnd"/>
    </w:p>
    <w:p w14:paraId="447AF967" w14:textId="77777777" w:rsidR="0039410A" w:rsidRPr="00D35C7A" w:rsidRDefault="0039410A" w:rsidP="0039410A">
      <w:pPr>
        <w:bidi/>
        <w:spacing w:after="240" w:line="24" w:lineRule="atLeast"/>
        <w:jc w:val="both"/>
        <w:rPr>
          <w:rFonts w:cs="B Nazanin"/>
          <w:sz w:val="24"/>
          <w:szCs w:val="24"/>
          <w:rtl/>
          <w:lang w:bidi="fa-IR"/>
        </w:rPr>
      </w:pPr>
      <w:r w:rsidRPr="00D35C7A">
        <w:rPr>
          <w:rFonts w:cs="B Nazanin" w:hint="cs"/>
          <w:sz w:val="24"/>
          <w:szCs w:val="24"/>
          <w:rtl/>
          <w:lang w:bidi="fa-IR"/>
        </w:rPr>
        <w:t xml:space="preserve">هیئت هماهنگی برنامه مشترک مقابله با ایدز سازمان ملل متحد در نشست ژوئن 2009 خود "کشورهای عضو، سازمانهای جامعه مدنی و برنامه مشترک مقابله با ایدز سازمان ملل متحد را به افزایش توجه در خصوص گروههای خاص مصرف کننده </w:t>
      </w:r>
      <w:proofErr w:type="spellStart"/>
      <w:r w:rsidRPr="00D35C7A">
        <w:rPr>
          <w:rFonts w:cs="B Nazanin" w:hint="cs"/>
          <w:sz w:val="24"/>
          <w:szCs w:val="24"/>
          <w:rtl/>
          <w:lang w:bidi="fa-IR"/>
        </w:rPr>
        <w:t>غیرتزریقی</w:t>
      </w:r>
      <w:proofErr w:type="spellEnd"/>
      <w:r w:rsidRPr="00D35C7A">
        <w:rPr>
          <w:rFonts w:cs="B Nazanin" w:hint="cs"/>
          <w:sz w:val="24"/>
          <w:szCs w:val="24"/>
          <w:rtl/>
          <w:lang w:bidi="fa-IR"/>
        </w:rPr>
        <w:t xml:space="preserve"> مواد مخدر و مخصوصا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کراک</w:t>
      </w:r>
      <w:proofErr w:type="spellEnd"/>
      <w:r w:rsidRPr="00D35C7A">
        <w:rPr>
          <w:rFonts w:cs="B Nazanin" w:hint="cs"/>
          <w:sz w:val="24"/>
          <w:szCs w:val="24"/>
          <w:rtl/>
          <w:lang w:bidi="fa-IR"/>
        </w:rPr>
        <w:t xml:space="preserve">، کوکائین و </w:t>
      </w:r>
      <w:proofErr w:type="spellStart"/>
      <w:r w:rsidRPr="00D35C7A">
        <w:rPr>
          <w:rFonts w:cs="B Nazanin" w:hint="cs"/>
          <w:sz w:val="24"/>
          <w:szCs w:val="24"/>
          <w:rtl/>
          <w:lang w:bidi="fa-IR"/>
        </w:rPr>
        <w:t>محرکهای</w:t>
      </w:r>
      <w:proofErr w:type="spellEnd"/>
      <w:r w:rsidRPr="00D35C7A">
        <w:rPr>
          <w:rFonts w:cs="B Nazanin" w:hint="cs"/>
          <w:sz w:val="24"/>
          <w:szCs w:val="24"/>
          <w:rtl/>
          <w:lang w:bidi="fa-IR"/>
        </w:rPr>
        <w:t xml:space="preserve"> نوع آمفتامین که بیشتر در معرض خطر ابتلا به اچ آی وی از طریق رفتارهای پرخطر جنسی هستند" فراخواند. در این راستا، دفتر مقابله با مواد مخدر و جرم سازمان ملل متحد بررسی این مسئله را به عهده گرفت و نشست فنی گروه کارشناسی جهانی را پیرامون مواد محرک و اچ آی وی در برزیل در سال 2010 برگزار نمود. سند </w:t>
      </w:r>
      <w:proofErr w:type="spellStart"/>
      <w:r w:rsidRPr="00D35C7A">
        <w:rPr>
          <w:rFonts w:cs="B Nazanin" w:hint="cs"/>
          <w:sz w:val="24"/>
          <w:szCs w:val="24"/>
          <w:rtl/>
          <w:lang w:bidi="fa-IR"/>
        </w:rPr>
        <w:t>مباحثات</w:t>
      </w:r>
      <w:proofErr w:type="spellEnd"/>
      <w:r w:rsidRPr="00D35C7A">
        <w:rPr>
          <w:rFonts w:cs="B Nazanin" w:hint="cs"/>
          <w:sz w:val="24"/>
          <w:szCs w:val="24"/>
          <w:rtl/>
          <w:lang w:bidi="fa-IR"/>
        </w:rPr>
        <w:t xml:space="preserve"> پیشگیری، درمان و مراقبت از اچ آی وی میان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غیرتزریقی</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کراک</w:t>
      </w:r>
      <w:proofErr w:type="spellEnd"/>
      <w:r w:rsidRPr="00D35C7A">
        <w:rPr>
          <w:rFonts w:cs="B Nazanin" w:hint="cs"/>
          <w:sz w:val="24"/>
          <w:szCs w:val="24"/>
          <w:rtl/>
          <w:lang w:bidi="fa-IR"/>
        </w:rPr>
        <w:t xml:space="preserve"> و کوکائین یا سایر مواد  مخدر محرک مخصوصا </w:t>
      </w:r>
      <w:proofErr w:type="spellStart"/>
      <w:r w:rsidRPr="00D35C7A">
        <w:rPr>
          <w:rFonts w:cs="B Nazanin" w:hint="cs"/>
          <w:sz w:val="24"/>
          <w:szCs w:val="24"/>
          <w:rtl/>
          <w:lang w:bidi="fa-IR"/>
        </w:rPr>
        <w:t>محرکهای</w:t>
      </w:r>
      <w:proofErr w:type="spellEnd"/>
      <w:r w:rsidRPr="00D35C7A">
        <w:rPr>
          <w:rFonts w:cs="B Nazanin" w:hint="cs"/>
          <w:sz w:val="24"/>
          <w:szCs w:val="24"/>
          <w:rtl/>
          <w:lang w:bidi="fa-IR"/>
        </w:rPr>
        <w:t xml:space="preserve"> نوع آمفتامین در سال 2012 تدوین شد. </w:t>
      </w:r>
    </w:p>
    <w:p w14:paraId="3CBEC141" w14:textId="77777777" w:rsidR="0039410A" w:rsidRPr="00D35C7A" w:rsidRDefault="0039410A" w:rsidP="0039410A">
      <w:pPr>
        <w:bidi/>
        <w:spacing w:after="240" w:line="24" w:lineRule="atLeast"/>
        <w:jc w:val="both"/>
        <w:rPr>
          <w:rFonts w:cs="B Nazanin"/>
          <w:sz w:val="24"/>
          <w:szCs w:val="24"/>
          <w:rtl/>
          <w:lang w:bidi="fa-IR"/>
        </w:rPr>
      </w:pPr>
      <w:r w:rsidRPr="00D35C7A">
        <w:rPr>
          <w:rFonts w:cs="B Nazanin" w:hint="cs"/>
          <w:sz w:val="24"/>
          <w:szCs w:val="24"/>
          <w:rtl/>
          <w:lang w:bidi="fa-IR"/>
        </w:rPr>
        <w:t xml:space="preserve">گروه سازمانهای جامعه مدنی اچ آی وی دفتر مقابله با مواد مخدر و جرم سازمان ملل متحد در سال 2013 </w:t>
      </w:r>
      <w:proofErr w:type="spellStart"/>
      <w:r w:rsidRPr="00D35C7A">
        <w:rPr>
          <w:rFonts w:cs="B Nazanin" w:hint="cs"/>
          <w:sz w:val="24"/>
          <w:szCs w:val="24"/>
          <w:rtl/>
          <w:lang w:bidi="fa-IR"/>
        </w:rPr>
        <w:t>کارگروه</w:t>
      </w:r>
      <w:proofErr w:type="spellEnd"/>
      <w:r w:rsidRPr="00D35C7A">
        <w:rPr>
          <w:rFonts w:cs="B Nazanin" w:hint="cs"/>
          <w:sz w:val="24"/>
          <w:szCs w:val="24"/>
          <w:rtl/>
          <w:lang w:bidi="fa-IR"/>
        </w:rPr>
        <w:t xml:space="preserve"> مواد مخدر محرک و اچ آی وی را با حضور نمایندگانی از جامعه مدنی و کارشناسان اچ آی وی و مواد مخدر محرک تأسیس نمود. گروه مذکور جلسات مشورتی را با نمایندگان سازمانهای جامعه مدنی و اجتماع محور از جمله در حاشیه کنفرانس بین </w:t>
      </w:r>
      <w:proofErr w:type="spellStart"/>
      <w:r w:rsidRPr="00D35C7A">
        <w:rPr>
          <w:rFonts w:cs="B Nazanin" w:hint="cs"/>
          <w:sz w:val="24"/>
          <w:szCs w:val="24"/>
          <w:rtl/>
          <w:lang w:bidi="fa-IR"/>
        </w:rPr>
        <w:t>المللی</w:t>
      </w:r>
      <w:proofErr w:type="spellEnd"/>
      <w:r w:rsidRPr="00D35C7A">
        <w:rPr>
          <w:rFonts w:cs="B Nazanin" w:hint="cs"/>
          <w:sz w:val="24"/>
          <w:szCs w:val="24"/>
          <w:rtl/>
          <w:lang w:bidi="fa-IR"/>
        </w:rPr>
        <w:t xml:space="preserve"> کاهش آسیب در شهر </w:t>
      </w:r>
      <w:proofErr w:type="spellStart"/>
      <w:r w:rsidRPr="00D35C7A">
        <w:rPr>
          <w:rFonts w:cs="B Nazanin" w:hint="cs"/>
          <w:sz w:val="24"/>
          <w:szCs w:val="24"/>
          <w:rtl/>
          <w:lang w:bidi="fa-IR"/>
        </w:rPr>
        <w:t>کوآلالامپور</w:t>
      </w:r>
      <w:proofErr w:type="spellEnd"/>
      <w:r w:rsidRPr="00D35C7A">
        <w:rPr>
          <w:rFonts w:cs="B Nazanin" w:hint="cs"/>
          <w:sz w:val="24"/>
          <w:szCs w:val="24"/>
          <w:rtl/>
          <w:lang w:bidi="fa-IR"/>
        </w:rPr>
        <w:t xml:space="preserve"> در سال 2015 برگزار نمود. </w:t>
      </w:r>
    </w:p>
    <w:p w14:paraId="7D08B679" w14:textId="77777777" w:rsidR="0039410A" w:rsidRPr="00D35C7A" w:rsidRDefault="0039410A" w:rsidP="0039410A">
      <w:pPr>
        <w:bidi/>
        <w:spacing w:after="240" w:line="24" w:lineRule="atLeast"/>
        <w:jc w:val="both"/>
        <w:rPr>
          <w:rFonts w:cs="B Nazanin"/>
          <w:sz w:val="24"/>
          <w:szCs w:val="24"/>
          <w:rtl/>
          <w:lang w:bidi="fa-IR"/>
        </w:rPr>
      </w:pPr>
      <w:r w:rsidRPr="00D35C7A">
        <w:rPr>
          <w:rFonts w:cs="B Nazanin" w:hint="cs"/>
          <w:sz w:val="24"/>
          <w:szCs w:val="24"/>
          <w:rtl/>
          <w:lang w:bidi="fa-IR"/>
        </w:rPr>
        <w:t xml:space="preserve">در دسامبر 2014، گروه مشورتی راهبردی سازمان ملل متحد در زمینه اچ آی وی و مصرف تزریقی مواد مخدر شامل نمایندگانی از شبکه ها و سازمانهای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دانشگاهیان، حامیان مالی ، مجریان و آژانسهای سازمان ملل متحد انجام مروری جدید را بر ادبیات مواد مخدر محرک و اچ آی وی و هپاتیت سی توصیه نمودند. در سال 2015، دفتر مقابله با مواد مخدر و جرم سازمان ملل متحد همراه با سازمان جهانی بهداشت و برنامه مشترک مقابله با ایدز سازمان ملل متحد گستره این مرور جدید ادبیات را تعریف نمودند و </w:t>
      </w:r>
      <w:proofErr w:type="spellStart"/>
      <w:r w:rsidRPr="00D35C7A">
        <w:rPr>
          <w:rFonts w:cs="B Nazanin" w:hint="cs"/>
          <w:sz w:val="24"/>
          <w:szCs w:val="24"/>
          <w:rtl/>
          <w:lang w:bidi="fa-IR"/>
        </w:rPr>
        <w:t>متعاقبا</w:t>
      </w:r>
      <w:proofErr w:type="spellEnd"/>
      <w:r w:rsidRPr="00D35C7A">
        <w:rPr>
          <w:rFonts w:cs="B Nazanin" w:hint="cs"/>
          <w:sz w:val="24"/>
          <w:szCs w:val="24"/>
          <w:rtl/>
          <w:lang w:bidi="fa-IR"/>
        </w:rPr>
        <w:t xml:space="preserve"> </w:t>
      </w:r>
      <w:r w:rsidRPr="00D35C7A">
        <w:rPr>
          <w:rFonts w:cs="B Nazanin" w:hint="cs"/>
          <w:sz w:val="24"/>
          <w:szCs w:val="24"/>
          <w:rtl/>
          <w:lang w:bidi="fa-IR"/>
        </w:rPr>
        <w:lastRenderedPageBreak/>
        <w:t xml:space="preserve">دفتر مقابله با مواد مخدر و جرم تهیه آن را برای موارد زیر سفارش داد: پوشش میزان، اشکال و توزیع جغرافیایی مصرف تزریقی و </w:t>
      </w:r>
      <w:proofErr w:type="spellStart"/>
      <w:r w:rsidRPr="00D35C7A">
        <w:rPr>
          <w:rFonts w:cs="B Nazanin" w:hint="cs"/>
          <w:sz w:val="24"/>
          <w:szCs w:val="24"/>
          <w:rtl/>
          <w:lang w:bidi="fa-IR"/>
        </w:rPr>
        <w:t>غیرتزریقی</w:t>
      </w:r>
      <w:proofErr w:type="spellEnd"/>
      <w:r w:rsidRPr="00D35C7A">
        <w:rPr>
          <w:rFonts w:cs="B Nazanin" w:hint="cs"/>
          <w:sz w:val="24"/>
          <w:szCs w:val="24"/>
          <w:rtl/>
          <w:lang w:bidi="fa-IR"/>
        </w:rPr>
        <w:t xml:space="preserve"> مواد مخدر محرک (به ویژه </w:t>
      </w:r>
      <w:proofErr w:type="spellStart"/>
      <w:r w:rsidRPr="00D35C7A">
        <w:rPr>
          <w:rFonts w:cs="B Nazanin" w:hint="cs"/>
          <w:sz w:val="24"/>
          <w:szCs w:val="24"/>
          <w:rtl/>
          <w:lang w:bidi="fa-IR"/>
        </w:rPr>
        <w:t>کراک</w:t>
      </w:r>
      <w:proofErr w:type="spellEnd"/>
      <w:r w:rsidRPr="00D35C7A">
        <w:rPr>
          <w:rFonts w:cs="B Nazanin" w:hint="cs"/>
          <w:sz w:val="24"/>
          <w:szCs w:val="24"/>
          <w:rtl/>
          <w:lang w:bidi="fa-IR"/>
        </w:rPr>
        <w:t xml:space="preserve">، کوکائین، </w:t>
      </w:r>
      <w:proofErr w:type="spellStart"/>
      <w:r w:rsidRPr="00D35C7A">
        <w:rPr>
          <w:rFonts w:cs="B Nazanin" w:hint="cs"/>
          <w:sz w:val="24"/>
          <w:szCs w:val="24"/>
          <w:rtl/>
          <w:lang w:bidi="fa-IR"/>
        </w:rPr>
        <w:t>محرکهای</w:t>
      </w:r>
      <w:proofErr w:type="spellEnd"/>
      <w:r w:rsidRPr="00D35C7A">
        <w:rPr>
          <w:rFonts w:cs="B Nazanin" w:hint="cs"/>
          <w:sz w:val="24"/>
          <w:szCs w:val="24"/>
          <w:rtl/>
          <w:lang w:bidi="fa-IR"/>
        </w:rPr>
        <w:t xml:space="preserve"> نوع آمفتامین و مواد روان فعال جدید) میان مردان </w:t>
      </w:r>
      <w:proofErr w:type="spellStart"/>
      <w:r w:rsidRPr="00D35C7A">
        <w:rPr>
          <w:rFonts w:cs="B Nazanin" w:hint="cs"/>
          <w:sz w:val="24"/>
          <w:szCs w:val="24"/>
          <w:rtl/>
          <w:lang w:bidi="fa-IR"/>
        </w:rPr>
        <w:t>مردآمیز</w:t>
      </w:r>
      <w:proofErr w:type="spellEnd"/>
      <w:r w:rsidRPr="00D35C7A">
        <w:rPr>
          <w:rFonts w:cs="B Nazanin" w:hint="cs"/>
          <w:sz w:val="24"/>
          <w:szCs w:val="24"/>
          <w:rtl/>
          <w:lang w:bidi="fa-IR"/>
        </w:rPr>
        <w:t xml:space="preserve">، کارگران جنسی و سایر گروههای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و همچنین ارتباط احتمالی آنها با انتقال و آسیب پذیری اچ آی وی و هپاتیت بی و سی و مداخلات </w:t>
      </w:r>
      <w:proofErr w:type="spellStart"/>
      <w:r w:rsidRPr="00D35C7A">
        <w:rPr>
          <w:rFonts w:cs="B Nazanin" w:hint="cs"/>
          <w:sz w:val="24"/>
          <w:szCs w:val="24"/>
          <w:rtl/>
          <w:lang w:bidi="fa-IR"/>
        </w:rPr>
        <w:t>اثربخش</w:t>
      </w:r>
      <w:proofErr w:type="spellEnd"/>
      <w:r w:rsidRPr="00D35C7A">
        <w:rPr>
          <w:rFonts w:cs="B Nazanin" w:hint="cs"/>
          <w:sz w:val="24"/>
          <w:szCs w:val="24"/>
          <w:rtl/>
          <w:lang w:bidi="fa-IR"/>
        </w:rPr>
        <w:t xml:space="preserve"> برای پیشگیری، درمان و مراقبت از اچ آی وی و هپاتیت بی و سی میان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اینگونه مواد مخدر محرک. یافته های این مرور ادبیات توسط دفتر مقابله با مواد مخدر و جرم در طی 5 سند پوشش دهنده موضوعات زیر در سال 2016 انتشار یافتند: </w:t>
      </w:r>
    </w:p>
    <w:p w14:paraId="524D3452" w14:textId="77777777" w:rsidR="0039410A" w:rsidRPr="00D35C7A" w:rsidRDefault="0039410A" w:rsidP="0039410A">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روش </w:t>
      </w:r>
      <w:proofErr w:type="spellStart"/>
      <w:r w:rsidRPr="00D35C7A">
        <w:rPr>
          <w:rFonts w:cs="B Nazanin" w:hint="cs"/>
          <w:sz w:val="24"/>
          <w:szCs w:val="24"/>
          <w:rtl/>
          <w:lang w:bidi="fa-IR"/>
        </w:rPr>
        <w:t>شناسی</w:t>
      </w:r>
      <w:proofErr w:type="spellEnd"/>
      <w:r w:rsidRPr="00D35C7A">
        <w:rPr>
          <w:rFonts w:cs="B Nazanin" w:hint="cs"/>
          <w:sz w:val="24"/>
          <w:szCs w:val="24"/>
          <w:rtl/>
          <w:lang w:bidi="fa-IR"/>
        </w:rPr>
        <w:t xml:space="preserve"> و خلاصه (بنگرید به مأخذ شماره 3). </w:t>
      </w:r>
    </w:p>
    <w:p w14:paraId="76DD0B12" w14:textId="77777777" w:rsidR="0039410A" w:rsidRPr="00D35C7A" w:rsidRDefault="0039410A" w:rsidP="0039410A">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proofErr w:type="spellStart"/>
      <w:r w:rsidRPr="00D35C7A">
        <w:rPr>
          <w:rFonts w:cs="B Nazanin" w:hint="cs"/>
          <w:sz w:val="24"/>
          <w:szCs w:val="24"/>
          <w:rtl/>
          <w:lang w:bidi="fa-IR"/>
        </w:rPr>
        <w:t>محرکهای</w:t>
      </w:r>
      <w:proofErr w:type="spellEnd"/>
      <w:r w:rsidRPr="00D35C7A">
        <w:rPr>
          <w:rFonts w:cs="B Nazanin" w:hint="cs"/>
          <w:sz w:val="24"/>
          <w:szCs w:val="24"/>
          <w:rtl/>
          <w:lang w:bidi="fa-IR"/>
        </w:rPr>
        <w:t xml:space="preserve"> نوع آمفتامین (بنگرید به مأخذ شماره 13). </w:t>
      </w:r>
    </w:p>
    <w:p w14:paraId="18FEB737" w14:textId="77777777" w:rsidR="0039410A" w:rsidRPr="00D35C7A" w:rsidRDefault="0039410A" w:rsidP="0039410A">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کوکائین و </w:t>
      </w:r>
      <w:proofErr w:type="spellStart"/>
      <w:r w:rsidRPr="00D35C7A">
        <w:rPr>
          <w:rFonts w:cs="B Nazanin" w:hint="cs"/>
          <w:sz w:val="24"/>
          <w:szCs w:val="24"/>
          <w:rtl/>
          <w:lang w:bidi="fa-IR"/>
        </w:rPr>
        <w:t>کراک</w:t>
      </w:r>
      <w:proofErr w:type="spellEnd"/>
      <w:r w:rsidRPr="00D35C7A">
        <w:rPr>
          <w:rFonts w:cs="B Nazanin" w:hint="cs"/>
          <w:sz w:val="24"/>
          <w:szCs w:val="24"/>
          <w:rtl/>
          <w:lang w:bidi="fa-IR"/>
        </w:rPr>
        <w:t xml:space="preserve"> کوکائین (بنگرید به مأخذ شماره 14). </w:t>
      </w:r>
    </w:p>
    <w:p w14:paraId="7EC76E40" w14:textId="77777777" w:rsidR="0039410A" w:rsidRPr="00D35C7A" w:rsidRDefault="0039410A" w:rsidP="0039410A">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مواد روان فعال جدید (بنگرید به مأخذ شماره 15). </w:t>
      </w:r>
    </w:p>
    <w:p w14:paraId="43DD9312" w14:textId="77777777" w:rsidR="0039410A" w:rsidRPr="00D35C7A" w:rsidRDefault="0039410A" w:rsidP="0039410A">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درمان و پیشگیری از اچ آی وی، هپاتیت بی و سی میان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(بنگرید به مأخذ شماره 16). </w:t>
      </w:r>
    </w:p>
    <w:p w14:paraId="26600344" w14:textId="77777777" w:rsidR="0039410A" w:rsidRPr="00D35C7A" w:rsidRDefault="0039410A" w:rsidP="0039410A">
      <w:pPr>
        <w:bidi/>
        <w:spacing w:after="240" w:line="24" w:lineRule="atLeast"/>
        <w:jc w:val="both"/>
        <w:rPr>
          <w:rFonts w:cs="B Nazanin"/>
          <w:sz w:val="24"/>
          <w:szCs w:val="24"/>
          <w:rtl/>
          <w:lang w:bidi="fa-IR"/>
        </w:rPr>
      </w:pPr>
      <w:r w:rsidRPr="00D35C7A">
        <w:rPr>
          <w:rFonts w:cs="B Nazanin" w:hint="cs"/>
          <w:sz w:val="24"/>
          <w:szCs w:val="24"/>
          <w:rtl/>
          <w:lang w:bidi="fa-IR"/>
        </w:rPr>
        <w:t xml:space="preserve">دفتر مقابله با مواد مخدر و جرم سازمان ملل متحد </w:t>
      </w:r>
      <w:proofErr w:type="spellStart"/>
      <w:r w:rsidRPr="00D35C7A">
        <w:rPr>
          <w:rFonts w:cs="B Nazanin" w:hint="cs"/>
          <w:sz w:val="24"/>
          <w:szCs w:val="24"/>
          <w:rtl/>
          <w:lang w:bidi="fa-IR"/>
        </w:rPr>
        <w:t>متعاقبا</w:t>
      </w:r>
      <w:proofErr w:type="spellEnd"/>
      <w:r w:rsidRPr="00D35C7A">
        <w:rPr>
          <w:rFonts w:cs="B Nazanin" w:hint="cs"/>
          <w:sz w:val="24"/>
          <w:szCs w:val="24"/>
          <w:rtl/>
          <w:lang w:bidi="fa-IR"/>
        </w:rPr>
        <w:t xml:space="preserve"> در چارچوب روندهای آمادگی برای نشست ویژه مجمع عمومی سازمان ملل متحد پیرامون مشکل جهانی مواد مخدر</w:t>
      </w:r>
      <w:r w:rsidRPr="00D35C7A">
        <w:rPr>
          <w:rStyle w:val="FootnoteReference"/>
          <w:rFonts w:cs="B Nazanin"/>
          <w:sz w:val="24"/>
          <w:szCs w:val="24"/>
          <w:rtl/>
          <w:lang w:bidi="fa-IR"/>
        </w:rPr>
        <w:footnoteReference w:id="34"/>
      </w:r>
      <w:r w:rsidRPr="00D35C7A">
        <w:rPr>
          <w:rFonts w:cs="B Nazanin" w:hint="cs"/>
          <w:sz w:val="24"/>
          <w:szCs w:val="24"/>
          <w:rtl/>
          <w:lang w:bidi="fa-IR"/>
        </w:rPr>
        <w:t xml:space="preserve"> و نشست </w:t>
      </w:r>
      <w:proofErr w:type="spellStart"/>
      <w:r w:rsidRPr="00D35C7A">
        <w:rPr>
          <w:rFonts w:cs="B Nazanin" w:hint="cs"/>
          <w:sz w:val="24"/>
          <w:szCs w:val="24"/>
          <w:rtl/>
          <w:lang w:bidi="fa-IR"/>
        </w:rPr>
        <w:t>عالیرتبه</w:t>
      </w:r>
      <w:proofErr w:type="spellEnd"/>
      <w:r w:rsidRPr="00D35C7A">
        <w:rPr>
          <w:rFonts w:cs="B Nazanin" w:hint="cs"/>
          <w:sz w:val="24"/>
          <w:szCs w:val="24"/>
          <w:rtl/>
          <w:lang w:bidi="fa-IR"/>
        </w:rPr>
        <w:t xml:space="preserve"> 2016 مشورت علمی را درباره اچ آی وی و مصرف مواد مخدر شامل مواد مخدر محرک برگزار نمود. اسناد مرتبط با مواد مخدر محرک ارائه شده در کمیسیون مواد مخدر</w:t>
      </w:r>
      <w:r w:rsidRPr="00D35C7A">
        <w:rPr>
          <w:rStyle w:val="FootnoteReference"/>
          <w:rFonts w:cs="B Nazanin"/>
          <w:sz w:val="24"/>
          <w:szCs w:val="24"/>
          <w:rtl/>
          <w:lang w:bidi="fa-IR"/>
        </w:rPr>
        <w:footnoteReference w:id="35"/>
      </w:r>
      <w:r w:rsidRPr="00D35C7A">
        <w:rPr>
          <w:rFonts w:cs="B Nazanin" w:hint="cs"/>
          <w:sz w:val="24"/>
          <w:szCs w:val="24"/>
          <w:rtl/>
          <w:lang w:bidi="fa-IR"/>
        </w:rPr>
        <w:t xml:space="preserve"> در مارس 2016 موارد ذیل را پوشش می داد: مصرف کوکائین و </w:t>
      </w:r>
      <w:proofErr w:type="spellStart"/>
      <w:r w:rsidRPr="00D35C7A">
        <w:rPr>
          <w:rFonts w:cs="B Nazanin" w:hint="cs"/>
          <w:sz w:val="24"/>
          <w:szCs w:val="24"/>
          <w:rtl/>
          <w:lang w:bidi="fa-IR"/>
        </w:rPr>
        <w:t>کراک</w:t>
      </w:r>
      <w:proofErr w:type="spellEnd"/>
      <w:r w:rsidRPr="00D35C7A">
        <w:rPr>
          <w:rFonts w:cs="B Nazanin" w:hint="cs"/>
          <w:sz w:val="24"/>
          <w:szCs w:val="24"/>
          <w:rtl/>
          <w:lang w:bidi="fa-IR"/>
        </w:rPr>
        <w:t xml:space="preserve"> کوکائین و اچ آی وی در ایالات متحده، </w:t>
      </w:r>
      <w:proofErr w:type="spellStart"/>
      <w:r w:rsidRPr="00D35C7A">
        <w:rPr>
          <w:rFonts w:cs="B Nazanin" w:hint="cs"/>
          <w:sz w:val="24"/>
          <w:szCs w:val="24"/>
          <w:rtl/>
          <w:lang w:bidi="fa-IR"/>
        </w:rPr>
        <w:t>محرکهای</w:t>
      </w:r>
      <w:proofErr w:type="spellEnd"/>
      <w:r w:rsidRPr="00D35C7A">
        <w:rPr>
          <w:rFonts w:cs="B Nazanin" w:hint="cs"/>
          <w:sz w:val="24"/>
          <w:szCs w:val="24"/>
          <w:rtl/>
          <w:lang w:bidi="fa-IR"/>
        </w:rPr>
        <w:t xml:space="preserve"> نوع آمفتامین و مردان </w:t>
      </w:r>
      <w:proofErr w:type="spellStart"/>
      <w:r w:rsidRPr="00D35C7A">
        <w:rPr>
          <w:rFonts w:cs="B Nazanin" w:hint="cs"/>
          <w:sz w:val="24"/>
          <w:szCs w:val="24"/>
          <w:rtl/>
          <w:lang w:bidi="fa-IR"/>
        </w:rPr>
        <w:t>مردآمیز</w:t>
      </w:r>
      <w:proofErr w:type="spellEnd"/>
      <w:r w:rsidRPr="00D35C7A">
        <w:rPr>
          <w:rFonts w:cs="B Nazanin" w:hint="cs"/>
          <w:sz w:val="24"/>
          <w:szCs w:val="24"/>
          <w:rtl/>
          <w:lang w:bidi="fa-IR"/>
        </w:rPr>
        <w:t xml:space="preserve"> در آسیا و درمان آنتی </w:t>
      </w:r>
      <w:proofErr w:type="spellStart"/>
      <w:r w:rsidRPr="00D35C7A">
        <w:rPr>
          <w:rFonts w:cs="B Nazanin" w:hint="cs"/>
          <w:sz w:val="24"/>
          <w:szCs w:val="24"/>
          <w:rtl/>
          <w:lang w:bidi="fa-IR"/>
        </w:rPr>
        <w:t>رترووایرال</w:t>
      </w:r>
      <w:proofErr w:type="spellEnd"/>
      <w:r w:rsidRPr="00D35C7A">
        <w:rPr>
          <w:rStyle w:val="FootnoteReference"/>
          <w:rFonts w:cs="B Nazanin"/>
          <w:sz w:val="24"/>
          <w:szCs w:val="24"/>
          <w:rtl/>
          <w:lang w:bidi="fa-IR"/>
        </w:rPr>
        <w:footnoteReference w:id="36"/>
      </w:r>
      <w:r w:rsidRPr="00D35C7A">
        <w:rPr>
          <w:rFonts w:cs="B Nazanin" w:hint="cs"/>
          <w:sz w:val="24"/>
          <w:szCs w:val="24"/>
          <w:rtl/>
          <w:lang w:bidi="fa-IR"/>
        </w:rPr>
        <w:t xml:space="preserve"> و مصرف مواد مخدر محرک. توصیه های دانشمندان درگیر تدوین اسناد مذکور </w:t>
      </w:r>
      <w:proofErr w:type="spellStart"/>
      <w:r w:rsidRPr="00D35C7A">
        <w:rPr>
          <w:rFonts w:cs="B Nazanin" w:hint="cs"/>
          <w:sz w:val="24"/>
          <w:szCs w:val="24"/>
          <w:rtl/>
          <w:lang w:bidi="fa-IR"/>
        </w:rPr>
        <w:t>بعنوان</w:t>
      </w:r>
      <w:proofErr w:type="spellEnd"/>
      <w:r w:rsidRPr="00D35C7A">
        <w:rPr>
          <w:rFonts w:cs="B Nazanin" w:hint="cs"/>
          <w:sz w:val="24"/>
          <w:szCs w:val="24"/>
          <w:rtl/>
          <w:lang w:bidi="fa-IR"/>
        </w:rPr>
        <w:t xml:space="preserve"> بخشی از بیانیه علمی ارائه شده در نیویورک در حاشیه نشست ویژه سازمان ملل متحد و جلسه </w:t>
      </w:r>
      <w:proofErr w:type="spellStart"/>
      <w:r w:rsidRPr="00D35C7A">
        <w:rPr>
          <w:rFonts w:cs="B Nazanin" w:hint="cs"/>
          <w:sz w:val="24"/>
          <w:szCs w:val="24"/>
          <w:rtl/>
          <w:lang w:bidi="fa-IR"/>
        </w:rPr>
        <w:t>عالیرتبه</w:t>
      </w:r>
      <w:proofErr w:type="spellEnd"/>
      <w:r w:rsidRPr="00D35C7A">
        <w:rPr>
          <w:rFonts w:cs="B Nazanin" w:hint="cs"/>
          <w:sz w:val="24"/>
          <w:szCs w:val="24"/>
          <w:rtl/>
          <w:lang w:bidi="fa-IR"/>
        </w:rPr>
        <w:t xml:space="preserve"> 2017 خلاصه شدند (بنگرید به مأخذ شماره 17). در این بیانیه، نیاز به توجه به اچ آی وی میان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شامل عوامل </w:t>
      </w:r>
      <w:proofErr w:type="spellStart"/>
      <w:r w:rsidRPr="00D35C7A">
        <w:rPr>
          <w:rFonts w:cs="B Nazanin" w:hint="cs"/>
          <w:sz w:val="24"/>
          <w:szCs w:val="24"/>
          <w:rtl/>
          <w:lang w:bidi="fa-IR"/>
        </w:rPr>
        <w:t>میانجیگر</w:t>
      </w:r>
      <w:proofErr w:type="spellEnd"/>
      <w:r w:rsidRPr="00D35C7A">
        <w:rPr>
          <w:rFonts w:cs="B Nazanin" w:hint="cs"/>
          <w:sz w:val="24"/>
          <w:szCs w:val="24"/>
          <w:rtl/>
          <w:lang w:bidi="fa-IR"/>
        </w:rPr>
        <w:t xml:space="preserve"> ساختاری، اجتماعی و شخصی انتقال اچ آی وی مانند مصرف مواد مخدر متعدد، عفونتهای ناقل از تماس جنسی، سلامت روان، </w:t>
      </w:r>
      <w:proofErr w:type="spellStart"/>
      <w:r w:rsidRPr="00D35C7A">
        <w:rPr>
          <w:rFonts w:cs="B Nazanin" w:hint="cs"/>
          <w:sz w:val="24"/>
          <w:szCs w:val="24"/>
          <w:rtl/>
          <w:lang w:bidi="fa-IR"/>
        </w:rPr>
        <w:t>همجنسگرایی</w:t>
      </w:r>
      <w:proofErr w:type="spellEnd"/>
      <w:r w:rsidRPr="00D35C7A">
        <w:rPr>
          <w:rFonts w:cs="B Nazanin" w:hint="cs"/>
          <w:sz w:val="24"/>
          <w:szCs w:val="24"/>
          <w:rtl/>
          <w:lang w:bidi="fa-IR"/>
        </w:rPr>
        <w:t xml:space="preserve"> هراسی</w:t>
      </w:r>
      <w:r w:rsidRPr="00D35C7A">
        <w:rPr>
          <w:rStyle w:val="FootnoteReference"/>
          <w:rFonts w:cs="B Nazanin"/>
          <w:sz w:val="24"/>
          <w:szCs w:val="24"/>
          <w:rtl/>
          <w:lang w:bidi="fa-IR"/>
        </w:rPr>
        <w:footnoteReference w:id="37"/>
      </w:r>
      <w:r w:rsidRPr="00D35C7A">
        <w:rPr>
          <w:rFonts w:cs="B Nazanin" w:hint="cs"/>
          <w:sz w:val="24"/>
          <w:szCs w:val="24"/>
          <w:rtl/>
          <w:lang w:bidi="fa-IR"/>
        </w:rPr>
        <w:t xml:space="preserve">، تبعیض و قوانین جزایی مورد تأکید قرار گرفته </w:t>
      </w:r>
      <w:proofErr w:type="spellStart"/>
      <w:r w:rsidRPr="00D35C7A">
        <w:rPr>
          <w:rFonts w:cs="B Nazanin" w:hint="cs"/>
          <w:sz w:val="24"/>
          <w:szCs w:val="24"/>
          <w:rtl/>
          <w:lang w:bidi="fa-IR"/>
        </w:rPr>
        <w:t>اند</w:t>
      </w:r>
      <w:proofErr w:type="spellEnd"/>
      <w:r w:rsidRPr="00D35C7A">
        <w:rPr>
          <w:rFonts w:cs="B Nazanin" w:hint="cs"/>
          <w:sz w:val="24"/>
          <w:szCs w:val="24"/>
          <w:rtl/>
          <w:lang w:bidi="fa-IR"/>
        </w:rPr>
        <w:t xml:space="preserve">. دانشمندان مذکور ارائه درمان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را برای تمامی افراد در حال زندگی با اچ آی وی و مصرف کننده مواد مخدر محرک و اجرای ابزار جدید پیشگیری مانند </w:t>
      </w:r>
      <w:proofErr w:type="spellStart"/>
      <w:r w:rsidRPr="00D35C7A">
        <w:rPr>
          <w:rFonts w:cs="B Nazanin" w:hint="cs"/>
          <w:sz w:val="24"/>
          <w:szCs w:val="24"/>
          <w:rtl/>
          <w:lang w:bidi="fa-IR"/>
        </w:rPr>
        <w:t>پروفیلاکسی</w:t>
      </w:r>
      <w:proofErr w:type="spellEnd"/>
      <w:r w:rsidRPr="00D35C7A">
        <w:rPr>
          <w:rFonts w:cs="B Nazanin" w:hint="cs"/>
          <w:sz w:val="24"/>
          <w:szCs w:val="24"/>
          <w:rtl/>
          <w:lang w:bidi="fa-IR"/>
        </w:rPr>
        <w:t xml:space="preserve"> پیش از در معرض قرار گرفتن</w:t>
      </w:r>
      <w:r w:rsidRPr="00D35C7A">
        <w:rPr>
          <w:rStyle w:val="FootnoteReference"/>
          <w:rFonts w:cs="B Nazanin"/>
          <w:sz w:val="24"/>
          <w:szCs w:val="24"/>
          <w:rtl/>
          <w:lang w:bidi="fa-IR"/>
        </w:rPr>
        <w:footnoteReference w:id="38"/>
      </w:r>
      <w:r w:rsidRPr="00D35C7A">
        <w:rPr>
          <w:rFonts w:cs="B Nazanin" w:hint="cs"/>
          <w:sz w:val="24"/>
          <w:szCs w:val="24"/>
          <w:rtl/>
          <w:lang w:bidi="fa-IR"/>
        </w:rPr>
        <w:t xml:space="preserve"> و همچنین کاربرد شبکه های اجتماعی برای اطلاع رسانی توصیه نمودند. علاوه بر این، بیانیه مذکور تأکید دارد که درمان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با حمایت مناسب از پایبندی به درمان بر افراد در حال زندگی با اچ آی وی و مصرف کننده مواد مخدر محرک </w:t>
      </w:r>
      <w:proofErr w:type="spellStart"/>
      <w:r w:rsidRPr="00D35C7A">
        <w:rPr>
          <w:rFonts w:cs="B Nazanin" w:hint="cs"/>
          <w:sz w:val="24"/>
          <w:szCs w:val="24"/>
          <w:rtl/>
          <w:lang w:bidi="fa-IR"/>
        </w:rPr>
        <w:t>اثربخش</w:t>
      </w:r>
      <w:proofErr w:type="spellEnd"/>
      <w:r w:rsidRPr="00D35C7A">
        <w:rPr>
          <w:rFonts w:cs="B Nazanin" w:hint="cs"/>
          <w:sz w:val="24"/>
          <w:szCs w:val="24"/>
          <w:rtl/>
          <w:lang w:bidi="fa-IR"/>
        </w:rPr>
        <w:t xml:space="preserve"> است. </w:t>
      </w:r>
    </w:p>
    <w:p w14:paraId="4C06DC87" w14:textId="4C6A067E" w:rsidR="0039410A" w:rsidRPr="003630F8" w:rsidRDefault="0039410A" w:rsidP="0039410A">
      <w:pPr>
        <w:bidi/>
        <w:spacing w:after="240" w:line="24" w:lineRule="atLeast"/>
        <w:jc w:val="both"/>
        <w:rPr>
          <w:rFonts w:cs="B Nazanin"/>
          <w:sz w:val="24"/>
          <w:szCs w:val="24"/>
          <w:lang w:bidi="fa-IR"/>
        </w:rPr>
      </w:pPr>
      <w:r w:rsidRPr="00D35C7A">
        <w:rPr>
          <w:rFonts w:cs="B Nazanin" w:hint="cs"/>
          <w:sz w:val="24"/>
          <w:szCs w:val="24"/>
          <w:rtl/>
          <w:lang w:bidi="fa-IR"/>
        </w:rPr>
        <w:t xml:space="preserve">در سال 2017، دفتر مقابله با مواد مخدر و جرم سازمان ملل متحد تهیه و تدوین مجلد حاضر را تحت عنوان </w:t>
      </w:r>
      <w:r w:rsidRPr="00D35C7A">
        <w:rPr>
          <w:rFonts w:cs="B Nazanin" w:hint="cs"/>
          <w:i/>
          <w:iCs/>
          <w:sz w:val="24"/>
          <w:szCs w:val="24"/>
          <w:rtl/>
          <w:lang w:bidi="fa-IR"/>
        </w:rPr>
        <w:t xml:space="preserve">پیشگیری، درمان، مراقبت و حمایت در برابر اچ آی وی برای مصرف </w:t>
      </w:r>
      <w:proofErr w:type="spellStart"/>
      <w:r w:rsidRPr="00D35C7A">
        <w:rPr>
          <w:rFonts w:cs="B Nazanin" w:hint="cs"/>
          <w:i/>
          <w:iCs/>
          <w:sz w:val="24"/>
          <w:szCs w:val="24"/>
          <w:rtl/>
          <w:lang w:bidi="fa-IR"/>
        </w:rPr>
        <w:t>کنندگان</w:t>
      </w:r>
      <w:proofErr w:type="spellEnd"/>
      <w:r w:rsidRPr="00D35C7A">
        <w:rPr>
          <w:rFonts w:cs="B Nazanin" w:hint="cs"/>
          <w:i/>
          <w:iCs/>
          <w:sz w:val="24"/>
          <w:szCs w:val="24"/>
          <w:rtl/>
          <w:lang w:bidi="fa-IR"/>
        </w:rPr>
        <w:t xml:space="preserve"> مواد مخدر محرک: راهنمای فنی </w:t>
      </w:r>
      <w:r w:rsidRPr="00D35C7A">
        <w:rPr>
          <w:rFonts w:cs="B Nazanin" w:hint="cs"/>
          <w:sz w:val="24"/>
          <w:szCs w:val="24"/>
          <w:rtl/>
          <w:lang w:bidi="fa-IR"/>
        </w:rPr>
        <w:t xml:space="preserve">سفارش داد. نسخه اولیه این سند تحت نظارت </w:t>
      </w:r>
      <w:proofErr w:type="spellStart"/>
      <w:r w:rsidRPr="00D35C7A">
        <w:rPr>
          <w:rFonts w:cs="B Nazanin" w:hint="cs"/>
          <w:sz w:val="24"/>
          <w:szCs w:val="24"/>
          <w:rtl/>
          <w:lang w:bidi="fa-IR"/>
        </w:rPr>
        <w:t>کارگروه</w:t>
      </w:r>
      <w:proofErr w:type="spellEnd"/>
      <w:r w:rsidRPr="00D35C7A">
        <w:rPr>
          <w:rFonts w:cs="B Nazanin" w:hint="cs"/>
          <w:sz w:val="24"/>
          <w:szCs w:val="24"/>
          <w:rtl/>
          <w:lang w:bidi="fa-IR"/>
        </w:rPr>
        <w:t xml:space="preserve"> سازمانهای جامعه مدنی، مواد مخدر محرک و اچ آی وی دفتر مقابله با مواد مخدر و جرم سازمان ملل متحد بر مبنای نتایج بررسیهای علمی و نشستهای گروه کارشناسی و همچنین راهنمایی بین </w:t>
      </w:r>
      <w:proofErr w:type="spellStart"/>
      <w:r w:rsidRPr="00D35C7A">
        <w:rPr>
          <w:rFonts w:cs="B Nazanin" w:hint="cs"/>
          <w:sz w:val="24"/>
          <w:szCs w:val="24"/>
          <w:rtl/>
          <w:lang w:bidi="fa-IR"/>
        </w:rPr>
        <w:t>المللی</w:t>
      </w:r>
      <w:proofErr w:type="spellEnd"/>
      <w:r w:rsidRPr="00D35C7A">
        <w:rPr>
          <w:rFonts w:cs="B Nazanin" w:hint="cs"/>
          <w:sz w:val="24"/>
          <w:szCs w:val="24"/>
          <w:rtl/>
          <w:lang w:bidi="fa-IR"/>
        </w:rPr>
        <w:t xml:space="preserve"> و عملکردهای کشوری که در پاسخ به نیازهای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w:t>
      </w:r>
      <w:proofErr w:type="spellStart"/>
      <w:r w:rsidRPr="00D35C7A">
        <w:rPr>
          <w:rFonts w:cs="B Nazanin" w:hint="cs"/>
          <w:sz w:val="24"/>
          <w:szCs w:val="24"/>
          <w:rtl/>
          <w:lang w:bidi="fa-IR"/>
        </w:rPr>
        <w:t>اثربخش</w:t>
      </w:r>
      <w:proofErr w:type="spellEnd"/>
      <w:r w:rsidRPr="00D35C7A">
        <w:rPr>
          <w:rFonts w:cs="B Nazanin" w:hint="cs"/>
          <w:sz w:val="24"/>
          <w:szCs w:val="24"/>
          <w:rtl/>
          <w:lang w:bidi="fa-IR"/>
        </w:rPr>
        <w:t xml:space="preserve"> شناسایی شده </w:t>
      </w:r>
      <w:proofErr w:type="spellStart"/>
      <w:r w:rsidRPr="00D35C7A">
        <w:rPr>
          <w:rFonts w:cs="B Nazanin" w:hint="cs"/>
          <w:sz w:val="24"/>
          <w:szCs w:val="24"/>
          <w:rtl/>
          <w:lang w:bidi="fa-IR"/>
        </w:rPr>
        <w:t>اند</w:t>
      </w:r>
      <w:proofErr w:type="spellEnd"/>
      <w:r w:rsidRPr="00D35C7A">
        <w:rPr>
          <w:rFonts w:cs="B Nazanin" w:hint="cs"/>
          <w:sz w:val="24"/>
          <w:szCs w:val="24"/>
          <w:rtl/>
          <w:lang w:bidi="fa-IR"/>
        </w:rPr>
        <w:t xml:space="preserve"> تدوین شد. نسخه مذکور توسط بررسی کننده های همسان خارج از سازمان، آژانسهای سازمان ملل متحد و نمایندگان اجتماعات از طریق </w:t>
      </w:r>
      <w:proofErr w:type="spellStart"/>
      <w:r w:rsidRPr="00D35C7A">
        <w:rPr>
          <w:rFonts w:cs="B Nazanin" w:hint="cs"/>
          <w:sz w:val="24"/>
          <w:szCs w:val="24"/>
          <w:rtl/>
          <w:lang w:bidi="fa-IR"/>
        </w:rPr>
        <w:t>مشورتهای</w:t>
      </w:r>
      <w:proofErr w:type="spellEnd"/>
      <w:r w:rsidRPr="00D35C7A">
        <w:rPr>
          <w:rFonts w:cs="B Nazanin" w:hint="cs"/>
          <w:sz w:val="24"/>
          <w:szCs w:val="24"/>
          <w:rtl/>
          <w:lang w:bidi="fa-IR"/>
        </w:rPr>
        <w:t xml:space="preserve"> الکترونیک و همچنین سه جلسه مشورتی حضوری برگزار شده در ویتنام (2017)، برزیل (2017) و اوکراین (2018) مورد بررسی قرار گرفت.</w:t>
      </w:r>
    </w:p>
    <w:p w14:paraId="7C5C79CD" w14:textId="77777777" w:rsidR="0039410A" w:rsidRDefault="0039410A" w:rsidP="0039410A">
      <w:pPr>
        <w:jc w:val="center"/>
        <w:rPr>
          <w:rFonts w:ascii="Calibri" w:cs="B Nazanin"/>
          <w:sz w:val="16"/>
        </w:rPr>
      </w:pPr>
    </w:p>
    <w:p w14:paraId="259C7660" w14:textId="77777777" w:rsidR="0039410A" w:rsidRDefault="0039410A" w:rsidP="0039410A">
      <w:pPr>
        <w:jc w:val="center"/>
        <w:rPr>
          <w:rFonts w:ascii="Calibri" w:cs="B Nazanin"/>
          <w:sz w:val="16"/>
        </w:rPr>
      </w:pPr>
    </w:p>
    <w:p w14:paraId="1267B89E" w14:textId="77777777" w:rsidR="0039410A" w:rsidRDefault="0039410A" w:rsidP="0039410A">
      <w:pPr>
        <w:jc w:val="center"/>
        <w:rPr>
          <w:rFonts w:ascii="Calibri" w:cs="B Nazanin"/>
          <w:sz w:val="16"/>
        </w:rPr>
      </w:pPr>
    </w:p>
    <w:p w14:paraId="2D6829FA" w14:textId="77777777" w:rsidR="0039410A" w:rsidRDefault="0039410A" w:rsidP="0039410A">
      <w:pPr>
        <w:jc w:val="center"/>
        <w:rPr>
          <w:rFonts w:ascii="Calibri" w:cs="B Nazanin"/>
          <w:sz w:val="16"/>
        </w:rPr>
      </w:pPr>
    </w:p>
    <w:p w14:paraId="5F9091C2" w14:textId="3073AA83" w:rsidR="0039410A" w:rsidRPr="00D35C7A" w:rsidRDefault="0039410A" w:rsidP="0039410A">
      <w:pPr>
        <w:rPr>
          <w:rFonts w:ascii="Calibri" w:cs="B Nazanin"/>
          <w:sz w:val="16"/>
        </w:rPr>
        <w:sectPr w:rsidR="0039410A" w:rsidRPr="00D35C7A" w:rsidSect="004C0A54">
          <w:footnotePr>
            <w:numRestart w:val="eachPage"/>
          </w:footnotePr>
          <w:pgSz w:w="11910" w:h="16840"/>
          <w:pgMar w:top="1440" w:right="1080" w:bottom="1440" w:left="1080" w:header="0" w:footer="0" w:gutter="0"/>
          <w:cols w:space="720"/>
        </w:sectPr>
      </w:pPr>
    </w:p>
    <w:p w14:paraId="356427FF" w14:textId="77777777" w:rsidR="00724764" w:rsidRDefault="00724764" w:rsidP="00724764">
      <w:pPr>
        <w:pStyle w:val="BodyText"/>
        <w:spacing w:before="4"/>
        <w:rPr>
          <w:rFonts w:ascii="Calibri"/>
          <w:sz w:val="16"/>
        </w:rPr>
      </w:pPr>
      <w:bookmarkStart w:id="11" w:name="Chapter_1. Stimulant_drugs,_HIV_and_hepa"/>
      <w:bookmarkStart w:id="12" w:name="1.1 Stimulant_drugs_"/>
      <w:bookmarkStart w:id="13" w:name="_bookmark6"/>
      <w:bookmarkEnd w:id="11"/>
      <w:bookmarkEnd w:id="12"/>
      <w:bookmarkEnd w:id="13"/>
    </w:p>
    <w:p w14:paraId="5E5F3BC6" w14:textId="77777777" w:rsidR="00724764" w:rsidRDefault="00724764" w:rsidP="00724764">
      <w:pPr>
        <w:rPr>
          <w:rFonts w:ascii="Calibri"/>
          <w:sz w:val="16"/>
        </w:rPr>
        <w:sectPr w:rsidR="00724764">
          <w:headerReference w:type="default" r:id="rId31"/>
          <w:pgSz w:w="11910" w:h="16840"/>
          <w:pgMar w:top="1580" w:right="0" w:bottom="280" w:left="0" w:header="0" w:footer="0" w:gutter="0"/>
          <w:cols w:space="720"/>
        </w:sectPr>
      </w:pPr>
    </w:p>
    <w:p w14:paraId="07D7700A" w14:textId="202EC13B" w:rsidR="00B87496" w:rsidRPr="00724764" w:rsidRDefault="00B87496" w:rsidP="00B87496">
      <w:pPr>
        <w:bidi/>
        <w:spacing w:after="240" w:line="24" w:lineRule="atLeast"/>
        <w:jc w:val="both"/>
        <w:rPr>
          <w:rFonts w:cs="B Titr"/>
          <w:b/>
          <w:bCs/>
          <w:color w:val="365F91" w:themeColor="accent1" w:themeShade="BF"/>
          <w:sz w:val="72"/>
          <w:szCs w:val="72"/>
          <w:lang w:bidi="fa-IR"/>
        </w:rPr>
      </w:pPr>
      <w:r w:rsidRPr="00724764">
        <w:rPr>
          <w:rFonts w:cs="B Titr" w:hint="cs"/>
          <w:b/>
          <w:bCs/>
          <w:color w:val="365F91" w:themeColor="accent1" w:themeShade="BF"/>
          <w:sz w:val="72"/>
          <w:szCs w:val="72"/>
          <w:rtl/>
          <w:lang w:bidi="fa-IR"/>
        </w:rPr>
        <w:lastRenderedPageBreak/>
        <w:t xml:space="preserve">فصل 1 </w:t>
      </w:r>
    </w:p>
    <w:p w14:paraId="6EF1F3BD" w14:textId="632627EF" w:rsidR="00B87496" w:rsidRPr="00724764" w:rsidRDefault="00B87496" w:rsidP="00724764">
      <w:pPr>
        <w:bidi/>
        <w:spacing w:after="240" w:line="24" w:lineRule="atLeast"/>
        <w:rPr>
          <w:rFonts w:cs="B Titr"/>
          <w:b/>
          <w:bCs/>
          <w:color w:val="365F91" w:themeColor="accent1" w:themeShade="BF"/>
          <w:sz w:val="40"/>
          <w:szCs w:val="40"/>
          <w:lang w:bidi="fa-IR"/>
        </w:rPr>
      </w:pPr>
      <w:r w:rsidRPr="00724764">
        <w:rPr>
          <w:rFonts w:cs="B Titr" w:hint="cs"/>
          <w:b/>
          <w:bCs/>
          <w:color w:val="365F91" w:themeColor="accent1" w:themeShade="BF"/>
          <w:sz w:val="72"/>
          <w:szCs w:val="72"/>
          <w:rtl/>
          <w:lang w:bidi="fa-IR"/>
        </w:rPr>
        <w:t xml:space="preserve">مواد مخدر محرک، </w:t>
      </w:r>
      <w:r w:rsidR="00724764" w:rsidRPr="00724764">
        <w:rPr>
          <w:rFonts w:cs="B Titr"/>
          <w:b/>
          <w:bCs/>
          <w:color w:val="365F91" w:themeColor="accent1" w:themeShade="BF"/>
          <w:sz w:val="72"/>
          <w:szCs w:val="72"/>
          <w:lang w:bidi="fa-IR"/>
        </w:rPr>
        <w:br/>
      </w:r>
      <w:r w:rsidRPr="00724764">
        <w:rPr>
          <w:rFonts w:cs="B Titr" w:hint="cs"/>
          <w:b/>
          <w:bCs/>
          <w:color w:val="365F91" w:themeColor="accent1" w:themeShade="BF"/>
          <w:sz w:val="72"/>
          <w:szCs w:val="72"/>
          <w:rtl/>
          <w:lang w:bidi="fa-IR"/>
        </w:rPr>
        <w:t xml:space="preserve">اچ آی وی و هپاتیت </w:t>
      </w:r>
      <w:r w:rsidR="00724764" w:rsidRPr="00724764">
        <w:rPr>
          <w:rFonts w:cs="B Titr"/>
          <w:b/>
          <w:bCs/>
          <w:color w:val="365F91" w:themeColor="accent1" w:themeShade="BF"/>
          <w:sz w:val="72"/>
          <w:szCs w:val="72"/>
          <w:lang w:bidi="fa-IR"/>
        </w:rPr>
        <w:br/>
      </w:r>
      <w:r w:rsidRPr="00724764">
        <w:rPr>
          <w:rFonts w:cs="B Titr" w:hint="cs"/>
          <w:b/>
          <w:bCs/>
          <w:color w:val="365F91" w:themeColor="accent1" w:themeShade="BF"/>
          <w:sz w:val="72"/>
          <w:szCs w:val="72"/>
          <w:rtl/>
          <w:lang w:bidi="fa-IR"/>
        </w:rPr>
        <w:t>و جمعیتهای اصلی</w:t>
      </w:r>
      <w:r w:rsidRPr="00724764">
        <w:rPr>
          <w:rFonts w:cs="B Titr" w:hint="cs"/>
          <w:b/>
          <w:bCs/>
          <w:color w:val="365F91" w:themeColor="accent1" w:themeShade="BF"/>
          <w:sz w:val="40"/>
          <w:szCs w:val="40"/>
          <w:rtl/>
          <w:lang w:bidi="fa-IR"/>
        </w:rPr>
        <w:t xml:space="preserve"> </w:t>
      </w:r>
    </w:p>
    <w:p w14:paraId="1745AF8A" w14:textId="676BF595" w:rsidR="00724764" w:rsidRDefault="00724764" w:rsidP="00724764">
      <w:pPr>
        <w:bidi/>
        <w:spacing w:after="240" w:line="24" w:lineRule="atLeast"/>
        <w:rPr>
          <w:rFonts w:cs="B Nazanin"/>
          <w:b/>
          <w:bCs/>
          <w:color w:val="365F91" w:themeColor="accent1" w:themeShade="BF"/>
          <w:sz w:val="36"/>
          <w:szCs w:val="36"/>
          <w:lang w:bidi="fa-IR"/>
        </w:rPr>
      </w:pPr>
    </w:p>
    <w:p w14:paraId="33B934AA" w14:textId="49D6F548" w:rsidR="00724764" w:rsidRDefault="00724764" w:rsidP="00724764">
      <w:pPr>
        <w:bidi/>
        <w:spacing w:after="240" w:line="24" w:lineRule="atLeast"/>
        <w:rPr>
          <w:rFonts w:cs="B Nazanin"/>
          <w:b/>
          <w:bCs/>
          <w:color w:val="365F91" w:themeColor="accent1" w:themeShade="BF"/>
          <w:sz w:val="36"/>
          <w:szCs w:val="36"/>
          <w:lang w:bidi="fa-IR"/>
        </w:rPr>
      </w:pPr>
    </w:p>
    <w:p w14:paraId="568CB5DA" w14:textId="77777777" w:rsidR="00724764" w:rsidRPr="00D35C7A" w:rsidRDefault="00724764" w:rsidP="00724764">
      <w:pPr>
        <w:bidi/>
        <w:spacing w:after="240" w:line="24" w:lineRule="atLeast"/>
        <w:rPr>
          <w:rFonts w:cs="B Nazanin"/>
          <w:b/>
          <w:bCs/>
          <w:color w:val="365F91" w:themeColor="accent1" w:themeShade="BF"/>
          <w:sz w:val="36"/>
          <w:szCs w:val="36"/>
          <w:rtl/>
          <w:lang w:bidi="fa-IR"/>
        </w:rPr>
      </w:pPr>
    </w:p>
    <w:p w14:paraId="53209E22" w14:textId="75606E8C" w:rsidR="00B87496" w:rsidRPr="00D35C7A" w:rsidRDefault="00B87496" w:rsidP="00B87496">
      <w:pPr>
        <w:bidi/>
        <w:spacing w:after="240" w:line="24" w:lineRule="atLeast"/>
        <w:jc w:val="both"/>
        <w:rPr>
          <w:rFonts w:cs="B Nazanin"/>
          <w:sz w:val="24"/>
          <w:szCs w:val="24"/>
          <w:rtl/>
          <w:lang w:bidi="fa-IR"/>
        </w:rPr>
      </w:pPr>
      <w:r w:rsidRPr="00D35C7A">
        <w:rPr>
          <w:rFonts w:cs="B Nazanin" w:hint="cs"/>
          <w:sz w:val="24"/>
          <w:szCs w:val="24"/>
          <w:rtl/>
          <w:lang w:bidi="fa-IR"/>
        </w:rPr>
        <w:t xml:space="preserve">براساس </w:t>
      </w:r>
      <w:proofErr w:type="spellStart"/>
      <w:r w:rsidRPr="00D35C7A">
        <w:rPr>
          <w:rFonts w:cs="B Nazanin" w:hint="cs"/>
          <w:sz w:val="24"/>
          <w:szCs w:val="24"/>
          <w:rtl/>
          <w:lang w:bidi="fa-IR"/>
        </w:rPr>
        <w:t>تخمینهای</w:t>
      </w:r>
      <w:proofErr w:type="spellEnd"/>
      <w:r w:rsidRPr="00D35C7A">
        <w:rPr>
          <w:rFonts w:cs="B Nazanin" w:hint="cs"/>
          <w:sz w:val="24"/>
          <w:szCs w:val="24"/>
          <w:rtl/>
          <w:lang w:bidi="fa-IR"/>
        </w:rPr>
        <w:t xml:space="preserve"> مندرج در </w:t>
      </w:r>
      <w:r w:rsidRPr="00D35C7A">
        <w:rPr>
          <w:rFonts w:cs="B Nazanin" w:hint="cs"/>
          <w:i/>
          <w:iCs/>
          <w:sz w:val="24"/>
          <w:szCs w:val="24"/>
          <w:rtl/>
          <w:lang w:bidi="fa-IR"/>
        </w:rPr>
        <w:t>گزارش جهانی 2019 مواد مخدر</w:t>
      </w:r>
      <w:r w:rsidRPr="00D35C7A">
        <w:rPr>
          <w:rFonts w:cs="B Nazanin" w:hint="cs"/>
          <w:sz w:val="24"/>
          <w:szCs w:val="24"/>
          <w:rtl/>
          <w:lang w:bidi="fa-IR"/>
        </w:rPr>
        <w:t xml:space="preserve">، حدود 29 میلیون نفر </w:t>
      </w:r>
      <w:proofErr w:type="spellStart"/>
      <w:r w:rsidRPr="00D35C7A">
        <w:rPr>
          <w:rFonts w:cs="B Nazanin" w:hint="cs"/>
          <w:sz w:val="24"/>
          <w:szCs w:val="24"/>
          <w:rtl/>
          <w:lang w:bidi="fa-IR"/>
        </w:rPr>
        <w:t>محرکهای</w:t>
      </w:r>
      <w:proofErr w:type="spellEnd"/>
      <w:r w:rsidRPr="00D35C7A">
        <w:rPr>
          <w:rFonts w:cs="B Nazanin" w:hint="cs"/>
          <w:sz w:val="24"/>
          <w:szCs w:val="24"/>
          <w:rtl/>
          <w:lang w:bidi="fa-IR"/>
        </w:rPr>
        <w:t xml:space="preserve"> نوع آمفتامین و حدود 18 میلیون نفر کوکائین در سال 2017 مصرف نمودند (بنگرید به مأخذ شماره 18). هیچ تخمینی از تعداد کل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w:t>
      </w:r>
      <w:r w:rsidR="0048782D" w:rsidRPr="00D35C7A">
        <w:rPr>
          <w:rFonts w:cs="B Nazanin" w:hint="cs"/>
          <w:sz w:val="24"/>
          <w:szCs w:val="24"/>
          <w:rtl/>
          <w:lang w:bidi="fa-IR"/>
        </w:rPr>
        <w:t>روان فعال</w:t>
      </w:r>
      <w:r w:rsidRPr="00D35C7A">
        <w:rPr>
          <w:rFonts w:cs="B Nazanin" w:hint="cs"/>
          <w:sz w:val="24"/>
          <w:szCs w:val="24"/>
          <w:rtl/>
          <w:lang w:bidi="fa-IR"/>
        </w:rPr>
        <w:t xml:space="preserve"> جدید موجود نیست. اکثریت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فقط در برخی موارد خاص به صورت "تفریحی</w:t>
      </w:r>
      <w:r w:rsidRPr="00D35C7A">
        <w:rPr>
          <w:rStyle w:val="FootnoteReference"/>
          <w:rFonts w:cs="B Nazanin"/>
          <w:sz w:val="24"/>
          <w:szCs w:val="24"/>
          <w:rtl/>
          <w:lang w:bidi="fa-IR"/>
        </w:rPr>
        <w:footnoteReference w:id="39"/>
      </w:r>
      <w:r w:rsidRPr="00D35C7A">
        <w:rPr>
          <w:rFonts w:cs="B Nazanin" w:hint="cs"/>
          <w:sz w:val="24"/>
          <w:szCs w:val="24"/>
          <w:rtl/>
          <w:lang w:bidi="fa-IR"/>
        </w:rPr>
        <w:t xml:space="preserve">" چنین موادی را مصرف می کنند و دچار وابستگی و یا سایر مشکلات سلامتی </w:t>
      </w:r>
      <w:proofErr w:type="spellStart"/>
      <w:r w:rsidRPr="00D35C7A">
        <w:rPr>
          <w:rFonts w:cs="B Nazanin" w:hint="cs"/>
          <w:sz w:val="24"/>
          <w:szCs w:val="24"/>
          <w:rtl/>
          <w:lang w:bidi="fa-IR"/>
        </w:rPr>
        <w:t>نمی</w:t>
      </w:r>
      <w:proofErr w:type="spellEnd"/>
      <w:r w:rsidRPr="00D35C7A">
        <w:rPr>
          <w:rFonts w:cs="B Nazanin" w:hint="cs"/>
          <w:sz w:val="24"/>
          <w:szCs w:val="24"/>
          <w:rtl/>
          <w:lang w:bidi="fa-IR"/>
        </w:rPr>
        <w:t xml:space="preserve"> گردند. </w:t>
      </w:r>
    </w:p>
    <w:p w14:paraId="255F5D96" w14:textId="6A4B8A86" w:rsidR="00B87496" w:rsidRPr="00D35C7A" w:rsidRDefault="00B87496" w:rsidP="00B87496">
      <w:pPr>
        <w:bidi/>
        <w:spacing w:after="240" w:line="24" w:lineRule="atLeast"/>
        <w:jc w:val="both"/>
        <w:rPr>
          <w:rFonts w:cs="B Nazanin"/>
          <w:sz w:val="24"/>
          <w:szCs w:val="24"/>
          <w:rtl/>
          <w:lang w:bidi="fa-IR"/>
        </w:rPr>
      </w:pPr>
      <w:r w:rsidRPr="00D35C7A">
        <w:rPr>
          <w:rFonts w:cs="B Nazanin" w:hint="cs"/>
          <w:sz w:val="24"/>
          <w:szCs w:val="24"/>
          <w:rtl/>
          <w:lang w:bidi="fa-IR"/>
        </w:rPr>
        <w:t xml:space="preserve">شواهدی دال بر افزایش شیوع مصرف </w:t>
      </w:r>
      <w:proofErr w:type="spellStart"/>
      <w:r w:rsidRPr="00D35C7A">
        <w:rPr>
          <w:rFonts w:cs="B Nazanin" w:hint="cs"/>
          <w:sz w:val="24"/>
          <w:szCs w:val="24"/>
          <w:rtl/>
          <w:lang w:bidi="fa-IR"/>
        </w:rPr>
        <w:t>محرکهای</w:t>
      </w:r>
      <w:proofErr w:type="spellEnd"/>
      <w:r w:rsidRPr="00D35C7A">
        <w:rPr>
          <w:rFonts w:cs="B Nazanin" w:hint="cs"/>
          <w:sz w:val="24"/>
          <w:szCs w:val="24"/>
          <w:rtl/>
          <w:lang w:bidi="fa-IR"/>
        </w:rPr>
        <w:t xml:space="preserve"> نوع آمفتامین مخصوصا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آمفتامین ها در برخی مناطق از جمله آمریکای شمالی، </w:t>
      </w:r>
      <w:proofErr w:type="spellStart"/>
      <w:r w:rsidRPr="00D35C7A">
        <w:rPr>
          <w:rFonts w:cs="B Nazanin" w:hint="cs"/>
          <w:sz w:val="24"/>
          <w:szCs w:val="24"/>
          <w:rtl/>
          <w:lang w:bidi="fa-IR"/>
        </w:rPr>
        <w:t>اقیانوسیه</w:t>
      </w:r>
      <w:proofErr w:type="spellEnd"/>
      <w:r w:rsidRPr="00D35C7A">
        <w:rPr>
          <w:rFonts w:cs="B Nazanin" w:hint="cs"/>
          <w:sz w:val="24"/>
          <w:szCs w:val="24"/>
          <w:rtl/>
          <w:lang w:bidi="fa-IR"/>
        </w:rPr>
        <w:t xml:space="preserve"> و برخی قسمتهای آسیا موجود می باشند. علاوه بر این، براساس گزارشات طی سالهای 2009 و 2016، 739 مواد </w:t>
      </w:r>
      <w:r w:rsidR="0048782D" w:rsidRPr="00D35C7A">
        <w:rPr>
          <w:rFonts w:cs="B Nazanin" w:hint="cs"/>
          <w:sz w:val="24"/>
          <w:szCs w:val="24"/>
          <w:rtl/>
          <w:lang w:bidi="fa-IR"/>
        </w:rPr>
        <w:t>روان فعال</w:t>
      </w:r>
      <w:r w:rsidRPr="00D35C7A">
        <w:rPr>
          <w:rFonts w:cs="B Nazanin" w:hint="cs"/>
          <w:sz w:val="24"/>
          <w:szCs w:val="24"/>
          <w:rtl/>
          <w:lang w:bidi="fa-IR"/>
        </w:rPr>
        <w:t xml:space="preserve"> جدید وجود داشتند که 36 درصد آنها </w:t>
      </w:r>
      <w:proofErr w:type="spellStart"/>
      <w:r w:rsidRPr="00D35C7A">
        <w:rPr>
          <w:rFonts w:cs="B Nazanin" w:hint="cs"/>
          <w:sz w:val="24"/>
          <w:szCs w:val="24"/>
          <w:rtl/>
          <w:lang w:bidi="fa-IR"/>
        </w:rPr>
        <w:t>بعنوان</w:t>
      </w:r>
      <w:proofErr w:type="spellEnd"/>
      <w:r w:rsidRPr="00D35C7A">
        <w:rPr>
          <w:rFonts w:cs="B Nazanin" w:hint="cs"/>
          <w:sz w:val="24"/>
          <w:szCs w:val="24"/>
          <w:rtl/>
          <w:lang w:bidi="fa-IR"/>
        </w:rPr>
        <w:t xml:space="preserve"> مواد مخدر محرک دسته بندی شدند (بنگرید به مأخذ شماره 19). </w:t>
      </w:r>
    </w:p>
    <w:p w14:paraId="56961829" w14:textId="77777777" w:rsidR="00B87496" w:rsidRPr="00D35C7A" w:rsidRDefault="00B87496" w:rsidP="00B87496">
      <w:pPr>
        <w:bidi/>
        <w:spacing w:after="240" w:line="24" w:lineRule="atLeast"/>
        <w:jc w:val="both"/>
        <w:rPr>
          <w:rFonts w:cs="B Nazanin"/>
          <w:sz w:val="24"/>
          <w:szCs w:val="24"/>
          <w:rtl/>
          <w:lang w:bidi="fa-IR"/>
        </w:rPr>
      </w:pPr>
      <w:r w:rsidRPr="00D35C7A">
        <w:rPr>
          <w:rFonts w:cs="B Nazanin" w:hint="cs"/>
          <w:sz w:val="24"/>
          <w:szCs w:val="24"/>
          <w:rtl/>
          <w:lang w:bidi="fa-IR"/>
        </w:rPr>
        <w:t xml:space="preserve">فقط نسبت کوچکی از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آنها را تزریق می کنند و اکثر افراد اینگونه مواد را به صورت دخانی، استنشاقی، خوراکی یا به صورت </w:t>
      </w:r>
      <w:proofErr w:type="spellStart"/>
      <w:r w:rsidRPr="00D35C7A">
        <w:rPr>
          <w:rFonts w:cs="B Nazanin" w:hint="cs"/>
          <w:sz w:val="24"/>
          <w:szCs w:val="24"/>
          <w:rtl/>
          <w:lang w:bidi="fa-IR"/>
        </w:rPr>
        <w:t>مقعدی</w:t>
      </w:r>
      <w:proofErr w:type="spellEnd"/>
      <w:r w:rsidRPr="00D35C7A">
        <w:rPr>
          <w:rFonts w:cs="B Nazanin" w:hint="cs"/>
          <w:sz w:val="24"/>
          <w:szCs w:val="24"/>
          <w:rtl/>
          <w:lang w:bidi="fa-IR"/>
        </w:rPr>
        <w:t xml:space="preserve"> مصرف می کنند. البته براساس گزارش جهانی 2017 مواد مخدر، 30 درصد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تزریقی مواد مخدر محرک یا آن را </w:t>
      </w:r>
      <w:proofErr w:type="spellStart"/>
      <w:r w:rsidRPr="00D35C7A">
        <w:rPr>
          <w:rFonts w:cs="B Nazanin" w:hint="cs"/>
          <w:sz w:val="24"/>
          <w:szCs w:val="24"/>
          <w:rtl/>
          <w:lang w:bidi="fa-IR"/>
        </w:rPr>
        <w:t>بعنوان</w:t>
      </w:r>
      <w:proofErr w:type="spellEnd"/>
      <w:r w:rsidRPr="00D35C7A">
        <w:rPr>
          <w:rFonts w:cs="B Nazanin" w:hint="cs"/>
          <w:sz w:val="24"/>
          <w:szCs w:val="24"/>
          <w:rtl/>
          <w:lang w:bidi="fa-IR"/>
        </w:rPr>
        <w:t xml:space="preserve"> انتخاب اول خود و یا همراه با مواد افیونی مصرف می کنند. </w:t>
      </w:r>
    </w:p>
    <w:p w14:paraId="5729C079" w14:textId="77777777" w:rsidR="00B87496" w:rsidRPr="00D35C7A" w:rsidRDefault="00B87496" w:rsidP="00B87496">
      <w:pPr>
        <w:bidi/>
        <w:spacing w:after="240" w:line="24" w:lineRule="atLeast"/>
        <w:jc w:val="both"/>
        <w:rPr>
          <w:rFonts w:cs="B Nazanin"/>
          <w:sz w:val="24"/>
          <w:szCs w:val="24"/>
          <w:rtl/>
          <w:lang w:bidi="fa-IR"/>
        </w:rPr>
      </w:pPr>
      <w:r w:rsidRPr="00D35C7A">
        <w:rPr>
          <w:rFonts w:cs="B Nazanin" w:hint="cs"/>
          <w:sz w:val="24"/>
          <w:szCs w:val="24"/>
          <w:rtl/>
          <w:lang w:bidi="fa-IR"/>
        </w:rPr>
        <w:t xml:space="preserve">علیرغم شواهد دال بر در معرض بیشتر اچ آی وی قرار داشتن برخی گروههای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دامنه و مقیاس برنامه های پیشگیری، آزمایش و درمان این گروههای جمعیتی در سطح جهانی محدود مانده </w:t>
      </w:r>
      <w:proofErr w:type="spellStart"/>
      <w:r w:rsidRPr="00D35C7A">
        <w:rPr>
          <w:rFonts w:cs="B Nazanin" w:hint="cs"/>
          <w:sz w:val="24"/>
          <w:szCs w:val="24"/>
          <w:rtl/>
          <w:lang w:bidi="fa-IR"/>
        </w:rPr>
        <w:t>اند</w:t>
      </w:r>
      <w:proofErr w:type="spellEnd"/>
      <w:r w:rsidRPr="00D35C7A">
        <w:rPr>
          <w:rFonts w:cs="B Nazanin" w:hint="cs"/>
          <w:sz w:val="24"/>
          <w:szCs w:val="24"/>
          <w:rtl/>
          <w:lang w:bidi="fa-IR"/>
        </w:rPr>
        <w:t xml:space="preserve"> و به نیازهای خاص آنها در غالب موارد بی توجهی شده است. </w:t>
      </w:r>
    </w:p>
    <w:p w14:paraId="77C9CB27" w14:textId="77777777" w:rsidR="00C66E4A" w:rsidRPr="00D35C7A" w:rsidRDefault="00C66E4A">
      <w:pPr>
        <w:pStyle w:val="BodyText"/>
        <w:rPr>
          <w:rFonts w:cs="B Nazanin"/>
          <w:sz w:val="24"/>
        </w:rPr>
      </w:pPr>
    </w:p>
    <w:p w14:paraId="13839846" w14:textId="77777777" w:rsidR="00C66E4A" w:rsidRPr="00D35C7A" w:rsidRDefault="00C66E4A">
      <w:pPr>
        <w:pStyle w:val="BodyText"/>
        <w:spacing w:before="3"/>
        <w:rPr>
          <w:rFonts w:cs="B Nazanin"/>
          <w:sz w:val="28"/>
        </w:rPr>
      </w:pPr>
    </w:p>
    <w:p w14:paraId="3A7567B5" w14:textId="77777777" w:rsidR="00080100" w:rsidRPr="00D35C7A" w:rsidRDefault="00080100" w:rsidP="00080100">
      <w:pPr>
        <w:bidi/>
        <w:spacing w:after="240" w:line="24" w:lineRule="atLeast"/>
        <w:jc w:val="both"/>
        <w:rPr>
          <w:rFonts w:cs="B Nazanin"/>
          <w:b/>
          <w:bCs/>
          <w:color w:val="365F91" w:themeColor="accent1" w:themeShade="BF"/>
          <w:sz w:val="24"/>
          <w:szCs w:val="24"/>
          <w:rtl/>
          <w:lang w:bidi="fa-IR"/>
        </w:rPr>
      </w:pPr>
      <w:r w:rsidRPr="00D35C7A">
        <w:rPr>
          <w:rFonts w:cs="B Nazanin" w:hint="cs"/>
          <w:b/>
          <w:bCs/>
          <w:color w:val="365F91" w:themeColor="accent1" w:themeShade="BF"/>
          <w:sz w:val="24"/>
          <w:szCs w:val="24"/>
          <w:rtl/>
          <w:lang w:bidi="fa-IR"/>
        </w:rPr>
        <w:t xml:space="preserve">1-1 مواد مخدر محرک </w:t>
      </w:r>
    </w:p>
    <w:p w14:paraId="45186006" w14:textId="77777777" w:rsidR="00080100" w:rsidRPr="00D35C7A" w:rsidRDefault="00080100" w:rsidP="00080100">
      <w:pPr>
        <w:bidi/>
        <w:spacing w:after="240" w:line="24" w:lineRule="atLeast"/>
        <w:jc w:val="both"/>
        <w:rPr>
          <w:rFonts w:cs="B Nazanin"/>
          <w:sz w:val="24"/>
          <w:szCs w:val="24"/>
          <w:rtl/>
          <w:lang w:bidi="fa-IR"/>
        </w:rPr>
      </w:pPr>
      <w:r w:rsidRPr="00D35C7A">
        <w:rPr>
          <w:rFonts w:cs="B Nazanin" w:hint="cs"/>
          <w:sz w:val="24"/>
          <w:szCs w:val="24"/>
          <w:rtl/>
          <w:lang w:bidi="fa-IR"/>
        </w:rPr>
        <w:t xml:space="preserve">مواد مخدر محرک شامل مواد متنوع شیمیایی دارای ظرفیت مشابه فعال سازی، افزایش یا ارتقای فعالیتهای عصبی دستگاه عصبی مرکزی هستند که این مواد باعث پیدایش مجموعه مشترک عوارض در اکثر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آنها از جمله افزایش سطح هوشیاری، انرژی و یا </w:t>
      </w:r>
      <w:proofErr w:type="spellStart"/>
      <w:r w:rsidRPr="00D35C7A">
        <w:rPr>
          <w:rFonts w:cs="B Nazanin" w:hint="cs"/>
          <w:sz w:val="24"/>
          <w:szCs w:val="24"/>
          <w:rtl/>
          <w:lang w:bidi="fa-IR"/>
        </w:rPr>
        <w:t>نعشگی</w:t>
      </w:r>
      <w:proofErr w:type="spellEnd"/>
      <w:r w:rsidRPr="00D35C7A">
        <w:rPr>
          <w:rFonts w:cs="B Nazanin" w:hint="cs"/>
          <w:sz w:val="24"/>
          <w:szCs w:val="24"/>
          <w:rtl/>
          <w:lang w:bidi="fa-IR"/>
        </w:rPr>
        <w:t xml:space="preserve"> می گردند</w:t>
      </w:r>
      <w:r w:rsidRPr="00D35C7A">
        <w:rPr>
          <w:rStyle w:val="FootnoteReference"/>
          <w:rFonts w:cs="B Nazanin"/>
          <w:sz w:val="24"/>
          <w:szCs w:val="24"/>
          <w:rtl/>
          <w:lang w:bidi="fa-IR"/>
        </w:rPr>
        <w:footnoteReference w:id="40"/>
      </w:r>
      <w:r w:rsidRPr="00D35C7A">
        <w:rPr>
          <w:rFonts w:cs="B Nazanin" w:hint="cs"/>
          <w:sz w:val="24"/>
          <w:szCs w:val="24"/>
          <w:rtl/>
          <w:lang w:bidi="fa-IR"/>
        </w:rPr>
        <w:t xml:space="preserve">. </w:t>
      </w:r>
    </w:p>
    <w:p w14:paraId="532894C7" w14:textId="77777777" w:rsidR="00080100" w:rsidRPr="00D35C7A" w:rsidRDefault="00080100" w:rsidP="00080100">
      <w:pPr>
        <w:bidi/>
        <w:spacing w:after="240" w:line="24" w:lineRule="atLeast"/>
        <w:jc w:val="both"/>
        <w:rPr>
          <w:rFonts w:cs="B Nazanin"/>
          <w:sz w:val="24"/>
          <w:szCs w:val="24"/>
          <w:rtl/>
          <w:lang w:bidi="fa-IR"/>
        </w:rPr>
      </w:pPr>
      <w:r w:rsidRPr="00D35C7A">
        <w:rPr>
          <w:rFonts w:cs="B Nazanin" w:hint="cs"/>
          <w:sz w:val="24"/>
          <w:szCs w:val="24"/>
          <w:rtl/>
          <w:lang w:bidi="fa-IR"/>
        </w:rPr>
        <w:t xml:space="preserve">در راهنمای حاضر، 3 دسته از مواد مخدر محرک مطرح شده </w:t>
      </w:r>
      <w:proofErr w:type="spellStart"/>
      <w:r w:rsidRPr="00D35C7A">
        <w:rPr>
          <w:rFonts w:cs="B Nazanin" w:hint="cs"/>
          <w:sz w:val="24"/>
          <w:szCs w:val="24"/>
          <w:rtl/>
          <w:lang w:bidi="fa-IR"/>
        </w:rPr>
        <w:t>اند</w:t>
      </w:r>
      <w:proofErr w:type="spellEnd"/>
      <w:r w:rsidRPr="00D35C7A">
        <w:rPr>
          <w:rFonts w:cs="B Nazanin" w:hint="cs"/>
          <w:sz w:val="24"/>
          <w:szCs w:val="24"/>
          <w:rtl/>
          <w:lang w:bidi="fa-IR"/>
        </w:rPr>
        <w:t xml:space="preserve"> که داده های موجود مؤید ارتباط آنها با افزایش خطر اچ آی وی میان برخی جمعیتهای اصلی هستند: </w:t>
      </w:r>
    </w:p>
    <w:p w14:paraId="56E084E3" w14:textId="77777777" w:rsidR="00080100" w:rsidRPr="00D35C7A" w:rsidRDefault="00080100" w:rsidP="00080100">
      <w:pPr>
        <w:pStyle w:val="ListParagraph"/>
        <w:widowControl/>
        <w:numPr>
          <w:ilvl w:val="0"/>
          <w:numId w:val="19"/>
        </w:numPr>
        <w:autoSpaceDE/>
        <w:autoSpaceDN/>
        <w:bidi/>
        <w:spacing w:before="0" w:after="240" w:line="24" w:lineRule="atLeast"/>
        <w:contextualSpacing/>
        <w:jc w:val="both"/>
        <w:rPr>
          <w:rFonts w:cs="B Nazanin"/>
          <w:i/>
          <w:iCs/>
          <w:sz w:val="24"/>
          <w:szCs w:val="24"/>
          <w:lang w:bidi="fa-IR"/>
        </w:rPr>
      </w:pPr>
      <w:r w:rsidRPr="00D35C7A">
        <w:rPr>
          <w:rFonts w:cs="B Nazanin" w:hint="cs"/>
          <w:i/>
          <w:iCs/>
          <w:sz w:val="24"/>
          <w:szCs w:val="24"/>
          <w:rtl/>
          <w:lang w:bidi="fa-IR"/>
        </w:rPr>
        <w:t>کوکائین</w:t>
      </w:r>
      <w:r w:rsidRPr="00D35C7A">
        <w:rPr>
          <w:rFonts w:cs="B Nazanin" w:hint="cs"/>
          <w:sz w:val="24"/>
          <w:szCs w:val="24"/>
          <w:rtl/>
          <w:lang w:bidi="fa-IR"/>
        </w:rPr>
        <w:t xml:space="preserve">: موجود در اشکال گوناگون مانند کوکائین دخانی، </w:t>
      </w:r>
      <w:proofErr w:type="spellStart"/>
      <w:r w:rsidRPr="00D35C7A">
        <w:rPr>
          <w:rFonts w:cs="B Nazanin" w:hint="cs"/>
          <w:sz w:val="24"/>
          <w:szCs w:val="24"/>
          <w:rtl/>
          <w:lang w:bidi="fa-IR"/>
        </w:rPr>
        <w:t>کراک</w:t>
      </w:r>
      <w:proofErr w:type="spellEnd"/>
      <w:r w:rsidRPr="00D35C7A">
        <w:rPr>
          <w:rFonts w:cs="B Nazanin" w:hint="cs"/>
          <w:sz w:val="24"/>
          <w:szCs w:val="24"/>
          <w:rtl/>
          <w:lang w:bidi="fa-IR"/>
        </w:rPr>
        <w:t xml:space="preserve"> کوکائین، </w:t>
      </w:r>
      <w:proofErr w:type="spellStart"/>
      <w:r w:rsidRPr="00D35C7A">
        <w:rPr>
          <w:rFonts w:cs="B Nazanin" w:hint="cs"/>
          <w:sz w:val="24"/>
          <w:szCs w:val="24"/>
          <w:rtl/>
          <w:lang w:bidi="fa-IR"/>
        </w:rPr>
        <w:t>فری</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بیس</w:t>
      </w:r>
      <w:proofErr w:type="spellEnd"/>
      <w:r w:rsidRPr="00D35C7A">
        <w:rPr>
          <w:rFonts w:cs="B Nazanin" w:hint="cs"/>
          <w:sz w:val="24"/>
          <w:szCs w:val="24"/>
          <w:rtl/>
          <w:lang w:bidi="fa-IR"/>
        </w:rPr>
        <w:t xml:space="preserve">، صمغ یا باز </w:t>
      </w:r>
      <w:proofErr w:type="spellStart"/>
      <w:r w:rsidRPr="00D35C7A">
        <w:rPr>
          <w:rFonts w:cs="B Nazanin" w:hint="cs"/>
          <w:sz w:val="24"/>
          <w:szCs w:val="24"/>
          <w:rtl/>
          <w:lang w:bidi="fa-IR"/>
        </w:rPr>
        <w:t>سمغی</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پاکو</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بازوکو</w:t>
      </w:r>
      <w:proofErr w:type="spellEnd"/>
      <w:r w:rsidRPr="00D35C7A">
        <w:rPr>
          <w:rStyle w:val="FootnoteReference"/>
          <w:rFonts w:cs="B Nazanin"/>
          <w:sz w:val="24"/>
          <w:szCs w:val="24"/>
          <w:rtl/>
          <w:lang w:bidi="fa-IR"/>
        </w:rPr>
        <w:footnoteReference w:id="41"/>
      </w:r>
      <w:r w:rsidRPr="00D35C7A">
        <w:rPr>
          <w:rFonts w:cs="B Nazanin" w:hint="cs"/>
          <w:sz w:val="24"/>
          <w:szCs w:val="24"/>
          <w:rtl/>
          <w:lang w:bidi="fa-IR"/>
        </w:rPr>
        <w:t xml:space="preserve">. این ماده را بسته به شکل آن می توان به شکلی آرام یا محکم استنشاق کرد، تزریق نمود، خورد یا از طریق مقعد استعمال نمود. </w:t>
      </w:r>
    </w:p>
    <w:p w14:paraId="7E56D632" w14:textId="77777777" w:rsidR="00080100" w:rsidRPr="00D35C7A" w:rsidRDefault="00080100" w:rsidP="00080100">
      <w:pPr>
        <w:pStyle w:val="ListParagraph"/>
        <w:widowControl/>
        <w:numPr>
          <w:ilvl w:val="0"/>
          <w:numId w:val="19"/>
        </w:numPr>
        <w:autoSpaceDE/>
        <w:autoSpaceDN/>
        <w:bidi/>
        <w:spacing w:before="0" w:after="240" w:line="24" w:lineRule="atLeast"/>
        <w:contextualSpacing/>
        <w:jc w:val="both"/>
        <w:rPr>
          <w:rFonts w:cs="B Nazanin"/>
          <w:i/>
          <w:iCs/>
          <w:sz w:val="24"/>
          <w:szCs w:val="24"/>
          <w:lang w:bidi="fa-IR"/>
        </w:rPr>
      </w:pPr>
      <w:proofErr w:type="spellStart"/>
      <w:r w:rsidRPr="00D35C7A">
        <w:rPr>
          <w:rFonts w:cs="B Nazanin" w:hint="cs"/>
          <w:i/>
          <w:iCs/>
          <w:sz w:val="24"/>
          <w:szCs w:val="24"/>
          <w:rtl/>
          <w:lang w:bidi="fa-IR"/>
        </w:rPr>
        <w:t>محرکهای</w:t>
      </w:r>
      <w:proofErr w:type="spellEnd"/>
      <w:r w:rsidRPr="00D35C7A">
        <w:rPr>
          <w:rFonts w:cs="B Nazanin" w:hint="cs"/>
          <w:i/>
          <w:iCs/>
          <w:sz w:val="24"/>
          <w:szCs w:val="24"/>
          <w:rtl/>
          <w:lang w:bidi="fa-IR"/>
        </w:rPr>
        <w:t xml:space="preserve"> نوع آمفتامین</w:t>
      </w:r>
      <w:r w:rsidRPr="00D35C7A">
        <w:rPr>
          <w:rFonts w:cs="B Nazanin" w:hint="cs"/>
          <w:sz w:val="24"/>
          <w:szCs w:val="24"/>
          <w:rtl/>
          <w:lang w:bidi="fa-IR"/>
        </w:rPr>
        <w:t>:</w:t>
      </w:r>
      <w:r w:rsidRPr="00D35C7A">
        <w:rPr>
          <w:rFonts w:cs="B Nazanin" w:hint="cs"/>
          <w:i/>
          <w:iCs/>
          <w:sz w:val="24"/>
          <w:szCs w:val="24"/>
          <w:rtl/>
          <w:lang w:bidi="fa-IR"/>
        </w:rPr>
        <w:t xml:space="preserve"> </w:t>
      </w:r>
      <w:proofErr w:type="spellStart"/>
      <w:r w:rsidRPr="00D35C7A">
        <w:rPr>
          <w:rFonts w:cs="B Nazanin" w:hint="cs"/>
          <w:sz w:val="24"/>
          <w:szCs w:val="24"/>
          <w:rtl/>
          <w:lang w:bidi="fa-IR"/>
        </w:rPr>
        <w:t>آمفتامینها</w:t>
      </w:r>
      <w:proofErr w:type="spellEnd"/>
      <w:r w:rsidRPr="00D35C7A">
        <w:rPr>
          <w:rFonts w:cs="B Nazanin" w:hint="cs"/>
          <w:sz w:val="24"/>
          <w:szCs w:val="24"/>
          <w:rtl/>
          <w:lang w:bidi="fa-IR"/>
        </w:rPr>
        <w:t xml:space="preserve"> و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آمفتامینها</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متیلن</w:t>
      </w:r>
      <w:proofErr w:type="spellEnd"/>
      <w:r w:rsidRPr="00D35C7A">
        <w:rPr>
          <w:rFonts w:cs="B Nazanin" w:hint="cs"/>
          <w:sz w:val="24"/>
          <w:szCs w:val="24"/>
          <w:rtl/>
          <w:lang w:bidi="fa-IR"/>
        </w:rPr>
        <w:t xml:space="preserve"> دی اکسی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آمفتامین) در اشکال مختلف مانند کریستال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آمفتامینها</w:t>
      </w:r>
      <w:proofErr w:type="spellEnd"/>
      <w:r w:rsidRPr="00D35C7A">
        <w:rPr>
          <w:rFonts w:cs="B Nazanin" w:hint="cs"/>
          <w:sz w:val="24"/>
          <w:szCs w:val="24"/>
          <w:rtl/>
          <w:lang w:bidi="fa-IR"/>
        </w:rPr>
        <w:t xml:space="preserve">)، پودر یا قرصهای </w:t>
      </w:r>
      <w:proofErr w:type="spellStart"/>
      <w:r w:rsidRPr="00D35C7A">
        <w:rPr>
          <w:rFonts w:cs="B Nazanin" w:hint="cs"/>
          <w:sz w:val="24"/>
          <w:szCs w:val="24"/>
          <w:rtl/>
          <w:lang w:bidi="fa-IR"/>
        </w:rPr>
        <w:t>فرموله</w:t>
      </w:r>
      <w:proofErr w:type="spellEnd"/>
      <w:r w:rsidRPr="00D35C7A">
        <w:rPr>
          <w:rFonts w:cs="B Nazanin" w:hint="cs"/>
          <w:sz w:val="24"/>
          <w:szCs w:val="24"/>
          <w:rtl/>
          <w:lang w:bidi="fa-IR"/>
        </w:rPr>
        <w:t xml:space="preserve"> شده موجودند (بنگرید به مأخذ شماره 20 ). این مواد را می توان به شکل خوراکی، دخانی با </w:t>
      </w:r>
      <w:proofErr w:type="spellStart"/>
      <w:r w:rsidRPr="00D35C7A">
        <w:rPr>
          <w:rFonts w:cs="B Nazanin" w:hint="cs"/>
          <w:sz w:val="24"/>
          <w:szCs w:val="24"/>
          <w:rtl/>
          <w:lang w:bidi="fa-IR"/>
        </w:rPr>
        <w:t>چپق</w:t>
      </w:r>
      <w:proofErr w:type="spellEnd"/>
      <w:r w:rsidRPr="00D35C7A">
        <w:rPr>
          <w:rFonts w:cs="B Nazanin" w:hint="cs"/>
          <w:sz w:val="24"/>
          <w:szCs w:val="24"/>
          <w:rtl/>
          <w:lang w:bidi="fa-IR"/>
        </w:rPr>
        <w:t xml:space="preserve">، استنشاقی، </w:t>
      </w:r>
      <w:proofErr w:type="spellStart"/>
      <w:r w:rsidRPr="00D35C7A">
        <w:rPr>
          <w:rFonts w:cs="B Nazanin" w:hint="cs"/>
          <w:sz w:val="24"/>
          <w:szCs w:val="24"/>
          <w:rtl/>
          <w:lang w:bidi="fa-IR"/>
        </w:rPr>
        <w:t>مقعدی</w:t>
      </w:r>
      <w:proofErr w:type="spellEnd"/>
      <w:r w:rsidRPr="00D35C7A">
        <w:rPr>
          <w:rFonts w:cs="B Nazanin" w:hint="cs"/>
          <w:sz w:val="24"/>
          <w:szCs w:val="24"/>
          <w:rtl/>
          <w:lang w:bidi="fa-IR"/>
        </w:rPr>
        <w:t xml:space="preserve"> یا تزریق در مایع مصرف نمود. </w:t>
      </w:r>
    </w:p>
    <w:p w14:paraId="64644548" w14:textId="4B15DBD7" w:rsidR="00080100" w:rsidRPr="00D35C7A" w:rsidRDefault="00080100" w:rsidP="00080100">
      <w:pPr>
        <w:pStyle w:val="ListParagraph"/>
        <w:widowControl/>
        <w:numPr>
          <w:ilvl w:val="0"/>
          <w:numId w:val="19"/>
        </w:numPr>
        <w:autoSpaceDE/>
        <w:autoSpaceDN/>
        <w:bidi/>
        <w:spacing w:before="0" w:after="240" w:line="24" w:lineRule="atLeast"/>
        <w:contextualSpacing/>
        <w:jc w:val="both"/>
        <w:rPr>
          <w:rFonts w:cs="B Nazanin"/>
          <w:i/>
          <w:iCs/>
          <w:sz w:val="24"/>
          <w:szCs w:val="24"/>
          <w:lang w:bidi="fa-IR"/>
        </w:rPr>
      </w:pPr>
      <w:r w:rsidRPr="00D35C7A">
        <w:rPr>
          <w:rFonts w:cs="B Nazanin" w:hint="cs"/>
          <w:i/>
          <w:iCs/>
          <w:sz w:val="24"/>
          <w:szCs w:val="24"/>
          <w:rtl/>
          <w:lang w:bidi="fa-IR"/>
        </w:rPr>
        <w:t xml:space="preserve">مواد جدید محرک </w:t>
      </w:r>
      <w:r w:rsidR="0048782D" w:rsidRPr="00D35C7A">
        <w:rPr>
          <w:rFonts w:cs="B Nazanin" w:hint="cs"/>
          <w:i/>
          <w:iCs/>
          <w:sz w:val="24"/>
          <w:szCs w:val="24"/>
          <w:rtl/>
          <w:lang w:bidi="fa-IR"/>
        </w:rPr>
        <w:t>روان فعال</w:t>
      </w:r>
      <w:r w:rsidRPr="00D35C7A">
        <w:rPr>
          <w:rFonts w:cs="B Nazanin" w:hint="cs"/>
          <w:sz w:val="24"/>
          <w:szCs w:val="24"/>
          <w:rtl/>
          <w:lang w:bidi="fa-IR"/>
        </w:rPr>
        <w:t xml:space="preserve">: این مواد نیز در اشکال گوناگون از جمله </w:t>
      </w:r>
      <w:proofErr w:type="spellStart"/>
      <w:r w:rsidRPr="00D35C7A">
        <w:rPr>
          <w:rFonts w:cs="B Nazanin" w:hint="cs"/>
          <w:sz w:val="24"/>
          <w:szCs w:val="24"/>
          <w:rtl/>
          <w:lang w:bidi="fa-IR"/>
        </w:rPr>
        <w:t>کاتینون</w:t>
      </w:r>
      <w:proofErr w:type="spellEnd"/>
      <w:r w:rsidRPr="00D35C7A">
        <w:rPr>
          <w:rFonts w:cs="B Nazanin" w:hint="cs"/>
          <w:sz w:val="24"/>
          <w:szCs w:val="24"/>
          <w:rtl/>
          <w:lang w:bidi="fa-IR"/>
        </w:rPr>
        <w:t xml:space="preserve"> صنعتی، </w:t>
      </w:r>
      <w:proofErr w:type="spellStart"/>
      <w:r w:rsidRPr="00D35C7A">
        <w:rPr>
          <w:rFonts w:cs="B Nazanin" w:hint="cs"/>
          <w:sz w:val="24"/>
          <w:szCs w:val="24"/>
          <w:rtl/>
          <w:lang w:bidi="fa-IR"/>
        </w:rPr>
        <w:t>فنتیلامینها</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آمینوئیندانها</w:t>
      </w:r>
      <w:proofErr w:type="spellEnd"/>
      <w:r w:rsidRPr="00D35C7A">
        <w:rPr>
          <w:rFonts w:cs="B Nazanin" w:hint="cs"/>
          <w:sz w:val="24"/>
          <w:szCs w:val="24"/>
          <w:rtl/>
          <w:lang w:bidi="fa-IR"/>
        </w:rPr>
        <w:t xml:space="preserve"> و </w:t>
      </w:r>
      <w:proofErr w:type="spellStart"/>
      <w:r w:rsidRPr="00D35C7A">
        <w:rPr>
          <w:rFonts w:cs="B Nazanin" w:hint="cs"/>
          <w:sz w:val="24"/>
          <w:szCs w:val="24"/>
          <w:rtl/>
          <w:lang w:bidi="fa-IR"/>
        </w:rPr>
        <w:t>پایپرازینها</w:t>
      </w:r>
      <w:proofErr w:type="spellEnd"/>
      <w:r w:rsidRPr="00D35C7A">
        <w:rPr>
          <w:rStyle w:val="FootnoteReference"/>
          <w:rFonts w:cs="B Nazanin"/>
          <w:sz w:val="24"/>
          <w:szCs w:val="24"/>
          <w:rtl/>
          <w:lang w:bidi="fa-IR"/>
        </w:rPr>
        <w:footnoteReference w:id="42"/>
      </w:r>
      <w:r w:rsidRPr="00D35C7A">
        <w:rPr>
          <w:rFonts w:cs="B Nazanin" w:hint="cs"/>
          <w:sz w:val="24"/>
          <w:szCs w:val="24"/>
          <w:rtl/>
          <w:lang w:bidi="fa-IR"/>
        </w:rPr>
        <w:t xml:space="preserve"> موجودند و برخی اوقات از آنها با عنوان "</w:t>
      </w:r>
      <w:proofErr w:type="spellStart"/>
      <w:r w:rsidRPr="00D35C7A">
        <w:rPr>
          <w:rFonts w:cs="B Nazanin" w:hint="cs"/>
          <w:sz w:val="24"/>
          <w:szCs w:val="24"/>
          <w:rtl/>
          <w:lang w:bidi="fa-IR"/>
        </w:rPr>
        <w:t>نمکهای</w:t>
      </w:r>
      <w:proofErr w:type="spellEnd"/>
      <w:r w:rsidRPr="00D35C7A">
        <w:rPr>
          <w:rFonts w:cs="B Nazanin" w:hint="cs"/>
          <w:sz w:val="24"/>
          <w:szCs w:val="24"/>
          <w:rtl/>
          <w:lang w:bidi="fa-IR"/>
        </w:rPr>
        <w:t xml:space="preserve"> حمام" یاد می شود (بنگرید به مآخذ شماره 21 و 22). مواد </w:t>
      </w:r>
      <w:r w:rsidR="0048782D" w:rsidRPr="00D35C7A">
        <w:rPr>
          <w:rFonts w:cs="B Nazanin" w:hint="cs"/>
          <w:sz w:val="24"/>
          <w:szCs w:val="24"/>
          <w:rtl/>
          <w:lang w:bidi="fa-IR"/>
        </w:rPr>
        <w:t>روان فعال</w:t>
      </w:r>
      <w:r w:rsidRPr="00D35C7A">
        <w:rPr>
          <w:rFonts w:cs="B Nazanin" w:hint="cs"/>
          <w:sz w:val="24"/>
          <w:szCs w:val="24"/>
          <w:rtl/>
          <w:lang w:bidi="fa-IR"/>
        </w:rPr>
        <w:t xml:space="preserve"> جدید را بسته به شکل آنها می توان به صورت خوراکی، دخانی، </w:t>
      </w:r>
      <w:proofErr w:type="spellStart"/>
      <w:r w:rsidRPr="00D35C7A">
        <w:rPr>
          <w:rFonts w:cs="B Nazanin" w:hint="cs"/>
          <w:sz w:val="24"/>
          <w:szCs w:val="24"/>
          <w:rtl/>
          <w:lang w:bidi="fa-IR"/>
        </w:rPr>
        <w:t>مقعدی</w:t>
      </w:r>
      <w:proofErr w:type="spellEnd"/>
      <w:r w:rsidRPr="00D35C7A">
        <w:rPr>
          <w:rFonts w:cs="B Nazanin" w:hint="cs"/>
          <w:sz w:val="24"/>
          <w:szCs w:val="24"/>
          <w:rtl/>
          <w:lang w:bidi="fa-IR"/>
        </w:rPr>
        <w:t xml:space="preserve"> یا تزریقی استفاده نمود. </w:t>
      </w:r>
    </w:p>
    <w:p w14:paraId="75C2C494" w14:textId="77777777" w:rsidR="00080100" w:rsidRPr="00D35C7A" w:rsidRDefault="00080100" w:rsidP="00080100">
      <w:pPr>
        <w:bidi/>
        <w:spacing w:after="240" w:line="24" w:lineRule="atLeast"/>
        <w:jc w:val="both"/>
        <w:rPr>
          <w:rFonts w:cs="B Nazanin"/>
          <w:sz w:val="24"/>
          <w:szCs w:val="24"/>
          <w:lang w:bidi="fa-IR"/>
        </w:rPr>
      </w:pPr>
      <w:r w:rsidRPr="00D35C7A">
        <w:rPr>
          <w:rFonts w:cs="B Nazanin" w:hint="cs"/>
          <w:sz w:val="24"/>
          <w:szCs w:val="24"/>
          <w:rtl/>
          <w:lang w:bidi="fa-IR"/>
        </w:rPr>
        <w:t xml:space="preserve">کلیه اشکال مواد مخدر محرک دارای عوارض مشترک هستند: </w:t>
      </w:r>
    </w:p>
    <w:p w14:paraId="4BFC5169" w14:textId="77777777" w:rsidR="00080100" w:rsidRPr="00D35C7A" w:rsidRDefault="00080100" w:rsidP="00080100">
      <w:pPr>
        <w:pStyle w:val="ListParagraph"/>
        <w:widowControl/>
        <w:numPr>
          <w:ilvl w:val="0"/>
          <w:numId w:val="19"/>
        </w:numPr>
        <w:autoSpaceDE/>
        <w:autoSpaceDN/>
        <w:bidi/>
        <w:spacing w:before="0" w:after="240" w:line="24" w:lineRule="atLeast"/>
        <w:contextualSpacing/>
        <w:jc w:val="both"/>
        <w:rPr>
          <w:rFonts w:cs="B Nazanin"/>
          <w:i/>
          <w:iCs/>
          <w:sz w:val="24"/>
          <w:szCs w:val="24"/>
          <w:lang w:bidi="fa-IR"/>
        </w:rPr>
      </w:pPr>
      <w:r w:rsidRPr="00D35C7A">
        <w:rPr>
          <w:rFonts w:cs="B Nazanin" w:hint="cs"/>
          <w:i/>
          <w:iCs/>
          <w:sz w:val="24"/>
          <w:szCs w:val="24"/>
          <w:rtl/>
          <w:lang w:bidi="fa-IR"/>
        </w:rPr>
        <w:t>روانی</w:t>
      </w:r>
      <w:r w:rsidRPr="00D35C7A">
        <w:rPr>
          <w:rFonts w:cs="B Nazanin" w:hint="cs"/>
          <w:sz w:val="24"/>
          <w:szCs w:val="24"/>
          <w:rtl/>
          <w:lang w:bidi="fa-IR"/>
        </w:rPr>
        <w:t xml:space="preserve">: </w:t>
      </w:r>
      <w:proofErr w:type="spellStart"/>
      <w:r w:rsidRPr="00D35C7A">
        <w:rPr>
          <w:rFonts w:cs="B Nazanin" w:hint="cs"/>
          <w:sz w:val="24"/>
          <w:szCs w:val="24"/>
          <w:rtl/>
          <w:lang w:bidi="fa-IR"/>
        </w:rPr>
        <w:t>نعشگی</w:t>
      </w:r>
      <w:proofErr w:type="spellEnd"/>
      <w:r w:rsidRPr="00D35C7A">
        <w:rPr>
          <w:rFonts w:cs="B Nazanin" w:hint="cs"/>
          <w:sz w:val="24"/>
          <w:szCs w:val="24"/>
          <w:rtl/>
          <w:lang w:bidi="fa-IR"/>
        </w:rPr>
        <w:t xml:space="preserve">، افزایش میل جنسی، کاهش اشتها و میل به خواب، افزایش ادراک، بالا رفتن هوشیاری، بهبود شناختی و کاستیها (توجه، حافظه کوتاه مدت، حافظه بلند مدت) هیجان پذیری و شدت هیجانی و افزایش اعتماد </w:t>
      </w:r>
      <w:proofErr w:type="spellStart"/>
      <w:r w:rsidRPr="00D35C7A">
        <w:rPr>
          <w:rFonts w:cs="B Nazanin" w:hint="cs"/>
          <w:sz w:val="24"/>
          <w:szCs w:val="24"/>
          <w:rtl/>
          <w:lang w:bidi="fa-IR"/>
        </w:rPr>
        <w:t>بنفس</w:t>
      </w:r>
      <w:proofErr w:type="spellEnd"/>
      <w:r w:rsidRPr="00D35C7A">
        <w:rPr>
          <w:rFonts w:cs="B Nazanin" w:hint="cs"/>
          <w:sz w:val="24"/>
          <w:szCs w:val="24"/>
          <w:rtl/>
          <w:lang w:bidi="fa-IR"/>
        </w:rPr>
        <w:t xml:space="preserve">. </w:t>
      </w:r>
    </w:p>
    <w:p w14:paraId="29CBF580" w14:textId="77777777" w:rsidR="00080100" w:rsidRPr="00D35C7A" w:rsidRDefault="00080100" w:rsidP="00080100">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i/>
          <w:iCs/>
          <w:sz w:val="24"/>
          <w:szCs w:val="24"/>
          <w:rtl/>
          <w:lang w:bidi="fa-IR"/>
        </w:rPr>
        <w:t>رفتاری</w:t>
      </w:r>
      <w:r w:rsidRPr="00D35C7A">
        <w:rPr>
          <w:rFonts w:cs="B Nazanin" w:hint="cs"/>
          <w:sz w:val="24"/>
          <w:szCs w:val="24"/>
          <w:rtl/>
          <w:lang w:bidi="fa-IR"/>
        </w:rPr>
        <w:t xml:space="preserve">: پرحرفی، گوش </w:t>
      </w:r>
      <w:proofErr w:type="spellStart"/>
      <w:r w:rsidRPr="00D35C7A">
        <w:rPr>
          <w:rFonts w:cs="B Nazanin" w:hint="cs"/>
          <w:sz w:val="24"/>
          <w:szCs w:val="24"/>
          <w:rtl/>
          <w:lang w:bidi="fa-IR"/>
        </w:rPr>
        <w:t>بزنگی</w:t>
      </w:r>
      <w:proofErr w:type="spellEnd"/>
      <w:r w:rsidRPr="00D35C7A">
        <w:rPr>
          <w:rStyle w:val="FootnoteReference"/>
          <w:rFonts w:cs="B Nazanin"/>
          <w:sz w:val="24"/>
          <w:szCs w:val="24"/>
          <w:rtl/>
          <w:lang w:bidi="fa-IR"/>
        </w:rPr>
        <w:footnoteReference w:id="43"/>
      </w:r>
      <w:r w:rsidRPr="00D35C7A">
        <w:rPr>
          <w:rFonts w:cs="B Nazanin" w:hint="cs"/>
          <w:sz w:val="24"/>
          <w:szCs w:val="24"/>
          <w:rtl/>
          <w:lang w:bidi="fa-IR"/>
        </w:rPr>
        <w:t xml:space="preserve">، بیش فعالی، افزایش اجتماعی بودن، حس عدم محدودیت، تغییرات در رفتار جنسی (شامل طولانی تر شدن آمیزش جنسی از حد معمول)، واکنش سریعتر و فعالیت تکراری ("بهبود از طریق تغییرات ریز")، هیجان پذیری شدید، بی خوابی، ناآرامی، اضطراب، رفتارهای </w:t>
      </w:r>
      <w:proofErr w:type="spellStart"/>
      <w:r w:rsidRPr="00D35C7A">
        <w:rPr>
          <w:rFonts w:cs="B Nazanin" w:hint="cs"/>
          <w:sz w:val="24"/>
          <w:szCs w:val="24"/>
          <w:rtl/>
          <w:lang w:bidi="fa-IR"/>
        </w:rPr>
        <w:t>غیرمعقول</w:t>
      </w:r>
      <w:proofErr w:type="spellEnd"/>
      <w:r w:rsidRPr="00D35C7A">
        <w:rPr>
          <w:rFonts w:cs="B Nazanin" w:hint="cs"/>
          <w:sz w:val="24"/>
          <w:szCs w:val="24"/>
          <w:rtl/>
          <w:lang w:bidi="fa-IR"/>
        </w:rPr>
        <w:t xml:space="preserve"> و برخی اوقات رفتارهای تهاجمی یا خشونت آمیز (بنگرید به مأخذ شماره 23). </w:t>
      </w:r>
    </w:p>
    <w:p w14:paraId="1095E680" w14:textId="77777777" w:rsidR="00080100" w:rsidRPr="00D35C7A" w:rsidRDefault="00080100" w:rsidP="00080100">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i/>
          <w:iCs/>
          <w:sz w:val="24"/>
          <w:szCs w:val="24"/>
          <w:rtl/>
          <w:lang w:bidi="fa-IR"/>
        </w:rPr>
        <w:t>جسمانی</w:t>
      </w:r>
      <w:r w:rsidRPr="00D35C7A">
        <w:rPr>
          <w:rFonts w:cs="B Nazanin" w:hint="cs"/>
          <w:sz w:val="24"/>
          <w:szCs w:val="24"/>
          <w:rtl/>
          <w:lang w:bidi="fa-IR"/>
        </w:rPr>
        <w:t>:</w:t>
      </w:r>
      <w:r w:rsidRPr="00D35C7A">
        <w:rPr>
          <w:rFonts w:cs="B Nazanin" w:hint="cs"/>
          <w:i/>
          <w:iCs/>
          <w:sz w:val="24"/>
          <w:szCs w:val="24"/>
          <w:rtl/>
          <w:lang w:bidi="fa-IR"/>
        </w:rPr>
        <w:t xml:space="preserve"> </w:t>
      </w:r>
      <w:r w:rsidRPr="00D35C7A">
        <w:rPr>
          <w:rFonts w:cs="B Nazanin" w:hint="cs"/>
          <w:sz w:val="24"/>
          <w:szCs w:val="24"/>
          <w:rtl/>
          <w:lang w:bidi="fa-IR"/>
        </w:rPr>
        <w:t xml:space="preserve">افزایش ضربان قلب (شامل تپش)، افزایش دمای بدن، تغییرات در دستگاه گردش خون (افزایش فشار خون، انقباض عروقی، افزایش میزان تنفس، خشکی دهان، دندان قروچه، به هم فشردن </w:t>
      </w:r>
      <w:proofErr w:type="spellStart"/>
      <w:r w:rsidRPr="00D35C7A">
        <w:rPr>
          <w:rFonts w:cs="B Nazanin" w:hint="cs"/>
          <w:sz w:val="24"/>
          <w:szCs w:val="24"/>
          <w:rtl/>
          <w:lang w:bidi="fa-IR"/>
        </w:rPr>
        <w:t>فکها</w:t>
      </w:r>
      <w:proofErr w:type="spellEnd"/>
      <w:r w:rsidRPr="00D35C7A">
        <w:rPr>
          <w:rFonts w:cs="B Nazanin" w:hint="cs"/>
          <w:sz w:val="24"/>
          <w:szCs w:val="24"/>
          <w:rtl/>
          <w:lang w:bidi="fa-IR"/>
        </w:rPr>
        <w:t xml:space="preserve">، حرکات سریعتر چشمها و </w:t>
      </w:r>
      <w:proofErr w:type="spellStart"/>
      <w:r w:rsidRPr="00D35C7A">
        <w:rPr>
          <w:rFonts w:cs="B Nazanin" w:hint="cs"/>
          <w:sz w:val="24"/>
          <w:szCs w:val="24"/>
          <w:rtl/>
          <w:lang w:bidi="fa-IR"/>
        </w:rPr>
        <w:t>اتساع</w:t>
      </w:r>
      <w:proofErr w:type="spellEnd"/>
      <w:r w:rsidRPr="00D35C7A">
        <w:rPr>
          <w:rFonts w:cs="B Nazanin" w:hint="cs"/>
          <w:sz w:val="24"/>
          <w:szCs w:val="24"/>
          <w:rtl/>
          <w:lang w:bidi="fa-IR"/>
        </w:rPr>
        <w:t xml:space="preserve"> مردمکها. </w:t>
      </w:r>
    </w:p>
    <w:p w14:paraId="61B87C69" w14:textId="77777777" w:rsidR="00080100" w:rsidRPr="00D35C7A" w:rsidRDefault="00080100" w:rsidP="00080100">
      <w:pPr>
        <w:bidi/>
        <w:spacing w:after="240" w:line="24" w:lineRule="atLeast"/>
        <w:jc w:val="both"/>
        <w:rPr>
          <w:rFonts w:cs="B Nazanin"/>
          <w:sz w:val="24"/>
          <w:szCs w:val="24"/>
          <w:rtl/>
          <w:lang w:bidi="fa-IR"/>
        </w:rPr>
      </w:pPr>
      <w:r w:rsidRPr="00D35C7A">
        <w:rPr>
          <w:rFonts w:cs="B Nazanin" w:hint="cs"/>
          <w:sz w:val="24"/>
          <w:szCs w:val="24"/>
          <w:rtl/>
          <w:lang w:bidi="fa-IR"/>
        </w:rPr>
        <w:t xml:space="preserve">بروز و تداوم این عوارض مطابق با نوع، شکل، میزان مصرف، روش مصرف، ویژگیهای فرد مصرف کننده و شرایط مصرف ماده مخدر متغیر است. </w:t>
      </w:r>
    </w:p>
    <w:p w14:paraId="7D89C605" w14:textId="77777777" w:rsidR="00080100" w:rsidRPr="00D35C7A" w:rsidRDefault="00080100" w:rsidP="00080100">
      <w:pPr>
        <w:bidi/>
        <w:spacing w:after="240" w:line="24" w:lineRule="atLeast"/>
        <w:jc w:val="both"/>
        <w:rPr>
          <w:rFonts w:cs="B Nazanin"/>
          <w:sz w:val="24"/>
          <w:szCs w:val="24"/>
          <w:rtl/>
          <w:lang w:bidi="fa-IR"/>
        </w:rPr>
      </w:pPr>
      <w:r w:rsidRPr="00D35C7A">
        <w:rPr>
          <w:rFonts w:cs="B Nazanin" w:hint="cs"/>
          <w:sz w:val="24"/>
          <w:szCs w:val="24"/>
          <w:rtl/>
          <w:lang w:bidi="fa-IR"/>
        </w:rPr>
        <w:lastRenderedPageBreak/>
        <w:t>مصرف مزمن مواد مخدر محرک می تواند به موارد زیر بی انجامد: وابستگی روانی، ایجاد مقاومت، تخریب بافت بینی در صورت استنشاق، برونشیت مزمن (که می تواند به بیماری انسدادی تنفسی مزمن</w:t>
      </w:r>
      <w:r w:rsidRPr="00D35C7A">
        <w:rPr>
          <w:rStyle w:val="FootnoteReference"/>
          <w:rFonts w:cs="B Nazanin"/>
          <w:sz w:val="24"/>
          <w:szCs w:val="24"/>
          <w:rtl/>
          <w:lang w:bidi="fa-IR"/>
        </w:rPr>
        <w:footnoteReference w:id="44"/>
      </w:r>
      <w:r w:rsidRPr="00D35C7A">
        <w:rPr>
          <w:rFonts w:cs="B Nazanin" w:hint="cs"/>
          <w:sz w:val="24"/>
          <w:szCs w:val="24"/>
          <w:rtl/>
          <w:lang w:bidi="fa-IR"/>
        </w:rPr>
        <w:t xml:space="preserve"> منجر گردد)، </w:t>
      </w:r>
      <w:proofErr w:type="spellStart"/>
      <w:r w:rsidRPr="00D35C7A">
        <w:rPr>
          <w:rFonts w:cs="B Nazanin" w:hint="cs"/>
          <w:sz w:val="24"/>
          <w:szCs w:val="24"/>
          <w:rtl/>
          <w:lang w:bidi="fa-IR"/>
        </w:rPr>
        <w:t>سؤتغذیه</w:t>
      </w:r>
      <w:proofErr w:type="spellEnd"/>
      <w:r w:rsidRPr="00D35C7A">
        <w:rPr>
          <w:rFonts w:cs="B Nazanin" w:hint="cs"/>
          <w:sz w:val="24"/>
          <w:szCs w:val="24"/>
          <w:rtl/>
          <w:lang w:bidi="fa-IR"/>
        </w:rPr>
        <w:t xml:space="preserve"> و از دست دادن وزن، بی احساسی، سردرگمی، ابهام، خستگی ناشی از بی خوابی و روان پریشی </w:t>
      </w:r>
      <w:proofErr w:type="spellStart"/>
      <w:r w:rsidRPr="00D35C7A">
        <w:rPr>
          <w:rFonts w:cs="B Nazanin" w:hint="cs"/>
          <w:sz w:val="24"/>
          <w:szCs w:val="24"/>
          <w:rtl/>
          <w:lang w:bidi="fa-IR"/>
        </w:rPr>
        <w:t>پارانوئید</w:t>
      </w:r>
      <w:proofErr w:type="spellEnd"/>
      <w:r w:rsidRPr="00D35C7A">
        <w:rPr>
          <w:rStyle w:val="FootnoteReference"/>
          <w:rFonts w:cs="B Nazanin"/>
          <w:sz w:val="24"/>
          <w:szCs w:val="24"/>
          <w:rtl/>
          <w:lang w:bidi="fa-IR"/>
        </w:rPr>
        <w:footnoteReference w:id="45"/>
      </w:r>
      <w:r w:rsidRPr="00D35C7A">
        <w:rPr>
          <w:rFonts w:cs="B Nazanin" w:hint="cs"/>
          <w:sz w:val="24"/>
          <w:szCs w:val="24"/>
          <w:rtl/>
          <w:lang w:bidi="fa-IR"/>
        </w:rPr>
        <w:t xml:space="preserve">. مرحله کناره گیری می تواند همراه با بازه طولانی خواب و افسردگی باشد. </w:t>
      </w:r>
    </w:p>
    <w:p w14:paraId="297EB404" w14:textId="77777777" w:rsidR="00C66E4A" w:rsidRPr="00D35C7A" w:rsidRDefault="00C66E4A">
      <w:pPr>
        <w:pStyle w:val="BodyText"/>
        <w:rPr>
          <w:rFonts w:cs="B Nazanin"/>
          <w:sz w:val="22"/>
        </w:rPr>
      </w:pPr>
    </w:p>
    <w:p w14:paraId="7CCCBD37" w14:textId="77777777" w:rsidR="00CA442D" w:rsidRPr="00D35C7A" w:rsidRDefault="00CA442D" w:rsidP="00CA442D">
      <w:pPr>
        <w:bidi/>
        <w:spacing w:after="240" w:line="24" w:lineRule="atLeast"/>
        <w:jc w:val="both"/>
        <w:rPr>
          <w:rFonts w:cs="B Nazanin"/>
          <w:color w:val="365F91" w:themeColor="accent1" w:themeShade="BF"/>
          <w:sz w:val="24"/>
          <w:szCs w:val="24"/>
          <w:rtl/>
          <w:lang w:bidi="fa-IR"/>
        </w:rPr>
      </w:pPr>
      <w:r w:rsidRPr="00D35C7A">
        <w:rPr>
          <w:rFonts w:cs="B Nazanin" w:hint="cs"/>
          <w:b/>
          <w:bCs/>
          <w:color w:val="365F91" w:themeColor="accent1" w:themeShade="BF"/>
          <w:sz w:val="24"/>
          <w:szCs w:val="24"/>
          <w:rtl/>
          <w:lang w:bidi="fa-IR"/>
        </w:rPr>
        <w:t xml:space="preserve">کوکائین </w:t>
      </w:r>
    </w:p>
    <w:p w14:paraId="5583D6EC" w14:textId="77777777" w:rsidR="00CA442D" w:rsidRPr="00D35C7A" w:rsidRDefault="00CA442D" w:rsidP="00CA442D">
      <w:pPr>
        <w:bidi/>
        <w:spacing w:after="240" w:line="24" w:lineRule="atLeast"/>
        <w:jc w:val="both"/>
        <w:rPr>
          <w:rFonts w:cs="B Nazanin"/>
          <w:sz w:val="24"/>
          <w:szCs w:val="24"/>
          <w:rtl/>
          <w:lang w:bidi="fa-IR"/>
        </w:rPr>
      </w:pPr>
      <w:r w:rsidRPr="00D35C7A">
        <w:rPr>
          <w:rFonts w:cs="B Nazanin" w:hint="cs"/>
          <w:sz w:val="24"/>
          <w:szCs w:val="24"/>
          <w:rtl/>
          <w:lang w:bidi="fa-IR"/>
        </w:rPr>
        <w:t xml:space="preserve">کوکائین عموما در دو شکل با روشهای مصرف مختلف موجود است: </w:t>
      </w:r>
      <w:proofErr w:type="spellStart"/>
      <w:r w:rsidRPr="00D35C7A">
        <w:rPr>
          <w:rFonts w:cs="B Nazanin" w:hint="cs"/>
          <w:sz w:val="24"/>
          <w:szCs w:val="24"/>
          <w:rtl/>
          <w:lang w:bidi="fa-IR"/>
        </w:rPr>
        <w:t>ئیدروکلرید</w:t>
      </w:r>
      <w:proofErr w:type="spellEnd"/>
      <w:r w:rsidRPr="00D35C7A">
        <w:rPr>
          <w:rFonts w:cs="B Nazanin" w:hint="cs"/>
          <w:sz w:val="24"/>
          <w:szCs w:val="24"/>
          <w:rtl/>
          <w:lang w:bidi="fa-IR"/>
        </w:rPr>
        <w:t xml:space="preserve"> کوکائین که </w:t>
      </w:r>
      <w:proofErr w:type="spellStart"/>
      <w:r w:rsidRPr="00D35C7A">
        <w:rPr>
          <w:rFonts w:cs="B Nazanin" w:hint="cs"/>
          <w:sz w:val="24"/>
          <w:szCs w:val="24"/>
          <w:rtl/>
          <w:lang w:bidi="fa-IR"/>
        </w:rPr>
        <w:t>پودری</w:t>
      </w:r>
      <w:proofErr w:type="spellEnd"/>
      <w:r w:rsidRPr="00D35C7A">
        <w:rPr>
          <w:rFonts w:cs="B Nazanin" w:hint="cs"/>
          <w:sz w:val="24"/>
          <w:szCs w:val="24"/>
          <w:rtl/>
          <w:lang w:bidi="fa-IR"/>
        </w:rPr>
        <w:t xml:space="preserve"> است قابل استنشاق، تزریق یا مصرف </w:t>
      </w:r>
      <w:proofErr w:type="spellStart"/>
      <w:r w:rsidRPr="00D35C7A">
        <w:rPr>
          <w:rFonts w:cs="B Nazanin" w:hint="cs"/>
          <w:sz w:val="24"/>
          <w:szCs w:val="24"/>
          <w:rtl/>
          <w:lang w:bidi="fa-IR"/>
        </w:rPr>
        <w:t>مقعدی</w:t>
      </w:r>
      <w:proofErr w:type="spellEnd"/>
      <w:r w:rsidRPr="00D35C7A">
        <w:rPr>
          <w:rFonts w:cs="B Nazanin" w:hint="cs"/>
          <w:sz w:val="24"/>
          <w:szCs w:val="24"/>
          <w:rtl/>
          <w:lang w:bidi="fa-IR"/>
        </w:rPr>
        <w:t xml:space="preserve"> و باز کوکائین (</w:t>
      </w:r>
      <w:proofErr w:type="spellStart"/>
      <w:r w:rsidRPr="00D35C7A">
        <w:rPr>
          <w:rFonts w:cs="B Nazanin" w:hint="cs"/>
          <w:sz w:val="24"/>
          <w:szCs w:val="24"/>
          <w:rtl/>
          <w:lang w:bidi="fa-IR"/>
        </w:rPr>
        <w:t>کراک</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فری</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بیس</w:t>
      </w:r>
      <w:proofErr w:type="spellEnd"/>
      <w:r w:rsidRPr="00D35C7A">
        <w:rPr>
          <w:rFonts w:cs="B Nazanin" w:hint="cs"/>
          <w:sz w:val="24"/>
          <w:szCs w:val="24"/>
          <w:rtl/>
          <w:lang w:bidi="fa-IR"/>
        </w:rPr>
        <w:t xml:space="preserve"> یا کریستال) که قابل مصرف دخانی است و معمولا با </w:t>
      </w:r>
      <w:proofErr w:type="spellStart"/>
      <w:r w:rsidRPr="00D35C7A">
        <w:rPr>
          <w:rFonts w:cs="B Nazanin" w:hint="cs"/>
          <w:sz w:val="24"/>
          <w:szCs w:val="24"/>
          <w:rtl/>
          <w:lang w:bidi="fa-IR"/>
        </w:rPr>
        <w:t>چپق</w:t>
      </w:r>
      <w:proofErr w:type="spellEnd"/>
      <w:r w:rsidRPr="00D35C7A">
        <w:rPr>
          <w:rFonts w:cs="B Nazanin" w:hint="cs"/>
          <w:sz w:val="24"/>
          <w:szCs w:val="24"/>
          <w:rtl/>
          <w:lang w:bidi="fa-IR"/>
        </w:rPr>
        <w:t xml:space="preserve"> مصرف می شود. نوع سوم آن یا </w:t>
      </w:r>
      <w:proofErr w:type="spellStart"/>
      <w:r w:rsidRPr="00D35C7A">
        <w:rPr>
          <w:rFonts w:cs="B Nazanin" w:hint="cs"/>
          <w:sz w:val="24"/>
          <w:szCs w:val="24"/>
          <w:rtl/>
          <w:lang w:bidi="fa-IR"/>
        </w:rPr>
        <w:t>سمغ</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کوکا</w:t>
      </w:r>
      <w:proofErr w:type="spellEnd"/>
      <w:r w:rsidRPr="00D35C7A">
        <w:rPr>
          <w:rFonts w:cs="B Nazanin" w:hint="cs"/>
          <w:sz w:val="24"/>
          <w:szCs w:val="24"/>
          <w:rtl/>
          <w:lang w:bidi="fa-IR"/>
        </w:rPr>
        <w:t xml:space="preserve"> (باز </w:t>
      </w:r>
      <w:proofErr w:type="spellStart"/>
      <w:r w:rsidRPr="00D35C7A">
        <w:rPr>
          <w:rFonts w:cs="B Nazanin" w:hint="cs"/>
          <w:sz w:val="24"/>
          <w:szCs w:val="24"/>
          <w:rtl/>
          <w:lang w:bidi="fa-IR"/>
        </w:rPr>
        <w:t>پاستا</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پاکو</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پاستای</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کوکا</w:t>
      </w:r>
      <w:proofErr w:type="spellEnd"/>
      <w:r w:rsidRPr="00D35C7A">
        <w:rPr>
          <w:rFonts w:cs="B Nazanin" w:hint="cs"/>
          <w:sz w:val="24"/>
          <w:szCs w:val="24"/>
          <w:rtl/>
          <w:lang w:bidi="fa-IR"/>
        </w:rPr>
        <w:t xml:space="preserve"> و غیره) محصول میانی فرایند استخراج </w:t>
      </w:r>
      <w:proofErr w:type="spellStart"/>
      <w:r w:rsidRPr="00D35C7A">
        <w:rPr>
          <w:rFonts w:cs="B Nazanin" w:hint="cs"/>
          <w:sz w:val="24"/>
          <w:szCs w:val="24"/>
          <w:rtl/>
          <w:lang w:bidi="fa-IR"/>
        </w:rPr>
        <w:t>ئیدروکلرید</w:t>
      </w:r>
      <w:proofErr w:type="spellEnd"/>
      <w:r w:rsidRPr="00D35C7A">
        <w:rPr>
          <w:rFonts w:cs="B Nazanin" w:hint="cs"/>
          <w:sz w:val="24"/>
          <w:szCs w:val="24"/>
          <w:rtl/>
          <w:lang w:bidi="fa-IR"/>
        </w:rPr>
        <w:t xml:space="preserve"> کوکائین از برگهای </w:t>
      </w:r>
      <w:proofErr w:type="spellStart"/>
      <w:r w:rsidRPr="00D35C7A">
        <w:rPr>
          <w:rFonts w:cs="B Nazanin" w:hint="cs"/>
          <w:sz w:val="24"/>
          <w:szCs w:val="24"/>
          <w:rtl/>
          <w:lang w:bidi="fa-IR"/>
        </w:rPr>
        <w:t>کوکا</w:t>
      </w:r>
      <w:proofErr w:type="spellEnd"/>
      <w:r w:rsidRPr="00D35C7A">
        <w:rPr>
          <w:rFonts w:cs="B Nazanin" w:hint="cs"/>
          <w:sz w:val="24"/>
          <w:szCs w:val="24"/>
          <w:rtl/>
          <w:lang w:bidi="fa-IR"/>
        </w:rPr>
        <w:t xml:space="preserve"> است. این ماده که اکثرا در آمریکای لاتین موجود است به شکل سیگارت کشیده می شود. </w:t>
      </w:r>
    </w:p>
    <w:p w14:paraId="3DD903F6" w14:textId="77777777" w:rsidR="00CA442D" w:rsidRPr="00D35C7A" w:rsidRDefault="00CA442D" w:rsidP="00CA442D">
      <w:pPr>
        <w:bidi/>
        <w:spacing w:after="240" w:line="24" w:lineRule="atLeast"/>
        <w:jc w:val="both"/>
        <w:rPr>
          <w:rFonts w:cs="B Nazanin"/>
          <w:sz w:val="24"/>
          <w:szCs w:val="24"/>
          <w:rtl/>
          <w:lang w:bidi="fa-IR"/>
        </w:rPr>
      </w:pPr>
      <w:r w:rsidRPr="00D35C7A">
        <w:rPr>
          <w:rFonts w:cs="B Nazanin" w:hint="cs"/>
          <w:sz w:val="24"/>
          <w:szCs w:val="24"/>
          <w:rtl/>
          <w:lang w:bidi="fa-IR"/>
        </w:rPr>
        <w:t xml:space="preserve">کوکائین محرک قوی همراه با عوارضی است که اثرات آن سریع از بین می روند و مصرف کننده را به استفاده مکرر در میزان بیشتر وا می دارد. این ماده در هنگام مصرف استنشاقی جریان آرام </w:t>
      </w:r>
      <w:proofErr w:type="spellStart"/>
      <w:r w:rsidRPr="00D35C7A">
        <w:rPr>
          <w:rFonts w:cs="B Nazanin" w:hint="cs"/>
          <w:sz w:val="24"/>
          <w:szCs w:val="24"/>
          <w:rtl/>
          <w:lang w:bidi="fa-IR"/>
        </w:rPr>
        <w:t>نعشگی</w:t>
      </w:r>
      <w:proofErr w:type="spellEnd"/>
      <w:r w:rsidRPr="00D35C7A">
        <w:rPr>
          <w:rFonts w:cs="B Nazanin" w:hint="cs"/>
          <w:sz w:val="24"/>
          <w:szCs w:val="24"/>
          <w:rtl/>
          <w:lang w:bidi="fa-IR"/>
        </w:rPr>
        <w:t xml:space="preserve"> را ایجاد می کند که متعاقب آن یک مرحله پایداری یکسان ایجاد خواهد شد و نهایتا فرد دچار "</w:t>
      </w:r>
      <w:proofErr w:type="spellStart"/>
      <w:r w:rsidRPr="00D35C7A">
        <w:rPr>
          <w:rFonts w:cs="B Nazanin" w:hint="cs"/>
          <w:sz w:val="24"/>
          <w:szCs w:val="24"/>
          <w:rtl/>
          <w:lang w:bidi="fa-IR"/>
        </w:rPr>
        <w:t>فروکش</w:t>
      </w:r>
      <w:proofErr w:type="spellEnd"/>
      <w:r w:rsidRPr="00D35C7A">
        <w:rPr>
          <w:rStyle w:val="FootnoteReference"/>
          <w:rFonts w:cs="B Nazanin"/>
          <w:sz w:val="24"/>
          <w:szCs w:val="24"/>
          <w:rtl/>
          <w:lang w:bidi="fa-IR"/>
        </w:rPr>
        <w:footnoteReference w:id="46"/>
      </w:r>
      <w:r w:rsidRPr="00D35C7A">
        <w:rPr>
          <w:rFonts w:cs="B Nazanin" w:hint="cs"/>
          <w:sz w:val="24"/>
          <w:szCs w:val="24"/>
          <w:rtl/>
          <w:lang w:bidi="fa-IR"/>
        </w:rPr>
        <w:t xml:space="preserve">" می شود. </w:t>
      </w:r>
    </w:p>
    <w:p w14:paraId="4979C13E" w14:textId="77777777" w:rsidR="00CA442D" w:rsidRPr="00D35C7A" w:rsidRDefault="00CA442D" w:rsidP="00CA442D">
      <w:pPr>
        <w:bidi/>
        <w:spacing w:after="240" w:line="24" w:lineRule="atLeast"/>
        <w:jc w:val="both"/>
        <w:rPr>
          <w:rFonts w:cs="B Nazanin"/>
          <w:sz w:val="24"/>
          <w:szCs w:val="24"/>
          <w:rtl/>
          <w:lang w:bidi="fa-IR"/>
        </w:rPr>
      </w:pPr>
      <w:r w:rsidRPr="00D35C7A">
        <w:rPr>
          <w:rFonts w:cs="B Nazanin" w:hint="cs"/>
          <w:sz w:val="24"/>
          <w:szCs w:val="24"/>
          <w:rtl/>
          <w:lang w:bidi="fa-IR"/>
        </w:rPr>
        <w:t xml:space="preserve">کوکائین دخانی دارای عوارض با شدت و سرعت بیشتر است. اضطراب شدید قابل پیش بینی درباره </w:t>
      </w:r>
      <w:proofErr w:type="spellStart"/>
      <w:r w:rsidRPr="00D35C7A">
        <w:rPr>
          <w:rFonts w:cs="B Nazanin" w:hint="cs"/>
          <w:sz w:val="24"/>
          <w:szCs w:val="24"/>
          <w:rtl/>
          <w:lang w:bidi="fa-IR"/>
        </w:rPr>
        <w:t>فروکش</w:t>
      </w:r>
      <w:proofErr w:type="spellEnd"/>
      <w:r w:rsidRPr="00D35C7A">
        <w:rPr>
          <w:rFonts w:cs="B Nazanin" w:hint="cs"/>
          <w:sz w:val="24"/>
          <w:szCs w:val="24"/>
          <w:rtl/>
          <w:lang w:bidi="fa-IR"/>
        </w:rPr>
        <w:t xml:space="preserve"> بعدی شاید به تکرار مصرف منجر گردد که این چرخه حدود 5 تا 10 دقیقه به درازا می انجامد. </w:t>
      </w:r>
    </w:p>
    <w:p w14:paraId="5EF74F4C" w14:textId="77777777" w:rsidR="00CA442D" w:rsidRPr="00D35C7A" w:rsidRDefault="00CA442D" w:rsidP="00CA442D">
      <w:pPr>
        <w:bidi/>
        <w:spacing w:after="240" w:line="24" w:lineRule="atLeast"/>
        <w:jc w:val="both"/>
        <w:rPr>
          <w:rFonts w:cs="B Nazanin"/>
          <w:sz w:val="24"/>
          <w:szCs w:val="24"/>
          <w:rtl/>
          <w:lang w:bidi="fa-IR"/>
        </w:rPr>
      </w:pPr>
      <w:r w:rsidRPr="00D35C7A">
        <w:rPr>
          <w:rFonts w:cs="B Nazanin" w:hint="cs"/>
          <w:sz w:val="24"/>
          <w:szCs w:val="24"/>
          <w:rtl/>
          <w:lang w:bidi="fa-IR"/>
        </w:rPr>
        <w:t xml:space="preserve">مصرف کوکائین در شمال و جنوب آمریکا بیش از سایر نقاط جهان است. </w:t>
      </w:r>
    </w:p>
    <w:p w14:paraId="50AA0667" w14:textId="77777777" w:rsidR="00C66E4A" w:rsidRPr="00D35C7A" w:rsidRDefault="00C66E4A">
      <w:pPr>
        <w:pStyle w:val="BodyText"/>
        <w:spacing w:before="4"/>
        <w:rPr>
          <w:rFonts w:cs="B Nazanin"/>
          <w:sz w:val="26"/>
        </w:rPr>
      </w:pPr>
    </w:p>
    <w:p w14:paraId="25C4778F" w14:textId="77777777" w:rsidR="00CA442D" w:rsidRPr="00D35C7A" w:rsidRDefault="00CA442D" w:rsidP="00CA442D">
      <w:pPr>
        <w:bidi/>
        <w:spacing w:after="240" w:line="24" w:lineRule="atLeast"/>
        <w:jc w:val="both"/>
        <w:rPr>
          <w:rFonts w:cs="B Nazanin"/>
          <w:b/>
          <w:bCs/>
          <w:color w:val="365F91" w:themeColor="accent1" w:themeShade="BF"/>
          <w:sz w:val="24"/>
          <w:szCs w:val="24"/>
          <w:rtl/>
          <w:lang w:bidi="fa-IR"/>
        </w:rPr>
      </w:pPr>
      <w:proofErr w:type="spellStart"/>
      <w:r w:rsidRPr="00D35C7A">
        <w:rPr>
          <w:rFonts w:cs="B Nazanin" w:hint="cs"/>
          <w:b/>
          <w:bCs/>
          <w:color w:val="365F91" w:themeColor="accent1" w:themeShade="BF"/>
          <w:sz w:val="24"/>
          <w:szCs w:val="24"/>
          <w:rtl/>
          <w:lang w:bidi="fa-IR"/>
        </w:rPr>
        <w:t>محرکهای</w:t>
      </w:r>
      <w:proofErr w:type="spellEnd"/>
      <w:r w:rsidRPr="00D35C7A">
        <w:rPr>
          <w:rFonts w:cs="B Nazanin" w:hint="cs"/>
          <w:b/>
          <w:bCs/>
          <w:color w:val="365F91" w:themeColor="accent1" w:themeShade="BF"/>
          <w:sz w:val="24"/>
          <w:szCs w:val="24"/>
          <w:rtl/>
          <w:lang w:bidi="fa-IR"/>
        </w:rPr>
        <w:t xml:space="preserve"> نوع آمفتامین </w:t>
      </w:r>
    </w:p>
    <w:p w14:paraId="7D2B7021" w14:textId="77777777" w:rsidR="00CA442D" w:rsidRPr="00D35C7A" w:rsidRDefault="00CA442D" w:rsidP="00CA442D">
      <w:pPr>
        <w:bidi/>
        <w:spacing w:after="240" w:line="24" w:lineRule="atLeast"/>
        <w:jc w:val="both"/>
        <w:rPr>
          <w:rFonts w:cs="B Nazanin"/>
          <w:sz w:val="24"/>
          <w:szCs w:val="24"/>
          <w:rtl/>
          <w:lang w:bidi="fa-IR"/>
        </w:rPr>
      </w:pPr>
      <w:r w:rsidRPr="00D35C7A">
        <w:rPr>
          <w:rFonts w:cs="B Nazanin" w:hint="cs"/>
          <w:sz w:val="24"/>
          <w:szCs w:val="24"/>
          <w:rtl/>
          <w:lang w:bidi="fa-IR"/>
        </w:rPr>
        <w:t xml:space="preserve">آمفتامین و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آمفتامین مواد مخدر صنعتی با عوارضی از جمله </w:t>
      </w:r>
      <w:proofErr w:type="spellStart"/>
      <w:r w:rsidRPr="00D35C7A">
        <w:rPr>
          <w:rFonts w:cs="B Nazanin" w:hint="cs"/>
          <w:sz w:val="24"/>
          <w:szCs w:val="24"/>
          <w:rtl/>
          <w:lang w:bidi="fa-IR"/>
        </w:rPr>
        <w:t>نعشگی</w:t>
      </w:r>
      <w:proofErr w:type="spellEnd"/>
      <w:r w:rsidRPr="00D35C7A">
        <w:rPr>
          <w:rFonts w:cs="B Nazanin" w:hint="cs"/>
          <w:sz w:val="24"/>
          <w:szCs w:val="24"/>
          <w:rtl/>
          <w:lang w:bidi="fa-IR"/>
        </w:rPr>
        <w:t>، تحریک و فعال سازی روانی-حرکتی هستند. این نوع مواد را می توان به شکل خوراکی، از طریق بینی، مصرف دخانی به شکل بخار (</w:t>
      </w:r>
      <w:proofErr w:type="spellStart"/>
      <w:r w:rsidRPr="00D35C7A">
        <w:rPr>
          <w:rFonts w:cs="B Nazanin" w:hint="cs"/>
          <w:sz w:val="24"/>
          <w:szCs w:val="24"/>
          <w:rtl/>
          <w:lang w:bidi="fa-IR"/>
        </w:rPr>
        <w:t>چپق</w:t>
      </w:r>
      <w:proofErr w:type="spellEnd"/>
      <w:r w:rsidRPr="00D35C7A">
        <w:rPr>
          <w:rFonts w:cs="B Nazanin" w:hint="cs"/>
          <w:sz w:val="24"/>
          <w:szCs w:val="24"/>
          <w:rtl/>
          <w:lang w:bidi="fa-IR"/>
        </w:rPr>
        <w:t xml:space="preserve">)، استعمال </w:t>
      </w:r>
      <w:proofErr w:type="spellStart"/>
      <w:r w:rsidRPr="00D35C7A">
        <w:rPr>
          <w:rFonts w:cs="B Nazanin" w:hint="cs"/>
          <w:sz w:val="24"/>
          <w:szCs w:val="24"/>
          <w:rtl/>
          <w:lang w:bidi="fa-IR"/>
        </w:rPr>
        <w:t>مقعدی</w:t>
      </w:r>
      <w:proofErr w:type="spellEnd"/>
      <w:r w:rsidRPr="00D35C7A">
        <w:rPr>
          <w:rFonts w:cs="B Nazanin" w:hint="cs"/>
          <w:sz w:val="24"/>
          <w:szCs w:val="24"/>
          <w:rtl/>
          <w:lang w:bidi="fa-IR"/>
        </w:rPr>
        <w:t xml:space="preserve"> یا تزریقی استفاده کرد. افراد فورا پس از تزریق یا کشیدن آن حس "جریان سریع</w:t>
      </w:r>
      <w:r w:rsidRPr="00D35C7A">
        <w:rPr>
          <w:rStyle w:val="FootnoteReference"/>
          <w:rFonts w:cs="B Nazanin"/>
          <w:sz w:val="24"/>
          <w:szCs w:val="24"/>
          <w:rtl/>
          <w:lang w:bidi="fa-IR"/>
        </w:rPr>
        <w:footnoteReference w:id="47"/>
      </w:r>
      <w:r w:rsidRPr="00D35C7A">
        <w:rPr>
          <w:rFonts w:cs="B Nazanin" w:hint="cs"/>
          <w:sz w:val="24"/>
          <w:szCs w:val="24"/>
          <w:rtl/>
          <w:lang w:bidi="fa-IR"/>
        </w:rPr>
        <w:t xml:space="preserve">" لذت بخشی را تجربه می کنند و مصرف خوراکی و استنشاق آن از طریق بینی </w:t>
      </w:r>
      <w:proofErr w:type="spellStart"/>
      <w:r w:rsidRPr="00D35C7A">
        <w:rPr>
          <w:rFonts w:cs="B Nazanin" w:hint="cs"/>
          <w:sz w:val="24"/>
          <w:szCs w:val="24"/>
          <w:rtl/>
          <w:lang w:bidi="fa-IR"/>
        </w:rPr>
        <w:t>نعشگی</w:t>
      </w:r>
      <w:proofErr w:type="spellEnd"/>
      <w:r w:rsidRPr="00D35C7A">
        <w:rPr>
          <w:rFonts w:cs="B Nazanin" w:hint="cs"/>
          <w:sz w:val="24"/>
          <w:szCs w:val="24"/>
          <w:rtl/>
          <w:lang w:bidi="fa-IR"/>
        </w:rPr>
        <w:t xml:space="preserve"> تدریجی یا "بالا رفتن</w:t>
      </w:r>
      <w:r w:rsidRPr="00D35C7A">
        <w:rPr>
          <w:rStyle w:val="FootnoteReference"/>
          <w:rFonts w:cs="B Nazanin"/>
          <w:sz w:val="24"/>
          <w:szCs w:val="24"/>
          <w:rtl/>
          <w:lang w:bidi="fa-IR"/>
        </w:rPr>
        <w:footnoteReference w:id="48"/>
      </w:r>
      <w:r w:rsidRPr="00D35C7A">
        <w:rPr>
          <w:rFonts w:cs="B Nazanin" w:hint="cs"/>
          <w:sz w:val="24"/>
          <w:szCs w:val="24"/>
          <w:rtl/>
          <w:lang w:bidi="fa-IR"/>
        </w:rPr>
        <w:t xml:space="preserve">" را القا می نمایند. </w:t>
      </w:r>
    </w:p>
    <w:p w14:paraId="06799143" w14:textId="77777777" w:rsidR="00CA442D" w:rsidRPr="00D35C7A" w:rsidRDefault="00CA442D" w:rsidP="00CA442D">
      <w:pPr>
        <w:bidi/>
        <w:spacing w:after="240" w:line="24" w:lineRule="atLeast"/>
        <w:jc w:val="both"/>
        <w:rPr>
          <w:rFonts w:cs="B Nazanin"/>
          <w:sz w:val="24"/>
          <w:szCs w:val="24"/>
          <w:rtl/>
          <w:lang w:bidi="fa-IR"/>
        </w:rPr>
      </w:pPr>
      <w:r w:rsidRPr="00D35C7A">
        <w:rPr>
          <w:rFonts w:cs="B Nazanin" w:hint="cs"/>
          <w:sz w:val="24"/>
          <w:szCs w:val="24"/>
          <w:rtl/>
          <w:lang w:bidi="fa-IR"/>
        </w:rPr>
        <w:t xml:space="preserve">عوارض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آمفتامین بسته به میزان تحمل می توانند چهار ساعت و یا حتی 24 ساعت برای فردی که اولین بار است این ماده مخدر را تجربه می کند به درازا بکشد (بنگرید به مأخذ شماره 24). برخی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آمفتامین شاید حس شکست ناپذیری را توأم با میل شدید به ارتکاب رفتارهای پرخطر تجربه نمایند و دچار آسیب پذیری در برابر اچ آی وی گردند (بنگرید به مأخذ شماره 25). اثرات مستقیم </w:t>
      </w:r>
      <w:proofErr w:type="spellStart"/>
      <w:r w:rsidRPr="00D35C7A">
        <w:rPr>
          <w:rFonts w:cs="B Nazanin" w:hint="cs"/>
          <w:sz w:val="24"/>
          <w:szCs w:val="24"/>
          <w:rtl/>
          <w:lang w:bidi="fa-IR"/>
        </w:rPr>
        <w:t>محرکهای</w:t>
      </w:r>
      <w:proofErr w:type="spellEnd"/>
      <w:r w:rsidRPr="00D35C7A">
        <w:rPr>
          <w:rFonts w:cs="B Nazanin" w:hint="cs"/>
          <w:sz w:val="24"/>
          <w:szCs w:val="24"/>
          <w:rtl/>
          <w:lang w:bidi="fa-IR"/>
        </w:rPr>
        <w:t xml:space="preserve"> نوع آمفتامین بر سلامتی شامل بی خوابی و استرس قلبی-عروقی هستند. عوارض منفی درازمدت آن وابستگی جسمانی به دوپامین، وابستگی روانی، روان پریشی و </w:t>
      </w:r>
      <w:proofErr w:type="spellStart"/>
      <w:r w:rsidRPr="00D35C7A">
        <w:rPr>
          <w:rFonts w:cs="B Nazanin" w:hint="cs"/>
          <w:sz w:val="24"/>
          <w:szCs w:val="24"/>
          <w:rtl/>
          <w:lang w:bidi="fa-IR"/>
        </w:rPr>
        <w:t>پارانویا</w:t>
      </w:r>
      <w:proofErr w:type="spellEnd"/>
      <w:r w:rsidRPr="00D35C7A">
        <w:rPr>
          <w:rFonts w:cs="B Nazanin" w:hint="cs"/>
          <w:sz w:val="24"/>
          <w:szCs w:val="24"/>
          <w:rtl/>
          <w:lang w:bidi="fa-IR"/>
        </w:rPr>
        <w:t xml:space="preserve"> و همچنین افسردگی ذکر شده </w:t>
      </w:r>
      <w:proofErr w:type="spellStart"/>
      <w:r w:rsidRPr="00D35C7A">
        <w:rPr>
          <w:rFonts w:cs="B Nazanin" w:hint="cs"/>
          <w:sz w:val="24"/>
          <w:szCs w:val="24"/>
          <w:rtl/>
          <w:lang w:bidi="fa-IR"/>
        </w:rPr>
        <w:t>اند</w:t>
      </w:r>
      <w:proofErr w:type="spellEnd"/>
      <w:r w:rsidRPr="00D35C7A">
        <w:rPr>
          <w:rFonts w:cs="B Nazanin" w:hint="cs"/>
          <w:sz w:val="24"/>
          <w:szCs w:val="24"/>
          <w:rtl/>
          <w:lang w:bidi="fa-IR"/>
        </w:rPr>
        <w:t xml:space="preserve">. </w:t>
      </w:r>
    </w:p>
    <w:p w14:paraId="00C660C8" w14:textId="77777777" w:rsidR="00CA442D" w:rsidRPr="00D35C7A" w:rsidRDefault="00CA442D" w:rsidP="00CA442D">
      <w:pPr>
        <w:bidi/>
        <w:spacing w:after="240" w:line="24" w:lineRule="atLeast"/>
        <w:jc w:val="both"/>
        <w:rPr>
          <w:rFonts w:cs="B Nazanin"/>
          <w:sz w:val="24"/>
          <w:szCs w:val="24"/>
          <w:rtl/>
          <w:lang w:bidi="fa-IR"/>
        </w:rPr>
      </w:pPr>
      <w:r w:rsidRPr="00D35C7A">
        <w:rPr>
          <w:rFonts w:cs="B Nazanin" w:hint="cs"/>
          <w:sz w:val="24"/>
          <w:szCs w:val="24"/>
          <w:rtl/>
          <w:lang w:bidi="fa-IR"/>
        </w:rPr>
        <w:t xml:space="preserve">مصرف آمفتامین و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آمفتامین در همه مناطق دنیا گزارش شده است. </w:t>
      </w:r>
    </w:p>
    <w:p w14:paraId="557B76ED" w14:textId="77777777" w:rsidR="00C66E4A" w:rsidRPr="00D35C7A" w:rsidRDefault="00C66E4A">
      <w:pPr>
        <w:pStyle w:val="BodyText"/>
        <w:spacing w:before="8"/>
        <w:rPr>
          <w:rFonts w:cs="B Nazanin"/>
          <w:sz w:val="26"/>
        </w:rPr>
      </w:pPr>
    </w:p>
    <w:p w14:paraId="7C8E4A9F" w14:textId="252DC9C3" w:rsidR="00CA442D" w:rsidRPr="00D35C7A" w:rsidRDefault="00CA442D" w:rsidP="00CA442D">
      <w:pPr>
        <w:widowControl/>
        <w:autoSpaceDE/>
        <w:autoSpaceDN/>
        <w:bidi/>
        <w:spacing w:after="240" w:line="24" w:lineRule="atLeast"/>
        <w:jc w:val="both"/>
        <w:rPr>
          <w:rFonts w:eastAsia="Calibri" w:cs="B Nazanin"/>
          <w:b/>
          <w:bCs/>
          <w:color w:val="365F91" w:themeColor="accent1" w:themeShade="BF"/>
          <w:sz w:val="24"/>
          <w:szCs w:val="24"/>
          <w:rtl/>
          <w:lang w:val="en-US" w:eastAsia="en-US" w:bidi="fa-IR"/>
        </w:rPr>
      </w:pPr>
      <w:r w:rsidRPr="00D35C7A">
        <w:rPr>
          <w:rFonts w:eastAsia="Calibri" w:cs="B Nazanin" w:hint="cs"/>
          <w:b/>
          <w:bCs/>
          <w:color w:val="365F91" w:themeColor="accent1" w:themeShade="BF"/>
          <w:sz w:val="24"/>
          <w:szCs w:val="24"/>
          <w:rtl/>
          <w:lang w:val="en-US" w:eastAsia="en-US" w:bidi="fa-IR"/>
        </w:rPr>
        <w:lastRenderedPageBreak/>
        <w:t xml:space="preserve">مواد </w:t>
      </w:r>
      <w:r w:rsidR="0048782D" w:rsidRPr="00D35C7A">
        <w:rPr>
          <w:rFonts w:eastAsia="Calibri" w:cs="B Nazanin" w:hint="cs"/>
          <w:b/>
          <w:bCs/>
          <w:color w:val="365F91" w:themeColor="accent1" w:themeShade="BF"/>
          <w:sz w:val="24"/>
          <w:szCs w:val="24"/>
          <w:rtl/>
          <w:lang w:val="en-US" w:eastAsia="en-US" w:bidi="fa-IR"/>
        </w:rPr>
        <w:t>روان فعال</w:t>
      </w:r>
      <w:r w:rsidRPr="00D35C7A">
        <w:rPr>
          <w:rFonts w:eastAsia="Calibri" w:cs="B Nazanin" w:hint="cs"/>
          <w:b/>
          <w:bCs/>
          <w:color w:val="365F91" w:themeColor="accent1" w:themeShade="BF"/>
          <w:sz w:val="24"/>
          <w:szCs w:val="24"/>
          <w:rtl/>
          <w:lang w:val="en-US" w:eastAsia="en-US" w:bidi="fa-IR"/>
        </w:rPr>
        <w:t xml:space="preserve"> جدید محرک </w:t>
      </w:r>
    </w:p>
    <w:p w14:paraId="79D1A9F9" w14:textId="4725AF41" w:rsidR="00CA442D" w:rsidRPr="00D35C7A" w:rsidRDefault="00CA442D" w:rsidP="00CA442D">
      <w:pPr>
        <w:widowControl/>
        <w:autoSpaceDE/>
        <w:autoSpaceDN/>
        <w:bidi/>
        <w:spacing w:after="240" w:line="24" w:lineRule="atLeast"/>
        <w:jc w:val="both"/>
        <w:rPr>
          <w:rFonts w:eastAsia="Calibri" w:cs="B Nazanin"/>
          <w:sz w:val="24"/>
          <w:szCs w:val="24"/>
          <w:rtl/>
          <w:lang w:val="en-US" w:eastAsia="en-US" w:bidi="fa-IR"/>
        </w:rPr>
      </w:pPr>
      <w:r w:rsidRPr="00D35C7A">
        <w:rPr>
          <w:rFonts w:eastAsia="Calibri" w:cs="B Nazanin" w:hint="cs"/>
          <w:sz w:val="24"/>
          <w:szCs w:val="24"/>
          <w:rtl/>
          <w:lang w:val="en-US" w:eastAsia="en-US" w:bidi="fa-IR"/>
        </w:rPr>
        <w:t xml:space="preserve">انواع گوناگون مواد جدید </w:t>
      </w:r>
      <w:r w:rsidR="0048782D" w:rsidRPr="00D35C7A">
        <w:rPr>
          <w:rFonts w:eastAsia="Calibri" w:cs="B Nazanin" w:hint="cs"/>
          <w:sz w:val="24"/>
          <w:szCs w:val="24"/>
          <w:rtl/>
          <w:lang w:val="en-US" w:eastAsia="en-US" w:bidi="fa-IR"/>
        </w:rPr>
        <w:t>روان فعال</w:t>
      </w:r>
      <w:r w:rsidRPr="00D35C7A">
        <w:rPr>
          <w:rFonts w:eastAsia="Calibri" w:cs="B Nazanin" w:hint="cs"/>
          <w:sz w:val="24"/>
          <w:szCs w:val="24"/>
          <w:rtl/>
          <w:lang w:val="en-US" w:eastAsia="en-US" w:bidi="fa-IR"/>
        </w:rPr>
        <w:t xml:space="preserve"> محرک با ساختارهای </w:t>
      </w:r>
      <w:proofErr w:type="spellStart"/>
      <w:r w:rsidRPr="00D35C7A">
        <w:rPr>
          <w:rFonts w:eastAsia="Calibri" w:cs="B Nazanin" w:hint="cs"/>
          <w:sz w:val="24"/>
          <w:szCs w:val="24"/>
          <w:rtl/>
          <w:lang w:val="en-US" w:eastAsia="en-US" w:bidi="fa-IR"/>
        </w:rPr>
        <w:t>مولکولی</w:t>
      </w:r>
      <w:proofErr w:type="spellEnd"/>
      <w:r w:rsidRPr="00D35C7A">
        <w:rPr>
          <w:rFonts w:eastAsia="Calibri" w:cs="B Nazanin" w:hint="cs"/>
          <w:sz w:val="24"/>
          <w:szCs w:val="24"/>
          <w:rtl/>
          <w:lang w:val="en-US" w:eastAsia="en-US" w:bidi="fa-IR"/>
        </w:rPr>
        <w:t xml:space="preserve"> متفاوت موجودند که البته اکثریت آنها صنعتی و </w:t>
      </w:r>
      <w:proofErr w:type="spellStart"/>
      <w:r w:rsidRPr="00D35C7A">
        <w:rPr>
          <w:rFonts w:eastAsia="Calibri" w:cs="B Nazanin" w:hint="cs"/>
          <w:sz w:val="24"/>
          <w:szCs w:val="24"/>
          <w:rtl/>
          <w:lang w:val="en-US" w:eastAsia="en-US" w:bidi="fa-IR"/>
        </w:rPr>
        <w:t>کاتینون</w:t>
      </w:r>
      <w:proofErr w:type="spellEnd"/>
      <w:r w:rsidRPr="00D35C7A">
        <w:rPr>
          <w:rFonts w:eastAsia="Calibri" w:cs="B Nazanin" w:hint="cs"/>
          <w:sz w:val="24"/>
          <w:szCs w:val="24"/>
          <w:rtl/>
          <w:lang w:val="en-US" w:eastAsia="en-US" w:bidi="fa-IR"/>
        </w:rPr>
        <w:t xml:space="preserve"> با ساختار </w:t>
      </w:r>
      <w:proofErr w:type="spellStart"/>
      <w:r w:rsidRPr="00D35C7A">
        <w:rPr>
          <w:rFonts w:eastAsia="Calibri" w:cs="B Nazanin" w:hint="cs"/>
          <w:sz w:val="24"/>
          <w:szCs w:val="24"/>
          <w:rtl/>
          <w:lang w:val="en-US" w:eastAsia="en-US" w:bidi="fa-IR"/>
        </w:rPr>
        <w:t>مولکولی</w:t>
      </w:r>
      <w:proofErr w:type="spellEnd"/>
      <w:r w:rsidRPr="00D35C7A">
        <w:rPr>
          <w:rFonts w:eastAsia="Calibri" w:cs="B Nazanin" w:hint="cs"/>
          <w:sz w:val="24"/>
          <w:szCs w:val="24"/>
          <w:rtl/>
          <w:lang w:val="en-US" w:eastAsia="en-US" w:bidi="fa-IR"/>
        </w:rPr>
        <w:t xml:space="preserve"> مشابه به </w:t>
      </w:r>
      <w:proofErr w:type="spellStart"/>
      <w:r w:rsidRPr="00D35C7A">
        <w:rPr>
          <w:rFonts w:eastAsia="Calibri" w:cs="B Nazanin" w:hint="cs"/>
          <w:sz w:val="24"/>
          <w:szCs w:val="24"/>
          <w:rtl/>
          <w:lang w:val="en-US" w:eastAsia="en-US" w:bidi="fa-IR"/>
        </w:rPr>
        <w:t>کاتینون</w:t>
      </w:r>
      <w:proofErr w:type="spellEnd"/>
      <w:r w:rsidRPr="00D35C7A">
        <w:rPr>
          <w:rFonts w:eastAsia="Calibri" w:cs="B Nazanin" w:hint="cs"/>
          <w:sz w:val="24"/>
          <w:szCs w:val="24"/>
          <w:rtl/>
          <w:lang w:val="en-US" w:eastAsia="en-US" w:bidi="fa-IR"/>
        </w:rPr>
        <w:t xml:space="preserve"> یافت شده در گیاه قات هستند. </w:t>
      </w:r>
      <w:proofErr w:type="spellStart"/>
      <w:r w:rsidRPr="00D35C7A">
        <w:rPr>
          <w:rFonts w:eastAsia="Calibri" w:cs="B Nazanin" w:hint="cs"/>
          <w:sz w:val="24"/>
          <w:szCs w:val="24"/>
          <w:rtl/>
          <w:lang w:val="en-US" w:eastAsia="en-US" w:bidi="fa-IR"/>
        </w:rPr>
        <w:t>کاتینونهای</w:t>
      </w:r>
      <w:proofErr w:type="spellEnd"/>
      <w:r w:rsidRPr="00D35C7A">
        <w:rPr>
          <w:rFonts w:eastAsia="Calibri" w:cs="B Nazanin" w:hint="cs"/>
          <w:sz w:val="24"/>
          <w:szCs w:val="24"/>
          <w:rtl/>
          <w:lang w:val="en-US" w:eastAsia="en-US" w:bidi="fa-IR"/>
        </w:rPr>
        <w:t xml:space="preserve"> صنعتی رایج شامل </w:t>
      </w:r>
      <w:proofErr w:type="spellStart"/>
      <w:r w:rsidRPr="00D35C7A">
        <w:rPr>
          <w:rFonts w:eastAsia="Calibri" w:cs="B Nazanin" w:hint="cs"/>
          <w:sz w:val="24"/>
          <w:szCs w:val="24"/>
          <w:rtl/>
          <w:lang w:val="en-US" w:eastAsia="en-US" w:bidi="fa-IR"/>
        </w:rPr>
        <w:t>مفدرون</w:t>
      </w:r>
      <w:proofErr w:type="spellEnd"/>
      <w:r w:rsidRPr="00D35C7A">
        <w:rPr>
          <w:rFonts w:eastAsia="Calibri" w:cs="B Nazanin" w:hint="cs"/>
          <w:sz w:val="24"/>
          <w:szCs w:val="24"/>
          <w:rtl/>
          <w:lang w:val="en-US" w:eastAsia="en-US" w:bidi="fa-IR"/>
        </w:rPr>
        <w:t xml:space="preserve">، </w:t>
      </w:r>
      <w:proofErr w:type="spellStart"/>
      <w:r w:rsidRPr="00D35C7A">
        <w:rPr>
          <w:rFonts w:eastAsia="Calibri" w:cs="B Nazanin" w:hint="cs"/>
          <w:sz w:val="24"/>
          <w:szCs w:val="24"/>
          <w:rtl/>
          <w:lang w:val="en-US" w:eastAsia="en-US" w:bidi="fa-IR"/>
        </w:rPr>
        <w:t>پنتدرون</w:t>
      </w:r>
      <w:proofErr w:type="spellEnd"/>
      <w:r w:rsidRPr="00D35C7A">
        <w:rPr>
          <w:rFonts w:eastAsia="Calibri" w:cs="B Nazanin" w:hint="cs"/>
          <w:sz w:val="24"/>
          <w:szCs w:val="24"/>
          <w:rtl/>
          <w:lang w:val="en-US" w:eastAsia="en-US" w:bidi="fa-IR"/>
        </w:rPr>
        <w:t xml:space="preserve">، </w:t>
      </w:r>
      <w:proofErr w:type="spellStart"/>
      <w:r w:rsidRPr="00D35C7A">
        <w:rPr>
          <w:rFonts w:eastAsia="Calibri" w:cs="B Nazanin" w:hint="cs"/>
          <w:sz w:val="24"/>
          <w:szCs w:val="24"/>
          <w:rtl/>
          <w:lang w:val="en-US" w:eastAsia="en-US" w:bidi="fa-IR"/>
        </w:rPr>
        <w:t>متیلون</w:t>
      </w:r>
      <w:proofErr w:type="spellEnd"/>
      <w:r w:rsidRPr="00D35C7A">
        <w:rPr>
          <w:rFonts w:eastAsia="Calibri" w:cs="B Nazanin" w:hint="cs"/>
          <w:sz w:val="24"/>
          <w:szCs w:val="24"/>
          <w:rtl/>
          <w:lang w:val="en-US" w:eastAsia="en-US" w:bidi="fa-IR"/>
        </w:rPr>
        <w:t xml:space="preserve"> یا </w:t>
      </w:r>
      <w:proofErr w:type="spellStart"/>
      <w:r w:rsidRPr="00D35C7A">
        <w:rPr>
          <w:rFonts w:eastAsia="Calibri" w:cs="B Nazanin" w:hint="cs"/>
          <w:sz w:val="24"/>
          <w:szCs w:val="24"/>
          <w:rtl/>
          <w:lang w:val="en-US" w:eastAsia="en-US" w:bidi="fa-IR"/>
        </w:rPr>
        <w:t>متکاتینون</w:t>
      </w:r>
      <w:proofErr w:type="spellEnd"/>
      <w:r w:rsidRPr="00D35C7A">
        <w:rPr>
          <w:rFonts w:eastAsia="Calibri" w:cs="B Nazanin"/>
          <w:sz w:val="24"/>
          <w:szCs w:val="24"/>
          <w:vertAlign w:val="superscript"/>
          <w:rtl/>
          <w:lang w:val="en-US" w:eastAsia="en-US" w:bidi="fa-IR"/>
        </w:rPr>
        <w:footnoteReference w:id="49"/>
      </w:r>
      <w:r w:rsidRPr="00D35C7A">
        <w:rPr>
          <w:rFonts w:eastAsia="Calibri" w:cs="B Nazanin" w:hint="cs"/>
          <w:sz w:val="24"/>
          <w:szCs w:val="24"/>
          <w:rtl/>
          <w:lang w:val="en-US" w:eastAsia="en-US" w:bidi="fa-IR"/>
        </w:rPr>
        <w:t xml:space="preserve"> هستند و در دو دسته اصلی قرار می گیرند: مواد </w:t>
      </w:r>
      <w:proofErr w:type="spellStart"/>
      <w:r w:rsidRPr="00D35C7A">
        <w:rPr>
          <w:rFonts w:eastAsia="Calibri" w:cs="B Nazanin" w:hint="cs"/>
          <w:sz w:val="24"/>
          <w:szCs w:val="24"/>
          <w:rtl/>
          <w:lang w:val="en-US" w:eastAsia="en-US" w:bidi="fa-IR"/>
        </w:rPr>
        <w:t>نعشه</w:t>
      </w:r>
      <w:proofErr w:type="spellEnd"/>
      <w:r w:rsidRPr="00D35C7A">
        <w:rPr>
          <w:rFonts w:eastAsia="Calibri" w:cs="B Nazanin" w:hint="cs"/>
          <w:sz w:val="24"/>
          <w:szCs w:val="24"/>
          <w:rtl/>
          <w:lang w:val="en-US" w:eastAsia="en-US" w:bidi="fa-IR"/>
        </w:rPr>
        <w:t xml:space="preserve"> زا و مواد </w:t>
      </w:r>
      <w:proofErr w:type="spellStart"/>
      <w:r w:rsidRPr="00D35C7A">
        <w:rPr>
          <w:rFonts w:eastAsia="Calibri" w:cs="B Nazanin" w:hint="cs"/>
          <w:sz w:val="24"/>
          <w:szCs w:val="24"/>
          <w:rtl/>
          <w:lang w:val="en-US" w:eastAsia="en-US" w:bidi="fa-IR"/>
        </w:rPr>
        <w:t>انتاکتوژن</w:t>
      </w:r>
      <w:proofErr w:type="spellEnd"/>
      <w:r w:rsidRPr="00D35C7A">
        <w:rPr>
          <w:rFonts w:eastAsia="Calibri" w:cs="B Nazanin" w:hint="cs"/>
          <w:sz w:val="24"/>
          <w:szCs w:val="24"/>
          <w:rtl/>
          <w:lang w:val="en-US" w:eastAsia="en-US" w:bidi="fa-IR"/>
        </w:rPr>
        <w:t xml:space="preserve">. مواد جدید </w:t>
      </w:r>
      <w:r w:rsidR="0048782D" w:rsidRPr="00D35C7A">
        <w:rPr>
          <w:rFonts w:eastAsia="Calibri" w:cs="B Nazanin" w:hint="cs"/>
          <w:sz w:val="24"/>
          <w:szCs w:val="24"/>
          <w:rtl/>
          <w:lang w:val="en-US" w:eastAsia="en-US" w:bidi="fa-IR"/>
        </w:rPr>
        <w:t>روان فعال</w:t>
      </w:r>
      <w:r w:rsidRPr="00D35C7A">
        <w:rPr>
          <w:rFonts w:eastAsia="Calibri" w:cs="B Nazanin" w:hint="cs"/>
          <w:sz w:val="24"/>
          <w:szCs w:val="24"/>
          <w:rtl/>
          <w:lang w:val="en-US" w:eastAsia="en-US" w:bidi="fa-IR"/>
        </w:rPr>
        <w:t xml:space="preserve"> محرک را می توان به شکل خوراکی، استنشاقی یا استعمال </w:t>
      </w:r>
      <w:proofErr w:type="spellStart"/>
      <w:r w:rsidRPr="00D35C7A">
        <w:rPr>
          <w:rFonts w:eastAsia="Calibri" w:cs="B Nazanin" w:hint="cs"/>
          <w:sz w:val="24"/>
          <w:szCs w:val="24"/>
          <w:rtl/>
          <w:lang w:val="en-US" w:eastAsia="en-US" w:bidi="fa-IR"/>
        </w:rPr>
        <w:t>مقعدی</w:t>
      </w:r>
      <w:proofErr w:type="spellEnd"/>
      <w:r w:rsidRPr="00D35C7A">
        <w:rPr>
          <w:rFonts w:eastAsia="Calibri" w:cs="B Nazanin" w:hint="cs"/>
          <w:sz w:val="24"/>
          <w:szCs w:val="24"/>
          <w:rtl/>
          <w:lang w:val="en-US" w:eastAsia="en-US" w:bidi="fa-IR"/>
        </w:rPr>
        <w:t xml:space="preserve"> مصرف نمود و کمتر تزریق می گردند. این دسته از مواد عوارض روانی، جسمانی و رفتاری مشابه مواد مخدر محرک مرسوم از جمله کوکائین، آمفتامین و </w:t>
      </w:r>
      <w:proofErr w:type="spellStart"/>
      <w:r w:rsidRPr="00D35C7A">
        <w:rPr>
          <w:rFonts w:eastAsia="Calibri" w:cs="B Nazanin" w:hint="cs"/>
          <w:sz w:val="24"/>
          <w:szCs w:val="24"/>
          <w:rtl/>
          <w:lang w:val="en-US" w:eastAsia="en-US" w:bidi="fa-IR"/>
        </w:rPr>
        <w:t>مت</w:t>
      </w:r>
      <w:proofErr w:type="spellEnd"/>
      <w:r w:rsidRPr="00D35C7A">
        <w:rPr>
          <w:rFonts w:eastAsia="Calibri" w:cs="B Nazanin" w:hint="cs"/>
          <w:sz w:val="24"/>
          <w:szCs w:val="24"/>
          <w:rtl/>
          <w:lang w:val="en-US" w:eastAsia="en-US" w:bidi="fa-IR"/>
        </w:rPr>
        <w:t xml:space="preserve"> آمفتامین تولید می کنند. </w:t>
      </w:r>
      <w:proofErr w:type="spellStart"/>
      <w:r w:rsidRPr="00D35C7A">
        <w:rPr>
          <w:rFonts w:eastAsia="Calibri" w:cs="B Nazanin" w:hint="cs"/>
          <w:sz w:val="24"/>
          <w:szCs w:val="24"/>
          <w:rtl/>
          <w:lang w:val="en-US" w:eastAsia="en-US" w:bidi="fa-IR"/>
        </w:rPr>
        <w:t>کاتینونهای</w:t>
      </w:r>
      <w:proofErr w:type="spellEnd"/>
      <w:r w:rsidRPr="00D35C7A">
        <w:rPr>
          <w:rFonts w:eastAsia="Calibri" w:cs="B Nazanin" w:hint="cs"/>
          <w:sz w:val="24"/>
          <w:szCs w:val="24"/>
          <w:rtl/>
          <w:lang w:val="en-US" w:eastAsia="en-US" w:bidi="fa-IR"/>
        </w:rPr>
        <w:t xml:space="preserve"> صنعتی و سایر مواد </w:t>
      </w:r>
      <w:r w:rsidR="0048782D" w:rsidRPr="00D35C7A">
        <w:rPr>
          <w:rFonts w:eastAsia="Calibri" w:cs="B Nazanin" w:hint="cs"/>
          <w:sz w:val="24"/>
          <w:szCs w:val="24"/>
          <w:rtl/>
          <w:lang w:val="en-US" w:eastAsia="en-US" w:bidi="fa-IR"/>
        </w:rPr>
        <w:t>روان فعال</w:t>
      </w:r>
      <w:r w:rsidRPr="00D35C7A">
        <w:rPr>
          <w:rFonts w:eastAsia="Calibri" w:cs="B Nazanin" w:hint="cs"/>
          <w:sz w:val="24"/>
          <w:szCs w:val="24"/>
          <w:rtl/>
          <w:lang w:val="en-US" w:eastAsia="en-US" w:bidi="fa-IR"/>
        </w:rPr>
        <w:t xml:space="preserve"> جدید محرک برای بهبود تجربه جنسی نیز استفاده می شوند (بنگرید به مأخذ شماره 26). </w:t>
      </w:r>
    </w:p>
    <w:p w14:paraId="7B72AB2B" w14:textId="77777777" w:rsidR="00CA442D" w:rsidRPr="00D35C7A" w:rsidRDefault="00CA442D" w:rsidP="00CA442D">
      <w:pPr>
        <w:widowControl/>
        <w:autoSpaceDE/>
        <w:autoSpaceDN/>
        <w:bidi/>
        <w:spacing w:after="240" w:line="24" w:lineRule="atLeast"/>
        <w:jc w:val="both"/>
        <w:rPr>
          <w:rFonts w:eastAsia="Calibri" w:cs="B Nazanin"/>
          <w:sz w:val="24"/>
          <w:szCs w:val="24"/>
          <w:rtl/>
          <w:lang w:val="en-US" w:eastAsia="en-US" w:bidi="fa-IR"/>
        </w:rPr>
      </w:pPr>
      <w:r w:rsidRPr="00D35C7A">
        <w:rPr>
          <w:rFonts w:eastAsia="Calibri" w:cs="B Nazanin" w:hint="cs"/>
          <w:sz w:val="24"/>
          <w:szCs w:val="24"/>
          <w:rtl/>
          <w:lang w:val="en-US" w:eastAsia="en-US" w:bidi="fa-IR"/>
        </w:rPr>
        <w:t xml:space="preserve">مصرف </w:t>
      </w:r>
      <w:proofErr w:type="spellStart"/>
      <w:r w:rsidRPr="00D35C7A">
        <w:rPr>
          <w:rFonts w:eastAsia="Calibri" w:cs="B Nazanin" w:hint="cs"/>
          <w:sz w:val="24"/>
          <w:szCs w:val="24"/>
          <w:rtl/>
          <w:lang w:val="en-US" w:eastAsia="en-US" w:bidi="fa-IR"/>
        </w:rPr>
        <w:t>کاتینون</w:t>
      </w:r>
      <w:proofErr w:type="spellEnd"/>
      <w:r w:rsidRPr="00D35C7A">
        <w:rPr>
          <w:rFonts w:eastAsia="Calibri" w:cs="B Nazanin" w:hint="cs"/>
          <w:sz w:val="24"/>
          <w:szCs w:val="24"/>
          <w:rtl/>
          <w:lang w:val="en-US" w:eastAsia="en-US" w:bidi="fa-IR"/>
        </w:rPr>
        <w:t xml:space="preserve"> صنعتی از جمله </w:t>
      </w:r>
      <w:proofErr w:type="spellStart"/>
      <w:r w:rsidRPr="00D35C7A">
        <w:rPr>
          <w:rFonts w:eastAsia="Calibri" w:cs="B Nazanin" w:hint="cs"/>
          <w:sz w:val="24"/>
          <w:szCs w:val="24"/>
          <w:rtl/>
          <w:lang w:val="en-US" w:eastAsia="en-US" w:bidi="fa-IR"/>
        </w:rPr>
        <w:t>مفدرون</w:t>
      </w:r>
      <w:proofErr w:type="spellEnd"/>
      <w:r w:rsidRPr="00D35C7A">
        <w:rPr>
          <w:rFonts w:eastAsia="Calibri" w:cs="B Nazanin" w:hint="cs"/>
          <w:sz w:val="24"/>
          <w:szCs w:val="24"/>
          <w:rtl/>
          <w:lang w:val="en-US" w:eastAsia="en-US" w:bidi="fa-IR"/>
        </w:rPr>
        <w:t xml:space="preserve"> (که برخی اوقات "</w:t>
      </w:r>
      <w:proofErr w:type="spellStart"/>
      <w:r w:rsidRPr="00D35C7A">
        <w:rPr>
          <w:rFonts w:eastAsia="Calibri" w:cs="B Nazanin" w:hint="cs"/>
          <w:sz w:val="24"/>
          <w:szCs w:val="24"/>
          <w:rtl/>
          <w:lang w:val="en-US" w:eastAsia="en-US" w:bidi="fa-IR"/>
        </w:rPr>
        <w:t>نمکهای</w:t>
      </w:r>
      <w:proofErr w:type="spellEnd"/>
      <w:r w:rsidRPr="00D35C7A">
        <w:rPr>
          <w:rFonts w:eastAsia="Calibri" w:cs="B Nazanin" w:hint="cs"/>
          <w:sz w:val="24"/>
          <w:szCs w:val="24"/>
          <w:rtl/>
          <w:lang w:val="en-US" w:eastAsia="en-US" w:bidi="fa-IR"/>
        </w:rPr>
        <w:t xml:space="preserve"> حمام" خوانده می شوند) اخیرا مطرح شده است (بنگرید به مأخذ شماره 18). مطالعات کشورهای مجارستان (بنگرید به مآخذ شماره 27 الی 29)، ایرلند (بنگرید به مآخذ شماره 30 و 31)، اسرائیل (بنگرید به مأخذ شماره 32)، رومانی (بنگرید به مأخذ شماره 33) و بریتانیا (بنگرید به مأخذ شماره 34) نشان می دهند که بخش قابل ملاحظه ای از مصرف </w:t>
      </w:r>
      <w:proofErr w:type="spellStart"/>
      <w:r w:rsidRPr="00D35C7A">
        <w:rPr>
          <w:rFonts w:eastAsia="Calibri" w:cs="B Nazanin" w:hint="cs"/>
          <w:sz w:val="24"/>
          <w:szCs w:val="24"/>
          <w:rtl/>
          <w:lang w:val="en-US" w:eastAsia="en-US" w:bidi="fa-IR"/>
        </w:rPr>
        <w:t>کنندگان</w:t>
      </w:r>
      <w:proofErr w:type="spellEnd"/>
      <w:r w:rsidRPr="00D35C7A">
        <w:rPr>
          <w:rFonts w:eastAsia="Calibri" w:cs="B Nazanin" w:hint="cs"/>
          <w:sz w:val="24"/>
          <w:szCs w:val="24"/>
          <w:rtl/>
          <w:lang w:val="en-US" w:eastAsia="en-US" w:bidi="fa-IR"/>
        </w:rPr>
        <w:t xml:space="preserve"> تزریقی مواد مخدر به علت کمبود عرضه هروئین و دسترسی آسان به </w:t>
      </w:r>
      <w:proofErr w:type="spellStart"/>
      <w:r w:rsidRPr="00D35C7A">
        <w:rPr>
          <w:rFonts w:eastAsia="Calibri" w:cs="B Nazanin" w:hint="cs"/>
          <w:sz w:val="24"/>
          <w:szCs w:val="24"/>
          <w:rtl/>
          <w:lang w:val="en-US" w:eastAsia="en-US" w:bidi="fa-IR"/>
        </w:rPr>
        <w:t>کاتینون</w:t>
      </w:r>
      <w:proofErr w:type="spellEnd"/>
      <w:r w:rsidRPr="00D35C7A">
        <w:rPr>
          <w:rFonts w:eastAsia="Calibri" w:cs="B Nazanin" w:hint="cs"/>
          <w:sz w:val="24"/>
          <w:szCs w:val="24"/>
          <w:rtl/>
          <w:lang w:val="en-US" w:eastAsia="en-US" w:bidi="fa-IR"/>
        </w:rPr>
        <w:t xml:space="preserve"> صنعتی به تزریق </w:t>
      </w:r>
      <w:proofErr w:type="spellStart"/>
      <w:r w:rsidRPr="00D35C7A">
        <w:rPr>
          <w:rFonts w:eastAsia="Calibri" w:cs="B Nazanin" w:hint="cs"/>
          <w:sz w:val="24"/>
          <w:szCs w:val="24"/>
          <w:rtl/>
          <w:lang w:val="en-US" w:eastAsia="en-US" w:bidi="fa-IR"/>
        </w:rPr>
        <w:t>کاتینون</w:t>
      </w:r>
      <w:proofErr w:type="spellEnd"/>
      <w:r w:rsidRPr="00D35C7A">
        <w:rPr>
          <w:rFonts w:eastAsia="Calibri" w:cs="B Nazanin" w:hint="cs"/>
          <w:sz w:val="24"/>
          <w:szCs w:val="24"/>
          <w:rtl/>
          <w:lang w:val="en-US" w:eastAsia="en-US" w:bidi="fa-IR"/>
        </w:rPr>
        <w:t xml:space="preserve"> صنعتی در سالهای اخیر روی آورده </w:t>
      </w:r>
      <w:proofErr w:type="spellStart"/>
      <w:r w:rsidRPr="00D35C7A">
        <w:rPr>
          <w:rFonts w:eastAsia="Calibri" w:cs="B Nazanin" w:hint="cs"/>
          <w:sz w:val="24"/>
          <w:szCs w:val="24"/>
          <w:rtl/>
          <w:lang w:val="en-US" w:eastAsia="en-US" w:bidi="fa-IR"/>
        </w:rPr>
        <w:t>اند</w:t>
      </w:r>
      <w:proofErr w:type="spellEnd"/>
      <w:r w:rsidRPr="00D35C7A">
        <w:rPr>
          <w:rFonts w:eastAsia="Calibri" w:cs="B Nazanin" w:hint="cs"/>
          <w:sz w:val="24"/>
          <w:szCs w:val="24"/>
          <w:rtl/>
          <w:lang w:val="en-US" w:eastAsia="en-US" w:bidi="fa-IR"/>
        </w:rPr>
        <w:t xml:space="preserve">. </w:t>
      </w:r>
    </w:p>
    <w:p w14:paraId="791D783E" w14:textId="77777777" w:rsidR="00C66E4A" w:rsidRPr="00D35C7A" w:rsidRDefault="00C66E4A">
      <w:pPr>
        <w:pStyle w:val="BodyText"/>
        <w:rPr>
          <w:rFonts w:cs="B Nazanin"/>
          <w:sz w:val="24"/>
        </w:rPr>
      </w:pPr>
    </w:p>
    <w:p w14:paraId="7A9AEAD1" w14:textId="77777777" w:rsidR="00C66E4A" w:rsidRPr="00D35C7A" w:rsidRDefault="00C66E4A">
      <w:pPr>
        <w:pStyle w:val="BodyText"/>
        <w:spacing w:before="9"/>
        <w:rPr>
          <w:rFonts w:cs="B Nazanin"/>
          <w:sz w:val="27"/>
        </w:rPr>
      </w:pPr>
    </w:p>
    <w:p w14:paraId="242F3D5A" w14:textId="77777777" w:rsidR="00AB2942" w:rsidRPr="00D35C7A" w:rsidRDefault="00AB2942" w:rsidP="00AB2942">
      <w:pPr>
        <w:bidi/>
        <w:spacing w:after="240" w:line="24" w:lineRule="atLeast"/>
        <w:jc w:val="both"/>
        <w:rPr>
          <w:rFonts w:cs="B Nazanin"/>
          <w:b/>
          <w:bCs/>
          <w:color w:val="365F91" w:themeColor="accent1" w:themeShade="BF"/>
          <w:sz w:val="24"/>
          <w:szCs w:val="24"/>
          <w:rtl/>
          <w:lang w:bidi="fa-IR"/>
        </w:rPr>
      </w:pPr>
      <w:r w:rsidRPr="00D35C7A">
        <w:rPr>
          <w:rFonts w:cs="B Nazanin" w:hint="cs"/>
          <w:b/>
          <w:bCs/>
          <w:color w:val="365F91" w:themeColor="accent1" w:themeShade="BF"/>
          <w:sz w:val="24"/>
          <w:szCs w:val="24"/>
          <w:rtl/>
          <w:lang w:bidi="fa-IR"/>
        </w:rPr>
        <w:t xml:space="preserve">1-2 مصرف مواد مخدر محرک و خطر انتقال اچ آی وی آی وی / هپاتیت بی / هپاتیت سی </w:t>
      </w:r>
    </w:p>
    <w:p w14:paraId="43516F0D" w14:textId="77777777" w:rsidR="00AB2942" w:rsidRPr="00D35C7A" w:rsidRDefault="00AB2942" w:rsidP="00AB2942">
      <w:pPr>
        <w:bidi/>
        <w:spacing w:after="240" w:line="24" w:lineRule="atLeast"/>
        <w:jc w:val="both"/>
        <w:rPr>
          <w:rFonts w:cs="B Nazanin"/>
          <w:sz w:val="24"/>
          <w:szCs w:val="24"/>
          <w:rtl/>
          <w:lang w:bidi="fa-IR"/>
        </w:rPr>
      </w:pPr>
      <w:r w:rsidRPr="00D35C7A">
        <w:rPr>
          <w:rFonts w:cs="B Nazanin" w:hint="cs"/>
          <w:sz w:val="24"/>
          <w:szCs w:val="24"/>
          <w:rtl/>
          <w:lang w:bidi="fa-IR"/>
        </w:rPr>
        <w:t xml:space="preserve">خطر اچ آی وی / هپاتیت بی / هپاتیت سی مرتبط با مصرف مواد مخدر محرک همراه با شیوع بالاتر آمیزش جنسی واژینال و </w:t>
      </w:r>
      <w:proofErr w:type="spellStart"/>
      <w:r w:rsidRPr="00D35C7A">
        <w:rPr>
          <w:rFonts w:cs="B Nazanin" w:hint="cs"/>
          <w:sz w:val="24"/>
          <w:szCs w:val="24"/>
          <w:rtl/>
          <w:lang w:bidi="fa-IR"/>
        </w:rPr>
        <w:t>مقعدی</w:t>
      </w:r>
      <w:proofErr w:type="spellEnd"/>
      <w:r w:rsidRPr="00D35C7A">
        <w:rPr>
          <w:rFonts w:cs="B Nazanin" w:hint="cs"/>
          <w:sz w:val="24"/>
          <w:szCs w:val="24"/>
          <w:rtl/>
          <w:lang w:bidi="fa-IR"/>
        </w:rPr>
        <w:t xml:space="preserve"> بدون کاندوم و استفاده مشترک از </w:t>
      </w:r>
      <w:proofErr w:type="spellStart"/>
      <w:r w:rsidRPr="00D35C7A">
        <w:rPr>
          <w:rFonts w:cs="B Nazanin" w:hint="cs"/>
          <w:sz w:val="24"/>
          <w:szCs w:val="24"/>
          <w:rtl/>
          <w:lang w:bidi="fa-IR"/>
        </w:rPr>
        <w:t>چپق</w:t>
      </w:r>
      <w:proofErr w:type="spellEnd"/>
      <w:r w:rsidRPr="00D35C7A">
        <w:rPr>
          <w:rFonts w:cs="B Nazanin" w:hint="cs"/>
          <w:sz w:val="24"/>
          <w:szCs w:val="24"/>
          <w:rtl/>
          <w:lang w:bidi="fa-IR"/>
        </w:rPr>
        <w:t xml:space="preserve">، نی و تجهیزات تزریق در برخی گروههای مردان </w:t>
      </w:r>
      <w:proofErr w:type="spellStart"/>
      <w:r w:rsidRPr="00D35C7A">
        <w:rPr>
          <w:rFonts w:cs="B Nazanin" w:hint="cs"/>
          <w:sz w:val="24"/>
          <w:szCs w:val="24"/>
          <w:rtl/>
          <w:lang w:bidi="fa-IR"/>
        </w:rPr>
        <w:t>مردآمیز</w:t>
      </w:r>
      <w:proofErr w:type="spellEnd"/>
      <w:r w:rsidRPr="00D35C7A">
        <w:rPr>
          <w:rFonts w:cs="B Nazanin" w:hint="cs"/>
          <w:sz w:val="24"/>
          <w:szCs w:val="24"/>
          <w:rtl/>
          <w:lang w:bidi="fa-IR"/>
        </w:rPr>
        <w:t xml:space="preserve">، کارگران جنسی،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تزریقی و زندانیان است. </w:t>
      </w:r>
    </w:p>
    <w:p w14:paraId="261E18E5" w14:textId="77777777" w:rsidR="00C66E4A" w:rsidRPr="00D35C7A" w:rsidRDefault="00C66E4A">
      <w:pPr>
        <w:pStyle w:val="BodyText"/>
        <w:spacing w:before="3"/>
        <w:rPr>
          <w:rFonts w:cs="B Nazanin"/>
          <w:sz w:val="22"/>
        </w:rPr>
      </w:pPr>
    </w:p>
    <w:p w14:paraId="6BADD47E" w14:textId="47A92010" w:rsidR="00AB2942" w:rsidRPr="00D35C7A" w:rsidRDefault="00AB2942" w:rsidP="00AB2942">
      <w:pPr>
        <w:bidi/>
        <w:spacing w:after="240" w:line="24" w:lineRule="atLeast"/>
        <w:jc w:val="both"/>
        <w:rPr>
          <w:rFonts w:cs="B Nazanin"/>
          <w:b/>
          <w:bCs/>
          <w:sz w:val="24"/>
          <w:szCs w:val="24"/>
          <w:rtl/>
          <w:lang w:bidi="fa-IR"/>
        </w:rPr>
      </w:pPr>
      <w:r w:rsidRPr="00D35C7A">
        <w:rPr>
          <w:rFonts w:cs="B Nazanin" w:hint="cs"/>
          <w:color w:val="365F91" w:themeColor="accent1" w:themeShade="BF"/>
          <w:sz w:val="24"/>
          <w:szCs w:val="24"/>
          <w:rtl/>
          <w:lang w:bidi="fa-IR"/>
        </w:rPr>
        <w:t xml:space="preserve">خطرات انتقال از طریق مصرف همزمان مواد مخدر محرک و آمیزش جنسی غیرایمن </w:t>
      </w:r>
      <w:r w:rsidR="005662C0" w:rsidRPr="00D35C7A">
        <w:rPr>
          <w:rFonts w:cs="B Nazanin"/>
          <w:color w:val="365F91" w:themeColor="accent1" w:themeShade="BF"/>
          <w:sz w:val="24"/>
          <w:szCs w:val="24"/>
          <w:lang w:bidi="fa-IR"/>
        </w:rPr>
        <w:t>.</w:t>
      </w:r>
      <w:r w:rsidRPr="00D35C7A">
        <w:rPr>
          <w:rFonts w:cs="B Nazanin" w:hint="cs"/>
          <w:sz w:val="24"/>
          <w:szCs w:val="24"/>
          <w:rtl/>
          <w:lang w:bidi="fa-IR"/>
        </w:rPr>
        <w:t xml:space="preserve">استفاده </w:t>
      </w:r>
      <w:proofErr w:type="spellStart"/>
      <w:r w:rsidRPr="00D35C7A">
        <w:rPr>
          <w:rFonts w:cs="B Nazanin" w:hint="cs"/>
          <w:sz w:val="24"/>
          <w:szCs w:val="24"/>
          <w:rtl/>
          <w:lang w:bidi="fa-IR"/>
        </w:rPr>
        <w:t>غیرهمیشگی</w:t>
      </w:r>
      <w:proofErr w:type="spellEnd"/>
      <w:r w:rsidRPr="00D35C7A">
        <w:rPr>
          <w:rFonts w:cs="B Nazanin" w:hint="cs"/>
          <w:sz w:val="24"/>
          <w:szCs w:val="24"/>
          <w:rtl/>
          <w:lang w:bidi="fa-IR"/>
        </w:rPr>
        <w:t xml:space="preserve">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از کاندوم </w:t>
      </w:r>
      <w:proofErr w:type="spellStart"/>
      <w:r w:rsidRPr="00D35C7A">
        <w:rPr>
          <w:rFonts w:cs="B Nazanin" w:hint="cs"/>
          <w:sz w:val="24"/>
          <w:szCs w:val="24"/>
          <w:rtl/>
          <w:lang w:bidi="fa-IR"/>
        </w:rPr>
        <w:t>بعنوان</w:t>
      </w:r>
      <w:proofErr w:type="spellEnd"/>
      <w:r w:rsidRPr="00D35C7A">
        <w:rPr>
          <w:rFonts w:cs="B Nazanin" w:hint="cs"/>
          <w:sz w:val="24"/>
          <w:szCs w:val="24"/>
          <w:rtl/>
          <w:lang w:bidi="fa-IR"/>
        </w:rPr>
        <w:t xml:space="preserve"> اولین روش ابتلا به عفونتهای ناقل از تماس جنسی از جمله اچ آی وی شناسایی شده است و </w:t>
      </w:r>
      <w:r w:rsidR="00E21EF5" w:rsidRPr="00D35C7A">
        <w:rPr>
          <w:rFonts w:cs="B Nazanin" w:hint="cs"/>
          <w:sz w:val="24"/>
          <w:szCs w:val="24"/>
          <w:rtl/>
          <w:lang w:bidi="fa-IR"/>
        </w:rPr>
        <w:t>بطور</w:t>
      </w:r>
      <w:r w:rsidRPr="00D35C7A">
        <w:rPr>
          <w:rFonts w:cs="B Nazanin" w:hint="cs"/>
          <w:sz w:val="24"/>
          <w:szCs w:val="24"/>
          <w:rtl/>
          <w:lang w:bidi="fa-IR"/>
        </w:rPr>
        <w:t xml:space="preserve"> خاص ناشی از مصرف همزمان مواد مخدر محرک با فعالیت جنسی طولانی مدت مکرر با شرکای متعدد و یا گروهی می باشد. مصرف مواد مخدر محرک همچنین می تواند زمان دخول را افزایش دهد (که خود باعث پاره شدن کاندوم می شود) و انجام اعمال شدید را از جمله ورود مچ دست داخل واژن یا مقعد که باعث افزایش احتمال پارگی یا خونریزی آنها را دارد تسهیل می نماید. </w:t>
      </w:r>
    </w:p>
    <w:p w14:paraId="06BDD4AC" w14:textId="77777777" w:rsidR="00C66E4A" w:rsidRPr="00D35C7A" w:rsidRDefault="00C66E4A">
      <w:pPr>
        <w:pStyle w:val="BodyText"/>
        <w:spacing w:before="5"/>
        <w:rPr>
          <w:rFonts w:cs="B Nazanin"/>
          <w:sz w:val="22"/>
        </w:rPr>
      </w:pPr>
    </w:p>
    <w:p w14:paraId="3B94775E" w14:textId="77777777" w:rsidR="00356698" w:rsidRPr="00D35C7A" w:rsidRDefault="00356698" w:rsidP="00356698">
      <w:pPr>
        <w:bidi/>
        <w:spacing w:after="240" w:line="24" w:lineRule="atLeast"/>
        <w:jc w:val="both"/>
        <w:rPr>
          <w:rFonts w:cs="B Nazanin"/>
          <w:color w:val="365F91" w:themeColor="accent1" w:themeShade="BF"/>
          <w:sz w:val="24"/>
          <w:szCs w:val="24"/>
          <w:rtl/>
          <w:lang w:bidi="fa-IR"/>
        </w:rPr>
      </w:pPr>
      <w:r w:rsidRPr="00D35C7A">
        <w:rPr>
          <w:rFonts w:cs="B Nazanin" w:hint="cs"/>
          <w:color w:val="365F91" w:themeColor="accent1" w:themeShade="BF"/>
          <w:sz w:val="24"/>
          <w:szCs w:val="24"/>
          <w:rtl/>
          <w:lang w:bidi="fa-IR"/>
        </w:rPr>
        <w:t xml:space="preserve">خطرات ریسک از طریق استفاده از تجهیزات تزریقی مشترک </w:t>
      </w:r>
    </w:p>
    <w:p w14:paraId="49B4236B" w14:textId="77777777" w:rsidR="00356698" w:rsidRPr="00D35C7A" w:rsidRDefault="00356698" w:rsidP="00356698">
      <w:pPr>
        <w:bidi/>
        <w:spacing w:after="240" w:line="24" w:lineRule="atLeast"/>
        <w:jc w:val="both"/>
        <w:rPr>
          <w:rFonts w:cs="B Nazanin"/>
          <w:sz w:val="24"/>
          <w:szCs w:val="24"/>
          <w:rtl/>
          <w:lang w:bidi="fa-IR"/>
        </w:rPr>
      </w:pPr>
      <w:r w:rsidRPr="00D35C7A">
        <w:rPr>
          <w:rFonts w:cs="B Nazanin" w:hint="cs"/>
          <w:sz w:val="24"/>
          <w:szCs w:val="24"/>
          <w:rtl/>
          <w:lang w:bidi="fa-IR"/>
        </w:rPr>
        <w:t xml:space="preserve">تزریق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آمفتامین، کوکائین یا مواد روان فعال جدید توأم با خطر مشابه تزریق سایر مواد مخدر با استفاده از تجهیزات تزریق و </w:t>
      </w:r>
      <w:proofErr w:type="spellStart"/>
      <w:r w:rsidRPr="00D35C7A">
        <w:rPr>
          <w:rFonts w:cs="B Nazanin" w:hint="cs"/>
          <w:sz w:val="24"/>
          <w:szCs w:val="24"/>
          <w:rtl/>
          <w:lang w:bidi="fa-IR"/>
        </w:rPr>
        <w:t>سوزنهای</w:t>
      </w:r>
      <w:proofErr w:type="spellEnd"/>
      <w:r w:rsidRPr="00D35C7A">
        <w:rPr>
          <w:rFonts w:cs="B Nazanin" w:hint="cs"/>
          <w:sz w:val="24"/>
          <w:szCs w:val="24"/>
          <w:rtl/>
          <w:lang w:bidi="fa-IR"/>
        </w:rPr>
        <w:t xml:space="preserve"> مشترک است. با توجه به کوتاهتر بودن مدت اثرگذاری بسیاری از مواد مخدر در مقایسه با مواد شبه افیونی،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تزریقی مواد مخدر فراوانی بالاتر تزریق را با تزریقهای مجدد اجباری و احتمال بیشتر مصرف مشترک یا مصرف مجدد </w:t>
      </w:r>
      <w:proofErr w:type="spellStart"/>
      <w:r w:rsidRPr="00D35C7A">
        <w:rPr>
          <w:rFonts w:cs="B Nazanin" w:hint="cs"/>
          <w:sz w:val="24"/>
          <w:szCs w:val="24"/>
          <w:rtl/>
          <w:lang w:bidi="fa-IR"/>
        </w:rPr>
        <w:t>سرنگها</w:t>
      </w:r>
      <w:proofErr w:type="spellEnd"/>
      <w:r w:rsidRPr="00D35C7A">
        <w:rPr>
          <w:rFonts w:cs="B Nazanin" w:hint="cs"/>
          <w:sz w:val="24"/>
          <w:szCs w:val="24"/>
          <w:rtl/>
          <w:lang w:bidi="fa-IR"/>
        </w:rPr>
        <w:t xml:space="preserve"> و </w:t>
      </w:r>
      <w:proofErr w:type="spellStart"/>
      <w:r w:rsidRPr="00D35C7A">
        <w:rPr>
          <w:rFonts w:cs="B Nazanin" w:hint="cs"/>
          <w:sz w:val="24"/>
          <w:szCs w:val="24"/>
          <w:rtl/>
          <w:lang w:bidi="fa-IR"/>
        </w:rPr>
        <w:t>سوزنهای</w:t>
      </w:r>
      <w:proofErr w:type="spellEnd"/>
      <w:r w:rsidRPr="00D35C7A">
        <w:rPr>
          <w:rFonts w:cs="B Nazanin" w:hint="cs"/>
          <w:sz w:val="24"/>
          <w:szCs w:val="24"/>
          <w:rtl/>
          <w:lang w:bidi="fa-IR"/>
        </w:rPr>
        <w:t xml:space="preserve"> آلوده گزارش کرده </w:t>
      </w:r>
      <w:proofErr w:type="spellStart"/>
      <w:r w:rsidRPr="00D35C7A">
        <w:rPr>
          <w:rFonts w:cs="B Nazanin" w:hint="cs"/>
          <w:sz w:val="24"/>
          <w:szCs w:val="24"/>
          <w:rtl/>
          <w:lang w:bidi="fa-IR"/>
        </w:rPr>
        <w:t>اند</w:t>
      </w:r>
      <w:proofErr w:type="spellEnd"/>
      <w:r w:rsidRPr="00D35C7A">
        <w:rPr>
          <w:rFonts w:cs="B Nazanin" w:hint="cs"/>
          <w:sz w:val="24"/>
          <w:szCs w:val="24"/>
          <w:rtl/>
          <w:lang w:bidi="fa-IR"/>
        </w:rPr>
        <w:t xml:space="preserve"> (بنگرید به مآخذ شماره 22 و 34). خطر اچ آی وی و هپاتیت سی همچنین با مصرف مشترک کوکائین یا </w:t>
      </w:r>
      <w:proofErr w:type="spellStart"/>
      <w:r w:rsidRPr="00D35C7A">
        <w:rPr>
          <w:rFonts w:cs="B Nazanin" w:hint="cs"/>
          <w:sz w:val="24"/>
          <w:szCs w:val="24"/>
          <w:rtl/>
          <w:lang w:bidi="fa-IR"/>
        </w:rPr>
        <w:t>کراک</w:t>
      </w:r>
      <w:proofErr w:type="spellEnd"/>
      <w:r w:rsidRPr="00D35C7A">
        <w:rPr>
          <w:rFonts w:cs="B Nazanin" w:hint="cs"/>
          <w:sz w:val="24"/>
          <w:szCs w:val="24"/>
          <w:rtl/>
          <w:lang w:bidi="fa-IR"/>
        </w:rPr>
        <w:t xml:space="preserve"> با هروئین شامل تزریق هروئین و کوکائین ("توپ سرعت</w:t>
      </w:r>
      <w:r w:rsidRPr="00D35C7A">
        <w:rPr>
          <w:rStyle w:val="FootnoteReference"/>
          <w:rFonts w:cs="B Nazanin"/>
          <w:sz w:val="24"/>
          <w:szCs w:val="24"/>
          <w:rtl/>
          <w:lang w:bidi="fa-IR"/>
        </w:rPr>
        <w:footnoteReference w:id="50"/>
      </w:r>
      <w:r w:rsidRPr="00D35C7A">
        <w:rPr>
          <w:rFonts w:cs="B Nazanin" w:hint="cs"/>
          <w:sz w:val="24"/>
          <w:szCs w:val="24"/>
          <w:rtl/>
          <w:lang w:bidi="fa-IR"/>
        </w:rPr>
        <w:t xml:space="preserve">") افزایش می یابد (بنگرید به مأخذ شماره 35). </w:t>
      </w:r>
    </w:p>
    <w:p w14:paraId="1EBFAAA5" w14:textId="0B872695" w:rsidR="00356698" w:rsidRPr="00D35C7A" w:rsidRDefault="00356698" w:rsidP="00356698">
      <w:pPr>
        <w:bidi/>
        <w:spacing w:after="240" w:line="24" w:lineRule="atLeast"/>
        <w:jc w:val="both"/>
        <w:rPr>
          <w:rFonts w:cs="B Nazanin"/>
          <w:sz w:val="24"/>
          <w:szCs w:val="24"/>
          <w:rtl/>
          <w:lang w:bidi="fa-IR"/>
        </w:rPr>
      </w:pPr>
      <w:r w:rsidRPr="00D35C7A">
        <w:rPr>
          <w:rFonts w:cs="B Nazanin" w:hint="cs"/>
          <w:sz w:val="24"/>
          <w:szCs w:val="24"/>
          <w:rtl/>
          <w:lang w:bidi="fa-IR"/>
        </w:rPr>
        <w:t xml:space="preserve">مصرف تزریقی مواد مخدر و آمیزش جنسی غیرایمن همزمان احتمال انتقال اچ آی وی و هپاتیت را مخصوصا در اجتماعات دارای شیوع </w:t>
      </w:r>
      <w:r w:rsidRPr="00D35C7A">
        <w:rPr>
          <w:rFonts w:cs="B Nazanin" w:hint="cs"/>
          <w:sz w:val="24"/>
          <w:szCs w:val="24"/>
          <w:rtl/>
          <w:lang w:bidi="fa-IR"/>
        </w:rPr>
        <w:lastRenderedPageBreak/>
        <w:t xml:space="preserve">بیشتر بالا می برد. این شکل خاص </w:t>
      </w:r>
      <w:proofErr w:type="spellStart"/>
      <w:r w:rsidRPr="00D35C7A">
        <w:rPr>
          <w:rFonts w:cs="B Nazanin" w:hint="cs"/>
          <w:sz w:val="24"/>
          <w:szCs w:val="24"/>
          <w:rtl/>
          <w:lang w:bidi="fa-IR"/>
        </w:rPr>
        <w:t>بعنوان</w:t>
      </w:r>
      <w:proofErr w:type="spellEnd"/>
      <w:r w:rsidRPr="00D35C7A">
        <w:rPr>
          <w:rFonts w:cs="B Nazanin" w:hint="cs"/>
          <w:sz w:val="24"/>
          <w:szCs w:val="24"/>
          <w:rtl/>
          <w:lang w:bidi="fa-IR"/>
        </w:rPr>
        <w:t xml:space="preserve"> مثال با استفاده از </w:t>
      </w:r>
      <w:proofErr w:type="spellStart"/>
      <w:r w:rsidRPr="00D35C7A">
        <w:rPr>
          <w:rFonts w:cs="B Nazanin" w:hint="cs"/>
          <w:sz w:val="24"/>
          <w:szCs w:val="24"/>
          <w:rtl/>
          <w:lang w:bidi="fa-IR"/>
        </w:rPr>
        <w:t>محرکهای</w:t>
      </w:r>
      <w:proofErr w:type="spellEnd"/>
      <w:r w:rsidRPr="00D35C7A">
        <w:rPr>
          <w:rFonts w:cs="B Nazanin" w:hint="cs"/>
          <w:sz w:val="24"/>
          <w:szCs w:val="24"/>
          <w:rtl/>
          <w:lang w:bidi="fa-IR"/>
        </w:rPr>
        <w:t xml:space="preserve"> نوع آمفتامین دست ساز مانند </w:t>
      </w:r>
      <w:proofErr w:type="spellStart"/>
      <w:r w:rsidRPr="00D35C7A">
        <w:rPr>
          <w:rFonts w:cs="B Nazanin" w:hint="cs"/>
          <w:sz w:val="24"/>
          <w:szCs w:val="24"/>
          <w:rtl/>
          <w:lang w:bidi="fa-IR"/>
        </w:rPr>
        <w:t>بولتوشکا</w:t>
      </w:r>
      <w:proofErr w:type="spellEnd"/>
      <w:r w:rsidRPr="00D35C7A">
        <w:rPr>
          <w:rStyle w:val="FootnoteReference"/>
          <w:rFonts w:cs="B Nazanin"/>
          <w:sz w:val="24"/>
          <w:szCs w:val="24"/>
          <w:rtl/>
          <w:lang w:bidi="fa-IR"/>
        </w:rPr>
        <w:footnoteReference w:id="51"/>
      </w:r>
      <w:r w:rsidRPr="00D35C7A">
        <w:rPr>
          <w:rFonts w:cs="B Nazanin" w:hint="cs"/>
          <w:sz w:val="24"/>
          <w:szCs w:val="24"/>
          <w:rtl/>
          <w:lang w:bidi="fa-IR"/>
        </w:rPr>
        <w:t xml:space="preserve"> در اوکراین دیده شده است. افراد تزریق کننده </w:t>
      </w:r>
      <w:proofErr w:type="spellStart"/>
      <w:r w:rsidRPr="00D35C7A">
        <w:rPr>
          <w:rFonts w:cs="B Nazanin" w:hint="cs"/>
          <w:sz w:val="24"/>
          <w:szCs w:val="24"/>
          <w:rtl/>
          <w:lang w:bidi="fa-IR"/>
        </w:rPr>
        <w:t>بولتوشکا</w:t>
      </w:r>
      <w:proofErr w:type="spellEnd"/>
      <w:r w:rsidRPr="00D35C7A">
        <w:rPr>
          <w:rFonts w:cs="B Nazanin" w:hint="cs"/>
          <w:sz w:val="24"/>
          <w:szCs w:val="24"/>
          <w:rtl/>
          <w:lang w:bidi="fa-IR"/>
        </w:rPr>
        <w:t xml:space="preserve"> </w:t>
      </w:r>
      <w:r w:rsidR="00E21EF5" w:rsidRPr="00D35C7A">
        <w:rPr>
          <w:rFonts w:cs="B Nazanin" w:hint="cs"/>
          <w:sz w:val="24"/>
          <w:szCs w:val="24"/>
          <w:rtl/>
          <w:lang w:bidi="fa-IR"/>
        </w:rPr>
        <w:t xml:space="preserve">بیشتر </w:t>
      </w:r>
      <w:r w:rsidRPr="00D35C7A">
        <w:rPr>
          <w:rFonts w:cs="B Nazanin" w:hint="cs"/>
          <w:sz w:val="24"/>
          <w:szCs w:val="24"/>
          <w:rtl/>
          <w:lang w:bidi="fa-IR"/>
        </w:rPr>
        <w:t xml:space="preserve">به رفتارهای پرخطر تزریقی و مصرف بعد از رفتارهای پرخطر جنسی مبادرت می نمایند. آنها جوان و فقیر هستند و اکثریت آنها در حال زندگی با اچ آی وی می باشند (بنگرید به مأخذ شماره 36). </w:t>
      </w:r>
    </w:p>
    <w:p w14:paraId="3A024F90" w14:textId="77777777" w:rsidR="00C66E4A" w:rsidRPr="00D35C7A" w:rsidRDefault="00C66E4A">
      <w:pPr>
        <w:pStyle w:val="BodyText"/>
        <w:spacing w:before="7"/>
        <w:rPr>
          <w:rFonts w:cs="B Nazanin"/>
          <w:sz w:val="22"/>
        </w:rPr>
      </w:pPr>
    </w:p>
    <w:p w14:paraId="05B31611" w14:textId="77777777" w:rsidR="00356698" w:rsidRPr="00D35C7A" w:rsidRDefault="00356698" w:rsidP="00356698">
      <w:pPr>
        <w:bidi/>
        <w:spacing w:after="240" w:line="24" w:lineRule="atLeast"/>
        <w:jc w:val="both"/>
        <w:rPr>
          <w:rFonts w:cs="B Nazanin"/>
          <w:color w:val="365F91" w:themeColor="accent1" w:themeShade="BF"/>
          <w:sz w:val="24"/>
          <w:szCs w:val="24"/>
          <w:rtl/>
          <w:lang w:bidi="fa-IR"/>
        </w:rPr>
      </w:pPr>
      <w:r w:rsidRPr="00D35C7A">
        <w:rPr>
          <w:rFonts w:cs="B Nazanin" w:hint="cs"/>
          <w:color w:val="365F91" w:themeColor="accent1" w:themeShade="BF"/>
          <w:sz w:val="24"/>
          <w:szCs w:val="24"/>
          <w:rtl/>
          <w:lang w:bidi="fa-IR"/>
        </w:rPr>
        <w:t xml:space="preserve">انتقال هپاتیت سی از طریق نی یا </w:t>
      </w:r>
      <w:proofErr w:type="spellStart"/>
      <w:r w:rsidRPr="00D35C7A">
        <w:rPr>
          <w:rFonts w:cs="B Nazanin" w:hint="cs"/>
          <w:color w:val="365F91" w:themeColor="accent1" w:themeShade="BF"/>
          <w:sz w:val="24"/>
          <w:szCs w:val="24"/>
          <w:rtl/>
          <w:lang w:bidi="fa-IR"/>
        </w:rPr>
        <w:t>چپق</w:t>
      </w:r>
      <w:proofErr w:type="spellEnd"/>
      <w:r w:rsidRPr="00D35C7A">
        <w:rPr>
          <w:rFonts w:cs="B Nazanin" w:hint="cs"/>
          <w:color w:val="365F91" w:themeColor="accent1" w:themeShade="BF"/>
          <w:sz w:val="24"/>
          <w:szCs w:val="24"/>
          <w:rtl/>
          <w:lang w:bidi="fa-IR"/>
        </w:rPr>
        <w:t xml:space="preserve"> </w:t>
      </w:r>
    </w:p>
    <w:p w14:paraId="426239FB" w14:textId="77777777" w:rsidR="00356698" w:rsidRPr="00D35C7A" w:rsidRDefault="00356698" w:rsidP="00356698">
      <w:pPr>
        <w:bidi/>
        <w:spacing w:after="240" w:line="24" w:lineRule="atLeast"/>
        <w:jc w:val="both"/>
        <w:rPr>
          <w:rFonts w:cs="B Nazanin"/>
          <w:sz w:val="24"/>
          <w:szCs w:val="24"/>
          <w:rtl/>
          <w:lang w:bidi="fa-IR"/>
        </w:rPr>
      </w:pPr>
      <w:r w:rsidRPr="00D35C7A">
        <w:rPr>
          <w:rFonts w:cs="B Nazanin" w:hint="cs"/>
          <w:sz w:val="24"/>
          <w:szCs w:val="24"/>
          <w:rtl/>
          <w:lang w:bidi="fa-IR"/>
        </w:rPr>
        <w:t xml:space="preserve">هپاتیت سی از طریق خون و به میزان کمتری از طریق تماس جنسی انتقال می یابد. این بیماری از طریق استفاده مشترک از نی یا </w:t>
      </w:r>
      <w:proofErr w:type="spellStart"/>
      <w:r w:rsidRPr="00D35C7A">
        <w:rPr>
          <w:rFonts w:cs="B Nazanin" w:hint="cs"/>
          <w:sz w:val="24"/>
          <w:szCs w:val="24"/>
          <w:rtl/>
          <w:lang w:bidi="fa-IR"/>
        </w:rPr>
        <w:t>چپق</w:t>
      </w:r>
      <w:proofErr w:type="spellEnd"/>
      <w:r w:rsidRPr="00D35C7A">
        <w:rPr>
          <w:rFonts w:cs="B Nazanin" w:hint="cs"/>
          <w:sz w:val="24"/>
          <w:szCs w:val="24"/>
          <w:rtl/>
          <w:lang w:bidi="fa-IR"/>
        </w:rPr>
        <w:t xml:space="preserve"> با فرد مبتلا و دارای زخمها یا </w:t>
      </w:r>
      <w:proofErr w:type="spellStart"/>
      <w:r w:rsidRPr="00D35C7A">
        <w:rPr>
          <w:rFonts w:cs="B Nazanin" w:hint="cs"/>
          <w:sz w:val="24"/>
          <w:szCs w:val="24"/>
          <w:rtl/>
          <w:lang w:bidi="fa-IR"/>
        </w:rPr>
        <w:t>پارگیها</w:t>
      </w:r>
      <w:proofErr w:type="spellEnd"/>
      <w:r w:rsidRPr="00D35C7A">
        <w:rPr>
          <w:rFonts w:cs="B Nazanin" w:hint="cs"/>
          <w:sz w:val="24"/>
          <w:szCs w:val="24"/>
          <w:rtl/>
          <w:lang w:bidi="fa-IR"/>
        </w:rPr>
        <w:t xml:space="preserve"> در دهان یا بینی انتقال می یابد (بنگرید به مآخذ شماره 37 الی 40). در مقایسه با جمعیتهای کلی، میزان بالاتر شیوع هپاتیت سی از 3/2 الی 17 درصد در میان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دخانی یا استنشاقی مواد مخدر محرک مشاهده شده است (بنگرید به مأخذ شماره 41). البته تعیین انتقال هپاتیت سی در این موارد از طریق در معرض خون قرار گرفتن، فعالیت جنسی یا هر دو مورد دشوار است. </w:t>
      </w:r>
    </w:p>
    <w:p w14:paraId="4D5727AD" w14:textId="77777777" w:rsidR="00C66E4A" w:rsidRPr="00D35C7A" w:rsidRDefault="00C66E4A">
      <w:pPr>
        <w:pStyle w:val="BodyText"/>
        <w:rPr>
          <w:rFonts w:cs="B Nazanin"/>
          <w:sz w:val="24"/>
        </w:rPr>
      </w:pPr>
    </w:p>
    <w:p w14:paraId="2399FB5B" w14:textId="77777777" w:rsidR="00C66E4A" w:rsidRPr="00D35C7A" w:rsidRDefault="00C66E4A">
      <w:pPr>
        <w:pStyle w:val="BodyText"/>
        <w:spacing w:before="1"/>
        <w:rPr>
          <w:rFonts w:cs="B Nazanin"/>
          <w:sz w:val="28"/>
        </w:rPr>
      </w:pPr>
    </w:p>
    <w:p w14:paraId="654C8DED" w14:textId="77777777" w:rsidR="00CC16A7" w:rsidRPr="00D35C7A" w:rsidRDefault="00CC16A7" w:rsidP="00CC16A7">
      <w:pPr>
        <w:bidi/>
        <w:spacing w:after="240" w:line="24" w:lineRule="atLeast"/>
        <w:jc w:val="both"/>
        <w:rPr>
          <w:rFonts w:cs="B Nazanin"/>
          <w:b/>
          <w:bCs/>
          <w:color w:val="365F91" w:themeColor="accent1" w:themeShade="BF"/>
          <w:sz w:val="28"/>
          <w:szCs w:val="28"/>
          <w:rtl/>
          <w:lang w:bidi="fa-IR"/>
        </w:rPr>
      </w:pPr>
      <w:r w:rsidRPr="00D35C7A">
        <w:rPr>
          <w:rFonts w:cs="B Nazanin" w:hint="cs"/>
          <w:b/>
          <w:bCs/>
          <w:color w:val="365F91" w:themeColor="accent1" w:themeShade="BF"/>
          <w:sz w:val="28"/>
          <w:szCs w:val="28"/>
          <w:rtl/>
          <w:lang w:bidi="fa-IR"/>
        </w:rPr>
        <w:t xml:space="preserve">1-3 مصرف مواد مخدر محرک و خطر انتقال اچ آی وی میان جمعیتهای اصلی </w:t>
      </w:r>
    </w:p>
    <w:p w14:paraId="44ED9BF5" w14:textId="77777777" w:rsidR="00C66E4A" w:rsidRPr="00D35C7A" w:rsidRDefault="00C66E4A">
      <w:pPr>
        <w:pStyle w:val="BodyText"/>
        <w:spacing w:before="8"/>
        <w:rPr>
          <w:rFonts w:ascii="Calibri" w:cs="B Nazanin"/>
          <w:b/>
          <w:sz w:val="36"/>
        </w:rPr>
      </w:pPr>
    </w:p>
    <w:p w14:paraId="6A84DE31" w14:textId="77777777" w:rsidR="00CC16A7" w:rsidRPr="00D35C7A" w:rsidRDefault="00CC16A7" w:rsidP="00CC16A7">
      <w:pPr>
        <w:bidi/>
        <w:spacing w:after="240" w:line="24" w:lineRule="atLeast"/>
        <w:jc w:val="both"/>
        <w:rPr>
          <w:rFonts w:cs="B Nazanin"/>
          <w:color w:val="365F91" w:themeColor="accent1" w:themeShade="BF"/>
          <w:sz w:val="24"/>
          <w:szCs w:val="24"/>
          <w:lang w:bidi="fa-IR"/>
        </w:rPr>
      </w:pPr>
      <w:r w:rsidRPr="00D35C7A">
        <w:rPr>
          <w:rFonts w:cs="B Nazanin" w:hint="cs"/>
          <w:color w:val="365F91" w:themeColor="accent1" w:themeShade="BF"/>
          <w:sz w:val="24"/>
          <w:szCs w:val="24"/>
          <w:rtl/>
          <w:lang w:bidi="fa-IR"/>
        </w:rPr>
        <w:t xml:space="preserve">مردان </w:t>
      </w:r>
      <w:proofErr w:type="spellStart"/>
      <w:r w:rsidRPr="00D35C7A">
        <w:rPr>
          <w:rFonts w:cs="B Nazanin" w:hint="cs"/>
          <w:color w:val="365F91" w:themeColor="accent1" w:themeShade="BF"/>
          <w:sz w:val="24"/>
          <w:szCs w:val="24"/>
          <w:rtl/>
          <w:lang w:bidi="fa-IR"/>
        </w:rPr>
        <w:t>مردآمیز</w:t>
      </w:r>
      <w:proofErr w:type="spellEnd"/>
      <w:r w:rsidRPr="00D35C7A">
        <w:rPr>
          <w:rFonts w:cs="B Nazanin" w:hint="cs"/>
          <w:color w:val="365F91" w:themeColor="accent1" w:themeShade="BF"/>
          <w:sz w:val="24"/>
          <w:szCs w:val="24"/>
          <w:rtl/>
          <w:lang w:bidi="fa-IR"/>
        </w:rPr>
        <w:t xml:space="preserve"> </w:t>
      </w:r>
    </w:p>
    <w:p w14:paraId="064CF5FD" w14:textId="1D2FF700" w:rsidR="007F6B77" w:rsidRPr="00D35C7A" w:rsidRDefault="007F6B77" w:rsidP="007F6B77">
      <w:pPr>
        <w:bidi/>
        <w:spacing w:after="240" w:line="24" w:lineRule="atLeast"/>
        <w:jc w:val="both"/>
        <w:rPr>
          <w:rFonts w:cs="B Nazanin"/>
          <w:sz w:val="24"/>
          <w:szCs w:val="24"/>
          <w:rtl/>
          <w:lang w:bidi="fa-IR"/>
        </w:rPr>
      </w:pPr>
      <w:r w:rsidRPr="00D35C7A">
        <w:rPr>
          <w:rFonts w:cs="B Nazanin" w:hint="cs"/>
          <w:sz w:val="24"/>
          <w:szCs w:val="24"/>
          <w:rtl/>
          <w:lang w:bidi="fa-IR"/>
        </w:rPr>
        <w:t xml:space="preserve">به نظر می آید که ارتباط صریحی مابین مصرف </w:t>
      </w:r>
      <w:proofErr w:type="spellStart"/>
      <w:r w:rsidRPr="00D35C7A">
        <w:rPr>
          <w:rFonts w:cs="B Nazanin" w:hint="cs"/>
          <w:sz w:val="24"/>
          <w:szCs w:val="24"/>
          <w:rtl/>
          <w:lang w:bidi="fa-IR"/>
        </w:rPr>
        <w:t>محرکهای</w:t>
      </w:r>
      <w:proofErr w:type="spellEnd"/>
      <w:r w:rsidRPr="00D35C7A">
        <w:rPr>
          <w:rFonts w:cs="B Nazanin" w:hint="cs"/>
          <w:sz w:val="24"/>
          <w:szCs w:val="24"/>
          <w:rtl/>
          <w:lang w:bidi="fa-IR"/>
        </w:rPr>
        <w:t xml:space="preserve"> نوع آمفتامین توسط مردان </w:t>
      </w:r>
      <w:proofErr w:type="spellStart"/>
      <w:r w:rsidRPr="00D35C7A">
        <w:rPr>
          <w:rFonts w:cs="B Nazanin" w:hint="cs"/>
          <w:sz w:val="24"/>
          <w:szCs w:val="24"/>
          <w:rtl/>
          <w:lang w:bidi="fa-IR"/>
        </w:rPr>
        <w:t>مردآمیز</w:t>
      </w:r>
      <w:proofErr w:type="spellEnd"/>
      <w:r w:rsidRPr="00D35C7A">
        <w:rPr>
          <w:rFonts w:cs="B Nazanin" w:hint="cs"/>
          <w:sz w:val="24"/>
          <w:szCs w:val="24"/>
          <w:rtl/>
          <w:lang w:bidi="fa-IR"/>
        </w:rPr>
        <w:t xml:space="preserve"> و خطر ابتلا به عفونت اچ آی وی وجود داشته باشد. مصرف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آمفتامین با افزایش فراوانی آمیزش جنسی غیرایمن مابین مردان </w:t>
      </w:r>
      <w:proofErr w:type="spellStart"/>
      <w:r w:rsidRPr="00D35C7A">
        <w:rPr>
          <w:rFonts w:cs="B Nazanin" w:hint="cs"/>
          <w:sz w:val="24"/>
          <w:szCs w:val="24"/>
          <w:rtl/>
          <w:lang w:bidi="fa-IR"/>
        </w:rPr>
        <w:t>مردآمیز</w:t>
      </w:r>
      <w:proofErr w:type="spellEnd"/>
      <w:r w:rsidRPr="00D35C7A">
        <w:rPr>
          <w:rFonts w:cs="B Nazanin" w:hint="cs"/>
          <w:sz w:val="24"/>
          <w:szCs w:val="24"/>
          <w:rtl/>
          <w:lang w:bidi="fa-IR"/>
        </w:rPr>
        <w:t xml:space="preserve"> مرتبط است و آسیب پذیری را در برابر عفونتهای ناقل از تماس جنسی، هپاتیت بی و اچ آی وی افزایش می دهد (بنگرید به مآخذ شماره 42 الی 45). نتیجه مطالعات نشانگر میزان شیوع مابین 17 الی 61 درصد اچ آی وی </w:t>
      </w:r>
      <w:r w:rsidR="00E21EF5" w:rsidRPr="00D35C7A">
        <w:rPr>
          <w:rFonts w:cs="B Nazanin" w:hint="cs"/>
          <w:sz w:val="24"/>
          <w:szCs w:val="24"/>
          <w:rtl/>
          <w:lang w:bidi="fa-IR"/>
        </w:rPr>
        <w:t>میان</w:t>
      </w:r>
      <w:r w:rsidRPr="00D35C7A">
        <w:rPr>
          <w:rFonts w:cs="B Nazanin" w:hint="cs"/>
          <w:sz w:val="24"/>
          <w:szCs w:val="24"/>
          <w:rtl/>
          <w:lang w:bidi="fa-IR"/>
        </w:rPr>
        <w:t xml:space="preserve"> مردان </w:t>
      </w:r>
      <w:proofErr w:type="spellStart"/>
      <w:r w:rsidRPr="00D35C7A">
        <w:rPr>
          <w:rFonts w:cs="B Nazanin" w:hint="cs"/>
          <w:sz w:val="24"/>
          <w:szCs w:val="24"/>
          <w:rtl/>
          <w:lang w:bidi="fa-IR"/>
        </w:rPr>
        <w:t>مردآمیز</w:t>
      </w:r>
      <w:proofErr w:type="spellEnd"/>
      <w:r w:rsidRPr="00D35C7A">
        <w:rPr>
          <w:rFonts w:cs="B Nazanin" w:hint="cs"/>
          <w:sz w:val="24"/>
          <w:szCs w:val="24"/>
          <w:rtl/>
          <w:lang w:bidi="fa-IR"/>
        </w:rPr>
        <w:t xml:space="preserve"> </w:t>
      </w:r>
      <w:r w:rsidR="00E21EF5" w:rsidRPr="00D35C7A">
        <w:rPr>
          <w:rFonts w:cs="B Nazanin" w:hint="cs"/>
          <w:sz w:val="24"/>
          <w:szCs w:val="24"/>
          <w:rtl/>
          <w:lang w:bidi="fa-IR"/>
        </w:rPr>
        <w:t>مصرف کننده</w:t>
      </w:r>
      <w:r w:rsidRPr="00D35C7A">
        <w:rPr>
          <w:rFonts w:cs="B Nazanin" w:hint="cs"/>
          <w:sz w:val="24"/>
          <w:szCs w:val="24"/>
          <w:rtl/>
          <w:lang w:bidi="fa-IR"/>
        </w:rPr>
        <w:t xml:space="preserve">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آمفتامین و شیوع 71/2 به </w:t>
      </w:r>
      <w:proofErr w:type="spellStart"/>
      <w:r w:rsidRPr="00D35C7A">
        <w:rPr>
          <w:rFonts w:cs="B Nazanin" w:hint="cs"/>
          <w:sz w:val="24"/>
          <w:szCs w:val="24"/>
          <w:rtl/>
          <w:lang w:bidi="fa-IR"/>
        </w:rPr>
        <w:t>ازای</w:t>
      </w:r>
      <w:proofErr w:type="spellEnd"/>
      <w:r w:rsidRPr="00D35C7A">
        <w:rPr>
          <w:rFonts w:cs="B Nazanin" w:hint="cs"/>
          <w:sz w:val="24"/>
          <w:szCs w:val="24"/>
          <w:rtl/>
          <w:lang w:bidi="fa-IR"/>
        </w:rPr>
        <w:t xml:space="preserve"> هر 100 نفر-سال (بنگرید به مأخذ شماره 46) تا پنج نفر به </w:t>
      </w:r>
      <w:proofErr w:type="spellStart"/>
      <w:r w:rsidRPr="00D35C7A">
        <w:rPr>
          <w:rFonts w:cs="B Nazanin" w:hint="cs"/>
          <w:sz w:val="24"/>
          <w:szCs w:val="24"/>
          <w:rtl/>
          <w:lang w:bidi="fa-IR"/>
        </w:rPr>
        <w:t>ازای</w:t>
      </w:r>
      <w:proofErr w:type="spellEnd"/>
      <w:r w:rsidRPr="00D35C7A">
        <w:rPr>
          <w:rFonts w:cs="B Nazanin" w:hint="cs"/>
          <w:sz w:val="24"/>
          <w:szCs w:val="24"/>
          <w:rtl/>
          <w:lang w:bidi="fa-IR"/>
        </w:rPr>
        <w:t xml:space="preserve"> هر 100 نفر-سال (بنگرید به مأخذ شماره 47) است. </w:t>
      </w:r>
    </w:p>
    <w:p w14:paraId="5185ABDF" w14:textId="77777777" w:rsidR="007F6B77" w:rsidRPr="00D35C7A" w:rsidRDefault="007F6B77" w:rsidP="007F6B77">
      <w:pPr>
        <w:bidi/>
        <w:spacing w:after="240" w:line="24" w:lineRule="atLeast"/>
        <w:jc w:val="both"/>
        <w:rPr>
          <w:rFonts w:cs="B Nazanin"/>
          <w:sz w:val="24"/>
          <w:szCs w:val="24"/>
          <w:rtl/>
          <w:lang w:bidi="fa-IR"/>
        </w:rPr>
      </w:pPr>
      <w:r w:rsidRPr="00D35C7A">
        <w:rPr>
          <w:rFonts w:cs="B Nazanin" w:hint="cs"/>
          <w:sz w:val="24"/>
          <w:szCs w:val="24"/>
          <w:rtl/>
          <w:lang w:bidi="fa-IR"/>
        </w:rPr>
        <w:t xml:space="preserve">مصرف مواد مخدر محرک توسط مردان </w:t>
      </w:r>
      <w:proofErr w:type="spellStart"/>
      <w:r w:rsidRPr="00D35C7A">
        <w:rPr>
          <w:rFonts w:cs="B Nazanin" w:hint="cs"/>
          <w:sz w:val="24"/>
          <w:szCs w:val="24"/>
          <w:rtl/>
          <w:lang w:bidi="fa-IR"/>
        </w:rPr>
        <w:t>مردآمیز</w:t>
      </w:r>
      <w:proofErr w:type="spellEnd"/>
      <w:r w:rsidRPr="00D35C7A">
        <w:rPr>
          <w:rFonts w:cs="B Nazanin" w:hint="cs"/>
          <w:sz w:val="24"/>
          <w:szCs w:val="24"/>
          <w:rtl/>
          <w:lang w:bidi="fa-IR"/>
        </w:rPr>
        <w:t xml:space="preserve"> با هدف تسهیل آمیزش جنسی (که به آن آمیزش جنسی شیمیایی نیز اطلاق می گردد</w:t>
      </w:r>
      <w:r w:rsidRPr="00D35C7A">
        <w:rPr>
          <w:rStyle w:val="FootnoteReference"/>
          <w:rFonts w:cs="B Nazanin"/>
          <w:sz w:val="24"/>
          <w:szCs w:val="24"/>
          <w:rtl/>
          <w:lang w:bidi="fa-IR"/>
        </w:rPr>
        <w:footnoteReference w:id="52"/>
      </w:r>
      <w:r w:rsidRPr="00D35C7A">
        <w:rPr>
          <w:rFonts w:cs="B Nazanin" w:hint="cs"/>
          <w:sz w:val="24"/>
          <w:szCs w:val="24"/>
          <w:rtl/>
          <w:lang w:bidi="fa-IR"/>
        </w:rPr>
        <w:t xml:space="preserve">) همراه با کاهش مصرف کاندوم، آمیزش جنسی با شرکای متعدد و سایر رفتارهای جنسی پرخطر افزایش دهنده احتمال انتقال اچ آی وی و هپاتیت سی است (بنگرید به مآخذ شماره 48 و 49). افزایش رفتارهای پرخطر جنسی شامل آمیزش جنسی غیرایمن توأم با جراحات بالقوه مقعد یا </w:t>
      </w:r>
      <w:proofErr w:type="spellStart"/>
      <w:r w:rsidRPr="00D35C7A">
        <w:rPr>
          <w:rFonts w:cs="B Nazanin" w:hint="cs"/>
          <w:sz w:val="24"/>
          <w:szCs w:val="24"/>
          <w:rtl/>
          <w:lang w:bidi="fa-IR"/>
        </w:rPr>
        <w:t>رکتوم</w:t>
      </w:r>
      <w:proofErr w:type="spellEnd"/>
      <w:r w:rsidRPr="00D35C7A">
        <w:rPr>
          <w:rFonts w:cs="B Nazanin" w:hint="cs"/>
          <w:sz w:val="24"/>
          <w:szCs w:val="24"/>
          <w:rtl/>
          <w:lang w:bidi="fa-IR"/>
        </w:rPr>
        <w:t xml:space="preserve"> ناشی از آمیزش جنسی مکرر و شدید تحت تأثیر مواد مخدر می تواند انتقال عفونتهای ناقل از تماس جنسی را میان مردان </w:t>
      </w:r>
      <w:proofErr w:type="spellStart"/>
      <w:r w:rsidRPr="00D35C7A">
        <w:rPr>
          <w:rFonts w:cs="B Nazanin" w:hint="cs"/>
          <w:sz w:val="24"/>
          <w:szCs w:val="24"/>
          <w:rtl/>
          <w:lang w:bidi="fa-IR"/>
        </w:rPr>
        <w:t>مردآمیز</w:t>
      </w:r>
      <w:proofErr w:type="spellEnd"/>
      <w:r w:rsidRPr="00D35C7A">
        <w:rPr>
          <w:rFonts w:cs="B Nazanin" w:hint="cs"/>
          <w:sz w:val="24"/>
          <w:szCs w:val="24"/>
          <w:rtl/>
          <w:lang w:bidi="fa-IR"/>
        </w:rPr>
        <w:t xml:space="preserve"> از جمله هپاتیت سی میان این دسته از مردان که با اچ آی وی زندگی می کنند افزایش دهد. راهکارهای کاهش خطر برای </w:t>
      </w:r>
      <w:r w:rsidRPr="00D35C7A">
        <w:rPr>
          <w:rFonts w:cs="B Nazanin" w:hint="cs"/>
          <w:sz w:val="24"/>
          <w:szCs w:val="24"/>
          <w:rtl/>
          <w:lang w:bidi="fa-IR"/>
        </w:rPr>
        <w:lastRenderedPageBreak/>
        <w:t>پیشگیری از اچ آی وی از جمله انتخاب بر مبنای سرم خونی</w:t>
      </w:r>
      <w:r w:rsidRPr="00D35C7A">
        <w:rPr>
          <w:rStyle w:val="FootnoteReference"/>
          <w:rFonts w:cs="B Nazanin"/>
          <w:sz w:val="24"/>
          <w:szCs w:val="24"/>
          <w:rtl/>
          <w:lang w:bidi="fa-IR"/>
        </w:rPr>
        <w:footnoteReference w:id="53"/>
      </w:r>
      <w:r w:rsidRPr="00D35C7A">
        <w:rPr>
          <w:rFonts w:cs="B Nazanin" w:hint="cs"/>
          <w:sz w:val="24"/>
          <w:szCs w:val="24"/>
          <w:rtl/>
          <w:lang w:bidi="fa-IR"/>
        </w:rPr>
        <w:t xml:space="preserve"> و عمل انتخاب حالت قرار گرفتن</w:t>
      </w:r>
      <w:r w:rsidRPr="00D35C7A">
        <w:rPr>
          <w:rStyle w:val="FootnoteReference"/>
          <w:rFonts w:cs="B Nazanin"/>
          <w:sz w:val="24"/>
          <w:szCs w:val="24"/>
          <w:rtl/>
          <w:lang w:bidi="fa-IR"/>
        </w:rPr>
        <w:footnoteReference w:id="54"/>
      </w:r>
      <w:r w:rsidRPr="00D35C7A">
        <w:rPr>
          <w:rFonts w:cs="B Nazanin" w:hint="cs"/>
          <w:sz w:val="24"/>
          <w:szCs w:val="24"/>
          <w:rtl/>
          <w:lang w:bidi="fa-IR"/>
        </w:rPr>
        <w:t xml:space="preserve"> در پیشگیری از سایر عفونتهای ناقل از تماس جنسی، هپاتیت بی یا هپاتیت سی چندان </w:t>
      </w:r>
      <w:proofErr w:type="spellStart"/>
      <w:r w:rsidRPr="00D35C7A">
        <w:rPr>
          <w:rFonts w:cs="B Nazanin" w:hint="cs"/>
          <w:sz w:val="24"/>
          <w:szCs w:val="24"/>
          <w:rtl/>
          <w:lang w:bidi="fa-IR"/>
        </w:rPr>
        <w:t>اثربخش</w:t>
      </w:r>
      <w:proofErr w:type="spellEnd"/>
      <w:r w:rsidRPr="00D35C7A">
        <w:rPr>
          <w:rFonts w:cs="B Nazanin" w:hint="cs"/>
          <w:sz w:val="24"/>
          <w:szCs w:val="24"/>
          <w:rtl/>
          <w:lang w:bidi="fa-IR"/>
        </w:rPr>
        <w:t xml:space="preserve"> نیستند. ارتباط مابین آمیزش جنسی شیمیایی، مصرف مواد مخدر و عفونت حاد هپاتیت سی ناقل از تماس جنسی میان مردان در حال زندگی با اچ آی وی که با مردان رابطه جنسی دارند در تعدادی از کشورها و مناطق ثبت شده است (بنگرید به مأخذ شماره 50). </w:t>
      </w:r>
    </w:p>
    <w:p w14:paraId="101F765C" w14:textId="77777777" w:rsidR="007F6B77" w:rsidRPr="00D35C7A" w:rsidRDefault="007F6B77" w:rsidP="007F6B77">
      <w:pPr>
        <w:bidi/>
        <w:spacing w:after="240" w:line="24" w:lineRule="atLeast"/>
        <w:jc w:val="both"/>
        <w:rPr>
          <w:rFonts w:cs="B Nazanin"/>
          <w:sz w:val="24"/>
          <w:szCs w:val="24"/>
          <w:rtl/>
          <w:lang w:bidi="fa-IR"/>
        </w:rPr>
      </w:pPr>
      <w:r w:rsidRPr="00D35C7A">
        <w:rPr>
          <w:rFonts w:cs="B Nazanin" w:hint="cs"/>
          <w:sz w:val="24"/>
          <w:szCs w:val="24"/>
          <w:rtl/>
          <w:lang w:bidi="fa-IR"/>
        </w:rPr>
        <w:t xml:space="preserve">آمیزش جنسی شیمیایی اکثرا با مصرف </w:t>
      </w:r>
      <w:proofErr w:type="spellStart"/>
      <w:r w:rsidRPr="00D35C7A">
        <w:rPr>
          <w:rFonts w:cs="B Nazanin" w:hint="cs"/>
          <w:sz w:val="24"/>
          <w:szCs w:val="24"/>
          <w:rtl/>
          <w:lang w:bidi="fa-IR"/>
        </w:rPr>
        <w:t>غیرتزریقی</w:t>
      </w:r>
      <w:proofErr w:type="spellEnd"/>
      <w:r w:rsidRPr="00D35C7A">
        <w:rPr>
          <w:rFonts w:cs="B Nazanin" w:hint="cs"/>
          <w:sz w:val="24"/>
          <w:szCs w:val="24"/>
          <w:rtl/>
          <w:lang w:bidi="fa-IR"/>
        </w:rPr>
        <w:t xml:space="preserve"> مواد مخدر مرتبط است اگرچه برخی از افراد شاید به تزریق </w:t>
      </w:r>
      <w:proofErr w:type="spellStart"/>
      <w:r w:rsidRPr="00D35C7A">
        <w:rPr>
          <w:rFonts w:cs="B Nazanin" w:hint="cs"/>
          <w:sz w:val="24"/>
          <w:szCs w:val="24"/>
          <w:rtl/>
          <w:lang w:bidi="fa-IR"/>
        </w:rPr>
        <w:t>کاتینونهای</w:t>
      </w:r>
      <w:proofErr w:type="spellEnd"/>
      <w:r w:rsidRPr="00D35C7A">
        <w:rPr>
          <w:rFonts w:cs="B Nazanin" w:hint="cs"/>
          <w:sz w:val="24"/>
          <w:szCs w:val="24"/>
          <w:rtl/>
          <w:lang w:bidi="fa-IR"/>
        </w:rPr>
        <w:t xml:space="preserve"> صنعتی، </w:t>
      </w:r>
      <w:proofErr w:type="spellStart"/>
      <w:r w:rsidRPr="00D35C7A">
        <w:rPr>
          <w:rFonts w:cs="B Nazanin" w:hint="cs"/>
          <w:sz w:val="24"/>
          <w:szCs w:val="24"/>
          <w:rtl/>
          <w:lang w:bidi="fa-IR"/>
        </w:rPr>
        <w:t>آمفتامینها</w:t>
      </w:r>
      <w:proofErr w:type="spellEnd"/>
      <w:r w:rsidRPr="00D35C7A">
        <w:rPr>
          <w:rFonts w:cs="B Nazanin" w:hint="cs"/>
          <w:sz w:val="24"/>
          <w:szCs w:val="24"/>
          <w:rtl/>
          <w:lang w:bidi="fa-IR"/>
        </w:rPr>
        <w:t xml:space="preserve"> و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آمفتامینها</w:t>
      </w:r>
      <w:proofErr w:type="spellEnd"/>
      <w:r w:rsidRPr="00D35C7A">
        <w:rPr>
          <w:rFonts w:cs="B Nazanin" w:hint="cs"/>
          <w:sz w:val="24"/>
          <w:szCs w:val="24"/>
          <w:rtl/>
          <w:lang w:bidi="fa-IR"/>
        </w:rPr>
        <w:t xml:space="preserve"> (که به آنها در شرایط آمیزش جنسی شیمیایی، کوبیدن یا </w:t>
      </w:r>
      <w:proofErr w:type="spellStart"/>
      <w:r w:rsidRPr="00D35C7A">
        <w:rPr>
          <w:rFonts w:cs="B Nazanin" w:hint="cs"/>
          <w:sz w:val="24"/>
          <w:szCs w:val="24"/>
          <w:rtl/>
          <w:lang w:bidi="fa-IR"/>
        </w:rPr>
        <w:t>ترکاندن</w:t>
      </w:r>
      <w:proofErr w:type="spellEnd"/>
      <w:r w:rsidRPr="00D35C7A">
        <w:rPr>
          <w:rFonts w:cs="B Nazanin" w:hint="cs"/>
          <w:sz w:val="24"/>
          <w:szCs w:val="24"/>
          <w:rtl/>
          <w:lang w:bidi="fa-IR"/>
        </w:rPr>
        <w:t xml:space="preserve"> نیز اطلاق می گردد) نیز (بنگرید به مأخذ شماره 51) با میزان بالای استفاده از تجهیزات مشترک تزریق مبادرت می کنند و در نتیجه خطر انتقال اچ آی وی و هپاتیت سی بالا می رود (بنگرید به مآخذ شماره 52 الی 54). مصرف </w:t>
      </w:r>
      <w:proofErr w:type="spellStart"/>
      <w:r w:rsidRPr="00D35C7A">
        <w:rPr>
          <w:rFonts w:cs="B Nazanin" w:hint="cs"/>
          <w:sz w:val="24"/>
          <w:szCs w:val="24"/>
          <w:rtl/>
          <w:lang w:bidi="fa-IR"/>
        </w:rPr>
        <w:t>مفدرون</w:t>
      </w:r>
      <w:proofErr w:type="spellEnd"/>
      <w:r w:rsidRPr="00D35C7A">
        <w:rPr>
          <w:rFonts w:cs="B Nazanin" w:hint="cs"/>
          <w:sz w:val="24"/>
          <w:szCs w:val="24"/>
          <w:rtl/>
          <w:lang w:bidi="fa-IR"/>
        </w:rPr>
        <w:t xml:space="preserve"> میان مردان </w:t>
      </w:r>
      <w:proofErr w:type="spellStart"/>
      <w:r w:rsidRPr="00D35C7A">
        <w:rPr>
          <w:rFonts w:cs="B Nazanin" w:hint="cs"/>
          <w:sz w:val="24"/>
          <w:szCs w:val="24"/>
          <w:rtl/>
          <w:lang w:bidi="fa-IR"/>
        </w:rPr>
        <w:t>مردآمیز</w:t>
      </w:r>
      <w:proofErr w:type="spellEnd"/>
      <w:r w:rsidRPr="00D35C7A">
        <w:rPr>
          <w:rFonts w:cs="B Nazanin" w:hint="cs"/>
          <w:sz w:val="24"/>
          <w:szCs w:val="24"/>
          <w:rtl/>
          <w:lang w:bidi="fa-IR"/>
        </w:rPr>
        <w:t xml:space="preserve"> در شرایط آمیزش جنسی شیمیایی ظاهرا افزایش پیدا کرده است (بنگرید به مأخذ شماره 54). </w:t>
      </w:r>
    </w:p>
    <w:p w14:paraId="220C73ED" w14:textId="77777777" w:rsidR="007F6B77" w:rsidRPr="00D35C7A" w:rsidRDefault="007F6B77" w:rsidP="007F6B77">
      <w:pPr>
        <w:bidi/>
        <w:spacing w:after="240" w:line="24" w:lineRule="atLeast"/>
        <w:jc w:val="both"/>
        <w:rPr>
          <w:rFonts w:cs="B Nazanin"/>
          <w:sz w:val="24"/>
          <w:szCs w:val="24"/>
          <w:rtl/>
          <w:lang w:bidi="fa-IR"/>
        </w:rPr>
      </w:pPr>
      <w:r w:rsidRPr="00D35C7A">
        <w:rPr>
          <w:rFonts w:cs="B Nazanin" w:hint="cs"/>
          <w:sz w:val="24"/>
          <w:szCs w:val="24"/>
          <w:rtl/>
          <w:lang w:bidi="fa-IR"/>
        </w:rPr>
        <w:t xml:space="preserve">مصرف داروها برای اختلالات </w:t>
      </w:r>
      <w:proofErr w:type="spellStart"/>
      <w:r w:rsidRPr="00D35C7A">
        <w:rPr>
          <w:rFonts w:cs="B Nazanin" w:hint="cs"/>
          <w:sz w:val="24"/>
          <w:szCs w:val="24"/>
          <w:rtl/>
          <w:lang w:bidi="fa-IR"/>
        </w:rPr>
        <w:t>نعوظی</w:t>
      </w:r>
      <w:proofErr w:type="spellEnd"/>
      <w:r w:rsidRPr="00D35C7A">
        <w:rPr>
          <w:rFonts w:cs="B Nazanin" w:hint="cs"/>
          <w:sz w:val="24"/>
          <w:szCs w:val="24"/>
          <w:rtl/>
          <w:lang w:bidi="fa-IR"/>
        </w:rPr>
        <w:t xml:space="preserve"> از جمله </w:t>
      </w:r>
      <w:proofErr w:type="spellStart"/>
      <w:r w:rsidRPr="00D35C7A">
        <w:rPr>
          <w:rFonts w:cs="B Nazanin" w:hint="cs"/>
          <w:sz w:val="24"/>
          <w:szCs w:val="24"/>
          <w:rtl/>
          <w:lang w:bidi="fa-IR"/>
        </w:rPr>
        <w:t>سیلدنافیل</w:t>
      </w:r>
      <w:proofErr w:type="spellEnd"/>
      <w:r w:rsidRPr="00D35C7A">
        <w:rPr>
          <w:rStyle w:val="FootnoteReference"/>
          <w:rFonts w:cs="B Nazanin"/>
          <w:sz w:val="24"/>
          <w:szCs w:val="24"/>
          <w:rtl/>
          <w:lang w:bidi="fa-IR"/>
        </w:rPr>
        <w:footnoteReference w:id="55"/>
      </w:r>
      <w:r w:rsidRPr="00D35C7A">
        <w:rPr>
          <w:rFonts w:cs="B Nazanin" w:hint="cs"/>
          <w:sz w:val="24"/>
          <w:szCs w:val="24"/>
          <w:rtl/>
          <w:lang w:bidi="fa-IR"/>
        </w:rPr>
        <w:t xml:space="preserve"> اغلب میان مردان </w:t>
      </w:r>
      <w:proofErr w:type="spellStart"/>
      <w:r w:rsidRPr="00D35C7A">
        <w:rPr>
          <w:rFonts w:cs="B Nazanin" w:hint="cs"/>
          <w:sz w:val="24"/>
          <w:szCs w:val="24"/>
          <w:rtl/>
          <w:lang w:bidi="fa-IR"/>
        </w:rPr>
        <w:t>مردآمیز</w:t>
      </w:r>
      <w:proofErr w:type="spellEnd"/>
      <w:r w:rsidRPr="00D35C7A">
        <w:rPr>
          <w:rFonts w:cs="B Nazanin" w:hint="cs"/>
          <w:sz w:val="24"/>
          <w:szCs w:val="24"/>
          <w:rtl/>
          <w:lang w:bidi="fa-IR"/>
        </w:rPr>
        <w:t xml:space="preserve"> مصرف کننده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آمفتامینها</w:t>
      </w:r>
      <w:proofErr w:type="spellEnd"/>
      <w:r w:rsidRPr="00D35C7A">
        <w:rPr>
          <w:rFonts w:cs="B Nazanin" w:hint="cs"/>
          <w:sz w:val="24"/>
          <w:szCs w:val="24"/>
          <w:rtl/>
          <w:lang w:bidi="fa-IR"/>
        </w:rPr>
        <w:t xml:space="preserve"> گزارش شده است و میزان آمیزش جنسی غیرایمن و خطرات هپاتیت بی، سیفلیس و اچ آی وی را افزایش داده است (بنگرید به مآخذ شماره 46، 48 و 55). </w:t>
      </w:r>
    </w:p>
    <w:p w14:paraId="52C81008" w14:textId="77777777" w:rsidR="007F6B77" w:rsidRPr="00D35C7A" w:rsidRDefault="007F6B77" w:rsidP="007F6B77">
      <w:pPr>
        <w:bidi/>
        <w:spacing w:after="240" w:line="24" w:lineRule="atLeast"/>
        <w:jc w:val="both"/>
        <w:rPr>
          <w:rFonts w:cs="B Nazanin"/>
          <w:color w:val="365F91" w:themeColor="accent1" w:themeShade="BF"/>
          <w:sz w:val="24"/>
          <w:szCs w:val="24"/>
          <w:rtl/>
          <w:lang w:bidi="fa-IR"/>
        </w:rPr>
      </w:pPr>
    </w:p>
    <w:p w14:paraId="601BE0F1" w14:textId="77777777" w:rsidR="00C66E4A" w:rsidRPr="00D35C7A" w:rsidRDefault="00C66E4A">
      <w:pPr>
        <w:pStyle w:val="BodyText"/>
        <w:spacing w:before="1"/>
        <w:rPr>
          <w:rFonts w:cs="B Nazanin"/>
          <w:sz w:val="22"/>
        </w:rPr>
      </w:pPr>
    </w:p>
    <w:p w14:paraId="289155D1" w14:textId="77777777" w:rsidR="0020683A" w:rsidRPr="00D35C7A" w:rsidRDefault="0020683A" w:rsidP="0020683A">
      <w:pPr>
        <w:bidi/>
        <w:spacing w:after="240" w:line="24" w:lineRule="atLeast"/>
        <w:jc w:val="both"/>
        <w:rPr>
          <w:rFonts w:cs="B Nazanin"/>
          <w:color w:val="365F91" w:themeColor="accent1" w:themeShade="BF"/>
          <w:sz w:val="24"/>
          <w:szCs w:val="24"/>
          <w:rtl/>
          <w:lang w:bidi="fa-IR"/>
        </w:rPr>
      </w:pPr>
      <w:r w:rsidRPr="00D35C7A">
        <w:rPr>
          <w:rFonts w:cs="B Nazanin" w:hint="cs"/>
          <w:color w:val="365F91" w:themeColor="accent1" w:themeShade="BF"/>
          <w:sz w:val="24"/>
          <w:szCs w:val="24"/>
          <w:rtl/>
          <w:lang w:bidi="fa-IR"/>
        </w:rPr>
        <w:t xml:space="preserve">مصرف </w:t>
      </w:r>
      <w:proofErr w:type="spellStart"/>
      <w:r w:rsidRPr="00D35C7A">
        <w:rPr>
          <w:rFonts w:cs="B Nazanin" w:hint="cs"/>
          <w:color w:val="365F91" w:themeColor="accent1" w:themeShade="BF"/>
          <w:sz w:val="24"/>
          <w:szCs w:val="24"/>
          <w:rtl/>
          <w:lang w:bidi="fa-IR"/>
        </w:rPr>
        <w:t>کنندگان</w:t>
      </w:r>
      <w:proofErr w:type="spellEnd"/>
      <w:r w:rsidRPr="00D35C7A">
        <w:rPr>
          <w:rFonts w:cs="B Nazanin" w:hint="cs"/>
          <w:color w:val="365F91" w:themeColor="accent1" w:themeShade="BF"/>
          <w:sz w:val="24"/>
          <w:szCs w:val="24"/>
          <w:rtl/>
          <w:lang w:bidi="fa-IR"/>
        </w:rPr>
        <w:t xml:space="preserve"> تزریقی مواد مخدر </w:t>
      </w:r>
    </w:p>
    <w:p w14:paraId="6A960BB7" w14:textId="77777777" w:rsidR="0020683A" w:rsidRPr="00D35C7A" w:rsidRDefault="0020683A" w:rsidP="0020683A">
      <w:pPr>
        <w:bidi/>
        <w:spacing w:after="240" w:line="24" w:lineRule="atLeast"/>
        <w:jc w:val="both"/>
        <w:rPr>
          <w:rFonts w:cs="B Nazanin"/>
          <w:sz w:val="24"/>
          <w:szCs w:val="24"/>
          <w:rtl/>
          <w:lang w:bidi="fa-IR"/>
        </w:rPr>
      </w:pPr>
      <w:r w:rsidRPr="00D35C7A">
        <w:rPr>
          <w:rFonts w:cs="B Nazanin" w:hint="cs"/>
          <w:sz w:val="24"/>
          <w:szCs w:val="24"/>
          <w:rtl/>
          <w:lang w:bidi="fa-IR"/>
        </w:rPr>
        <w:t xml:space="preserve">تزریق مواد مخدر محرک توأم با بالاترین میزان خطر ابتلا به هپاتیت سی یا اچ آی وی در درجه اول به علت استفاده مشترک از </w:t>
      </w:r>
      <w:proofErr w:type="spellStart"/>
      <w:r w:rsidRPr="00D35C7A">
        <w:rPr>
          <w:rFonts w:cs="B Nazanin" w:hint="cs"/>
          <w:sz w:val="24"/>
          <w:szCs w:val="24"/>
          <w:rtl/>
          <w:lang w:bidi="fa-IR"/>
        </w:rPr>
        <w:t>سرنگها</w:t>
      </w:r>
      <w:proofErr w:type="spellEnd"/>
      <w:r w:rsidRPr="00D35C7A">
        <w:rPr>
          <w:rFonts w:cs="B Nazanin" w:hint="cs"/>
          <w:sz w:val="24"/>
          <w:szCs w:val="24"/>
          <w:rtl/>
          <w:lang w:bidi="fa-IR"/>
        </w:rPr>
        <w:t xml:space="preserve"> و </w:t>
      </w:r>
      <w:proofErr w:type="spellStart"/>
      <w:r w:rsidRPr="00D35C7A">
        <w:rPr>
          <w:rFonts w:cs="B Nazanin" w:hint="cs"/>
          <w:sz w:val="24"/>
          <w:szCs w:val="24"/>
          <w:rtl/>
          <w:lang w:bidi="fa-IR"/>
        </w:rPr>
        <w:t>سوزنهای</w:t>
      </w:r>
      <w:proofErr w:type="spellEnd"/>
      <w:r w:rsidRPr="00D35C7A">
        <w:rPr>
          <w:rFonts w:cs="B Nazanin" w:hint="cs"/>
          <w:sz w:val="24"/>
          <w:szCs w:val="24"/>
          <w:rtl/>
          <w:lang w:bidi="fa-IR"/>
        </w:rPr>
        <w:t xml:space="preserve"> آلوده است. افراد تزریق کننده کوکائین، </w:t>
      </w:r>
      <w:proofErr w:type="spellStart"/>
      <w:r w:rsidRPr="00D35C7A">
        <w:rPr>
          <w:rFonts w:cs="B Nazanin" w:hint="cs"/>
          <w:sz w:val="24"/>
          <w:szCs w:val="24"/>
          <w:rtl/>
          <w:lang w:bidi="fa-IR"/>
        </w:rPr>
        <w:t>محرکهای</w:t>
      </w:r>
      <w:proofErr w:type="spellEnd"/>
      <w:r w:rsidRPr="00D35C7A">
        <w:rPr>
          <w:rFonts w:cs="B Nazanin" w:hint="cs"/>
          <w:sz w:val="24"/>
          <w:szCs w:val="24"/>
          <w:rtl/>
          <w:lang w:bidi="fa-IR"/>
        </w:rPr>
        <w:t xml:space="preserve"> نوع آمفتامین یا هروئین در معرض خطر ابتلا به اچ آی وی به میزان به ترتیب 6/3، 0/3 و 8/2 مرتبه بیشتر از افراد مصرف کننده مواد مخدر محرک بدون تزریق هستند (بنگرید به مأخذ شماره 56). شیوع بالای اچ آی وی یا هپاتیت سی در میان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تزریقی مواد مخدر تا حدی ناشی از افزایش مصرف </w:t>
      </w:r>
      <w:proofErr w:type="spellStart"/>
      <w:r w:rsidRPr="00D35C7A">
        <w:rPr>
          <w:rFonts w:cs="B Nazanin" w:hint="cs"/>
          <w:sz w:val="24"/>
          <w:szCs w:val="24"/>
          <w:rtl/>
          <w:lang w:bidi="fa-IR"/>
        </w:rPr>
        <w:t>کاتینون</w:t>
      </w:r>
      <w:proofErr w:type="spellEnd"/>
      <w:r w:rsidRPr="00D35C7A">
        <w:rPr>
          <w:rFonts w:cs="B Nazanin" w:hint="cs"/>
          <w:sz w:val="24"/>
          <w:szCs w:val="24"/>
          <w:rtl/>
          <w:lang w:bidi="fa-IR"/>
        </w:rPr>
        <w:t xml:space="preserve"> صنعتی </w:t>
      </w:r>
      <w:proofErr w:type="spellStart"/>
      <w:r w:rsidRPr="00D35C7A">
        <w:rPr>
          <w:rFonts w:cs="B Nazanin" w:hint="cs"/>
          <w:sz w:val="24"/>
          <w:szCs w:val="24"/>
          <w:rtl/>
          <w:lang w:bidi="fa-IR"/>
        </w:rPr>
        <w:t>بعنوان</w:t>
      </w:r>
      <w:proofErr w:type="spellEnd"/>
      <w:r w:rsidRPr="00D35C7A">
        <w:rPr>
          <w:rFonts w:cs="B Nazanin" w:hint="cs"/>
          <w:sz w:val="24"/>
          <w:szCs w:val="24"/>
          <w:rtl/>
          <w:lang w:bidi="fa-IR"/>
        </w:rPr>
        <w:t xml:space="preserve"> جایگزین هروئین در یونان (بنگرید به مأخذ شماره 57)، مجارستان (بنگرید به مأخذ شماره 29) و رومانی (بنگرید به مآخذ شماره 33 و 58) است. </w:t>
      </w:r>
    </w:p>
    <w:p w14:paraId="194C4EB0" w14:textId="77777777" w:rsidR="0020683A" w:rsidRPr="00D35C7A" w:rsidRDefault="0020683A" w:rsidP="0020683A">
      <w:pPr>
        <w:bidi/>
        <w:spacing w:after="240" w:line="24" w:lineRule="atLeast"/>
        <w:jc w:val="both"/>
        <w:rPr>
          <w:rFonts w:cs="B Nazanin"/>
          <w:sz w:val="24"/>
          <w:szCs w:val="24"/>
          <w:rtl/>
          <w:lang w:bidi="fa-IR"/>
        </w:rPr>
      </w:pPr>
      <w:r w:rsidRPr="00D35C7A">
        <w:rPr>
          <w:rFonts w:cs="B Nazanin" w:hint="cs"/>
          <w:sz w:val="24"/>
          <w:szCs w:val="24"/>
          <w:rtl/>
          <w:lang w:bidi="fa-IR"/>
        </w:rPr>
        <w:t xml:space="preserve">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تزریقی مواد مخدر محرک از جمله </w:t>
      </w:r>
      <w:proofErr w:type="spellStart"/>
      <w:r w:rsidRPr="00D35C7A">
        <w:rPr>
          <w:rFonts w:cs="B Nazanin" w:hint="cs"/>
          <w:sz w:val="24"/>
          <w:szCs w:val="24"/>
          <w:rtl/>
          <w:lang w:bidi="fa-IR"/>
        </w:rPr>
        <w:t>محرکهای</w:t>
      </w:r>
      <w:proofErr w:type="spellEnd"/>
      <w:r w:rsidRPr="00D35C7A">
        <w:rPr>
          <w:rFonts w:cs="B Nazanin" w:hint="cs"/>
          <w:sz w:val="24"/>
          <w:szCs w:val="24"/>
          <w:rtl/>
          <w:lang w:bidi="fa-IR"/>
        </w:rPr>
        <w:t xml:space="preserve"> نوع آمفتامین شیوع بیشتر رفتارهای پرخطر جنسی را در مقایسه با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تزریقی مواد افیونی و مشابه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غیرتزریقی</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محرکهای</w:t>
      </w:r>
      <w:proofErr w:type="spellEnd"/>
      <w:r w:rsidRPr="00D35C7A">
        <w:rPr>
          <w:rFonts w:cs="B Nazanin" w:hint="cs"/>
          <w:sz w:val="24"/>
          <w:szCs w:val="24"/>
          <w:rtl/>
          <w:lang w:bidi="fa-IR"/>
        </w:rPr>
        <w:t xml:space="preserve"> نوع آمفتامین نشان دادند (بنگرید به مآخذ شماره 52 الی 62). </w:t>
      </w:r>
    </w:p>
    <w:p w14:paraId="1F737C4C" w14:textId="77777777" w:rsidR="00C66E4A" w:rsidRPr="00D35C7A" w:rsidRDefault="00C66E4A">
      <w:pPr>
        <w:pStyle w:val="BodyText"/>
        <w:spacing w:line="292" w:lineRule="auto"/>
        <w:ind w:left="1417" w:right="2946" w:firstLine="226"/>
        <w:jc w:val="both"/>
        <w:rPr>
          <w:rFonts w:cs="B Nazanin"/>
        </w:rPr>
      </w:pPr>
    </w:p>
    <w:p w14:paraId="2C743897" w14:textId="77777777" w:rsidR="00C66E4A" w:rsidRPr="00D35C7A" w:rsidRDefault="00C66E4A">
      <w:pPr>
        <w:pStyle w:val="BodyText"/>
        <w:spacing w:before="11"/>
        <w:rPr>
          <w:rFonts w:cs="B Nazanin"/>
          <w:sz w:val="21"/>
        </w:rPr>
      </w:pPr>
    </w:p>
    <w:p w14:paraId="01ABCF8D" w14:textId="77777777" w:rsidR="0020683A" w:rsidRPr="00D35C7A" w:rsidRDefault="0020683A" w:rsidP="0020683A">
      <w:pPr>
        <w:bidi/>
        <w:spacing w:after="240" w:line="24" w:lineRule="atLeast"/>
        <w:jc w:val="both"/>
        <w:rPr>
          <w:rFonts w:cs="B Nazanin"/>
          <w:color w:val="365F91" w:themeColor="accent1" w:themeShade="BF"/>
          <w:sz w:val="24"/>
          <w:szCs w:val="24"/>
          <w:rtl/>
          <w:lang w:bidi="fa-IR"/>
        </w:rPr>
      </w:pPr>
      <w:r w:rsidRPr="00D35C7A">
        <w:rPr>
          <w:rFonts w:cs="B Nazanin" w:hint="cs"/>
          <w:color w:val="365F91" w:themeColor="accent1" w:themeShade="BF"/>
          <w:sz w:val="24"/>
          <w:szCs w:val="24"/>
          <w:rtl/>
          <w:lang w:bidi="fa-IR"/>
        </w:rPr>
        <w:t xml:space="preserve">کارگران جنسی </w:t>
      </w:r>
    </w:p>
    <w:p w14:paraId="37460DC5" w14:textId="77777777" w:rsidR="0020683A" w:rsidRPr="00D35C7A" w:rsidRDefault="0020683A" w:rsidP="0020683A">
      <w:pPr>
        <w:bidi/>
        <w:spacing w:after="240" w:line="24" w:lineRule="atLeast"/>
        <w:jc w:val="both"/>
        <w:rPr>
          <w:rFonts w:cs="B Nazanin"/>
          <w:sz w:val="24"/>
          <w:szCs w:val="24"/>
          <w:rtl/>
          <w:lang w:bidi="fa-IR"/>
        </w:rPr>
      </w:pPr>
      <w:r w:rsidRPr="00D35C7A">
        <w:rPr>
          <w:rFonts w:cs="B Nazanin" w:hint="cs"/>
          <w:sz w:val="24"/>
          <w:szCs w:val="24"/>
          <w:rtl/>
          <w:lang w:bidi="fa-IR"/>
        </w:rPr>
        <w:t xml:space="preserve">ارائه خدمات جنسی به </w:t>
      </w:r>
      <w:proofErr w:type="spellStart"/>
      <w:r w:rsidRPr="00D35C7A">
        <w:rPr>
          <w:rFonts w:cs="B Nazanin" w:hint="cs"/>
          <w:sz w:val="24"/>
          <w:szCs w:val="24"/>
          <w:rtl/>
          <w:lang w:bidi="fa-IR"/>
        </w:rPr>
        <w:t>ازای</w:t>
      </w:r>
      <w:proofErr w:type="spellEnd"/>
      <w:r w:rsidRPr="00D35C7A">
        <w:rPr>
          <w:rFonts w:cs="B Nazanin" w:hint="cs"/>
          <w:sz w:val="24"/>
          <w:szCs w:val="24"/>
          <w:rtl/>
          <w:lang w:bidi="fa-IR"/>
        </w:rPr>
        <w:t xml:space="preserve"> دریافت </w:t>
      </w:r>
      <w:proofErr w:type="spellStart"/>
      <w:r w:rsidRPr="00D35C7A">
        <w:rPr>
          <w:rFonts w:cs="B Nazanin" w:hint="cs"/>
          <w:sz w:val="24"/>
          <w:szCs w:val="24"/>
          <w:rtl/>
          <w:lang w:bidi="fa-IR"/>
        </w:rPr>
        <w:t>کراک</w:t>
      </w:r>
      <w:proofErr w:type="spellEnd"/>
      <w:r w:rsidRPr="00D35C7A">
        <w:rPr>
          <w:rFonts w:cs="B Nazanin" w:hint="cs"/>
          <w:sz w:val="24"/>
          <w:szCs w:val="24"/>
          <w:rtl/>
          <w:lang w:bidi="fa-IR"/>
        </w:rPr>
        <w:t xml:space="preserve"> کوکائین یا پول  به همراه تعدادی رفتارهای پرخطر اچ آی وی است که از میان آنها </w:t>
      </w:r>
      <w:proofErr w:type="spellStart"/>
      <w:r w:rsidRPr="00D35C7A">
        <w:rPr>
          <w:rFonts w:cs="B Nazanin" w:hint="cs"/>
          <w:sz w:val="24"/>
          <w:szCs w:val="24"/>
          <w:rtl/>
          <w:lang w:bidi="fa-IR"/>
        </w:rPr>
        <w:t>می‌توان</w:t>
      </w:r>
      <w:proofErr w:type="spellEnd"/>
      <w:r w:rsidRPr="00D35C7A">
        <w:rPr>
          <w:rFonts w:cs="B Nazanin" w:hint="cs"/>
          <w:sz w:val="24"/>
          <w:szCs w:val="24"/>
          <w:rtl/>
          <w:lang w:bidi="fa-IR"/>
        </w:rPr>
        <w:t xml:space="preserve"> به موارد زیر اشاره </w:t>
      </w:r>
      <w:proofErr w:type="spellStart"/>
      <w:r w:rsidRPr="00D35C7A">
        <w:rPr>
          <w:rFonts w:cs="B Nazanin" w:hint="cs"/>
          <w:sz w:val="24"/>
          <w:szCs w:val="24"/>
          <w:rtl/>
          <w:lang w:bidi="fa-IR"/>
        </w:rPr>
        <w:t>کرذ</w:t>
      </w:r>
      <w:proofErr w:type="spellEnd"/>
      <w:r w:rsidRPr="00D35C7A">
        <w:rPr>
          <w:rFonts w:cs="B Nazanin" w:hint="cs"/>
          <w:sz w:val="24"/>
          <w:szCs w:val="24"/>
          <w:rtl/>
          <w:lang w:bidi="fa-IR"/>
        </w:rPr>
        <w:t xml:space="preserve">:  برخورداری از تعداد بیشتری از مشتریان در هر هفته (بنگرید به مأخذ شماره 63)، میزان بالاتر آمیزش جنسی </w:t>
      </w:r>
      <w:r w:rsidRPr="00D35C7A">
        <w:rPr>
          <w:rFonts w:cs="B Nazanin" w:hint="cs"/>
          <w:sz w:val="24"/>
          <w:szCs w:val="24"/>
          <w:rtl/>
          <w:lang w:bidi="fa-IR"/>
        </w:rPr>
        <w:lastRenderedPageBreak/>
        <w:t xml:space="preserve">غیرایمن (بنگرید به مأخذ شماره 64)، به اشتراک گذاشتن </w:t>
      </w:r>
      <w:proofErr w:type="spellStart"/>
      <w:r w:rsidRPr="00D35C7A">
        <w:rPr>
          <w:rFonts w:cs="B Nazanin" w:hint="cs"/>
          <w:sz w:val="24"/>
          <w:szCs w:val="24"/>
          <w:rtl/>
          <w:lang w:bidi="fa-IR"/>
        </w:rPr>
        <w:t>کراک</w:t>
      </w:r>
      <w:proofErr w:type="spellEnd"/>
      <w:r w:rsidRPr="00D35C7A">
        <w:rPr>
          <w:rFonts w:cs="B Nazanin" w:hint="cs"/>
          <w:sz w:val="24"/>
          <w:szCs w:val="24"/>
          <w:rtl/>
          <w:lang w:bidi="fa-IR"/>
        </w:rPr>
        <w:t xml:space="preserve"> کوکائین با مشتریان (بنگرید به مأخذ شماره 65) و مصرف بیشتر </w:t>
      </w:r>
      <w:proofErr w:type="spellStart"/>
      <w:r w:rsidRPr="00D35C7A">
        <w:rPr>
          <w:rFonts w:cs="B Nazanin" w:hint="cs"/>
          <w:sz w:val="24"/>
          <w:szCs w:val="24"/>
          <w:rtl/>
          <w:lang w:bidi="fa-IR"/>
        </w:rPr>
        <w:t>کراک</w:t>
      </w:r>
      <w:proofErr w:type="spellEnd"/>
      <w:r w:rsidRPr="00D35C7A">
        <w:rPr>
          <w:rFonts w:cs="B Nazanin" w:hint="cs"/>
          <w:sz w:val="24"/>
          <w:szCs w:val="24"/>
          <w:rtl/>
          <w:lang w:bidi="fa-IR"/>
        </w:rPr>
        <w:t xml:space="preserve"> و همچنین آسیب </w:t>
      </w:r>
      <w:proofErr w:type="spellStart"/>
      <w:r w:rsidRPr="00D35C7A">
        <w:rPr>
          <w:rFonts w:cs="B Nazanin" w:hint="cs"/>
          <w:sz w:val="24"/>
          <w:szCs w:val="24"/>
          <w:rtl/>
          <w:lang w:bidi="fa-IR"/>
        </w:rPr>
        <w:t>پذیریهای</w:t>
      </w:r>
      <w:proofErr w:type="spellEnd"/>
      <w:r w:rsidRPr="00D35C7A">
        <w:rPr>
          <w:rFonts w:cs="B Nazanin" w:hint="cs"/>
          <w:sz w:val="24"/>
          <w:szCs w:val="24"/>
          <w:rtl/>
          <w:lang w:bidi="fa-IR"/>
        </w:rPr>
        <w:t xml:space="preserve"> ساختاری مانند بی </w:t>
      </w:r>
      <w:proofErr w:type="spellStart"/>
      <w:r w:rsidRPr="00D35C7A">
        <w:rPr>
          <w:rFonts w:cs="B Nazanin" w:hint="cs"/>
          <w:sz w:val="24"/>
          <w:szCs w:val="24"/>
          <w:rtl/>
          <w:lang w:bidi="fa-IR"/>
        </w:rPr>
        <w:t>خانمانی</w:t>
      </w:r>
      <w:proofErr w:type="spellEnd"/>
      <w:r w:rsidRPr="00D35C7A">
        <w:rPr>
          <w:rFonts w:cs="B Nazanin" w:hint="cs"/>
          <w:sz w:val="24"/>
          <w:szCs w:val="24"/>
          <w:rtl/>
          <w:lang w:bidi="fa-IR"/>
        </w:rPr>
        <w:t xml:space="preserve"> و بیکاری (بنگرید به مأخذ شماره 66) . طبق نتایج یک مطالعه، شیوع بیشتر اچ آی وی میان افراد ارائه کننده خدمات جنسی در </w:t>
      </w:r>
      <w:proofErr w:type="spellStart"/>
      <w:r w:rsidRPr="00D35C7A">
        <w:rPr>
          <w:rFonts w:cs="B Nazanin" w:hint="cs"/>
          <w:sz w:val="24"/>
          <w:szCs w:val="24"/>
          <w:rtl/>
          <w:lang w:bidi="fa-IR"/>
        </w:rPr>
        <w:t>ازای</w:t>
      </w:r>
      <w:proofErr w:type="spellEnd"/>
      <w:r w:rsidRPr="00D35C7A">
        <w:rPr>
          <w:rFonts w:cs="B Nazanin" w:hint="cs"/>
          <w:sz w:val="24"/>
          <w:szCs w:val="24"/>
          <w:rtl/>
          <w:lang w:bidi="fa-IR"/>
        </w:rPr>
        <w:t xml:space="preserve"> مواد مخدر یا پول بیشتر از افرادی است که به این تبادل مبادرت نکرده </w:t>
      </w:r>
      <w:proofErr w:type="spellStart"/>
      <w:r w:rsidRPr="00D35C7A">
        <w:rPr>
          <w:rFonts w:cs="B Nazanin" w:hint="cs"/>
          <w:sz w:val="24"/>
          <w:szCs w:val="24"/>
          <w:rtl/>
          <w:lang w:bidi="fa-IR"/>
        </w:rPr>
        <w:t>اند</w:t>
      </w:r>
      <w:proofErr w:type="spellEnd"/>
      <w:r w:rsidRPr="00D35C7A">
        <w:rPr>
          <w:rFonts w:cs="B Nazanin" w:hint="cs"/>
          <w:sz w:val="24"/>
          <w:szCs w:val="24"/>
          <w:rtl/>
          <w:lang w:bidi="fa-IR"/>
        </w:rPr>
        <w:t xml:space="preserve"> (بنگرید به مأخذ شماره 67). افراد دارای وابستگی به مواد مخدر که خدمات جنسی را به </w:t>
      </w:r>
      <w:proofErr w:type="spellStart"/>
      <w:r w:rsidRPr="00D35C7A">
        <w:rPr>
          <w:rFonts w:cs="B Nazanin" w:hint="cs"/>
          <w:sz w:val="24"/>
          <w:szCs w:val="24"/>
          <w:rtl/>
          <w:lang w:bidi="fa-IR"/>
        </w:rPr>
        <w:t>ازای</w:t>
      </w:r>
      <w:proofErr w:type="spellEnd"/>
      <w:r w:rsidRPr="00D35C7A">
        <w:rPr>
          <w:rFonts w:cs="B Nazanin" w:hint="cs"/>
          <w:sz w:val="24"/>
          <w:szCs w:val="24"/>
          <w:rtl/>
          <w:lang w:bidi="fa-IR"/>
        </w:rPr>
        <w:t xml:space="preserve"> مواد مخدر ارائه می کنند از توان و کنترل کمتری بر تعاملات جنسی برخوردارند (بنگرید به مأخذ شماره 68). مصرف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آمفتامین توسط زنان کارگر جنسی همراه با مبادرت به آمیزش جنسی غیرایمن است (بنگرید به مأخذ شماره 69). </w:t>
      </w:r>
    </w:p>
    <w:p w14:paraId="158B053B" w14:textId="77777777" w:rsidR="0020683A" w:rsidRPr="00D35C7A" w:rsidRDefault="0020683A" w:rsidP="0020683A">
      <w:pPr>
        <w:bidi/>
        <w:spacing w:after="240" w:line="24" w:lineRule="atLeast"/>
        <w:jc w:val="both"/>
        <w:rPr>
          <w:rFonts w:cs="B Nazanin"/>
          <w:sz w:val="24"/>
          <w:szCs w:val="24"/>
          <w:rtl/>
          <w:lang w:bidi="fa-IR"/>
        </w:rPr>
      </w:pPr>
      <w:r w:rsidRPr="00D35C7A">
        <w:rPr>
          <w:rFonts w:cs="B Nazanin" w:hint="cs"/>
          <w:sz w:val="24"/>
          <w:szCs w:val="24"/>
          <w:rtl/>
          <w:lang w:bidi="fa-IR"/>
        </w:rPr>
        <w:t xml:space="preserve">زنان کارگران جنسی که کوکائین دخانی مصرف می کنند اغلب بی خانمان یا ساکن منازل نامناسب در محله های محروم اقتصادی هستند و دسترسی کافی به خدمات سلامت شامل خدمات اچ آی وی، خدمات بارداری و باروری و حمایتهای اجتماعی ندارند. کارگران جنسی اعم از مردان، زنان یا </w:t>
      </w:r>
      <w:proofErr w:type="spellStart"/>
      <w:r w:rsidRPr="00D35C7A">
        <w:rPr>
          <w:rFonts w:cs="B Nazanin" w:hint="cs"/>
          <w:sz w:val="24"/>
          <w:szCs w:val="24"/>
          <w:rtl/>
          <w:lang w:bidi="fa-IR"/>
        </w:rPr>
        <w:t>تراجنسگرایان</w:t>
      </w:r>
      <w:proofErr w:type="spellEnd"/>
      <w:r w:rsidRPr="00D35C7A">
        <w:rPr>
          <w:rFonts w:cs="B Nazanin" w:hint="cs"/>
          <w:sz w:val="24"/>
          <w:szCs w:val="24"/>
          <w:rtl/>
          <w:lang w:bidi="fa-IR"/>
        </w:rPr>
        <w:t xml:space="preserve"> شاید مجبور به مصرف مواد مخدر با مشتریان خود گردند که خطر آمیزش جنسی غیرایمن و خشونت را افزایش می دهد. </w:t>
      </w:r>
    </w:p>
    <w:p w14:paraId="11545791" w14:textId="77777777" w:rsidR="0020683A" w:rsidRPr="00D35C7A" w:rsidRDefault="0020683A" w:rsidP="0020683A">
      <w:pPr>
        <w:bidi/>
        <w:spacing w:after="240" w:line="24" w:lineRule="atLeast"/>
        <w:jc w:val="both"/>
        <w:rPr>
          <w:rFonts w:cs="B Nazanin"/>
          <w:sz w:val="24"/>
          <w:szCs w:val="24"/>
          <w:rtl/>
          <w:lang w:bidi="fa-IR"/>
        </w:rPr>
      </w:pPr>
      <w:r w:rsidRPr="00D35C7A">
        <w:rPr>
          <w:rFonts w:cs="B Nazanin" w:hint="cs"/>
          <w:sz w:val="24"/>
          <w:szCs w:val="24"/>
          <w:rtl/>
          <w:lang w:bidi="fa-IR"/>
        </w:rPr>
        <w:t xml:space="preserve">کارگران جنسی مرد، زن و </w:t>
      </w:r>
      <w:proofErr w:type="spellStart"/>
      <w:r w:rsidRPr="00D35C7A">
        <w:rPr>
          <w:rFonts w:cs="B Nazanin" w:hint="cs"/>
          <w:sz w:val="24"/>
          <w:szCs w:val="24"/>
          <w:rtl/>
          <w:lang w:bidi="fa-IR"/>
        </w:rPr>
        <w:t>تراجنسگرا</w:t>
      </w:r>
      <w:proofErr w:type="spellEnd"/>
      <w:r w:rsidRPr="00D35C7A">
        <w:rPr>
          <w:rFonts w:cs="B Nazanin" w:hint="cs"/>
          <w:sz w:val="24"/>
          <w:szCs w:val="24"/>
          <w:rtl/>
          <w:lang w:bidi="fa-IR"/>
        </w:rPr>
        <w:t xml:space="preserve"> با موانع دسترسی و استفاده از خدمات مواجهند. این موانع با </w:t>
      </w:r>
      <w:proofErr w:type="spellStart"/>
      <w:r w:rsidRPr="00D35C7A">
        <w:rPr>
          <w:rFonts w:cs="B Nazanin" w:hint="cs"/>
          <w:sz w:val="24"/>
          <w:szCs w:val="24"/>
          <w:rtl/>
          <w:lang w:bidi="fa-IR"/>
        </w:rPr>
        <w:t>انگهای</w:t>
      </w:r>
      <w:proofErr w:type="spellEnd"/>
      <w:r w:rsidRPr="00D35C7A">
        <w:rPr>
          <w:rFonts w:cs="B Nazanin" w:hint="cs"/>
          <w:sz w:val="24"/>
          <w:szCs w:val="24"/>
          <w:rtl/>
          <w:lang w:bidi="fa-IR"/>
        </w:rPr>
        <w:t xml:space="preserve"> متعدد مربوط به مصرف مواد مخدر، کارگری جنسی و گرایش جنسی که در بسیاری از نظامهای قضایی کشورهای مختلف جهان به میزانی متفاوت جرم نگاری شده </w:t>
      </w:r>
      <w:proofErr w:type="spellStart"/>
      <w:r w:rsidRPr="00D35C7A">
        <w:rPr>
          <w:rFonts w:cs="B Nazanin" w:hint="cs"/>
          <w:sz w:val="24"/>
          <w:szCs w:val="24"/>
          <w:rtl/>
          <w:lang w:bidi="fa-IR"/>
        </w:rPr>
        <w:t>اند</w:t>
      </w:r>
      <w:proofErr w:type="spellEnd"/>
      <w:r w:rsidRPr="00D35C7A">
        <w:rPr>
          <w:rFonts w:cs="B Nazanin" w:hint="cs"/>
          <w:sz w:val="24"/>
          <w:szCs w:val="24"/>
          <w:rtl/>
          <w:lang w:bidi="fa-IR"/>
        </w:rPr>
        <w:t xml:space="preserve"> مرتبط هستند. </w:t>
      </w:r>
    </w:p>
    <w:p w14:paraId="6BB012D1" w14:textId="77777777" w:rsidR="00C66E4A" w:rsidRPr="00D35C7A" w:rsidRDefault="00C66E4A">
      <w:pPr>
        <w:pStyle w:val="BodyText"/>
        <w:spacing w:before="7"/>
        <w:rPr>
          <w:rFonts w:cs="B Nazanin"/>
          <w:sz w:val="21"/>
        </w:rPr>
      </w:pPr>
    </w:p>
    <w:p w14:paraId="5CCEBE28" w14:textId="77777777" w:rsidR="00B62128" w:rsidRPr="00D35C7A" w:rsidRDefault="00B62128" w:rsidP="00B62128">
      <w:pPr>
        <w:bidi/>
        <w:spacing w:after="240" w:line="24" w:lineRule="atLeast"/>
        <w:jc w:val="both"/>
        <w:rPr>
          <w:rFonts w:cs="B Nazanin"/>
          <w:color w:val="365F91" w:themeColor="accent1" w:themeShade="BF"/>
          <w:sz w:val="24"/>
          <w:szCs w:val="24"/>
          <w:rtl/>
          <w:lang w:bidi="fa-IR"/>
        </w:rPr>
      </w:pPr>
      <w:proofErr w:type="spellStart"/>
      <w:r w:rsidRPr="00D35C7A">
        <w:rPr>
          <w:rFonts w:cs="B Nazanin" w:hint="cs"/>
          <w:color w:val="365F91" w:themeColor="accent1" w:themeShade="BF"/>
          <w:sz w:val="24"/>
          <w:szCs w:val="24"/>
          <w:rtl/>
          <w:lang w:bidi="fa-IR"/>
        </w:rPr>
        <w:t>تراجنسگرایان</w:t>
      </w:r>
      <w:proofErr w:type="spellEnd"/>
      <w:r w:rsidRPr="00D35C7A">
        <w:rPr>
          <w:rFonts w:cs="B Nazanin" w:hint="cs"/>
          <w:color w:val="365F91" w:themeColor="accent1" w:themeShade="BF"/>
          <w:sz w:val="24"/>
          <w:szCs w:val="24"/>
          <w:rtl/>
          <w:lang w:bidi="fa-IR"/>
        </w:rPr>
        <w:t xml:space="preserve"> </w:t>
      </w:r>
    </w:p>
    <w:p w14:paraId="0261E378" w14:textId="77777777" w:rsidR="00B62128" w:rsidRPr="00D35C7A" w:rsidRDefault="00B62128" w:rsidP="00B62128">
      <w:pPr>
        <w:bidi/>
        <w:spacing w:after="240" w:line="24" w:lineRule="atLeast"/>
        <w:jc w:val="both"/>
        <w:rPr>
          <w:rFonts w:cs="B Nazanin"/>
          <w:sz w:val="24"/>
          <w:szCs w:val="24"/>
          <w:rtl/>
          <w:lang w:bidi="fa-IR"/>
        </w:rPr>
      </w:pPr>
      <w:r w:rsidRPr="00D35C7A">
        <w:rPr>
          <w:rFonts w:cs="B Nazanin" w:hint="cs"/>
          <w:sz w:val="24"/>
          <w:szCs w:val="24"/>
          <w:rtl/>
          <w:lang w:bidi="fa-IR"/>
        </w:rPr>
        <w:t xml:space="preserve">مصرف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آمفتامینها</w:t>
      </w:r>
      <w:proofErr w:type="spellEnd"/>
      <w:r w:rsidRPr="00D35C7A">
        <w:rPr>
          <w:rFonts w:cs="B Nazanin" w:hint="cs"/>
          <w:sz w:val="24"/>
          <w:szCs w:val="24"/>
          <w:rtl/>
          <w:lang w:bidi="fa-IR"/>
        </w:rPr>
        <w:t xml:space="preserve">، کوکائین دخانی یا کوکائین مابین زنان </w:t>
      </w:r>
      <w:proofErr w:type="spellStart"/>
      <w:r w:rsidRPr="00D35C7A">
        <w:rPr>
          <w:rFonts w:cs="B Nazanin" w:hint="cs"/>
          <w:sz w:val="24"/>
          <w:szCs w:val="24"/>
          <w:rtl/>
          <w:lang w:bidi="fa-IR"/>
        </w:rPr>
        <w:t>تراجنسگرا</w:t>
      </w:r>
      <w:proofErr w:type="spellEnd"/>
      <w:r w:rsidRPr="00D35C7A">
        <w:rPr>
          <w:rFonts w:cs="B Nazanin" w:hint="cs"/>
          <w:sz w:val="24"/>
          <w:szCs w:val="24"/>
          <w:rtl/>
          <w:lang w:bidi="fa-IR"/>
        </w:rPr>
        <w:t xml:space="preserve"> همراه با خطر بالاتر انتقال اچ آی وی مخصوصا از طریق آمیزش جنسی است (بنگرید به مآخذ شماره  70 و 71). </w:t>
      </w:r>
      <w:proofErr w:type="spellStart"/>
      <w:r w:rsidRPr="00D35C7A">
        <w:rPr>
          <w:rFonts w:cs="B Nazanin" w:hint="cs"/>
          <w:sz w:val="24"/>
          <w:szCs w:val="24"/>
          <w:rtl/>
          <w:lang w:bidi="fa-IR"/>
        </w:rPr>
        <w:t>بعنوان</w:t>
      </w:r>
      <w:proofErr w:type="spellEnd"/>
      <w:r w:rsidRPr="00D35C7A">
        <w:rPr>
          <w:rFonts w:cs="B Nazanin" w:hint="cs"/>
          <w:sz w:val="24"/>
          <w:szCs w:val="24"/>
          <w:rtl/>
          <w:lang w:bidi="fa-IR"/>
        </w:rPr>
        <w:t xml:space="preserve"> نمونه، </w:t>
      </w:r>
      <w:proofErr w:type="spellStart"/>
      <w:r w:rsidRPr="00D35C7A">
        <w:rPr>
          <w:rFonts w:cs="B Nazanin" w:hint="cs"/>
          <w:sz w:val="24"/>
          <w:szCs w:val="24"/>
          <w:rtl/>
          <w:lang w:bidi="fa-IR"/>
        </w:rPr>
        <w:t>پیمایش</w:t>
      </w:r>
      <w:proofErr w:type="spellEnd"/>
      <w:r w:rsidRPr="00D35C7A">
        <w:rPr>
          <w:rFonts w:cs="B Nazanin" w:hint="cs"/>
          <w:sz w:val="24"/>
          <w:szCs w:val="24"/>
          <w:rtl/>
          <w:lang w:bidi="fa-IR"/>
        </w:rPr>
        <w:t xml:space="preserve"> انجام شده میان زنان </w:t>
      </w:r>
      <w:proofErr w:type="spellStart"/>
      <w:r w:rsidRPr="00D35C7A">
        <w:rPr>
          <w:rFonts w:cs="B Nazanin" w:hint="cs"/>
          <w:sz w:val="24"/>
          <w:szCs w:val="24"/>
          <w:rtl/>
          <w:lang w:bidi="fa-IR"/>
        </w:rPr>
        <w:t>تراجنسگرا</w:t>
      </w:r>
      <w:proofErr w:type="spellEnd"/>
      <w:r w:rsidRPr="00D35C7A">
        <w:rPr>
          <w:rFonts w:cs="B Nazanin" w:hint="cs"/>
          <w:sz w:val="24"/>
          <w:szCs w:val="24"/>
          <w:rtl/>
          <w:lang w:bidi="fa-IR"/>
        </w:rPr>
        <w:t xml:space="preserve"> در خیابانها و اماکن پرخطر شهر لوس آنجلس ایالات متحده مؤید مصرف اخیر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آمفتامین و یا کوکائین دخانی همراه با خطر دو برابر شدن وضعیت گزارش شده اچ آی وی مثبت بوده است (بنگرید به مأخذ شماره  72). </w:t>
      </w:r>
    </w:p>
    <w:p w14:paraId="00602B65" w14:textId="77777777" w:rsidR="00C66E4A" w:rsidRPr="00D35C7A" w:rsidRDefault="00C66E4A">
      <w:pPr>
        <w:pStyle w:val="BodyText"/>
        <w:spacing w:before="1"/>
        <w:rPr>
          <w:rFonts w:cs="B Nazanin"/>
          <w:sz w:val="22"/>
        </w:rPr>
      </w:pPr>
    </w:p>
    <w:p w14:paraId="046D6909" w14:textId="77777777" w:rsidR="00B62128" w:rsidRPr="00D35C7A" w:rsidRDefault="00B62128" w:rsidP="00B62128">
      <w:pPr>
        <w:bidi/>
        <w:spacing w:after="240" w:line="24" w:lineRule="atLeast"/>
        <w:jc w:val="both"/>
        <w:rPr>
          <w:rFonts w:cs="B Nazanin"/>
          <w:color w:val="365F91" w:themeColor="accent1" w:themeShade="BF"/>
          <w:sz w:val="24"/>
          <w:szCs w:val="24"/>
          <w:rtl/>
          <w:lang w:bidi="fa-IR"/>
        </w:rPr>
      </w:pPr>
      <w:r w:rsidRPr="00D35C7A">
        <w:rPr>
          <w:rFonts w:cs="B Nazanin" w:hint="cs"/>
          <w:color w:val="365F91" w:themeColor="accent1" w:themeShade="BF"/>
          <w:sz w:val="24"/>
          <w:szCs w:val="24"/>
          <w:rtl/>
          <w:lang w:bidi="fa-IR"/>
        </w:rPr>
        <w:t xml:space="preserve">افراد ساکن در زندان و سایر اماکن بسته </w:t>
      </w:r>
    </w:p>
    <w:p w14:paraId="7463303D" w14:textId="77777777" w:rsidR="00B62128" w:rsidRPr="00D35C7A" w:rsidRDefault="00B62128" w:rsidP="00B62128">
      <w:pPr>
        <w:bidi/>
        <w:spacing w:after="240" w:line="24" w:lineRule="atLeast"/>
        <w:jc w:val="both"/>
        <w:rPr>
          <w:rFonts w:cs="B Nazanin"/>
          <w:sz w:val="24"/>
          <w:szCs w:val="24"/>
          <w:rtl/>
          <w:lang w:bidi="fa-IR"/>
        </w:rPr>
      </w:pPr>
      <w:r w:rsidRPr="00D35C7A">
        <w:rPr>
          <w:rFonts w:cs="B Nazanin" w:hint="cs"/>
          <w:sz w:val="24"/>
          <w:szCs w:val="24"/>
          <w:rtl/>
          <w:lang w:bidi="fa-IR"/>
        </w:rPr>
        <w:t xml:space="preserve">احتمال مبادرت به تعدادی از رفتارهای پرخطر جنسی از جمله مصرف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آمفتامینها</w:t>
      </w:r>
      <w:proofErr w:type="spellEnd"/>
      <w:r w:rsidRPr="00D35C7A">
        <w:rPr>
          <w:rFonts w:cs="B Nazanin" w:hint="cs"/>
          <w:sz w:val="24"/>
          <w:szCs w:val="24"/>
          <w:rtl/>
          <w:lang w:bidi="fa-IR"/>
        </w:rPr>
        <w:t xml:space="preserve"> در شرایط  ارتکاب به آمیزش جنسی و عدم استفاده همیشگی از کاندوم در میان افراد مصرف کننده مواد مخدر محرک از جمله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آمفتامین در زندانها بالاتر است (بنگرید به مآخذ شماره  73 و 74). </w:t>
      </w:r>
    </w:p>
    <w:p w14:paraId="1C3E8A09" w14:textId="77777777" w:rsidR="00C66E4A" w:rsidRPr="00D35C7A" w:rsidRDefault="00C66E4A">
      <w:pPr>
        <w:pStyle w:val="BodyText"/>
        <w:rPr>
          <w:rFonts w:cs="B Nazanin"/>
        </w:rPr>
      </w:pPr>
    </w:p>
    <w:p w14:paraId="26423365" w14:textId="77777777" w:rsidR="00C66E4A" w:rsidRPr="00D35C7A" w:rsidRDefault="00C66E4A">
      <w:pPr>
        <w:pStyle w:val="BodyText"/>
        <w:rPr>
          <w:rFonts w:cs="B Nazanin"/>
        </w:rPr>
      </w:pPr>
    </w:p>
    <w:p w14:paraId="54BA5F0A" w14:textId="77777777" w:rsidR="00C66E4A" w:rsidRPr="00D35C7A" w:rsidRDefault="00C66E4A">
      <w:pPr>
        <w:pStyle w:val="BodyText"/>
        <w:spacing w:before="1"/>
        <w:rPr>
          <w:rFonts w:cs="B Nazanin"/>
          <w:sz w:val="21"/>
        </w:rPr>
      </w:pPr>
    </w:p>
    <w:p w14:paraId="11E5C9E8" w14:textId="77777777" w:rsidR="00C66E4A" w:rsidRPr="00D35C7A" w:rsidRDefault="00C66E4A" w:rsidP="00B62128">
      <w:pPr>
        <w:jc w:val="center"/>
        <w:rPr>
          <w:rFonts w:ascii="Calibri" w:cs="B Nazanin"/>
          <w:sz w:val="16"/>
        </w:rPr>
        <w:sectPr w:rsidR="00C66E4A" w:rsidRPr="00D35C7A" w:rsidSect="004C0A54">
          <w:headerReference w:type="default" r:id="rId32"/>
          <w:footnotePr>
            <w:numRestart w:val="eachPage"/>
          </w:footnotePr>
          <w:pgSz w:w="11910" w:h="16840"/>
          <w:pgMar w:top="1440" w:right="1080" w:bottom="1440" w:left="1080" w:header="0" w:footer="0" w:gutter="0"/>
          <w:cols w:space="720"/>
        </w:sectPr>
      </w:pPr>
    </w:p>
    <w:p w14:paraId="377F7A83" w14:textId="77777777" w:rsidR="00C66E4A" w:rsidRPr="00D35C7A" w:rsidRDefault="00C66E4A">
      <w:pPr>
        <w:pStyle w:val="BodyText"/>
        <w:rPr>
          <w:rFonts w:ascii="Calibri" w:cs="B Nazanin"/>
        </w:rPr>
      </w:pPr>
      <w:bookmarkStart w:id="14" w:name="1.4 The_impact_of_criminal_sanctions_on_"/>
      <w:bookmarkStart w:id="15" w:name="_bookmark11"/>
      <w:bookmarkEnd w:id="14"/>
      <w:bookmarkEnd w:id="15"/>
    </w:p>
    <w:p w14:paraId="308BB408" w14:textId="77777777" w:rsidR="00060808" w:rsidRPr="00D35C7A" w:rsidRDefault="00060808" w:rsidP="00060808">
      <w:pPr>
        <w:bidi/>
        <w:spacing w:after="240" w:line="24" w:lineRule="atLeast"/>
        <w:jc w:val="both"/>
        <w:rPr>
          <w:rFonts w:cs="B Nazanin"/>
          <w:color w:val="365F91" w:themeColor="accent1" w:themeShade="BF"/>
          <w:sz w:val="24"/>
          <w:szCs w:val="24"/>
          <w:rtl/>
          <w:lang w:bidi="fa-IR"/>
        </w:rPr>
      </w:pPr>
      <w:r w:rsidRPr="00D35C7A">
        <w:rPr>
          <w:rFonts w:cs="B Nazanin" w:hint="cs"/>
          <w:color w:val="365F91" w:themeColor="accent1" w:themeShade="BF"/>
          <w:sz w:val="24"/>
          <w:szCs w:val="24"/>
          <w:rtl/>
          <w:lang w:bidi="fa-IR"/>
        </w:rPr>
        <w:t xml:space="preserve">زنان مصرف کننده مواد مخدر </w:t>
      </w:r>
    </w:p>
    <w:p w14:paraId="7A865279" w14:textId="77777777" w:rsidR="00060808" w:rsidRPr="00D35C7A" w:rsidRDefault="00060808" w:rsidP="00060808">
      <w:pPr>
        <w:bidi/>
        <w:spacing w:after="240" w:line="24" w:lineRule="atLeast"/>
        <w:jc w:val="both"/>
        <w:rPr>
          <w:rFonts w:cs="B Nazanin"/>
          <w:sz w:val="24"/>
          <w:szCs w:val="24"/>
          <w:rtl/>
          <w:lang w:bidi="fa-IR"/>
        </w:rPr>
      </w:pPr>
      <w:r w:rsidRPr="00D35C7A">
        <w:rPr>
          <w:rFonts w:cs="B Nazanin" w:hint="cs"/>
          <w:sz w:val="24"/>
          <w:szCs w:val="24"/>
          <w:rtl/>
          <w:lang w:bidi="fa-IR"/>
        </w:rPr>
        <w:t>زنان مصرف کننده مواد مخدر با انگ و سایر موانع دسترسی به خدمات اساسی سلامت و اچ آی وی از جمله خشونت جنسیت محور</w:t>
      </w:r>
      <w:r w:rsidRPr="00D35C7A">
        <w:rPr>
          <w:rStyle w:val="FootnoteReference"/>
          <w:rFonts w:cs="B Nazanin"/>
          <w:sz w:val="24"/>
          <w:szCs w:val="24"/>
          <w:rtl/>
          <w:lang w:bidi="fa-IR"/>
        </w:rPr>
        <w:footnoteReference w:id="56"/>
      </w:r>
      <w:r w:rsidRPr="00D35C7A">
        <w:rPr>
          <w:rFonts w:cs="B Nazanin" w:hint="cs"/>
          <w:sz w:val="24"/>
          <w:szCs w:val="24"/>
          <w:rtl/>
          <w:lang w:bidi="fa-IR"/>
        </w:rPr>
        <w:t xml:space="preserve">، ترس از سقط جنین یا عقیم شدن اجباری یا از دست دادن حضانت فرزندان مواجه هستند. انگ میان فرهنگی مرتبط با زنانی که نقشهای جنسیتی را مانند مراقبت از خانواده خود، بارداری و مادر اطفال و کودکان بودن را کنار می گذارند چالشی اساسی است (بنگرید به مأخذ شماره 75). بسیاری از زنان مصرف کننده مواد مخدر با </w:t>
      </w:r>
      <w:proofErr w:type="spellStart"/>
      <w:r w:rsidRPr="00D35C7A">
        <w:rPr>
          <w:rFonts w:cs="B Nazanin" w:hint="cs"/>
          <w:sz w:val="24"/>
          <w:szCs w:val="24"/>
          <w:rtl/>
          <w:lang w:bidi="fa-IR"/>
        </w:rPr>
        <w:t>معادلات</w:t>
      </w:r>
      <w:proofErr w:type="spellEnd"/>
      <w:r w:rsidRPr="00D35C7A">
        <w:rPr>
          <w:rFonts w:cs="B Nazanin" w:hint="cs"/>
          <w:sz w:val="24"/>
          <w:szCs w:val="24"/>
          <w:rtl/>
          <w:lang w:bidi="fa-IR"/>
        </w:rPr>
        <w:t xml:space="preserve"> نابرابر قدرت در روابط و میزان بالاتر فقر دست و پنجه نرم می کنند و این عوامل مانع از دسترسی آنها به اقلام و خدمات سلامت باروری شامل کاندوم و سایر لوازم پیشگیری </w:t>
      </w:r>
      <w:proofErr w:type="spellStart"/>
      <w:r w:rsidRPr="00D35C7A">
        <w:rPr>
          <w:rFonts w:cs="B Nazanin" w:hint="cs"/>
          <w:sz w:val="24"/>
          <w:szCs w:val="24"/>
          <w:rtl/>
          <w:lang w:bidi="fa-IR"/>
        </w:rPr>
        <w:t>می‌شوند</w:t>
      </w:r>
      <w:proofErr w:type="spellEnd"/>
      <w:r w:rsidRPr="00D35C7A">
        <w:rPr>
          <w:rFonts w:cs="B Nazanin" w:hint="cs"/>
          <w:sz w:val="24"/>
          <w:szCs w:val="24"/>
          <w:rtl/>
          <w:lang w:bidi="fa-IR"/>
        </w:rPr>
        <w:t>. (بنگرید به مأخذ شماره  76).</w:t>
      </w:r>
    </w:p>
    <w:p w14:paraId="1D01FA2A" w14:textId="77777777" w:rsidR="00C66E4A" w:rsidRPr="00D35C7A" w:rsidRDefault="00C66E4A">
      <w:pPr>
        <w:pStyle w:val="BodyText"/>
        <w:rPr>
          <w:rFonts w:ascii="Calibri" w:cs="B Nazanin"/>
        </w:rPr>
      </w:pPr>
    </w:p>
    <w:p w14:paraId="6FE6D527" w14:textId="77777777" w:rsidR="00C66E4A" w:rsidRPr="00D35C7A" w:rsidRDefault="00C66E4A">
      <w:pPr>
        <w:pStyle w:val="BodyText"/>
        <w:rPr>
          <w:rFonts w:ascii="Calibri" w:cs="B Nazanin"/>
        </w:rPr>
      </w:pPr>
    </w:p>
    <w:p w14:paraId="058C2658" w14:textId="77777777" w:rsidR="00C66E4A" w:rsidRPr="00D35C7A" w:rsidRDefault="00C66E4A">
      <w:pPr>
        <w:pStyle w:val="BodyText"/>
        <w:rPr>
          <w:rFonts w:cs="B Nazanin"/>
          <w:sz w:val="22"/>
        </w:rPr>
      </w:pPr>
    </w:p>
    <w:p w14:paraId="6CA7A41B" w14:textId="77777777" w:rsidR="00060808" w:rsidRPr="00D35C7A" w:rsidRDefault="00060808" w:rsidP="00060808">
      <w:pPr>
        <w:bidi/>
        <w:spacing w:after="240" w:line="24" w:lineRule="atLeast"/>
        <w:jc w:val="both"/>
        <w:rPr>
          <w:rFonts w:cs="B Nazanin"/>
          <w:b/>
          <w:bCs/>
          <w:sz w:val="24"/>
          <w:szCs w:val="24"/>
          <w:rtl/>
          <w:lang w:bidi="fa-IR"/>
        </w:rPr>
      </w:pPr>
      <w:r w:rsidRPr="00D35C7A">
        <w:rPr>
          <w:rFonts w:cs="B Nazanin" w:hint="cs"/>
          <w:color w:val="365F91" w:themeColor="accent1" w:themeShade="BF"/>
          <w:sz w:val="24"/>
          <w:szCs w:val="24"/>
          <w:rtl/>
          <w:lang w:bidi="fa-IR"/>
        </w:rPr>
        <w:t>افراد</w:t>
      </w:r>
      <w:r w:rsidRPr="00D35C7A">
        <w:rPr>
          <w:rFonts w:cs="B Nazanin" w:hint="cs"/>
          <w:b/>
          <w:bCs/>
          <w:sz w:val="24"/>
          <w:szCs w:val="24"/>
          <w:rtl/>
          <w:lang w:bidi="fa-IR"/>
        </w:rPr>
        <w:t xml:space="preserve"> </w:t>
      </w:r>
      <w:r w:rsidRPr="00D35C7A">
        <w:rPr>
          <w:rFonts w:cs="B Nazanin" w:hint="cs"/>
          <w:color w:val="365F91" w:themeColor="accent1" w:themeShade="BF"/>
          <w:sz w:val="24"/>
          <w:szCs w:val="24"/>
          <w:rtl/>
          <w:lang w:bidi="fa-IR"/>
        </w:rPr>
        <w:t>در</w:t>
      </w:r>
      <w:r w:rsidRPr="00D35C7A">
        <w:rPr>
          <w:rFonts w:cs="B Nazanin" w:hint="cs"/>
          <w:b/>
          <w:bCs/>
          <w:sz w:val="24"/>
          <w:szCs w:val="24"/>
          <w:rtl/>
          <w:lang w:bidi="fa-IR"/>
        </w:rPr>
        <w:t xml:space="preserve"> </w:t>
      </w:r>
      <w:r w:rsidRPr="00D35C7A">
        <w:rPr>
          <w:rFonts w:cs="B Nazanin" w:hint="cs"/>
          <w:color w:val="365F91" w:themeColor="accent1" w:themeShade="BF"/>
          <w:sz w:val="24"/>
          <w:szCs w:val="24"/>
          <w:rtl/>
          <w:lang w:bidi="fa-IR"/>
        </w:rPr>
        <w:t>حال</w:t>
      </w:r>
      <w:r w:rsidRPr="00D35C7A">
        <w:rPr>
          <w:rFonts w:cs="B Nazanin" w:hint="cs"/>
          <w:b/>
          <w:bCs/>
          <w:sz w:val="24"/>
          <w:szCs w:val="24"/>
          <w:rtl/>
          <w:lang w:bidi="fa-IR"/>
        </w:rPr>
        <w:t xml:space="preserve"> </w:t>
      </w:r>
      <w:r w:rsidRPr="00D35C7A">
        <w:rPr>
          <w:rFonts w:cs="B Nazanin" w:hint="cs"/>
          <w:color w:val="365F91" w:themeColor="accent1" w:themeShade="BF"/>
          <w:sz w:val="24"/>
          <w:szCs w:val="24"/>
          <w:rtl/>
          <w:lang w:bidi="fa-IR"/>
        </w:rPr>
        <w:t>زندگی</w:t>
      </w:r>
      <w:r w:rsidRPr="00D35C7A">
        <w:rPr>
          <w:rFonts w:cs="B Nazanin" w:hint="cs"/>
          <w:b/>
          <w:bCs/>
          <w:sz w:val="24"/>
          <w:szCs w:val="24"/>
          <w:rtl/>
          <w:lang w:bidi="fa-IR"/>
        </w:rPr>
        <w:t xml:space="preserve"> </w:t>
      </w:r>
      <w:r w:rsidRPr="00D35C7A">
        <w:rPr>
          <w:rFonts w:cs="B Nazanin" w:hint="cs"/>
          <w:color w:val="365F91" w:themeColor="accent1" w:themeShade="BF"/>
          <w:sz w:val="24"/>
          <w:szCs w:val="24"/>
          <w:rtl/>
          <w:lang w:bidi="fa-IR"/>
        </w:rPr>
        <w:t>با</w:t>
      </w:r>
      <w:r w:rsidRPr="00D35C7A">
        <w:rPr>
          <w:rFonts w:cs="B Nazanin" w:hint="cs"/>
          <w:b/>
          <w:bCs/>
          <w:sz w:val="24"/>
          <w:szCs w:val="24"/>
          <w:rtl/>
          <w:lang w:bidi="fa-IR"/>
        </w:rPr>
        <w:t xml:space="preserve"> </w:t>
      </w:r>
      <w:r w:rsidRPr="00D35C7A">
        <w:rPr>
          <w:rFonts w:cs="B Nazanin" w:hint="cs"/>
          <w:color w:val="365F91" w:themeColor="accent1" w:themeShade="BF"/>
          <w:sz w:val="24"/>
          <w:szCs w:val="24"/>
          <w:rtl/>
          <w:lang w:bidi="fa-IR"/>
        </w:rPr>
        <w:t>اچ</w:t>
      </w:r>
      <w:r w:rsidRPr="00D35C7A">
        <w:rPr>
          <w:rFonts w:cs="B Nazanin" w:hint="cs"/>
          <w:b/>
          <w:bCs/>
          <w:sz w:val="24"/>
          <w:szCs w:val="24"/>
          <w:rtl/>
          <w:lang w:bidi="fa-IR"/>
        </w:rPr>
        <w:t xml:space="preserve"> </w:t>
      </w:r>
      <w:r w:rsidRPr="00D35C7A">
        <w:rPr>
          <w:rFonts w:cs="B Nazanin" w:hint="cs"/>
          <w:color w:val="365F91" w:themeColor="accent1" w:themeShade="BF"/>
          <w:sz w:val="24"/>
          <w:szCs w:val="24"/>
          <w:rtl/>
          <w:lang w:bidi="fa-IR"/>
        </w:rPr>
        <w:t>آی</w:t>
      </w:r>
      <w:r w:rsidRPr="00D35C7A">
        <w:rPr>
          <w:rFonts w:cs="B Nazanin" w:hint="cs"/>
          <w:b/>
          <w:bCs/>
          <w:sz w:val="24"/>
          <w:szCs w:val="24"/>
          <w:rtl/>
          <w:lang w:bidi="fa-IR"/>
        </w:rPr>
        <w:t xml:space="preserve"> </w:t>
      </w:r>
      <w:r w:rsidRPr="00D35C7A">
        <w:rPr>
          <w:rFonts w:cs="B Nazanin" w:hint="cs"/>
          <w:color w:val="365F91" w:themeColor="accent1" w:themeShade="BF"/>
          <w:sz w:val="24"/>
          <w:szCs w:val="24"/>
          <w:rtl/>
          <w:lang w:bidi="fa-IR"/>
        </w:rPr>
        <w:t>وی</w:t>
      </w:r>
      <w:r w:rsidRPr="00D35C7A">
        <w:rPr>
          <w:rFonts w:cs="B Nazanin" w:hint="cs"/>
          <w:b/>
          <w:bCs/>
          <w:sz w:val="24"/>
          <w:szCs w:val="24"/>
          <w:rtl/>
          <w:lang w:bidi="fa-IR"/>
        </w:rPr>
        <w:t xml:space="preserve"> </w:t>
      </w:r>
    </w:p>
    <w:p w14:paraId="764F8B1A" w14:textId="77777777" w:rsidR="00060808" w:rsidRPr="00D35C7A" w:rsidRDefault="00060808" w:rsidP="00060808">
      <w:pPr>
        <w:bidi/>
        <w:spacing w:after="240" w:line="24" w:lineRule="atLeast"/>
        <w:jc w:val="both"/>
        <w:rPr>
          <w:rFonts w:cs="B Nazanin"/>
          <w:sz w:val="24"/>
          <w:szCs w:val="24"/>
          <w:rtl/>
          <w:lang w:bidi="fa-IR"/>
        </w:rPr>
      </w:pPr>
      <w:r w:rsidRPr="00D35C7A">
        <w:rPr>
          <w:rFonts w:cs="B Nazanin" w:hint="cs"/>
          <w:sz w:val="24"/>
          <w:szCs w:val="24"/>
          <w:rtl/>
          <w:lang w:bidi="fa-IR"/>
        </w:rPr>
        <w:t xml:space="preserve">اگرچه مصرف کوکائین یا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آمفتامین دارای اثر منفی بر دستگاه ایمنی مخصوصا میان افراد در حال زندگی با اچ آی وی است اما عوارض سرکوب دستگاه ایمنی در میان افراد در حال زندگی با اچ آی وی که مواد مخدر محرک مصرف می کنند و به درمان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پایبند هستند از بین می روند (بنگرید به مأخذ شماره  77). </w:t>
      </w:r>
    </w:p>
    <w:p w14:paraId="649868D7" w14:textId="77777777" w:rsidR="00060808" w:rsidRPr="00D35C7A" w:rsidRDefault="00060808" w:rsidP="00060808">
      <w:pPr>
        <w:bidi/>
        <w:spacing w:after="240" w:line="24" w:lineRule="atLeast"/>
        <w:jc w:val="both"/>
        <w:rPr>
          <w:rFonts w:cs="B Nazanin"/>
          <w:sz w:val="24"/>
          <w:szCs w:val="24"/>
          <w:rtl/>
          <w:lang w:bidi="fa-IR"/>
        </w:rPr>
      </w:pPr>
      <w:r w:rsidRPr="00D35C7A">
        <w:rPr>
          <w:rFonts w:cs="B Nazanin" w:hint="cs"/>
          <w:sz w:val="24"/>
          <w:szCs w:val="24"/>
          <w:rtl/>
          <w:lang w:bidi="fa-IR"/>
        </w:rPr>
        <w:t xml:space="preserve">افراد در حال زندگی با اچ آی وی مصرف کننده مواد مخدر محرک بدترین پیامدهای اچ آی وی را در شرایطی که از ابتلای خود به اچ آی وی بی خبر هستند یا امکان دسترسی به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ندارند تجربه می کنند. </w:t>
      </w:r>
    </w:p>
    <w:p w14:paraId="45FAFECF" w14:textId="77777777" w:rsidR="00060808" w:rsidRPr="00D35C7A" w:rsidRDefault="00060808" w:rsidP="00060808">
      <w:pPr>
        <w:bidi/>
        <w:spacing w:after="240" w:line="24" w:lineRule="atLeast"/>
        <w:jc w:val="both"/>
        <w:rPr>
          <w:rFonts w:cs="B Nazanin"/>
          <w:sz w:val="24"/>
          <w:szCs w:val="24"/>
          <w:rtl/>
          <w:lang w:bidi="fa-IR"/>
        </w:rPr>
      </w:pPr>
      <w:r w:rsidRPr="00D35C7A">
        <w:rPr>
          <w:rFonts w:cs="B Nazanin" w:hint="cs"/>
          <w:sz w:val="24"/>
          <w:szCs w:val="24"/>
          <w:rtl/>
          <w:lang w:bidi="fa-IR"/>
        </w:rPr>
        <w:t xml:space="preserve">مروری بر ادبیات موجود نشانگر آن است که عوامل روانی، رفتاری و اجتماعی همگی نقشی را چه به شکلی مجزا و چه در ترکیب با یکدیگر در تعیین پیامدهای اچ آی وی میان بیماران، دسترسی آنها به خدمات سلامت و پایبندی به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ایفا خواهند کرد: </w:t>
      </w:r>
    </w:p>
    <w:p w14:paraId="490E2AF5" w14:textId="77777777" w:rsidR="00060808" w:rsidRPr="00D35C7A" w:rsidRDefault="00060808" w:rsidP="00060808">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مصرف مرتب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آمفتامین در میان افراد در حال زندگی با اچ آی وی دارای عوارض منفی ملموس بر کارکرد عصبی-روانی (</w:t>
      </w:r>
      <w:proofErr w:type="spellStart"/>
      <w:r w:rsidRPr="00D35C7A">
        <w:rPr>
          <w:rFonts w:cs="B Nazanin" w:hint="cs"/>
          <w:sz w:val="24"/>
          <w:szCs w:val="24"/>
          <w:rtl/>
          <w:lang w:bidi="fa-IR"/>
        </w:rPr>
        <w:t>بعنوان</w:t>
      </w:r>
      <w:proofErr w:type="spellEnd"/>
      <w:r w:rsidRPr="00D35C7A">
        <w:rPr>
          <w:rFonts w:cs="B Nazanin" w:hint="cs"/>
          <w:sz w:val="24"/>
          <w:szCs w:val="24"/>
          <w:rtl/>
          <w:lang w:bidi="fa-IR"/>
        </w:rPr>
        <w:t xml:space="preserve"> مثال کمبود در حافظه رویدادها، </w:t>
      </w:r>
      <w:proofErr w:type="spellStart"/>
      <w:r w:rsidRPr="00D35C7A">
        <w:rPr>
          <w:rFonts w:cs="B Nazanin" w:hint="cs"/>
          <w:sz w:val="24"/>
          <w:szCs w:val="24"/>
          <w:rtl/>
          <w:lang w:bidi="fa-IR"/>
        </w:rPr>
        <w:t>کارکردهای</w:t>
      </w:r>
      <w:proofErr w:type="spellEnd"/>
      <w:r w:rsidRPr="00D35C7A">
        <w:rPr>
          <w:rFonts w:cs="B Nazanin" w:hint="cs"/>
          <w:sz w:val="24"/>
          <w:szCs w:val="24"/>
          <w:rtl/>
          <w:lang w:bidi="fa-IR"/>
        </w:rPr>
        <w:t xml:space="preserve"> اجرایی و سرعت پردازش اطلاعات) است (بنگرید به مأخذ شماره 78) و میزان این عوارض بیش از عوارض منفی عصبی- شناختی ناشی از اچ آی وی و هپاتیت سی می باشد (بنگرید به مأخذ شماره 79). این روند می تواند بر رفتار حفاظت از سلامت، جستجوی خدمات سلامت، دسترسی به درمانگاههای اچ آی وی و پایبندی به درمان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اثرگذار باشد. علاوه بر این، استرس تروماتیک خاص اچ آی وی و عوارض منفی مرتبط با آن به صورت جداگانه همراه با افزایش رفتارهای پرخطر مواد مخدر محرک و کاهش پایبندی به درمان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هستند (بنگرید به مأخذ شماره 80). </w:t>
      </w:r>
    </w:p>
    <w:p w14:paraId="3F92D817" w14:textId="77777777" w:rsidR="00060808" w:rsidRPr="00D35C7A" w:rsidRDefault="00060808" w:rsidP="00060808">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کوکائین و </w:t>
      </w:r>
      <w:proofErr w:type="spellStart"/>
      <w:r w:rsidRPr="00D35C7A">
        <w:rPr>
          <w:rFonts w:cs="B Nazanin" w:hint="cs"/>
          <w:sz w:val="24"/>
          <w:szCs w:val="24"/>
          <w:rtl/>
          <w:lang w:bidi="fa-IR"/>
        </w:rPr>
        <w:t>محرکهای</w:t>
      </w:r>
      <w:proofErr w:type="spellEnd"/>
      <w:r w:rsidRPr="00D35C7A">
        <w:rPr>
          <w:rFonts w:cs="B Nazanin" w:hint="cs"/>
          <w:sz w:val="24"/>
          <w:szCs w:val="24"/>
          <w:rtl/>
          <w:lang w:bidi="fa-IR"/>
        </w:rPr>
        <w:t xml:space="preserve"> نوع آمفتامین اثرات منفی بر دستگاه ایمنی به جای می گذارند و آسیب پذیری را در برابر بیماریهای در کمین افزایش می دهند و همچنین پیشرفت اچ آی وی را میان افراد </w:t>
      </w:r>
      <w:proofErr w:type="spellStart"/>
      <w:r w:rsidRPr="00D35C7A">
        <w:rPr>
          <w:rFonts w:cs="B Nazanin" w:hint="cs"/>
          <w:sz w:val="24"/>
          <w:szCs w:val="24"/>
          <w:rtl/>
          <w:lang w:bidi="fa-IR"/>
        </w:rPr>
        <w:t>غیرپایبند</w:t>
      </w:r>
      <w:proofErr w:type="spellEnd"/>
      <w:r w:rsidRPr="00D35C7A">
        <w:rPr>
          <w:rFonts w:cs="B Nazanin" w:hint="cs"/>
          <w:sz w:val="24"/>
          <w:szCs w:val="24"/>
          <w:rtl/>
          <w:lang w:bidi="fa-IR"/>
        </w:rPr>
        <w:t xml:space="preserve"> به درمان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تسریع خواهند کرد (بنگرید به مآخذ شماره 77 و 81). برای اطلاعات بیشتر در خصوص تعاملات مابین درمان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و مواد مخدر محرک، بنگرید به بخش 4-2. </w:t>
      </w:r>
    </w:p>
    <w:p w14:paraId="7F78B116" w14:textId="77777777" w:rsidR="00060808" w:rsidRPr="00D35C7A" w:rsidRDefault="00060808" w:rsidP="00060808">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برخی از جمعیتهای مصرف کننده مواد مخدر محرک بسیار به حاشیه رانده شده، به شدت فقیر و دارای منابع محدود از جمله عدم برخورداری از تغذیه کافی می باشند که این روند بر دسترسی آنها به خدمات مربوط به عفونت اچ آی وی اثرگذار است. </w:t>
      </w:r>
    </w:p>
    <w:p w14:paraId="542E84D0" w14:textId="77777777" w:rsidR="00060808" w:rsidRPr="00D35C7A" w:rsidRDefault="00060808" w:rsidP="00060808">
      <w:pPr>
        <w:bidi/>
        <w:spacing w:after="240" w:line="24" w:lineRule="atLeast"/>
        <w:jc w:val="both"/>
        <w:rPr>
          <w:rFonts w:cs="B Nazanin"/>
          <w:sz w:val="24"/>
          <w:szCs w:val="24"/>
          <w:rtl/>
          <w:lang w:bidi="fa-IR"/>
        </w:rPr>
      </w:pPr>
      <w:r w:rsidRPr="00D35C7A">
        <w:rPr>
          <w:rFonts w:cs="B Nazanin" w:hint="cs"/>
          <w:sz w:val="24"/>
          <w:szCs w:val="24"/>
          <w:rtl/>
          <w:lang w:bidi="fa-IR"/>
        </w:rPr>
        <w:t xml:space="preserve">به منظور دسترسی به افرادی که مرتبا مواد مخدر محرک را مصرف می کنند و آنها را در </w:t>
      </w:r>
      <w:proofErr w:type="spellStart"/>
      <w:r w:rsidRPr="00D35C7A">
        <w:rPr>
          <w:rFonts w:cs="B Nazanin" w:hint="cs"/>
          <w:sz w:val="24"/>
          <w:szCs w:val="24"/>
          <w:rtl/>
          <w:lang w:bidi="fa-IR"/>
        </w:rPr>
        <w:t>رژیمهای</w:t>
      </w:r>
      <w:proofErr w:type="spellEnd"/>
      <w:r w:rsidRPr="00D35C7A">
        <w:rPr>
          <w:rFonts w:cs="B Nazanin" w:hint="cs"/>
          <w:sz w:val="24"/>
          <w:szCs w:val="24"/>
          <w:rtl/>
          <w:lang w:bidi="fa-IR"/>
        </w:rPr>
        <w:t xml:space="preserve"> درمانی </w:t>
      </w:r>
      <w:proofErr w:type="spellStart"/>
      <w:r w:rsidRPr="00D35C7A">
        <w:rPr>
          <w:rFonts w:cs="B Nazanin" w:hint="cs"/>
          <w:sz w:val="24"/>
          <w:szCs w:val="24"/>
          <w:rtl/>
          <w:lang w:bidi="fa-IR"/>
        </w:rPr>
        <w:t>اثربخش</w:t>
      </w:r>
      <w:proofErr w:type="spellEnd"/>
      <w:r w:rsidRPr="00D35C7A">
        <w:rPr>
          <w:rFonts w:cs="B Nazanin" w:hint="cs"/>
          <w:sz w:val="24"/>
          <w:szCs w:val="24"/>
          <w:rtl/>
          <w:lang w:bidi="fa-IR"/>
        </w:rPr>
        <w:t xml:space="preserve"> اچ آی وی حفظ می </w:t>
      </w:r>
      <w:r w:rsidRPr="00D35C7A">
        <w:rPr>
          <w:rFonts w:cs="B Nazanin" w:hint="cs"/>
          <w:sz w:val="24"/>
          <w:szCs w:val="24"/>
          <w:rtl/>
          <w:lang w:bidi="fa-IR"/>
        </w:rPr>
        <w:lastRenderedPageBreak/>
        <w:t xml:space="preserve">کنند، موانع دسترسی و پایبندی مرتبط با درمان اچ آی وی باید دقیقا شناسایی گردند و به آنها پاسخ داده شود. عوامل مهمی را که باید به آنها در حین ارزیابی چرایی جدا شدن فرد مصرف کننده مواد مخدر محرک در روند پیگیری توجه کرد عبارتند از انگ، تبعیض، سلامت روان، وضعیت اشتغال، فقر، بی </w:t>
      </w:r>
      <w:proofErr w:type="spellStart"/>
      <w:r w:rsidRPr="00D35C7A">
        <w:rPr>
          <w:rFonts w:cs="B Nazanin" w:hint="cs"/>
          <w:sz w:val="24"/>
          <w:szCs w:val="24"/>
          <w:rtl/>
          <w:lang w:bidi="fa-IR"/>
        </w:rPr>
        <w:t>خانمانی</w:t>
      </w:r>
      <w:proofErr w:type="spellEnd"/>
      <w:r w:rsidRPr="00D35C7A">
        <w:rPr>
          <w:rFonts w:cs="B Nazanin" w:hint="cs"/>
          <w:sz w:val="24"/>
          <w:szCs w:val="24"/>
          <w:rtl/>
          <w:lang w:bidi="fa-IR"/>
        </w:rPr>
        <w:t xml:space="preserve">، مهاجرت، در معرض خشونت بودن، حبس، ترس از جرم انگاری و مسئولیتهای خانوادگی. برای اطلاعات بیشتر، بنگرید به فصل 4. </w:t>
      </w:r>
    </w:p>
    <w:p w14:paraId="17AA0817" w14:textId="77777777" w:rsidR="00C66E4A" w:rsidRPr="00D35C7A" w:rsidRDefault="00C66E4A">
      <w:pPr>
        <w:pStyle w:val="BodyText"/>
        <w:rPr>
          <w:rFonts w:cs="B Nazanin"/>
          <w:sz w:val="24"/>
        </w:rPr>
      </w:pPr>
    </w:p>
    <w:p w14:paraId="71051CBD" w14:textId="77777777" w:rsidR="00C66E4A" w:rsidRPr="00D35C7A" w:rsidRDefault="00C66E4A">
      <w:pPr>
        <w:pStyle w:val="BodyText"/>
        <w:spacing w:before="2"/>
        <w:rPr>
          <w:rFonts w:cs="B Nazanin"/>
          <w:sz w:val="28"/>
        </w:rPr>
      </w:pPr>
    </w:p>
    <w:p w14:paraId="6C2C7C50" w14:textId="77777777" w:rsidR="00483269" w:rsidRPr="00D35C7A" w:rsidRDefault="00483269" w:rsidP="00483269">
      <w:pPr>
        <w:bidi/>
        <w:spacing w:after="240" w:line="24" w:lineRule="atLeast"/>
        <w:jc w:val="both"/>
        <w:rPr>
          <w:rFonts w:cs="B Nazanin"/>
          <w:b/>
          <w:bCs/>
          <w:sz w:val="24"/>
          <w:szCs w:val="24"/>
          <w:rtl/>
          <w:lang w:bidi="fa-IR"/>
        </w:rPr>
      </w:pPr>
      <w:r w:rsidRPr="00D35C7A">
        <w:rPr>
          <w:rFonts w:cs="B Nazanin" w:hint="cs"/>
          <w:b/>
          <w:bCs/>
          <w:color w:val="365F91" w:themeColor="accent1" w:themeShade="BF"/>
          <w:sz w:val="28"/>
          <w:szCs w:val="28"/>
          <w:rtl/>
          <w:lang w:bidi="fa-IR"/>
        </w:rPr>
        <w:t>1</w:t>
      </w:r>
      <w:r w:rsidRPr="00D35C7A">
        <w:rPr>
          <w:rFonts w:cs="B Nazanin" w:hint="cs"/>
          <w:b/>
          <w:bCs/>
          <w:sz w:val="24"/>
          <w:szCs w:val="24"/>
          <w:rtl/>
          <w:lang w:bidi="fa-IR"/>
        </w:rPr>
        <w:t>-</w:t>
      </w:r>
      <w:r w:rsidRPr="00D35C7A">
        <w:rPr>
          <w:rFonts w:cs="B Nazanin" w:hint="cs"/>
          <w:b/>
          <w:bCs/>
          <w:color w:val="365F91" w:themeColor="accent1" w:themeShade="BF"/>
          <w:sz w:val="28"/>
          <w:szCs w:val="28"/>
          <w:rtl/>
          <w:lang w:bidi="fa-IR"/>
        </w:rPr>
        <w:t>4</w:t>
      </w:r>
      <w:r w:rsidRPr="00D35C7A">
        <w:rPr>
          <w:rFonts w:cs="B Nazanin" w:hint="cs"/>
          <w:b/>
          <w:bCs/>
          <w:sz w:val="24"/>
          <w:szCs w:val="24"/>
          <w:rtl/>
          <w:lang w:bidi="fa-IR"/>
        </w:rPr>
        <w:t xml:space="preserve"> </w:t>
      </w:r>
      <w:r w:rsidRPr="00D35C7A">
        <w:rPr>
          <w:rFonts w:cs="B Nazanin" w:hint="cs"/>
          <w:b/>
          <w:bCs/>
          <w:color w:val="365F91" w:themeColor="accent1" w:themeShade="BF"/>
          <w:sz w:val="28"/>
          <w:szCs w:val="28"/>
          <w:rtl/>
          <w:lang w:bidi="fa-IR"/>
        </w:rPr>
        <w:t>تأثیر</w:t>
      </w:r>
      <w:r w:rsidRPr="00D35C7A">
        <w:rPr>
          <w:rFonts w:cs="B Nazanin" w:hint="cs"/>
          <w:b/>
          <w:bCs/>
          <w:sz w:val="24"/>
          <w:szCs w:val="24"/>
          <w:rtl/>
          <w:lang w:bidi="fa-IR"/>
        </w:rPr>
        <w:t xml:space="preserve"> </w:t>
      </w:r>
      <w:r w:rsidRPr="00D35C7A">
        <w:rPr>
          <w:rFonts w:cs="B Nazanin" w:hint="cs"/>
          <w:b/>
          <w:bCs/>
          <w:color w:val="365F91" w:themeColor="accent1" w:themeShade="BF"/>
          <w:sz w:val="28"/>
          <w:szCs w:val="28"/>
          <w:rtl/>
          <w:lang w:bidi="fa-IR"/>
        </w:rPr>
        <w:t>مجازات</w:t>
      </w:r>
      <w:r w:rsidRPr="00D35C7A">
        <w:rPr>
          <w:rFonts w:cs="B Nazanin" w:hint="cs"/>
          <w:b/>
          <w:bCs/>
          <w:sz w:val="24"/>
          <w:szCs w:val="24"/>
          <w:rtl/>
          <w:lang w:bidi="fa-IR"/>
        </w:rPr>
        <w:t xml:space="preserve"> </w:t>
      </w:r>
      <w:r w:rsidRPr="00D35C7A">
        <w:rPr>
          <w:rFonts w:cs="B Nazanin" w:hint="cs"/>
          <w:b/>
          <w:bCs/>
          <w:color w:val="365F91" w:themeColor="accent1" w:themeShade="BF"/>
          <w:sz w:val="28"/>
          <w:szCs w:val="28"/>
          <w:rtl/>
          <w:lang w:bidi="fa-IR"/>
        </w:rPr>
        <w:t>کیفری</w:t>
      </w:r>
      <w:r w:rsidRPr="00D35C7A">
        <w:rPr>
          <w:rFonts w:cs="B Nazanin" w:hint="cs"/>
          <w:b/>
          <w:bCs/>
          <w:sz w:val="24"/>
          <w:szCs w:val="24"/>
          <w:rtl/>
          <w:lang w:bidi="fa-IR"/>
        </w:rPr>
        <w:t xml:space="preserve"> </w:t>
      </w:r>
      <w:r w:rsidRPr="00D35C7A">
        <w:rPr>
          <w:rFonts w:cs="B Nazanin" w:hint="cs"/>
          <w:b/>
          <w:bCs/>
          <w:color w:val="365F91" w:themeColor="accent1" w:themeShade="BF"/>
          <w:sz w:val="28"/>
          <w:szCs w:val="28"/>
          <w:rtl/>
          <w:lang w:bidi="fa-IR"/>
        </w:rPr>
        <w:t>بر</w:t>
      </w:r>
      <w:r w:rsidRPr="00D35C7A">
        <w:rPr>
          <w:rFonts w:cs="B Nazanin" w:hint="cs"/>
          <w:b/>
          <w:bCs/>
          <w:sz w:val="24"/>
          <w:szCs w:val="24"/>
          <w:rtl/>
          <w:lang w:bidi="fa-IR"/>
        </w:rPr>
        <w:t xml:space="preserve"> </w:t>
      </w:r>
      <w:r w:rsidRPr="00D35C7A">
        <w:rPr>
          <w:rFonts w:cs="B Nazanin" w:hint="cs"/>
          <w:b/>
          <w:bCs/>
          <w:color w:val="365F91" w:themeColor="accent1" w:themeShade="BF"/>
          <w:sz w:val="28"/>
          <w:szCs w:val="28"/>
          <w:rtl/>
          <w:lang w:bidi="fa-IR"/>
        </w:rPr>
        <w:t>انتقال</w:t>
      </w:r>
      <w:r w:rsidRPr="00D35C7A">
        <w:rPr>
          <w:rFonts w:cs="B Nazanin" w:hint="cs"/>
          <w:b/>
          <w:bCs/>
          <w:sz w:val="24"/>
          <w:szCs w:val="24"/>
          <w:rtl/>
          <w:lang w:bidi="fa-IR"/>
        </w:rPr>
        <w:t xml:space="preserve"> </w:t>
      </w:r>
      <w:r w:rsidRPr="00D35C7A">
        <w:rPr>
          <w:rFonts w:cs="B Nazanin" w:hint="cs"/>
          <w:b/>
          <w:bCs/>
          <w:color w:val="365F91" w:themeColor="accent1" w:themeShade="BF"/>
          <w:sz w:val="28"/>
          <w:szCs w:val="28"/>
          <w:rtl/>
          <w:lang w:bidi="fa-IR"/>
        </w:rPr>
        <w:t>اچ</w:t>
      </w:r>
      <w:r w:rsidRPr="00D35C7A">
        <w:rPr>
          <w:rFonts w:cs="B Nazanin" w:hint="cs"/>
          <w:b/>
          <w:bCs/>
          <w:sz w:val="24"/>
          <w:szCs w:val="24"/>
          <w:rtl/>
          <w:lang w:bidi="fa-IR"/>
        </w:rPr>
        <w:t xml:space="preserve"> </w:t>
      </w:r>
      <w:r w:rsidRPr="00D35C7A">
        <w:rPr>
          <w:rFonts w:cs="B Nazanin" w:hint="cs"/>
          <w:b/>
          <w:bCs/>
          <w:color w:val="365F91" w:themeColor="accent1" w:themeShade="BF"/>
          <w:sz w:val="28"/>
          <w:szCs w:val="28"/>
          <w:rtl/>
          <w:lang w:bidi="fa-IR"/>
        </w:rPr>
        <w:t>آی</w:t>
      </w:r>
      <w:r w:rsidRPr="00D35C7A">
        <w:rPr>
          <w:rFonts w:cs="B Nazanin" w:hint="cs"/>
          <w:b/>
          <w:bCs/>
          <w:sz w:val="24"/>
          <w:szCs w:val="24"/>
          <w:rtl/>
          <w:lang w:bidi="fa-IR"/>
        </w:rPr>
        <w:t xml:space="preserve"> </w:t>
      </w:r>
      <w:r w:rsidRPr="00D35C7A">
        <w:rPr>
          <w:rFonts w:cs="B Nazanin" w:hint="cs"/>
          <w:b/>
          <w:bCs/>
          <w:color w:val="365F91" w:themeColor="accent1" w:themeShade="BF"/>
          <w:sz w:val="28"/>
          <w:szCs w:val="28"/>
          <w:rtl/>
          <w:lang w:bidi="fa-IR"/>
        </w:rPr>
        <w:t>وی</w:t>
      </w:r>
      <w:r w:rsidRPr="00D35C7A">
        <w:rPr>
          <w:rFonts w:cs="B Nazanin" w:hint="cs"/>
          <w:b/>
          <w:bCs/>
          <w:sz w:val="24"/>
          <w:szCs w:val="24"/>
          <w:rtl/>
          <w:lang w:bidi="fa-IR"/>
        </w:rPr>
        <w:t xml:space="preserve"> </w:t>
      </w:r>
      <w:r w:rsidRPr="00D35C7A">
        <w:rPr>
          <w:rFonts w:cs="B Nazanin" w:hint="cs"/>
          <w:b/>
          <w:bCs/>
          <w:color w:val="365F91" w:themeColor="accent1" w:themeShade="BF"/>
          <w:sz w:val="28"/>
          <w:szCs w:val="28"/>
          <w:rtl/>
          <w:lang w:bidi="fa-IR"/>
        </w:rPr>
        <w:t>میان</w:t>
      </w:r>
      <w:r w:rsidRPr="00D35C7A">
        <w:rPr>
          <w:rFonts w:cs="B Nazanin" w:hint="cs"/>
          <w:b/>
          <w:bCs/>
          <w:sz w:val="24"/>
          <w:szCs w:val="24"/>
          <w:rtl/>
          <w:lang w:bidi="fa-IR"/>
        </w:rPr>
        <w:t xml:space="preserve"> </w:t>
      </w:r>
      <w:r w:rsidRPr="00D35C7A">
        <w:rPr>
          <w:rFonts w:cs="B Nazanin" w:hint="cs"/>
          <w:b/>
          <w:bCs/>
          <w:color w:val="365F91" w:themeColor="accent1" w:themeShade="BF"/>
          <w:sz w:val="28"/>
          <w:szCs w:val="28"/>
          <w:rtl/>
          <w:lang w:bidi="fa-IR"/>
        </w:rPr>
        <w:t>جمعیتهای</w:t>
      </w:r>
      <w:r w:rsidRPr="00D35C7A">
        <w:rPr>
          <w:rFonts w:cs="B Nazanin" w:hint="cs"/>
          <w:b/>
          <w:bCs/>
          <w:sz w:val="24"/>
          <w:szCs w:val="24"/>
          <w:rtl/>
          <w:lang w:bidi="fa-IR"/>
        </w:rPr>
        <w:t xml:space="preserve"> </w:t>
      </w:r>
      <w:r w:rsidRPr="00D35C7A">
        <w:rPr>
          <w:rFonts w:cs="B Nazanin" w:hint="cs"/>
          <w:b/>
          <w:bCs/>
          <w:color w:val="365F91" w:themeColor="accent1" w:themeShade="BF"/>
          <w:sz w:val="28"/>
          <w:szCs w:val="28"/>
          <w:rtl/>
          <w:lang w:bidi="fa-IR"/>
        </w:rPr>
        <w:t>اصلی</w:t>
      </w:r>
      <w:r w:rsidRPr="00D35C7A">
        <w:rPr>
          <w:rFonts w:cs="B Nazanin" w:hint="cs"/>
          <w:b/>
          <w:bCs/>
          <w:sz w:val="24"/>
          <w:szCs w:val="24"/>
          <w:rtl/>
          <w:lang w:bidi="fa-IR"/>
        </w:rPr>
        <w:t xml:space="preserve"> </w:t>
      </w:r>
    </w:p>
    <w:p w14:paraId="01A9FA6F" w14:textId="77777777" w:rsidR="00483269" w:rsidRPr="00D35C7A" w:rsidRDefault="00483269" w:rsidP="00483269">
      <w:pPr>
        <w:bidi/>
        <w:spacing w:after="240" w:line="24" w:lineRule="atLeast"/>
        <w:jc w:val="both"/>
        <w:rPr>
          <w:rFonts w:cs="B Nazanin"/>
          <w:sz w:val="24"/>
          <w:szCs w:val="24"/>
          <w:rtl/>
          <w:lang w:bidi="fa-IR"/>
        </w:rPr>
      </w:pPr>
      <w:r w:rsidRPr="00D35C7A">
        <w:rPr>
          <w:rFonts w:cs="B Nazanin" w:hint="cs"/>
          <w:sz w:val="24"/>
          <w:szCs w:val="24"/>
          <w:rtl/>
          <w:lang w:bidi="fa-IR"/>
        </w:rPr>
        <w:t xml:space="preserve">انگ، تبعیض و مجازات کیفری علیه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مردان </w:t>
      </w:r>
      <w:proofErr w:type="spellStart"/>
      <w:r w:rsidRPr="00D35C7A">
        <w:rPr>
          <w:rFonts w:cs="B Nazanin" w:hint="cs"/>
          <w:sz w:val="24"/>
          <w:szCs w:val="24"/>
          <w:rtl/>
          <w:lang w:bidi="fa-IR"/>
        </w:rPr>
        <w:t>مردآمیز</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تراجنسگرایان</w:t>
      </w:r>
      <w:proofErr w:type="spellEnd"/>
      <w:r w:rsidRPr="00D35C7A">
        <w:rPr>
          <w:rFonts w:cs="B Nazanin" w:hint="cs"/>
          <w:sz w:val="24"/>
          <w:szCs w:val="24"/>
          <w:rtl/>
          <w:lang w:bidi="fa-IR"/>
        </w:rPr>
        <w:t xml:space="preserve">، کارگران جنسی و افراد در حال زندگی با اچ آی وی اثری مستقیم بر توانایی و تمایل آنها به دسترسی و برخورداری از خدمات اچ آی وی و سایر خدمات سلامت دارند. این موارد همچنین مانع توانایی افراد فوق </w:t>
      </w:r>
      <w:proofErr w:type="spellStart"/>
      <w:r w:rsidRPr="00D35C7A">
        <w:rPr>
          <w:rFonts w:cs="B Nazanin" w:hint="cs"/>
          <w:sz w:val="24"/>
          <w:szCs w:val="24"/>
          <w:rtl/>
          <w:lang w:bidi="fa-IR"/>
        </w:rPr>
        <w:t>الذکر</w:t>
      </w:r>
      <w:proofErr w:type="spellEnd"/>
      <w:r w:rsidRPr="00D35C7A">
        <w:rPr>
          <w:rFonts w:cs="B Nazanin" w:hint="cs"/>
          <w:sz w:val="24"/>
          <w:szCs w:val="24"/>
          <w:rtl/>
          <w:lang w:bidi="fa-IR"/>
        </w:rPr>
        <w:t xml:space="preserve"> مابین جمعیتهای اصلی در دسترسی به اقلام یا خدمات مورد نیاز برای انجام رفتارهای مراقبتی شامل مصرف کاندوم و دسترسی به تجهیزات تزریق استریل، آزمایش اچ آی وی و درمان آن هستند. </w:t>
      </w:r>
    </w:p>
    <w:p w14:paraId="70F9210E" w14:textId="77777777" w:rsidR="00483269" w:rsidRPr="00D35C7A" w:rsidRDefault="00483269" w:rsidP="00483269">
      <w:pPr>
        <w:bidi/>
        <w:spacing w:after="240" w:line="24" w:lineRule="atLeast"/>
        <w:jc w:val="both"/>
        <w:rPr>
          <w:rFonts w:cs="B Nazanin"/>
          <w:sz w:val="24"/>
          <w:szCs w:val="24"/>
          <w:lang w:bidi="fa-IR"/>
        </w:rPr>
      </w:pPr>
      <w:r w:rsidRPr="00D35C7A">
        <w:rPr>
          <w:rFonts w:cs="B Nazanin" w:hint="cs"/>
          <w:sz w:val="24"/>
          <w:szCs w:val="24"/>
          <w:rtl/>
          <w:lang w:bidi="fa-IR"/>
        </w:rPr>
        <w:t xml:space="preserve">در بررسی </w:t>
      </w:r>
      <w:proofErr w:type="spellStart"/>
      <w:r w:rsidRPr="00D35C7A">
        <w:rPr>
          <w:rFonts w:cs="B Nazanin" w:hint="cs"/>
          <w:sz w:val="24"/>
          <w:szCs w:val="24"/>
          <w:rtl/>
          <w:lang w:bidi="fa-IR"/>
        </w:rPr>
        <w:t>نظام‌مند</w:t>
      </w:r>
      <w:proofErr w:type="spellEnd"/>
      <w:r w:rsidRPr="00D35C7A">
        <w:rPr>
          <w:rFonts w:cs="B Nazanin" w:hint="cs"/>
          <w:sz w:val="24"/>
          <w:szCs w:val="24"/>
          <w:rtl/>
          <w:lang w:bidi="fa-IR"/>
        </w:rPr>
        <w:t xml:space="preserve"> 106 مطالعه داوری شده انتشار یافته بین </w:t>
      </w:r>
      <w:proofErr w:type="spellStart"/>
      <w:r w:rsidRPr="00D35C7A">
        <w:rPr>
          <w:rFonts w:cs="B Nazanin" w:hint="cs"/>
          <w:sz w:val="24"/>
          <w:szCs w:val="24"/>
          <w:rtl/>
          <w:lang w:bidi="fa-IR"/>
        </w:rPr>
        <w:t>سال‌های</w:t>
      </w:r>
      <w:proofErr w:type="spellEnd"/>
      <w:r w:rsidRPr="00D35C7A">
        <w:rPr>
          <w:rFonts w:cs="B Nazanin" w:hint="cs"/>
          <w:sz w:val="24"/>
          <w:szCs w:val="24"/>
          <w:rtl/>
          <w:lang w:bidi="fa-IR"/>
        </w:rPr>
        <w:t xml:space="preserve"> 2006 و 2014، ارتباط مابین مجازات کیفری برای مصرف مواد مخدر و پیامدهای مرتبط با درمان و پیشگیری اچ آی وی بین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تزریقی مواد مخدر (بنگرید به مأخذ شماره 92) بررسی شد. اگرچه این مطالعات اکثرا در آمریکای شمالی و آسیا انجام شده بودند اما براساس نتایج آنها، مجازات کیفری عامل ایجاد موانع اساسی برای مداخلات پیشگیری و درمان اچ آی وی در میان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بوده است. </w:t>
      </w:r>
    </w:p>
    <w:p w14:paraId="207600CA" w14:textId="77777777" w:rsidR="00C66E4A" w:rsidRPr="00D35C7A" w:rsidRDefault="00C66E4A">
      <w:pPr>
        <w:pStyle w:val="BodyText"/>
        <w:rPr>
          <w:rFonts w:cs="B Nazanin"/>
        </w:rPr>
      </w:pPr>
    </w:p>
    <w:p w14:paraId="6A08F735" w14:textId="77777777" w:rsidR="00C66E4A" w:rsidRPr="00D35C7A" w:rsidRDefault="00C66E4A">
      <w:pPr>
        <w:pStyle w:val="BodyText"/>
        <w:rPr>
          <w:rFonts w:cs="B Nazanin"/>
        </w:rPr>
      </w:pPr>
    </w:p>
    <w:p w14:paraId="7500A470" w14:textId="77777777" w:rsidR="00C66E4A" w:rsidRPr="00D35C7A" w:rsidRDefault="00C66E4A">
      <w:pPr>
        <w:pStyle w:val="BodyText"/>
        <w:rPr>
          <w:rFonts w:cs="B Nazanin"/>
        </w:rPr>
      </w:pPr>
    </w:p>
    <w:p w14:paraId="34B14404" w14:textId="77777777" w:rsidR="00C66E4A" w:rsidRPr="00D35C7A" w:rsidRDefault="00C66E4A">
      <w:pPr>
        <w:pStyle w:val="BodyText"/>
        <w:rPr>
          <w:rFonts w:cs="B Nazanin"/>
        </w:rPr>
      </w:pPr>
    </w:p>
    <w:p w14:paraId="0F8B1384" w14:textId="77777777" w:rsidR="00C66E4A" w:rsidRPr="00D35C7A" w:rsidRDefault="00C66E4A">
      <w:pPr>
        <w:pStyle w:val="BodyText"/>
        <w:rPr>
          <w:rFonts w:cs="B Nazanin"/>
        </w:rPr>
      </w:pPr>
    </w:p>
    <w:p w14:paraId="65785C0F" w14:textId="77777777" w:rsidR="00C66E4A" w:rsidRPr="00D35C7A" w:rsidRDefault="00C66E4A">
      <w:pPr>
        <w:pStyle w:val="BodyText"/>
        <w:rPr>
          <w:rFonts w:cs="B Nazanin"/>
        </w:rPr>
      </w:pPr>
    </w:p>
    <w:p w14:paraId="557092A0" w14:textId="77777777" w:rsidR="00C66E4A" w:rsidRPr="00D35C7A" w:rsidRDefault="00C66E4A">
      <w:pPr>
        <w:pStyle w:val="BodyText"/>
        <w:rPr>
          <w:rFonts w:cs="B Nazanin"/>
        </w:rPr>
      </w:pPr>
    </w:p>
    <w:p w14:paraId="5AB5E289" w14:textId="77777777" w:rsidR="00C66E4A" w:rsidRPr="00D35C7A" w:rsidRDefault="00C66E4A">
      <w:pPr>
        <w:pStyle w:val="BodyText"/>
        <w:spacing w:before="11"/>
        <w:rPr>
          <w:rFonts w:cs="B Nazanin"/>
          <w:sz w:val="21"/>
        </w:rPr>
      </w:pPr>
    </w:p>
    <w:p w14:paraId="088F6A24" w14:textId="77777777" w:rsidR="002C553B" w:rsidRPr="00D35C7A" w:rsidRDefault="002C553B">
      <w:pPr>
        <w:jc w:val="right"/>
        <w:rPr>
          <w:rFonts w:ascii="Calibri" w:cs="B Nazanin"/>
          <w:sz w:val="16"/>
        </w:rPr>
      </w:pPr>
    </w:p>
    <w:p w14:paraId="00E7A5CC" w14:textId="77777777" w:rsidR="002C553B" w:rsidRPr="00D35C7A" w:rsidRDefault="002C553B" w:rsidP="002C553B">
      <w:pPr>
        <w:rPr>
          <w:rFonts w:ascii="Calibri" w:cs="B Nazanin"/>
          <w:sz w:val="16"/>
        </w:rPr>
      </w:pPr>
    </w:p>
    <w:p w14:paraId="51D037DC" w14:textId="77777777" w:rsidR="002C553B" w:rsidRPr="00D35C7A" w:rsidRDefault="002C553B" w:rsidP="002C553B">
      <w:pPr>
        <w:rPr>
          <w:rFonts w:ascii="Calibri" w:cs="B Nazanin"/>
          <w:sz w:val="16"/>
        </w:rPr>
      </w:pPr>
    </w:p>
    <w:p w14:paraId="3BFBC7F8" w14:textId="77777777" w:rsidR="002C553B" w:rsidRPr="00D35C7A" w:rsidRDefault="002C553B" w:rsidP="002C553B">
      <w:pPr>
        <w:rPr>
          <w:rFonts w:ascii="Calibri" w:cs="B Nazanin"/>
          <w:sz w:val="16"/>
        </w:rPr>
      </w:pPr>
    </w:p>
    <w:p w14:paraId="45333A41" w14:textId="77777777" w:rsidR="002C553B" w:rsidRPr="00D35C7A" w:rsidRDefault="002C553B" w:rsidP="002C553B">
      <w:pPr>
        <w:rPr>
          <w:rFonts w:ascii="Calibri" w:cs="B Nazanin"/>
          <w:sz w:val="16"/>
        </w:rPr>
      </w:pPr>
    </w:p>
    <w:p w14:paraId="594E9C30" w14:textId="77777777" w:rsidR="002C553B" w:rsidRPr="00D35C7A" w:rsidRDefault="002C553B" w:rsidP="002C553B">
      <w:pPr>
        <w:rPr>
          <w:rFonts w:ascii="Calibri" w:cs="B Nazanin"/>
          <w:sz w:val="16"/>
        </w:rPr>
      </w:pPr>
    </w:p>
    <w:p w14:paraId="37CACFB4" w14:textId="77777777" w:rsidR="002C553B" w:rsidRPr="00D35C7A" w:rsidRDefault="002C553B" w:rsidP="002C553B">
      <w:pPr>
        <w:rPr>
          <w:rFonts w:ascii="Calibri" w:cs="B Nazanin"/>
          <w:sz w:val="16"/>
        </w:rPr>
      </w:pPr>
    </w:p>
    <w:p w14:paraId="7A8F064D" w14:textId="77777777" w:rsidR="002C553B" w:rsidRPr="00D35C7A" w:rsidRDefault="002C553B" w:rsidP="002C553B">
      <w:pPr>
        <w:tabs>
          <w:tab w:val="left" w:pos="7352"/>
        </w:tabs>
        <w:rPr>
          <w:rFonts w:ascii="Calibri" w:cs="B Nazanin"/>
          <w:sz w:val="16"/>
        </w:rPr>
      </w:pPr>
      <w:r w:rsidRPr="00D35C7A">
        <w:rPr>
          <w:rFonts w:ascii="Calibri" w:cs="B Nazanin"/>
          <w:sz w:val="16"/>
        </w:rPr>
        <w:tab/>
      </w:r>
    </w:p>
    <w:p w14:paraId="5BF1B6FA" w14:textId="77777777" w:rsidR="00C66E4A" w:rsidRPr="00D35C7A" w:rsidRDefault="002C553B" w:rsidP="002C553B">
      <w:pPr>
        <w:tabs>
          <w:tab w:val="left" w:pos="7352"/>
        </w:tabs>
        <w:rPr>
          <w:rFonts w:ascii="Calibri" w:cs="B Nazanin"/>
          <w:sz w:val="16"/>
        </w:rPr>
        <w:sectPr w:rsidR="00C66E4A" w:rsidRPr="00D35C7A" w:rsidSect="004C0A54">
          <w:footnotePr>
            <w:numRestart w:val="eachPage"/>
          </w:footnotePr>
          <w:pgSz w:w="11910" w:h="16840"/>
          <w:pgMar w:top="1440" w:right="1080" w:bottom="1440" w:left="1080" w:header="0" w:footer="0" w:gutter="0"/>
          <w:cols w:space="720"/>
        </w:sectPr>
      </w:pPr>
      <w:r w:rsidRPr="00D35C7A">
        <w:rPr>
          <w:rFonts w:ascii="Calibri" w:cs="B Nazanin"/>
          <w:sz w:val="16"/>
        </w:rPr>
        <w:tab/>
      </w:r>
    </w:p>
    <w:p w14:paraId="63056A29" w14:textId="77777777" w:rsidR="00C66E4A" w:rsidRPr="00D35C7A" w:rsidRDefault="00C66E4A">
      <w:pPr>
        <w:pStyle w:val="BodyText"/>
        <w:spacing w:before="4"/>
        <w:rPr>
          <w:rFonts w:ascii="Calibri" w:cs="B Nazanin"/>
          <w:sz w:val="16"/>
        </w:rPr>
      </w:pPr>
    </w:p>
    <w:p w14:paraId="61C6A2D3" w14:textId="77777777" w:rsidR="00C66E4A" w:rsidRPr="00D35C7A" w:rsidRDefault="00C66E4A">
      <w:pPr>
        <w:rPr>
          <w:rFonts w:ascii="Calibri" w:cs="B Nazanin"/>
          <w:sz w:val="16"/>
        </w:rPr>
        <w:sectPr w:rsidR="00C66E4A" w:rsidRPr="00D35C7A" w:rsidSect="004C0A54">
          <w:headerReference w:type="default" r:id="rId33"/>
          <w:pgSz w:w="11910" w:h="16840"/>
          <w:pgMar w:top="1440" w:right="1080" w:bottom="1440" w:left="1080" w:header="0" w:footer="0" w:gutter="0"/>
          <w:cols w:space="720"/>
        </w:sectPr>
      </w:pPr>
    </w:p>
    <w:p w14:paraId="3AF8C8BF" w14:textId="77777777" w:rsidR="00FC771E" w:rsidRPr="0010588B" w:rsidRDefault="00FC771E" w:rsidP="0010588B">
      <w:pPr>
        <w:bidi/>
        <w:spacing w:after="240" w:line="24" w:lineRule="atLeast"/>
        <w:rPr>
          <w:rFonts w:cs="B Titr"/>
          <w:b/>
          <w:bCs/>
          <w:color w:val="365F91" w:themeColor="accent1" w:themeShade="BF"/>
          <w:sz w:val="72"/>
          <w:szCs w:val="72"/>
          <w:rtl/>
          <w:lang w:bidi="fa-IR"/>
        </w:rPr>
      </w:pPr>
      <w:bookmarkStart w:id="16" w:name="Chapter_2. Core_interventions_"/>
      <w:bookmarkStart w:id="17" w:name="2.1 Condoms,_lubricants_and_safer_sex_pr"/>
      <w:bookmarkStart w:id="18" w:name="_bookmark13"/>
      <w:bookmarkEnd w:id="16"/>
      <w:bookmarkEnd w:id="17"/>
      <w:bookmarkEnd w:id="18"/>
      <w:r w:rsidRPr="0010588B">
        <w:rPr>
          <w:rFonts w:cs="B Titr" w:hint="cs"/>
          <w:b/>
          <w:bCs/>
          <w:color w:val="365F91" w:themeColor="accent1" w:themeShade="BF"/>
          <w:sz w:val="72"/>
          <w:szCs w:val="72"/>
          <w:rtl/>
          <w:lang w:bidi="fa-IR"/>
        </w:rPr>
        <w:lastRenderedPageBreak/>
        <w:t xml:space="preserve">فصل 2 </w:t>
      </w:r>
    </w:p>
    <w:p w14:paraId="753A1CA7" w14:textId="789E7A45" w:rsidR="00FC771E" w:rsidRDefault="00FC771E" w:rsidP="0010588B">
      <w:pPr>
        <w:bidi/>
        <w:spacing w:after="240" w:line="24" w:lineRule="atLeast"/>
        <w:rPr>
          <w:rFonts w:cs="B Titr"/>
          <w:b/>
          <w:bCs/>
          <w:color w:val="365F91" w:themeColor="accent1" w:themeShade="BF"/>
          <w:sz w:val="72"/>
          <w:szCs w:val="72"/>
          <w:lang w:bidi="fa-IR"/>
        </w:rPr>
      </w:pPr>
      <w:r w:rsidRPr="0010588B">
        <w:rPr>
          <w:rFonts w:cs="B Titr" w:hint="cs"/>
          <w:b/>
          <w:bCs/>
          <w:color w:val="365F91" w:themeColor="accent1" w:themeShade="BF"/>
          <w:sz w:val="72"/>
          <w:szCs w:val="72"/>
          <w:rtl/>
          <w:lang w:bidi="fa-IR"/>
        </w:rPr>
        <w:t xml:space="preserve">مداخلات اصلی </w:t>
      </w:r>
    </w:p>
    <w:p w14:paraId="72C5B002" w14:textId="77777777" w:rsidR="003F44FF" w:rsidRPr="0010588B" w:rsidRDefault="003F44FF" w:rsidP="003F44FF">
      <w:pPr>
        <w:bidi/>
        <w:spacing w:after="240" w:line="24" w:lineRule="atLeast"/>
        <w:rPr>
          <w:rFonts w:cs="B Titr"/>
          <w:b/>
          <w:bCs/>
          <w:color w:val="365F91" w:themeColor="accent1" w:themeShade="BF"/>
          <w:sz w:val="72"/>
          <w:szCs w:val="72"/>
          <w:lang w:bidi="fa-IR"/>
        </w:rPr>
      </w:pPr>
    </w:p>
    <w:p w14:paraId="5BE6F53C" w14:textId="77777777" w:rsidR="00FC771E" w:rsidRPr="00D35C7A" w:rsidRDefault="00FC771E" w:rsidP="00FC771E">
      <w:pPr>
        <w:bidi/>
        <w:spacing w:after="240" w:line="24" w:lineRule="atLeast"/>
        <w:jc w:val="both"/>
        <w:rPr>
          <w:rFonts w:cs="B Nazanin"/>
          <w:sz w:val="24"/>
          <w:szCs w:val="24"/>
          <w:rtl/>
          <w:lang w:bidi="fa-IR"/>
        </w:rPr>
      </w:pPr>
      <w:r w:rsidRPr="00D35C7A">
        <w:rPr>
          <w:rFonts w:cs="B Nazanin" w:hint="cs"/>
          <w:sz w:val="24"/>
          <w:szCs w:val="24"/>
          <w:rtl/>
          <w:lang w:bidi="fa-IR"/>
        </w:rPr>
        <w:t xml:space="preserve">پیرو مرور گسترده ادبیات و </w:t>
      </w:r>
      <w:proofErr w:type="spellStart"/>
      <w:r w:rsidRPr="00D35C7A">
        <w:rPr>
          <w:rFonts w:cs="B Nazanin" w:hint="cs"/>
          <w:sz w:val="24"/>
          <w:szCs w:val="24"/>
          <w:rtl/>
          <w:lang w:bidi="fa-IR"/>
        </w:rPr>
        <w:t>مشورتهای</w:t>
      </w:r>
      <w:proofErr w:type="spellEnd"/>
      <w:r w:rsidRPr="00D35C7A">
        <w:rPr>
          <w:rFonts w:cs="B Nazanin" w:hint="cs"/>
          <w:sz w:val="24"/>
          <w:szCs w:val="24"/>
          <w:rtl/>
          <w:lang w:bidi="fa-IR"/>
        </w:rPr>
        <w:t xml:space="preserve"> فنی در سطح کشوری و جهانی، کارشناسان شرکت کننده در تعدادی از جلسات مشورتی در مورد بسته هشت گانه مداخلات اصلی برای پیشگیری، درمان، مراقبت و حمایت در برابر اچ آی وی میان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که در خطر ابتلا به اچ آی وی هستند به توافق رسیدند. این مداخلات از بسته جامع سازمان جهانی بهداشت / دفتر مقابله با مواد مخدر و جرم سازمان ملل متحد / برنامه مشترک مقابله با ایدز سازمان ملل متحد برای اچ آی وی و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تزریقی مواد مخدر و همچنین از بسته نهایی شده سازمان جهانی بهداشت برای اچ آی وی و جمعیتهای اصلی اقتباس شده </w:t>
      </w:r>
      <w:proofErr w:type="spellStart"/>
      <w:r w:rsidRPr="00D35C7A">
        <w:rPr>
          <w:rFonts w:cs="B Nazanin" w:hint="cs"/>
          <w:sz w:val="24"/>
          <w:szCs w:val="24"/>
          <w:rtl/>
          <w:lang w:bidi="fa-IR"/>
        </w:rPr>
        <w:t>اند</w:t>
      </w:r>
      <w:proofErr w:type="spellEnd"/>
      <w:r w:rsidRPr="00D35C7A">
        <w:rPr>
          <w:rFonts w:cs="B Nazanin" w:hint="cs"/>
          <w:sz w:val="24"/>
          <w:szCs w:val="24"/>
          <w:rtl/>
          <w:lang w:bidi="fa-IR"/>
        </w:rPr>
        <w:t xml:space="preserve"> (بنگرید به مآخذ شماره 7 و 8). </w:t>
      </w:r>
    </w:p>
    <w:p w14:paraId="465ADD6E" w14:textId="77777777" w:rsidR="00FC771E" w:rsidRPr="00D35C7A" w:rsidRDefault="00FC771E" w:rsidP="00FC771E">
      <w:pPr>
        <w:pStyle w:val="ListParagraph"/>
        <w:widowControl/>
        <w:numPr>
          <w:ilvl w:val="0"/>
          <w:numId w:val="20"/>
        </w:numPr>
        <w:autoSpaceDE/>
        <w:autoSpaceDN/>
        <w:bidi/>
        <w:spacing w:before="0" w:after="240" w:line="24" w:lineRule="atLeast"/>
        <w:contextualSpacing/>
        <w:jc w:val="both"/>
        <w:rPr>
          <w:rFonts w:cs="B Nazanin"/>
          <w:color w:val="365F91" w:themeColor="accent1" w:themeShade="BF"/>
          <w:sz w:val="24"/>
          <w:szCs w:val="24"/>
          <w:rtl/>
          <w:lang w:bidi="fa-IR"/>
        </w:rPr>
      </w:pPr>
      <w:r w:rsidRPr="00D35C7A">
        <w:rPr>
          <w:rFonts w:cs="B Nazanin" w:hint="cs"/>
          <w:color w:val="365F91" w:themeColor="accent1" w:themeShade="BF"/>
          <w:sz w:val="24"/>
          <w:szCs w:val="24"/>
          <w:rtl/>
          <w:lang w:bidi="fa-IR"/>
        </w:rPr>
        <w:t xml:space="preserve">کاندوم، </w:t>
      </w:r>
      <w:proofErr w:type="spellStart"/>
      <w:r w:rsidRPr="00D35C7A">
        <w:rPr>
          <w:rFonts w:cs="B Nazanin" w:hint="cs"/>
          <w:color w:val="365F91" w:themeColor="accent1" w:themeShade="BF"/>
          <w:sz w:val="24"/>
          <w:szCs w:val="24"/>
          <w:rtl/>
          <w:lang w:bidi="fa-IR"/>
        </w:rPr>
        <w:t>ژلهای</w:t>
      </w:r>
      <w:proofErr w:type="spellEnd"/>
      <w:r w:rsidRPr="00D35C7A">
        <w:rPr>
          <w:rFonts w:cs="B Nazanin" w:hint="cs"/>
          <w:color w:val="365F91" w:themeColor="accent1" w:themeShade="BF"/>
          <w:sz w:val="24"/>
          <w:szCs w:val="24"/>
          <w:rtl/>
          <w:lang w:bidi="fa-IR"/>
        </w:rPr>
        <w:t xml:space="preserve"> روان کننده (</w:t>
      </w:r>
      <w:proofErr w:type="spellStart"/>
      <w:r w:rsidRPr="00D35C7A">
        <w:rPr>
          <w:rFonts w:cs="B Nazanin" w:hint="cs"/>
          <w:color w:val="365F91" w:themeColor="accent1" w:themeShade="BF"/>
          <w:sz w:val="24"/>
          <w:szCs w:val="24"/>
          <w:rtl/>
          <w:lang w:bidi="fa-IR"/>
        </w:rPr>
        <w:t>لوبریکانت</w:t>
      </w:r>
      <w:proofErr w:type="spellEnd"/>
      <w:r w:rsidRPr="00D35C7A">
        <w:rPr>
          <w:rStyle w:val="FootnoteReference"/>
          <w:rFonts w:cs="B Nazanin"/>
          <w:color w:val="365F91" w:themeColor="accent1" w:themeShade="BF"/>
          <w:sz w:val="24"/>
          <w:szCs w:val="24"/>
          <w:rtl/>
          <w:lang w:bidi="fa-IR"/>
        </w:rPr>
        <w:footnoteReference w:id="57"/>
      </w:r>
      <w:r w:rsidRPr="00D35C7A">
        <w:rPr>
          <w:rFonts w:cs="B Nazanin" w:hint="cs"/>
          <w:color w:val="365F91" w:themeColor="accent1" w:themeShade="BF"/>
          <w:sz w:val="24"/>
          <w:szCs w:val="24"/>
          <w:rtl/>
          <w:lang w:bidi="fa-IR"/>
        </w:rPr>
        <w:t>) و برنامه های آمیزش جنسی ایمن تر</w:t>
      </w:r>
    </w:p>
    <w:p w14:paraId="26EDAE9D" w14:textId="77777777" w:rsidR="00FC771E" w:rsidRPr="00D35C7A" w:rsidRDefault="00FC771E" w:rsidP="00FC771E">
      <w:pPr>
        <w:pStyle w:val="ListParagraph"/>
        <w:widowControl/>
        <w:numPr>
          <w:ilvl w:val="0"/>
          <w:numId w:val="20"/>
        </w:numPr>
        <w:autoSpaceDE/>
        <w:autoSpaceDN/>
        <w:bidi/>
        <w:spacing w:before="0" w:after="240" w:line="24" w:lineRule="atLeast"/>
        <w:contextualSpacing/>
        <w:jc w:val="both"/>
        <w:rPr>
          <w:rFonts w:cs="B Nazanin"/>
          <w:color w:val="365F91" w:themeColor="accent1" w:themeShade="BF"/>
          <w:sz w:val="24"/>
          <w:szCs w:val="24"/>
          <w:rtl/>
          <w:lang w:bidi="fa-IR"/>
        </w:rPr>
      </w:pPr>
      <w:r w:rsidRPr="00D35C7A">
        <w:rPr>
          <w:rFonts w:cs="B Nazanin" w:hint="cs"/>
          <w:color w:val="365F91" w:themeColor="accent1" w:themeShade="BF"/>
          <w:sz w:val="24"/>
          <w:szCs w:val="24"/>
          <w:rtl/>
          <w:lang w:bidi="fa-IR"/>
        </w:rPr>
        <w:t xml:space="preserve">برنامه های سوزن و سرنگ و سایر اقلام </w:t>
      </w:r>
    </w:p>
    <w:p w14:paraId="075074DC" w14:textId="77777777" w:rsidR="00FC771E" w:rsidRPr="00D35C7A" w:rsidRDefault="00FC771E" w:rsidP="00FC771E">
      <w:pPr>
        <w:pStyle w:val="ListParagraph"/>
        <w:widowControl/>
        <w:numPr>
          <w:ilvl w:val="0"/>
          <w:numId w:val="20"/>
        </w:numPr>
        <w:autoSpaceDE/>
        <w:autoSpaceDN/>
        <w:bidi/>
        <w:spacing w:before="0" w:after="240" w:line="24" w:lineRule="atLeast"/>
        <w:contextualSpacing/>
        <w:jc w:val="both"/>
        <w:rPr>
          <w:rFonts w:cs="B Nazanin"/>
          <w:color w:val="365F91" w:themeColor="accent1" w:themeShade="BF"/>
          <w:sz w:val="24"/>
          <w:szCs w:val="24"/>
          <w:rtl/>
          <w:lang w:bidi="fa-IR"/>
        </w:rPr>
      </w:pPr>
      <w:r w:rsidRPr="00D35C7A">
        <w:rPr>
          <w:rFonts w:cs="B Nazanin" w:hint="cs"/>
          <w:color w:val="365F91" w:themeColor="accent1" w:themeShade="BF"/>
          <w:sz w:val="24"/>
          <w:szCs w:val="24"/>
          <w:rtl/>
          <w:lang w:bidi="fa-IR"/>
        </w:rPr>
        <w:t xml:space="preserve">خدمات آزمایش اچ آی وی </w:t>
      </w:r>
    </w:p>
    <w:p w14:paraId="349FDBC3" w14:textId="77777777" w:rsidR="00FC771E" w:rsidRPr="00D35C7A" w:rsidRDefault="00FC771E" w:rsidP="00FC771E">
      <w:pPr>
        <w:pStyle w:val="ListParagraph"/>
        <w:widowControl/>
        <w:numPr>
          <w:ilvl w:val="0"/>
          <w:numId w:val="20"/>
        </w:numPr>
        <w:autoSpaceDE/>
        <w:autoSpaceDN/>
        <w:bidi/>
        <w:spacing w:before="0" w:after="240" w:line="24" w:lineRule="atLeast"/>
        <w:contextualSpacing/>
        <w:jc w:val="both"/>
        <w:rPr>
          <w:rFonts w:cs="B Nazanin"/>
          <w:color w:val="365F91" w:themeColor="accent1" w:themeShade="BF"/>
          <w:sz w:val="24"/>
          <w:szCs w:val="24"/>
          <w:rtl/>
          <w:lang w:bidi="fa-IR"/>
        </w:rPr>
      </w:pPr>
      <w:r w:rsidRPr="00D35C7A">
        <w:rPr>
          <w:rFonts w:cs="B Nazanin" w:hint="cs"/>
          <w:color w:val="365F91" w:themeColor="accent1" w:themeShade="BF"/>
          <w:sz w:val="24"/>
          <w:szCs w:val="24"/>
          <w:rtl/>
          <w:lang w:bidi="fa-IR"/>
        </w:rPr>
        <w:t xml:space="preserve">درمان آنتی </w:t>
      </w:r>
      <w:proofErr w:type="spellStart"/>
      <w:r w:rsidRPr="00D35C7A">
        <w:rPr>
          <w:rFonts w:cs="B Nazanin" w:hint="cs"/>
          <w:color w:val="365F91" w:themeColor="accent1" w:themeShade="BF"/>
          <w:sz w:val="24"/>
          <w:szCs w:val="24"/>
          <w:rtl/>
          <w:lang w:bidi="fa-IR"/>
        </w:rPr>
        <w:t>رترووایرال</w:t>
      </w:r>
      <w:proofErr w:type="spellEnd"/>
      <w:r w:rsidRPr="00D35C7A">
        <w:rPr>
          <w:rFonts w:cs="B Nazanin" w:hint="cs"/>
          <w:color w:val="365F91" w:themeColor="accent1" w:themeShade="BF"/>
          <w:sz w:val="24"/>
          <w:szCs w:val="24"/>
          <w:rtl/>
          <w:lang w:bidi="fa-IR"/>
        </w:rPr>
        <w:t xml:space="preserve"> </w:t>
      </w:r>
    </w:p>
    <w:p w14:paraId="73BE9863" w14:textId="77777777" w:rsidR="00FC771E" w:rsidRPr="00D35C7A" w:rsidRDefault="00FC771E" w:rsidP="00FC771E">
      <w:pPr>
        <w:pStyle w:val="ListParagraph"/>
        <w:widowControl/>
        <w:numPr>
          <w:ilvl w:val="0"/>
          <w:numId w:val="20"/>
        </w:numPr>
        <w:autoSpaceDE/>
        <w:autoSpaceDN/>
        <w:bidi/>
        <w:spacing w:before="0" w:after="240" w:line="24" w:lineRule="atLeast"/>
        <w:contextualSpacing/>
        <w:jc w:val="both"/>
        <w:rPr>
          <w:rFonts w:cs="B Nazanin"/>
          <w:color w:val="365F91" w:themeColor="accent1" w:themeShade="BF"/>
          <w:sz w:val="24"/>
          <w:szCs w:val="24"/>
          <w:rtl/>
          <w:lang w:bidi="fa-IR"/>
        </w:rPr>
      </w:pPr>
      <w:r w:rsidRPr="00D35C7A">
        <w:rPr>
          <w:rFonts w:cs="B Nazanin" w:hint="cs"/>
          <w:color w:val="365F91" w:themeColor="accent1" w:themeShade="BF"/>
          <w:sz w:val="24"/>
          <w:szCs w:val="24"/>
          <w:rtl/>
          <w:lang w:bidi="fa-IR"/>
        </w:rPr>
        <w:t xml:space="preserve">مداخلات روانی-اجتماعی </w:t>
      </w:r>
      <w:proofErr w:type="spellStart"/>
      <w:r w:rsidRPr="00D35C7A">
        <w:rPr>
          <w:rFonts w:cs="B Nazanin" w:hint="cs"/>
          <w:color w:val="365F91" w:themeColor="accent1" w:themeShade="BF"/>
          <w:sz w:val="24"/>
          <w:szCs w:val="24"/>
          <w:rtl/>
          <w:lang w:bidi="fa-IR"/>
        </w:rPr>
        <w:t>شواهدمبنا</w:t>
      </w:r>
      <w:proofErr w:type="spellEnd"/>
      <w:r w:rsidRPr="00D35C7A">
        <w:rPr>
          <w:rStyle w:val="FootnoteReference"/>
          <w:rFonts w:cs="B Nazanin"/>
          <w:color w:val="365F91" w:themeColor="accent1" w:themeShade="BF"/>
          <w:sz w:val="24"/>
          <w:szCs w:val="24"/>
          <w:rtl/>
          <w:lang w:bidi="fa-IR"/>
        </w:rPr>
        <w:footnoteReference w:id="58"/>
      </w:r>
      <w:r w:rsidRPr="00D35C7A">
        <w:rPr>
          <w:rFonts w:cs="B Nazanin" w:hint="cs"/>
          <w:color w:val="365F91" w:themeColor="accent1" w:themeShade="BF"/>
          <w:sz w:val="24"/>
          <w:szCs w:val="24"/>
          <w:rtl/>
          <w:lang w:bidi="fa-IR"/>
        </w:rPr>
        <w:t xml:space="preserve"> و درمانهای وابستگی به مواد مخدر </w:t>
      </w:r>
    </w:p>
    <w:p w14:paraId="71E8F1EB" w14:textId="77777777" w:rsidR="00FC771E" w:rsidRPr="00D35C7A" w:rsidRDefault="00FC771E" w:rsidP="00FC771E">
      <w:pPr>
        <w:pStyle w:val="ListParagraph"/>
        <w:widowControl/>
        <w:numPr>
          <w:ilvl w:val="0"/>
          <w:numId w:val="20"/>
        </w:numPr>
        <w:autoSpaceDE/>
        <w:autoSpaceDN/>
        <w:bidi/>
        <w:spacing w:before="0" w:after="240" w:line="24" w:lineRule="atLeast"/>
        <w:contextualSpacing/>
        <w:jc w:val="both"/>
        <w:rPr>
          <w:rFonts w:cs="B Nazanin"/>
          <w:color w:val="365F91" w:themeColor="accent1" w:themeShade="BF"/>
          <w:sz w:val="24"/>
          <w:szCs w:val="24"/>
          <w:rtl/>
          <w:lang w:bidi="fa-IR"/>
        </w:rPr>
      </w:pPr>
      <w:r w:rsidRPr="00D35C7A">
        <w:rPr>
          <w:rFonts w:cs="B Nazanin" w:hint="cs"/>
          <w:color w:val="365F91" w:themeColor="accent1" w:themeShade="BF"/>
          <w:sz w:val="24"/>
          <w:szCs w:val="24"/>
          <w:rtl/>
          <w:lang w:bidi="fa-IR"/>
        </w:rPr>
        <w:t xml:space="preserve">پیشگیری، تشخیص و درمان عفونتهای ناقل از تماس جنسی، هپاتیت و سل </w:t>
      </w:r>
    </w:p>
    <w:p w14:paraId="1095AA34" w14:textId="77777777" w:rsidR="00FC771E" w:rsidRPr="00D35C7A" w:rsidRDefault="00FC771E" w:rsidP="00FC771E">
      <w:pPr>
        <w:pStyle w:val="ListParagraph"/>
        <w:widowControl/>
        <w:numPr>
          <w:ilvl w:val="0"/>
          <w:numId w:val="20"/>
        </w:numPr>
        <w:autoSpaceDE/>
        <w:autoSpaceDN/>
        <w:bidi/>
        <w:spacing w:before="0" w:after="240" w:line="24" w:lineRule="atLeast"/>
        <w:contextualSpacing/>
        <w:jc w:val="both"/>
        <w:rPr>
          <w:rFonts w:cs="B Nazanin"/>
          <w:color w:val="365F91" w:themeColor="accent1" w:themeShade="BF"/>
          <w:sz w:val="24"/>
          <w:szCs w:val="24"/>
          <w:rtl/>
          <w:lang w:bidi="fa-IR"/>
        </w:rPr>
      </w:pPr>
      <w:r w:rsidRPr="00D35C7A">
        <w:rPr>
          <w:rFonts w:cs="B Nazanin" w:hint="cs"/>
          <w:color w:val="365F91" w:themeColor="accent1" w:themeShade="BF"/>
          <w:sz w:val="24"/>
          <w:szCs w:val="24"/>
          <w:rtl/>
          <w:lang w:bidi="fa-IR"/>
        </w:rPr>
        <w:t xml:space="preserve">اطلاع رسانی، آموزش و اطلاعات هدفمند </w:t>
      </w:r>
    </w:p>
    <w:p w14:paraId="58AF3AAC" w14:textId="77777777" w:rsidR="00FC771E" w:rsidRPr="00D35C7A" w:rsidRDefault="00FC771E" w:rsidP="00FC771E">
      <w:pPr>
        <w:pStyle w:val="ListParagraph"/>
        <w:widowControl/>
        <w:numPr>
          <w:ilvl w:val="0"/>
          <w:numId w:val="20"/>
        </w:numPr>
        <w:autoSpaceDE/>
        <w:autoSpaceDN/>
        <w:bidi/>
        <w:spacing w:before="0" w:after="240" w:line="24" w:lineRule="atLeast"/>
        <w:contextualSpacing/>
        <w:jc w:val="both"/>
        <w:rPr>
          <w:rFonts w:cs="B Nazanin"/>
          <w:color w:val="365F91" w:themeColor="accent1" w:themeShade="BF"/>
          <w:sz w:val="24"/>
          <w:szCs w:val="24"/>
          <w:rtl/>
          <w:lang w:bidi="fa-IR"/>
        </w:rPr>
      </w:pPr>
      <w:r w:rsidRPr="00D35C7A">
        <w:rPr>
          <w:rFonts w:cs="B Nazanin" w:hint="cs"/>
          <w:color w:val="365F91" w:themeColor="accent1" w:themeShade="BF"/>
          <w:sz w:val="24"/>
          <w:szCs w:val="24"/>
          <w:rtl/>
          <w:lang w:bidi="fa-IR"/>
        </w:rPr>
        <w:t>بیش مصرفی</w:t>
      </w:r>
      <w:r w:rsidRPr="00D35C7A">
        <w:rPr>
          <w:rStyle w:val="FootnoteReference"/>
          <w:rFonts w:cs="B Nazanin"/>
          <w:color w:val="365F91" w:themeColor="accent1" w:themeShade="BF"/>
          <w:sz w:val="24"/>
          <w:szCs w:val="24"/>
          <w:rtl/>
          <w:lang w:bidi="fa-IR"/>
        </w:rPr>
        <w:footnoteReference w:id="59"/>
      </w:r>
      <w:r w:rsidRPr="00D35C7A">
        <w:rPr>
          <w:rFonts w:cs="B Nazanin" w:hint="cs"/>
          <w:color w:val="365F91" w:themeColor="accent1" w:themeShade="BF"/>
          <w:sz w:val="24"/>
          <w:szCs w:val="24"/>
          <w:rtl/>
          <w:lang w:bidi="fa-IR"/>
        </w:rPr>
        <w:t xml:space="preserve"> و مدیریت و پیشگیری مسمومیت حاد </w:t>
      </w:r>
    </w:p>
    <w:p w14:paraId="556AB1A6" w14:textId="77777777" w:rsidR="00FC771E" w:rsidRPr="00D35C7A" w:rsidRDefault="00FC771E" w:rsidP="00FC771E">
      <w:pPr>
        <w:bidi/>
        <w:spacing w:after="240" w:line="24" w:lineRule="atLeast"/>
        <w:jc w:val="both"/>
        <w:rPr>
          <w:rFonts w:cs="B Nazanin"/>
          <w:sz w:val="24"/>
          <w:szCs w:val="24"/>
          <w:rtl/>
          <w:lang w:bidi="fa-IR"/>
        </w:rPr>
      </w:pPr>
      <w:r w:rsidRPr="00D35C7A">
        <w:rPr>
          <w:rFonts w:cs="B Nazanin" w:hint="cs"/>
          <w:sz w:val="24"/>
          <w:szCs w:val="24"/>
          <w:rtl/>
          <w:lang w:bidi="fa-IR"/>
        </w:rPr>
        <w:t xml:space="preserve">مداخلات اصلی باید با نیازهای خاص جمعیتهای اصلی گوناگون مطابقت پیدا کنند. ارزیابی جمعیت مورد هدف خدمات به ارائه شواهد مورد نیاز برای طراحی بسته مشتری محور خدمات که به نیازهای خاص پاسخ می دهد کمک خواهد نمود. </w:t>
      </w:r>
    </w:p>
    <w:p w14:paraId="792E0CFC" w14:textId="77777777" w:rsidR="00C66E4A" w:rsidRPr="00D35C7A" w:rsidRDefault="00C66E4A">
      <w:pPr>
        <w:pStyle w:val="BodyText"/>
        <w:rPr>
          <w:rFonts w:ascii="Calibri" w:cs="B Nazanin"/>
        </w:rPr>
      </w:pPr>
    </w:p>
    <w:p w14:paraId="76B51E06" w14:textId="77777777" w:rsidR="00C66E4A" w:rsidRPr="00D35C7A" w:rsidRDefault="00C66E4A">
      <w:pPr>
        <w:pStyle w:val="BodyText"/>
        <w:rPr>
          <w:rFonts w:ascii="Calibri" w:cs="B Nazanin"/>
        </w:rPr>
      </w:pPr>
    </w:p>
    <w:p w14:paraId="1D4DBD66" w14:textId="77777777" w:rsidR="00C66E4A" w:rsidRPr="00D35C7A" w:rsidRDefault="00C66E4A">
      <w:pPr>
        <w:pStyle w:val="BodyText"/>
        <w:rPr>
          <w:rFonts w:ascii="Calibri" w:cs="B Nazanin"/>
        </w:rPr>
      </w:pPr>
    </w:p>
    <w:p w14:paraId="4A67B737" w14:textId="77777777" w:rsidR="00E242B7" w:rsidRPr="00D35C7A" w:rsidRDefault="00E242B7" w:rsidP="00E242B7">
      <w:pPr>
        <w:bidi/>
        <w:spacing w:after="240" w:line="24" w:lineRule="atLeast"/>
        <w:jc w:val="both"/>
        <w:rPr>
          <w:rFonts w:cs="B Nazanin"/>
          <w:color w:val="365F91" w:themeColor="accent1" w:themeShade="BF"/>
          <w:sz w:val="24"/>
          <w:szCs w:val="24"/>
          <w:rtl/>
          <w:lang w:bidi="fa-IR"/>
        </w:rPr>
      </w:pPr>
      <w:r w:rsidRPr="00D35C7A">
        <w:rPr>
          <w:rFonts w:cs="B Nazanin" w:hint="cs"/>
          <w:b/>
          <w:bCs/>
          <w:color w:val="365F91" w:themeColor="accent1" w:themeShade="BF"/>
          <w:sz w:val="24"/>
          <w:szCs w:val="24"/>
          <w:rtl/>
          <w:lang w:bidi="fa-IR"/>
        </w:rPr>
        <w:t xml:space="preserve">2-1 کاندوم، </w:t>
      </w:r>
      <w:proofErr w:type="spellStart"/>
      <w:r w:rsidRPr="00D35C7A">
        <w:rPr>
          <w:rFonts w:cs="B Nazanin" w:hint="cs"/>
          <w:b/>
          <w:bCs/>
          <w:color w:val="365F91" w:themeColor="accent1" w:themeShade="BF"/>
          <w:sz w:val="24"/>
          <w:szCs w:val="24"/>
          <w:rtl/>
          <w:lang w:bidi="fa-IR"/>
        </w:rPr>
        <w:t>ژلهای</w:t>
      </w:r>
      <w:proofErr w:type="spellEnd"/>
      <w:r w:rsidRPr="00D35C7A">
        <w:rPr>
          <w:rFonts w:cs="B Nazanin" w:hint="cs"/>
          <w:b/>
          <w:bCs/>
          <w:color w:val="365F91" w:themeColor="accent1" w:themeShade="BF"/>
          <w:sz w:val="24"/>
          <w:szCs w:val="24"/>
          <w:rtl/>
          <w:lang w:bidi="fa-IR"/>
        </w:rPr>
        <w:t xml:space="preserve"> روان کننده (</w:t>
      </w:r>
      <w:proofErr w:type="spellStart"/>
      <w:r w:rsidRPr="00D35C7A">
        <w:rPr>
          <w:rFonts w:cs="B Nazanin" w:hint="cs"/>
          <w:b/>
          <w:bCs/>
          <w:color w:val="365F91" w:themeColor="accent1" w:themeShade="BF"/>
          <w:sz w:val="24"/>
          <w:szCs w:val="24"/>
          <w:rtl/>
          <w:lang w:bidi="fa-IR"/>
        </w:rPr>
        <w:t>لوبریکانت</w:t>
      </w:r>
      <w:proofErr w:type="spellEnd"/>
      <w:r w:rsidRPr="00D35C7A">
        <w:rPr>
          <w:rFonts w:cs="B Nazanin" w:hint="cs"/>
          <w:b/>
          <w:bCs/>
          <w:color w:val="365F91" w:themeColor="accent1" w:themeShade="BF"/>
          <w:sz w:val="24"/>
          <w:szCs w:val="24"/>
          <w:rtl/>
          <w:lang w:bidi="fa-IR"/>
        </w:rPr>
        <w:t xml:space="preserve">) و برنامه های آمیزش جنسی ایمن تر </w:t>
      </w:r>
    </w:p>
    <w:p w14:paraId="1DBA9A84" w14:textId="77777777" w:rsidR="0010588B" w:rsidRPr="00D35C7A" w:rsidRDefault="00E242B7" w:rsidP="00E242B7">
      <w:pPr>
        <w:bidi/>
        <w:spacing w:after="240" w:line="24" w:lineRule="atLeast"/>
        <w:jc w:val="both"/>
        <w:rPr>
          <w:rFonts w:cs="B Nazanin"/>
          <w:sz w:val="24"/>
          <w:szCs w:val="24"/>
          <w:rtl/>
          <w:lang w:bidi="fa-IR"/>
        </w:rPr>
      </w:pPr>
      <w:r w:rsidRPr="00D35C7A">
        <w:rPr>
          <w:rFonts w:cs="B Nazanin" w:hint="cs"/>
          <w:sz w:val="24"/>
          <w:szCs w:val="24"/>
          <w:rtl/>
          <w:lang w:bidi="fa-IR"/>
        </w:rPr>
        <w:t xml:space="preserve">احتمال مبادرت به رفتارهای پرخطر جنسی مخصوصا آمیزش جنسی غیرایمن در میان افرادی که تحت تأثیر مواد مخدر محرک به آمیزش جنسی می پردازند بالاتر است (بنگرید به مأخذ شماره 83). این افراد شاید دچار محدودیتهای جنسی کمتر و حس شکست ناپذیری باشند که انتخاب یا یادآوری مصرف کاندوم را برای آنان چالش برانگیز می نماید. سایر عوامل کمک کننده به مصرف </w:t>
      </w:r>
      <w:proofErr w:type="spellStart"/>
      <w:r w:rsidRPr="00D35C7A">
        <w:rPr>
          <w:rFonts w:cs="B Nazanin" w:hint="cs"/>
          <w:sz w:val="24"/>
          <w:szCs w:val="24"/>
          <w:rtl/>
          <w:lang w:bidi="fa-IR"/>
        </w:rPr>
        <w:t>غیرهمیشگی</w:t>
      </w:r>
      <w:proofErr w:type="spellEnd"/>
      <w:r w:rsidRPr="00D35C7A">
        <w:rPr>
          <w:rFonts w:cs="B Nazanin" w:hint="cs"/>
          <w:sz w:val="24"/>
          <w:szCs w:val="24"/>
          <w:rtl/>
          <w:lang w:bidi="fa-IR"/>
        </w:rPr>
        <w:t xml:space="preserve"> کاندوم شامل موارد ذیل هستند: عدم دسترسی به کاندوم و </w:t>
      </w:r>
      <w:proofErr w:type="spellStart"/>
      <w:r w:rsidRPr="00D35C7A">
        <w:rPr>
          <w:rFonts w:cs="B Nazanin" w:hint="cs"/>
          <w:sz w:val="24"/>
          <w:szCs w:val="24"/>
          <w:rtl/>
          <w:lang w:bidi="fa-IR"/>
        </w:rPr>
        <w:t>ژلهای</w:t>
      </w:r>
      <w:proofErr w:type="spellEnd"/>
      <w:r w:rsidRPr="00D35C7A">
        <w:rPr>
          <w:rFonts w:cs="B Nazanin" w:hint="cs"/>
          <w:sz w:val="24"/>
          <w:szCs w:val="24"/>
          <w:rtl/>
          <w:lang w:bidi="fa-IR"/>
        </w:rPr>
        <w:t xml:space="preserve"> روان کننده در صورت نیاز، مهارتهای نامناسب مذاکره برای آمیزش جنسی ایمن تر، </w:t>
      </w:r>
      <w:r w:rsidRPr="00D35C7A">
        <w:rPr>
          <w:rFonts w:cs="B Nazanin" w:hint="cs"/>
          <w:sz w:val="24"/>
          <w:szCs w:val="24"/>
          <w:rtl/>
          <w:lang w:bidi="fa-IR"/>
        </w:rPr>
        <w:lastRenderedPageBreak/>
        <w:t xml:space="preserve">استفاده از </w:t>
      </w:r>
      <w:proofErr w:type="spellStart"/>
      <w:r w:rsidRPr="00D35C7A">
        <w:rPr>
          <w:rFonts w:cs="B Nazanin" w:hint="cs"/>
          <w:sz w:val="24"/>
          <w:szCs w:val="24"/>
          <w:rtl/>
          <w:lang w:bidi="fa-IR"/>
        </w:rPr>
        <w:t>پروفیلاکسی</w:t>
      </w:r>
      <w:proofErr w:type="spellEnd"/>
      <w:r w:rsidRPr="00D35C7A">
        <w:rPr>
          <w:rFonts w:cs="B Nazanin" w:hint="cs"/>
          <w:sz w:val="24"/>
          <w:szCs w:val="24"/>
          <w:rtl/>
          <w:lang w:bidi="fa-IR"/>
        </w:rPr>
        <w:t xml:space="preserve"> پیش از در معرض قرار گرفتن (بنگرید به مأخذ شماره 84) و بکارگیری راهکارهای کاهش خطر از جمله حالت قرار گرفتن راهبردی یا انتخاب حالت قرار گرفتن با توجه به سرم خون. این راهکارها محدودیتهای خاص خود را در زمینه خطر انتقال اچ آی وی دارند مخصوصا اگر افراد تحت تأثیر مواد مخدر محرک باشند و از انتقال سایر عفونتهای ناقل از تماس جنسی مانند هپاتیت بی و هپاتیت سی پیشگیری نکنند. </w:t>
      </w:r>
    </w:p>
    <w:tbl>
      <w:tblPr>
        <w:tblStyle w:val="TableGrid"/>
        <w:tblpPr w:leftFromText="180" w:rightFromText="180" w:vertAnchor="text" w:horzAnchor="margin" w:tblpXSpec="right" w:tblpY="703"/>
        <w:bidiVisual/>
        <w:tblW w:w="25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firstRow="1" w:lastRow="0" w:firstColumn="1" w:lastColumn="0" w:noHBand="0" w:noVBand="1"/>
      </w:tblPr>
      <w:tblGrid>
        <w:gridCol w:w="4875"/>
      </w:tblGrid>
      <w:tr w:rsidR="0010588B" w:rsidRPr="00D35C7A" w14:paraId="103C9EC0" w14:textId="77777777" w:rsidTr="0010588B">
        <w:trPr>
          <w:cantSplit/>
          <w:trHeight w:val="1239"/>
        </w:trPr>
        <w:tc>
          <w:tcPr>
            <w:tcW w:w="0" w:type="auto"/>
            <w:shd w:val="clear" w:color="auto" w:fill="E5DFEC" w:themeFill="accent4" w:themeFillTint="33"/>
            <w:vAlign w:val="center"/>
          </w:tcPr>
          <w:p w14:paraId="667421AC" w14:textId="77777777" w:rsidR="0010588B" w:rsidRPr="00D35C7A" w:rsidRDefault="0010588B" w:rsidP="008C6D84">
            <w:pPr>
              <w:bidi/>
              <w:spacing w:line="24" w:lineRule="atLeast"/>
              <w:jc w:val="both"/>
              <w:rPr>
                <w:rFonts w:cs="B Nazanin"/>
                <w:sz w:val="24"/>
                <w:szCs w:val="24"/>
                <w:rtl/>
                <w:lang w:bidi="fa-IR"/>
              </w:rPr>
            </w:pPr>
            <w:r w:rsidRPr="00D35C7A">
              <w:rPr>
                <w:rFonts w:cs="B Nazanin" w:hint="cs"/>
                <w:sz w:val="24"/>
                <w:szCs w:val="24"/>
                <w:rtl/>
                <w:lang w:bidi="fa-IR"/>
              </w:rPr>
              <w:t xml:space="preserve">مصرف مواد مخدر محرک احتمال افزایش رفتارهای پرخطر جنسی را می تواند افزایش دهد و بر ظرفیت مهارت و پایبندی به آمیزش جنسی ایمن اثرگذار باشد. </w:t>
            </w:r>
          </w:p>
        </w:tc>
      </w:tr>
    </w:tbl>
    <w:p w14:paraId="1CF7A71D" w14:textId="5D0B8357" w:rsidR="00E242B7" w:rsidRPr="00D35C7A" w:rsidRDefault="00E242B7" w:rsidP="00E242B7">
      <w:pPr>
        <w:bidi/>
        <w:spacing w:after="240" w:line="24" w:lineRule="atLeast"/>
        <w:jc w:val="both"/>
        <w:rPr>
          <w:rFonts w:cs="B Nazanin"/>
          <w:sz w:val="24"/>
          <w:szCs w:val="24"/>
          <w:rtl/>
          <w:lang w:bidi="fa-IR"/>
        </w:rPr>
      </w:pPr>
    </w:p>
    <w:p w14:paraId="63D2B5CF" w14:textId="77777777" w:rsidR="00E242B7" w:rsidRPr="00D35C7A" w:rsidRDefault="00E242B7" w:rsidP="00E242B7">
      <w:pPr>
        <w:bidi/>
        <w:spacing w:after="240" w:line="24" w:lineRule="atLeast"/>
        <w:jc w:val="both"/>
        <w:rPr>
          <w:rFonts w:cs="B Nazanin"/>
          <w:sz w:val="24"/>
          <w:szCs w:val="24"/>
          <w:rtl/>
          <w:lang w:bidi="fa-IR"/>
        </w:rPr>
      </w:pPr>
      <w:r w:rsidRPr="00D35C7A">
        <w:rPr>
          <w:rFonts w:cs="B Nazanin" w:hint="cs"/>
          <w:sz w:val="24"/>
          <w:szCs w:val="24"/>
          <w:rtl/>
          <w:lang w:bidi="fa-IR"/>
        </w:rPr>
        <w:t xml:space="preserve">ترویج مصرف </w:t>
      </w:r>
      <w:proofErr w:type="spellStart"/>
      <w:r w:rsidRPr="00D35C7A">
        <w:rPr>
          <w:rFonts w:cs="B Nazanin" w:hint="cs"/>
          <w:sz w:val="24"/>
          <w:szCs w:val="24"/>
          <w:rtl/>
          <w:lang w:bidi="fa-IR"/>
        </w:rPr>
        <w:t>کاندومهای</w:t>
      </w:r>
      <w:proofErr w:type="spellEnd"/>
      <w:r w:rsidRPr="00D35C7A">
        <w:rPr>
          <w:rFonts w:cs="B Nazanin" w:hint="cs"/>
          <w:sz w:val="24"/>
          <w:szCs w:val="24"/>
          <w:rtl/>
          <w:lang w:bidi="fa-IR"/>
        </w:rPr>
        <w:t xml:space="preserve"> مردانه و زنانه و </w:t>
      </w:r>
      <w:proofErr w:type="spellStart"/>
      <w:r w:rsidRPr="00D35C7A">
        <w:rPr>
          <w:rFonts w:cs="B Nazanin" w:hint="cs"/>
          <w:sz w:val="24"/>
          <w:szCs w:val="24"/>
          <w:rtl/>
          <w:lang w:bidi="fa-IR"/>
        </w:rPr>
        <w:t>ژلهای</w:t>
      </w:r>
      <w:proofErr w:type="spellEnd"/>
      <w:r w:rsidRPr="00D35C7A">
        <w:rPr>
          <w:rFonts w:cs="B Nazanin" w:hint="cs"/>
          <w:sz w:val="24"/>
          <w:szCs w:val="24"/>
          <w:rtl/>
          <w:lang w:bidi="fa-IR"/>
        </w:rPr>
        <w:t xml:space="preserve"> روان کننده مناسب همچنان </w:t>
      </w:r>
      <w:proofErr w:type="spellStart"/>
      <w:r w:rsidRPr="00D35C7A">
        <w:rPr>
          <w:rFonts w:cs="B Nazanin" w:hint="cs"/>
          <w:sz w:val="24"/>
          <w:szCs w:val="24"/>
          <w:rtl/>
          <w:lang w:bidi="fa-IR"/>
        </w:rPr>
        <w:t>راهکار</w:t>
      </w:r>
      <w:proofErr w:type="spellEnd"/>
      <w:r w:rsidRPr="00D35C7A">
        <w:rPr>
          <w:rFonts w:cs="B Nazanin" w:hint="cs"/>
          <w:sz w:val="24"/>
          <w:szCs w:val="24"/>
          <w:rtl/>
          <w:lang w:bidi="fa-IR"/>
        </w:rPr>
        <w:t xml:space="preserve"> اصلی پیشگیری از اچ آی وی برای افراد مصرف کننده مواد مخدر محرک و شرکای جنسی آنها است. کاندوم همراه با حفاظت در برابر اچ آی وی، از سایر عفونتهای ناقل از تماس جنسی از جمله سیفلیس و سوزاک و انتقال جنسی بالقوه هپاتیت بی یا هپاتیت سی هم جلوگیری </w:t>
      </w:r>
      <w:proofErr w:type="spellStart"/>
      <w:r w:rsidRPr="00D35C7A">
        <w:rPr>
          <w:rFonts w:cs="B Nazanin" w:hint="cs"/>
          <w:sz w:val="24"/>
          <w:szCs w:val="24"/>
          <w:rtl/>
          <w:lang w:bidi="fa-IR"/>
        </w:rPr>
        <w:t>می‌کند</w:t>
      </w:r>
      <w:proofErr w:type="spellEnd"/>
      <w:r w:rsidRPr="00D35C7A">
        <w:rPr>
          <w:rFonts w:cs="B Nazanin" w:hint="cs"/>
          <w:sz w:val="24"/>
          <w:szCs w:val="24"/>
          <w:rtl/>
          <w:lang w:bidi="fa-IR"/>
        </w:rPr>
        <w:t xml:space="preserve">. کاندوم همچنین می تواند از بارداری ناخواسته پیشگیری نماید. </w:t>
      </w:r>
    </w:p>
    <w:p w14:paraId="2595C1D5" w14:textId="644FB40D" w:rsidR="00E242B7" w:rsidRPr="00D35C7A" w:rsidRDefault="00E242B7" w:rsidP="00735F18">
      <w:pPr>
        <w:bidi/>
        <w:spacing w:after="240" w:line="24" w:lineRule="atLeast"/>
        <w:jc w:val="both"/>
        <w:rPr>
          <w:rFonts w:cs="B Nazanin"/>
          <w:sz w:val="24"/>
          <w:szCs w:val="24"/>
          <w:rtl/>
          <w:lang w:bidi="fa-IR"/>
        </w:rPr>
      </w:pPr>
      <w:r w:rsidRPr="00D35C7A">
        <w:rPr>
          <w:rFonts w:cs="B Nazanin" w:hint="cs"/>
          <w:sz w:val="24"/>
          <w:szCs w:val="24"/>
          <w:rtl/>
          <w:lang w:bidi="fa-IR"/>
        </w:rPr>
        <w:t xml:space="preserve">کاندوم و </w:t>
      </w:r>
      <w:proofErr w:type="spellStart"/>
      <w:r w:rsidRPr="00D35C7A">
        <w:rPr>
          <w:rFonts w:cs="B Nazanin" w:hint="cs"/>
          <w:sz w:val="24"/>
          <w:szCs w:val="24"/>
          <w:rtl/>
          <w:lang w:bidi="fa-IR"/>
        </w:rPr>
        <w:t>ژلهای</w:t>
      </w:r>
      <w:proofErr w:type="spellEnd"/>
      <w:r w:rsidRPr="00D35C7A">
        <w:rPr>
          <w:rFonts w:cs="B Nazanin" w:hint="cs"/>
          <w:sz w:val="24"/>
          <w:szCs w:val="24"/>
          <w:rtl/>
          <w:lang w:bidi="fa-IR"/>
        </w:rPr>
        <w:t xml:space="preserve"> روان کننده باید به شکلی گسترده و بدون هزینه موجود باشند. توزیع هدفمند کاندوم رایگان به غلبه بر موانع مرتبط با هزینه های آنها کمک می نماید و باعث تقویت مقبولیت اجتماعی مصرف کاندوم می گردد. توزیع کاندوم و اطلاع رسانی آموزش جنسی توسط </w:t>
      </w:r>
      <w:proofErr w:type="spellStart"/>
      <w:r w:rsidRPr="00D35C7A">
        <w:rPr>
          <w:rFonts w:cs="B Nazanin" w:hint="cs"/>
          <w:sz w:val="24"/>
          <w:szCs w:val="24"/>
          <w:rtl/>
          <w:lang w:bidi="fa-IR"/>
        </w:rPr>
        <w:t>همسانان</w:t>
      </w:r>
      <w:proofErr w:type="spellEnd"/>
      <w:r w:rsidRPr="00D35C7A">
        <w:rPr>
          <w:rFonts w:cs="B Nazanin" w:hint="cs"/>
          <w:sz w:val="24"/>
          <w:szCs w:val="24"/>
          <w:rtl/>
          <w:lang w:bidi="fa-IR"/>
        </w:rPr>
        <w:t xml:space="preserve"> و نیروهای یاری رسانی</w:t>
      </w:r>
      <w:r w:rsidRPr="00D35C7A">
        <w:rPr>
          <w:rStyle w:val="FootnoteReference"/>
          <w:rFonts w:cs="B Nazanin"/>
          <w:sz w:val="24"/>
          <w:szCs w:val="24"/>
          <w:rtl/>
          <w:lang w:bidi="fa-IR"/>
        </w:rPr>
        <w:footnoteReference w:id="60"/>
      </w:r>
      <w:r w:rsidRPr="00D35C7A">
        <w:rPr>
          <w:rFonts w:cs="B Nazanin" w:hint="cs"/>
          <w:sz w:val="24"/>
          <w:szCs w:val="24"/>
          <w:rtl/>
          <w:lang w:bidi="fa-IR"/>
        </w:rPr>
        <w:t xml:space="preserve"> نقش مهمی را از جمله در کوچه و بازار و درون میهمانیها ایفا می نمایند. </w:t>
      </w:r>
    </w:p>
    <w:p w14:paraId="7D39D6FA" w14:textId="77777777" w:rsidR="00E242B7" w:rsidRPr="00D35C7A" w:rsidRDefault="00E242B7" w:rsidP="00E242B7">
      <w:pPr>
        <w:bidi/>
        <w:spacing w:after="240" w:line="24" w:lineRule="atLeast"/>
        <w:jc w:val="both"/>
        <w:rPr>
          <w:rFonts w:cs="B Nazanin"/>
          <w:sz w:val="24"/>
          <w:szCs w:val="24"/>
          <w:rtl/>
          <w:lang w:bidi="fa-IR"/>
        </w:rPr>
      </w:pPr>
      <w:r w:rsidRPr="00D35C7A">
        <w:rPr>
          <w:rFonts w:cs="B Nazanin" w:hint="cs"/>
          <w:sz w:val="24"/>
          <w:szCs w:val="24"/>
          <w:rtl/>
          <w:lang w:bidi="fa-IR"/>
        </w:rPr>
        <w:t xml:space="preserve">توجه به انواع </w:t>
      </w:r>
      <w:proofErr w:type="spellStart"/>
      <w:r w:rsidRPr="00D35C7A">
        <w:rPr>
          <w:rFonts w:cs="B Nazanin" w:hint="cs"/>
          <w:sz w:val="24"/>
          <w:szCs w:val="24"/>
          <w:rtl/>
          <w:lang w:bidi="fa-IR"/>
        </w:rPr>
        <w:t>کاندومهای</w:t>
      </w:r>
      <w:proofErr w:type="spellEnd"/>
      <w:r w:rsidRPr="00D35C7A">
        <w:rPr>
          <w:rFonts w:cs="B Nazanin" w:hint="cs"/>
          <w:sz w:val="24"/>
          <w:szCs w:val="24"/>
          <w:rtl/>
          <w:lang w:bidi="fa-IR"/>
        </w:rPr>
        <w:t xml:space="preserve"> موجود برای برآورده ساختن </w:t>
      </w:r>
      <w:proofErr w:type="spellStart"/>
      <w:r w:rsidRPr="00D35C7A">
        <w:rPr>
          <w:rFonts w:cs="B Nazanin" w:hint="cs"/>
          <w:sz w:val="24"/>
          <w:szCs w:val="24"/>
          <w:rtl/>
          <w:lang w:bidi="fa-IR"/>
        </w:rPr>
        <w:t>ترجیحات</w:t>
      </w:r>
      <w:proofErr w:type="spellEnd"/>
      <w:r w:rsidRPr="00D35C7A">
        <w:rPr>
          <w:rFonts w:cs="B Nazanin" w:hint="cs"/>
          <w:sz w:val="24"/>
          <w:szCs w:val="24"/>
          <w:rtl/>
          <w:lang w:bidi="fa-IR"/>
        </w:rPr>
        <w:t xml:space="preserve"> جمعیتهای اصلی و توزیع آنها به منظور موجود بودن گسترده کاندوم و </w:t>
      </w:r>
      <w:proofErr w:type="spellStart"/>
      <w:r w:rsidRPr="00D35C7A">
        <w:rPr>
          <w:rFonts w:cs="B Nazanin" w:hint="cs"/>
          <w:sz w:val="24"/>
          <w:szCs w:val="24"/>
          <w:rtl/>
          <w:lang w:bidi="fa-IR"/>
        </w:rPr>
        <w:t>ژلهای</w:t>
      </w:r>
      <w:proofErr w:type="spellEnd"/>
      <w:r w:rsidRPr="00D35C7A">
        <w:rPr>
          <w:rFonts w:cs="B Nazanin" w:hint="cs"/>
          <w:sz w:val="24"/>
          <w:szCs w:val="24"/>
          <w:rtl/>
          <w:lang w:bidi="fa-IR"/>
        </w:rPr>
        <w:t xml:space="preserve"> روان کننده و همچنین دسترسی به آنها در </w:t>
      </w:r>
      <w:proofErr w:type="spellStart"/>
      <w:r w:rsidRPr="00D35C7A">
        <w:rPr>
          <w:rFonts w:cs="B Nazanin" w:hint="cs"/>
          <w:sz w:val="24"/>
          <w:szCs w:val="24"/>
          <w:rtl/>
          <w:lang w:bidi="fa-IR"/>
        </w:rPr>
        <w:t>اماکنی</w:t>
      </w:r>
      <w:proofErr w:type="spellEnd"/>
      <w:r w:rsidRPr="00D35C7A">
        <w:rPr>
          <w:rFonts w:cs="B Nazanin" w:hint="cs"/>
          <w:sz w:val="24"/>
          <w:szCs w:val="24"/>
          <w:rtl/>
          <w:lang w:bidi="fa-IR"/>
        </w:rPr>
        <w:t xml:space="preserve"> که افراد همزمان به مصرف مواد مخدر محرک و آمیزش جنسی مبادرت می کنند اهمیت دارد. </w:t>
      </w:r>
      <w:proofErr w:type="spellStart"/>
      <w:r w:rsidRPr="00D35C7A">
        <w:rPr>
          <w:rFonts w:cs="B Nazanin" w:hint="cs"/>
          <w:sz w:val="24"/>
          <w:szCs w:val="24"/>
          <w:rtl/>
          <w:lang w:bidi="fa-IR"/>
        </w:rPr>
        <w:t>بعنوان</w:t>
      </w:r>
      <w:proofErr w:type="spellEnd"/>
      <w:r w:rsidRPr="00D35C7A">
        <w:rPr>
          <w:rFonts w:cs="B Nazanin" w:hint="cs"/>
          <w:sz w:val="24"/>
          <w:szCs w:val="24"/>
          <w:rtl/>
          <w:lang w:bidi="fa-IR"/>
        </w:rPr>
        <w:t xml:space="preserve"> مثال، صرف در دسترس قرار دادن کاندوم در جاهای معمول مانند سرویسهای بهداشتی یا کنار میز بار در اماکن یا </w:t>
      </w:r>
      <w:proofErr w:type="spellStart"/>
      <w:r w:rsidRPr="00D35C7A">
        <w:rPr>
          <w:rFonts w:cs="B Nazanin" w:hint="cs"/>
          <w:sz w:val="24"/>
          <w:szCs w:val="24"/>
          <w:rtl/>
          <w:lang w:bidi="fa-IR"/>
        </w:rPr>
        <w:t>باشگاههای</w:t>
      </w:r>
      <w:proofErr w:type="spellEnd"/>
      <w:r w:rsidRPr="00D35C7A">
        <w:rPr>
          <w:rFonts w:cs="B Nazanin" w:hint="cs"/>
          <w:sz w:val="24"/>
          <w:szCs w:val="24"/>
          <w:rtl/>
          <w:lang w:bidi="fa-IR"/>
        </w:rPr>
        <w:t xml:space="preserve"> شبانه ای که آمیزش جنسی در آنها انجام می گردد </w:t>
      </w:r>
      <w:proofErr w:type="spellStart"/>
      <w:r w:rsidRPr="00D35C7A">
        <w:rPr>
          <w:rFonts w:cs="B Nazanin" w:hint="cs"/>
          <w:sz w:val="24"/>
          <w:szCs w:val="24"/>
          <w:rtl/>
          <w:lang w:bidi="fa-IR"/>
        </w:rPr>
        <w:t>نمی</w:t>
      </w:r>
      <w:proofErr w:type="spellEnd"/>
      <w:r w:rsidRPr="00D35C7A">
        <w:rPr>
          <w:rFonts w:cs="B Nazanin" w:hint="cs"/>
          <w:sz w:val="24"/>
          <w:szCs w:val="24"/>
          <w:rtl/>
          <w:lang w:bidi="fa-IR"/>
        </w:rPr>
        <w:t xml:space="preserve"> تواند متضمن در اختیار داشتن این اقلام هنگام نیاز افراد باشد. مشورت با </w:t>
      </w:r>
      <w:proofErr w:type="spellStart"/>
      <w:r w:rsidRPr="00D35C7A">
        <w:rPr>
          <w:rFonts w:cs="B Nazanin" w:hint="cs"/>
          <w:sz w:val="24"/>
          <w:szCs w:val="24"/>
          <w:rtl/>
          <w:lang w:bidi="fa-IR"/>
        </w:rPr>
        <w:t>ذینفعان</w:t>
      </w:r>
      <w:proofErr w:type="spellEnd"/>
      <w:r w:rsidRPr="00D35C7A">
        <w:rPr>
          <w:rFonts w:cs="B Nazanin" w:hint="cs"/>
          <w:sz w:val="24"/>
          <w:szCs w:val="24"/>
          <w:rtl/>
          <w:lang w:bidi="fa-IR"/>
        </w:rPr>
        <w:t xml:space="preserve"> برای تضمین دسترسی آسان بسیار ضروری است. علاوه بر این، راهکارهایی باید برای حصول اطمینان از دسترسی به کاندوم در زندانها بنا بر نوع معماری، قوانین و مقررات و شکل تردد زندانیان داخل هر زندان برنامه ریزی گردند. </w:t>
      </w:r>
    </w:p>
    <w:p w14:paraId="79BDD777" w14:textId="0BA0FA7F" w:rsidR="0010588B" w:rsidRDefault="0010588B" w:rsidP="0010588B">
      <w:pPr>
        <w:bidi/>
        <w:spacing w:after="240" w:line="24" w:lineRule="atLeast"/>
        <w:jc w:val="both"/>
        <w:rPr>
          <w:rFonts w:cs="B Nazanin"/>
          <w:sz w:val="24"/>
          <w:szCs w:val="24"/>
          <w:rtl/>
          <w:lang w:bidi="fa-IR"/>
        </w:rPr>
      </w:pPr>
    </w:p>
    <w:p w14:paraId="39B68B24" w14:textId="77777777" w:rsidR="0010588B" w:rsidRDefault="0010588B" w:rsidP="0010588B">
      <w:pPr>
        <w:bidi/>
        <w:spacing w:after="240" w:line="24" w:lineRule="atLeast"/>
        <w:jc w:val="both"/>
        <w:rPr>
          <w:rFonts w:cs="B Nazanin"/>
          <w:sz w:val="24"/>
          <w:szCs w:val="24"/>
          <w:rtl/>
          <w:lang w:bidi="fa-IR"/>
        </w:rPr>
      </w:pPr>
    </w:p>
    <w:p w14:paraId="2EF9236A" w14:textId="5EA2DAF4" w:rsidR="00E242B7" w:rsidRDefault="00E242B7" w:rsidP="0010588B">
      <w:pPr>
        <w:bidi/>
        <w:spacing w:after="240" w:line="24" w:lineRule="atLeast"/>
        <w:jc w:val="both"/>
        <w:rPr>
          <w:rFonts w:cs="B Nazanin"/>
          <w:sz w:val="24"/>
          <w:szCs w:val="24"/>
          <w:rtl/>
          <w:lang w:bidi="fa-IR"/>
        </w:rPr>
      </w:pPr>
      <w:r w:rsidRPr="00D35C7A">
        <w:rPr>
          <w:rFonts w:cs="B Nazanin" w:hint="cs"/>
          <w:sz w:val="24"/>
          <w:szCs w:val="24"/>
          <w:rtl/>
          <w:lang w:bidi="fa-IR"/>
        </w:rPr>
        <w:t xml:space="preserve">آموزش جنسی ایمن تر برای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باید موارد ذیل را پوشش دهد: </w:t>
      </w:r>
    </w:p>
    <w:p w14:paraId="28B6BA87" w14:textId="77777777" w:rsidR="0010588B" w:rsidRPr="00D35C7A" w:rsidRDefault="0010588B" w:rsidP="0010588B">
      <w:pPr>
        <w:bidi/>
        <w:spacing w:after="240" w:line="24" w:lineRule="atLeast"/>
        <w:jc w:val="both"/>
        <w:rPr>
          <w:rFonts w:cs="B Nazanin"/>
          <w:sz w:val="24"/>
          <w:szCs w:val="24"/>
          <w:rtl/>
          <w:lang w:bidi="fa-IR"/>
        </w:rPr>
      </w:pPr>
    </w:p>
    <w:p w14:paraId="26D0773F" w14:textId="77777777" w:rsidR="00E242B7" w:rsidRPr="00D35C7A" w:rsidRDefault="00E242B7" w:rsidP="00E242B7">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ترویج مصرف کاندوم و </w:t>
      </w:r>
      <w:proofErr w:type="spellStart"/>
      <w:r w:rsidRPr="00D35C7A">
        <w:rPr>
          <w:rFonts w:cs="B Nazanin" w:hint="cs"/>
          <w:sz w:val="24"/>
          <w:szCs w:val="24"/>
          <w:rtl/>
          <w:lang w:bidi="fa-IR"/>
        </w:rPr>
        <w:t>ژلهای</w:t>
      </w:r>
      <w:proofErr w:type="spellEnd"/>
      <w:r w:rsidRPr="00D35C7A">
        <w:rPr>
          <w:rFonts w:cs="B Nazanin" w:hint="cs"/>
          <w:sz w:val="24"/>
          <w:szCs w:val="24"/>
          <w:rtl/>
          <w:lang w:bidi="fa-IR"/>
        </w:rPr>
        <w:t xml:space="preserve"> روان کننده. </w:t>
      </w:r>
    </w:p>
    <w:p w14:paraId="267B6848" w14:textId="77777777" w:rsidR="00E242B7" w:rsidRPr="00D35C7A" w:rsidRDefault="00E242B7" w:rsidP="00E242B7">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اطلاع رسانی در خصوص انتقال جنسی اچ آی وی، هپاتیت و عفونتهای ناقل از تماس جنسی. </w:t>
      </w:r>
    </w:p>
    <w:p w14:paraId="675C5511" w14:textId="77777777" w:rsidR="00E242B7" w:rsidRPr="00D35C7A" w:rsidRDefault="00E242B7" w:rsidP="00E242B7">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راهکارهای مذاکره برای آمیزش جنسی ایمن. </w:t>
      </w:r>
    </w:p>
    <w:p w14:paraId="5C384EE2" w14:textId="77777777" w:rsidR="00E242B7" w:rsidRPr="00D35C7A" w:rsidRDefault="00E242B7" w:rsidP="00E242B7">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اطلاع رسانی در خصوص راهکارهای کاهش خطر انتقال اچ آی وی (حالت قرار گرفتن راهبردی یا انتخاب حالت قرار گرفتن با توجه به سرم خون) شامل محدودیتهای آنها. </w:t>
      </w:r>
    </w:p>
    <w:p w14:paraId="154FB189" w14:textId="0C1958AC" w:rsidR="00C66E4A" w:rsidRPr="0010588B" w:rsidRDefault="00E242B7" w:rsidP="00735F18">
      <w:pPr>
        <w:pStyle w:val="ListParagraph"/>
        <w:widowControl/>
        <w:numPr>
          <w:ilvl w:val="0"/>
          <w:numId w:val="19"/>
        </w:numPr>
        <w:autoSpaceDE/>
        <w:autoSpaceDN/>
        <w:bidi/>
        <w:spacing w:before="0" w:after="240" w:line="24" w:lineRule="atLeast"/>
        <w:contextualSpacing/>
        <w:jc w:val="both"/>
        <w:rPr>
          <w:rFonts w:ascii="Calibri" w:cs="B Nazanin"/>
        </w:rPr>
      </w:pPr>
      <w:r w:rsidRPr="00D35C7A">
        <w:rPr>
          <w:rFonts w:cs="B Nazanin" w:hint="cs"/>
          <w:sz w:val="24"/>
          <w:szCs w:val="24"/>
          <w:rtl/>
          <w:lang w:bidi="fa-IR"/>
        </w:rPr>
        <w:t xml:space="preserve">اطلاع رسانی در زمینه </w:t>
      </w:r>
      <w:proofErr w:type="spellStart"/>
      <w:r w:rsidRPr="00D35C7A">
        <w:rPr>
          <w:rFonts w:cs="B Nazanin" w:hint="cs"/>
          <w:sz w:val="24"/>
          <w:szCs w:val="24"/>
          <w:rtl/>
          <w:lang w:bidi="fa-IR"/>
        </w:rPr>
        <w:t>پروفیلاکسی</w:t>
      </w:r>
      <w:proofErr w:type="spellEnd"/>
      <w:r w:rsidRPr="00D35C7A">
        <w:rPr>
          <w:rFonts w:cs="B Nazanin" w:hint="cs"/>
          <w:sz w:val="24"/>
          <w:szCs w:val="24"/>
          <w:rtl/>
          <w:lang w:bidi="fa-IR"/>
        </w:rPr>
        <w:t xml:space="preserve"> پیش از در معرض اچ آی وی قرار گرفتن. </w:t>
      </w:r>
    </w:p>
    <w:p w14:paraId="01CD169C" w14:textId="06B618F6" w:rsidR="0010588B" w:rsidRDefault="0010588B" w:rsidP="0010588B">
      <w:pPr>
        <w:widowControl/>
        <w:autoSpaceDE/>
        <w:autoSpaceDN/>
        <w:bidi/>
        <w:spacing w:after="240" w:line="24" w:lineRule="atLeast"/>
        <w:ind w:left="360"/>
        <w:contextualSpacing/>
        <w:jc w:val="both"/>
        <w:rPr>
          <w:rFonts w:ascii="Calibri" w:cs="B Nazanin"/>
          <w:rtl/>
          <w:lang w:bidi="fa-IR"/>
        </w:rPr>
      </w:pPr>
    </w:p>
    <w:p w14:paraId="30FCD03A" w14:textId="3CCA80CD" w:rsidR="00283413" w:rsidRDefault="00283413" w:rsidP="0010588B">
      <w:pPr>
        <w:widowControl/>
        <w:autoSpaceDE/>
        <w:autoSpaceDN/>
        <w:bidi/>
        <w:spacing w:after="240" w:line="24" w:lineRule="atLeast"/>
        <w:ind w:left="360"/>
        <w:contextualSpacing/>
        <w:jc w:val="both"/>
        <w:rPr>
          <w:rFonts w:ascii="Calibri" w:cs="B Nazanin"/>
          <w:lang w:bidi="ar-SA"/>
        </w:rPr>
      </w:pPr>
      <w:r w:rsidRPr="00D35C7A">
        <w:rPr>
          <w:rFonts w:cs="B Nazanin"/>
          <w:noProof/>
        </w:rPr>
        <w:lastRenderedPageBreak/>
        <mc:AlternateContent>
          <mc:Choice Requires="wpg">
            <w:drawing>
              <wp:anchor distT="0" distB="0" distL="114300" distR="114300" simplePos="0" relativeHeight="251819008" behindDoc="0" locked="0" layoutInCell="1" allowOverlap="1" wp14:anchorId="2679D9B8" wp14:editId="08584FF7">
                <wp:simplePos x="0" y="0"/>
                <wp:positionH relativeFrom="column">
                  <wp:posOffset>5528945</wp:posOffset>
                </wp:positionH>
                <wp:positionV relativeFrom="paragraph">
                  <wp:posOffset>19050</wp:posOffset>
                </wp:positionV>
                <wp:extent cx="648335" cy="648335"/>
                <wp:effectExtent l="0" t="0" r="18415" b="18415"/>
                <wp:wrapNone/>
                <wp:docPr id="38" name="Group 38"/>
                <wp:cNvGraphicFramePr/>
                <a:graphic xmlns:a="http://schemas.openxmlformats.org/drawingml/2006/main">
                  <a:graphicData uri="http://schemas.microsoft.com/office/word/2010/wordprocessingGroup">
                    <wpg:wgp>
                      <wpg:cNvGrpSpPr/>
                      <wpg:grpSpPr>
                        <a:xfrm>
                          <a:off x="0" y="0"/>
                          <a:ext cx="648335" cy="648335"/>
                          <a:chOff x="0" y="0"/>
                          <a:chExt cx="648335" cy="648335"/>
                        </a:xfrm>
                      </wpg:grpSpPr>
                      <wps:wsp>
                        <wps:cNvPr id="39" name="AutoShape 7"/>
                        <wps:cNvSpPr>
                          <a:spLocks/>
                        </wps:cNvSpPr>
                        <wps:spPr bwMode="auto">
                          <a:xfrm>
                            <a:off x="119270" y="174929"/>
                            <a:ext cx="401320" cy="299085"/>
                          </a:xfrm>
                          <a:custGeom>
                            <a:avLst/>
                            <a:gdLst>
                              <a:gd name="T0" fmla="+- 0 1136 1087"/>
                              <a:gd name="T1" fmla="*/ T0 w 632"/>
                              <a:gd name="T2" fmla="+- 0 1736 1734"/>
                              <a:gd name="T3" fmla="*/ 1736 h 471"/>
                              <a:gd name="T4" fmla="+- 0 1119 1087"/>
                              <a:gd name="T5" fmla="*/ T4 w 632"/>
                              <a:gd name="T6" fmla="+- 0 1751 1734"/>
                              <a:gd name="T7" fmla="*/ 1751 h 471"/>
                              <a:gd name="T8" fmla="+- 0 1117 1087"/>
                              <a:gd name="T9" fmla="*/ T8 w 632"/>
                              <a:gd name="T10" fmla="+- 0 1839 1734"/>
                              <a:gd name="T11" fmla="*/ 1839 h 471"/>
                              <a:gd name="T12" fmla="+- 0 1087 1087"/>
                              <a:gd name="T13" fmla="*/ T12 w 632"/>
                              <a:gd name="T14" fmla="+- 0 1849 1734"/>
                              <a:gd name="T15" fmla="*/ 1849 h 471"/>
                              <a:gd name="T16" fmla="+- 0 1098 1087"/>
                              <a:gd name="T17" fmla="*/ T16 w 632"/>
                              <a:gd name="T18" fmla="+- 0 2165 1734"/>
                              <a:gd name="T19" fmla="*/ 2165 h 471"/>
                              <a:gd name="T20" fmla="+- 0 1342 1087"/>
                              <a:gd name="T21" fmla="*/ T20 w 632"/>
                              <a:gd name="T22" fmla="+- 0 2170 1734"/>
                              <a:gd name="T23" fmla="*/ 2170 h 471"/>
                              <a:gd name="T24" fmla="+- 0 1360 1087"/>
                              <a:gd name="T25" fmla="*/ T24 w 632"/>
                              <a:gd name="T26" fmla="+- 0 2190 1734"/>
                              <a:gd name="T27" fmla="*/ 2190 h 471"/>
                              <a:gd name="T28" fmla="+- 0 1387 1087"/>
                              <a:gd name="T29" fmla="*/ T28 w 632"/>
                              <a:gd name="T30" fmla="+- 0 2202 1734"/>
                              <a:gd name="T31" fmla="*/ 2202 h 471"/>
                              <a:gd name="T32" fmla="+- 0 1419 1087"/>
                              <a:gd name="T33" fmla="*/ T32 w 632"/>
                              <a:gd name="T34" fmla="+- 0 2202 1734"/>
                              <a:gd name="T35" fmla="*/ 2202 h 471"/>
                              <a:gd name="T36" fmla="+- 0 1446 1087"/>
                              <a:gd name="T37" fmla="*/ T36 w 632"/>
                              <a:gd name="T38" fmla="+- 0 2190 1734"/>
                              <a:gd name="T39" fmla="*/ 2190 h 471"/>
                              <a:gd name="T40" fmla="+- 0 1464 1087"/>
                              <a:gd name="T41" fmla="*/ T40 w 632"/>
                              <a:gd name="T42" fmla="+- 0 2171 1734"/>
                              <a:gd name="T43" fmla="*/ 2171 h 471"/>
                              <a:gd name="T44" fmla="+- 0 1347 1087"/>
                              <a:gd name="T45" fmla="*/ T44 w 632"/>
                              <a:gd name="T46" fmla="+- 0 2136 1734"/>
                              <a:gd name="T47" fmla="*/ 2136 h 471"/>
                              <a:gd name="T48" fmla="+- 0 1219 1087"/>
                              <a:gd name="T49" fmla="*/ T48 w 632"/>
                              <a:gd name="T50" fmla="+- 0 2093 1734"/>
                              <a:gd name="T51" fmla="*/ 2093 h 471"/>
                              <a:gd name="T52" fmla="+- 0 1148 1087"/>
                              <a:gd name="T53" fmla="*/ T52 w 632"/>
                              <a:gd name="T54" fmla="+- 0 1763 1734"/>
                              <a:gd name="T55" fmla="*/ 1763 h 471"/>
                              <a:gd name="T56" fmla="+- 0 1281 1087"/>
                              <a:gd name="T57" fmla="*/ T56 w 632"/>
                              <a:gd name="T58" fmla="+- 0 1753 1734"/>
                              <a:gd name="T59" fmla="*/ 1753 h 471"/>
                              <a:gd name="T60" fmla="+- 0 1148 1087"/>
                              <a:gd name="T61" fmla="*/ T60 w 632"/>
                              <a:gd name="T62" fmla="+- 0 1734 1734"/>
                              <a:gd name="T63" fmla="*/ 1734 h 471"/>
                              <a:gd name="T64" fmla="+- 0 1659 1087"/>
                              <a:gd name="T65" fmla="*/ T64 w 632"/>
                              <a:gd name="T66" fmla="+- 0 1763 1734"/>
                              <a:gd name="T67" fmla="*/ 1763 h 471"/>
                              <a:gd name="T68" fmla="+- 0 1588 1087"/>
                              <a:gd name="T69" fmla="*/ T68 w 632"/>
                              <a:gd name="T70" fmla="+- 0 2093 1734"/>
                              <a:gd name="T71" fmla="*/ 2093 h 471"/>
                              <a:gd name="T72" fmla="+- 0 1460 1087"/>
                              <a:gd name="T73" fmla="*/ T72 w 632"/>
                              <a:gd name="T74" fmla="+- 0 2136 1734"/>
                              <a:gd name="T75" fmla="*/ 2136 h 471"/>
                              <a:gd name="T76" fmla="+- 0 1464 1087"/>
                              <a:gd name="T77" fmla="*/ T76 w 632"/>
                              <a:gd name="T78" fmla="+- 0 2171 1734"/>
                              <a:gd name="T79" fmla="*/ 2171 h 471"/>
                              <a:gd name="T80" fmla="+- 0 1476 1087"/>
                              <a:gd name="T81" fmla="*/ T80 w 632"/>
                              <a:gd name="T82" fmla="+- 0 2165 1734"/>
                              <a:gd name="T83" fmla="*/ 2165 h 471"/>
                              <a:gd name="T84" fmla="+- 0 1719 1087"/>
                              <a:gd name="T85" fmla="*/ T84 w 632"/>
                              <a:gd name="T86" fmla="+- 0 2154 1734"/>
                              <a:gd name="T87" fmla="*/ 2154 h 471"/>
                              <a:gd name="T88" fmla="+- 0 1708 1087"/>
                              <a:gd name="T89" fmla="*/ T88 w 632"/>
                              <a:gd name="T90" fmla="+- 0 1839 1734"/>
                              <a:gd name="T91" fmla="*/ 1839 h 471"/>
                              <a:gd name="T92" fmla="+- 0 1689 1087"/>
                              <a:gd name="T93" fmla="*/ T92 w 632"/>
                              <a:gd name="T94" fmla="+- 0 1763 1734"/>
                              <a:gd name="T95" fmla="*/ 1763 h 471"/>
                              <a:gd name="T96" fmla="+- 0 1148 1087"/>
                              <a:gd name="T97" fmla="*/ T96 w 632"/>
                              <a:gd name="T98" fmla="+- 0 1763 1734"/>
                              <a:gd name="T99" fmla="*/ 1763 h 471"/>
                              <a:gd name="T100" fmla="+- 0 1280 1087"/>
                              <a:gd name="T101" fmla="*/ T100 w 632"/>
                              <a:gd name="T102" fmla="+- 0 1783 1734"/>
                              <a:gd name="T103" fmla="*/ 1783 h 471"/>
                              <a:gd name="T104" fmla="+- 0 1395 1087"/>
                              <a:gd name="T105" fmla="*/ T104 w 632"/>
                              <a:gd name="T106" fmla="+- 0 1841 1734"/>
                              <a:gd name="T107" fmla="*/ 1841 h 471"/>
                              <a:gd name="T108" fmla="+- 0 1399 1087"/>
                              <a:gd name="T109" fmla="*/ T108 w 632"/>
                              <a:gd name="T110" fmla="+- 0 2064 1734"/>
                              <a:gd name="T111" fmla="*/ 2064 h 471"/>
                              <a:gd name="T112" fmla="+- 0 1411 1087"/>
                              <a:gd name="T113" fmla="*/ T112 w 632"/>
                              <a:gd name="T114" fmla="+- 0 2061 1734"/>
                              <a:gd name="T115" fmla="*/ 2061 h 471"/>
                              <a:gd name="T116" fmla="+- 0 1463 1087"/>
                              <a:gd name="T117" fmla="*/ T116 w 632"/>
                              <a:gd name="T118" fmla="+- 0 1810 1734"/>
                              <a:gd name="T119" fmla="*/ 1810 h 471"/>
                              <a:gd name="T120" fmla="+- 0 1344 1087"/>
                              <a:gd name="T121" fmla="*/ T120 w 632"/>
                              <a:gd name="T122" fmla="+- 0 1777 1734"/>
                              <a:gd name="T123" fmla="*/ 1777 h 471"/>
                              <a:gd name="T124" fmla="+- 0 1659 1087"/>
                              <a:gd name="T125" fmla="*/ T124 w 632"/>
                              <a:gd name="T126" fmla="+- 0 1734 1734"/>
                              <a:gd name="T127" fmla="*/ 1734 h 471"/>
                              <a:gd name="T128" fmla="+- 0 1525 1087"/>
                              <a:gd name="T129" fmla="*/ T128 w 632"/>
                              <a:gd name="T130" fmla="+- 0 1753 1734"/>
                              <a:gd name="T131" fmla="*/ 1753 h 471"/>
                              <a:gd name="T132" fmla="+- 0 1403 1087"/>
                              <a:gd name="T133" fmla="*/ T132 w 632"/>
                              <a:gd name="T134" fmla="+- 0 1810 1734"/>
                              <a:gd name="T135" fmla="*/ 1810 h 471"/>
                              <a:gd name="T136" fmla="+- 0 1466 1087"/>
                              <a:gd name="T137" fmla="*/ T136 w 632"/>
                              <a:gd name="T138" fmla="+- 0 1808 1734"/>
                              <a:gd name="T139" fmla="*/ 1808 h 471"/>
                              <a:gd name="T140" fmla="+- 0 1590 1087"/>
                              <a:gd name="T141" fmla="*/ T140 w 632"/>
                              <a:gd name="T142" fmla="+- 0 1768 1734"/>
                              <a:gd name="T143" fmla="*/ 1768 h 471"/>
                              <a:gd name="T144" fmla="+- 0 1689 1087"/>
                              <a:gd name="T145" fmla="*/ T144 w 632"/>
                              <a:gd name="T146" fmla="+- 0 1763 1734"/>
                              <a:gd name="T147" fmla="*/ 1763 h 471"/>
                              <a:gd name="T148" fmla="+- 0 1680 1087"/>
                              <a:gd name="T149" fmla="*/ T148 w 632"/>
                              <a:gd name="T150" fmla="+- 0 1742 1734"/>
                              <a:gd name="T151" fmla="*/ 1742 h 471"/>
                              <a:gd name="T152" fmla="+- 0 1659 1087"/>
                              <a:gd name="T153" fmla="*/ T152 w 632"/>
                              <a:gd name="T154" fmla="+- 0 1734 1734"/>
                              <a:gd name="T155" fmla="*/ 1734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32" h="471">
                                <a:moveTo>
                                  <a:pt x="61" y="0"/>
                                </a:moveTo>
                                <a:lnTo>
                                  <a:pt x="49" y="2"/>
                                </a:lnTo>
                                <a:lnTo>
                                  <a:pt x="39" y="8"/>
                                </a:lnTo>
                                <a:lnTo>
                                  <a:pt x="32" y="17"/>
                                </a:lnTo>
                                <a:lnTo>
                                  <a:pt x="30" y="29"/>
                                </a:lnTo>
                                <a:lnTo>
                                  <a:pt x="30" y="105"/>
                                </a:lnTo>
                                <a:lnTo>
                                  <a:pt x="11" y="105"/>
                                </a:lnTo>
                                <a:lnTo>
                                  <a:pt x="0" y="115"/>
                                </a:lnTo>
                                <a:lnTo>
                                  <a:pt x="0" y="420"/>
                                </a:lnTo>
                                <a:lnTo>
                                  <a:pt x="11" y="431"/>
                                </a:lnTo>
                                <a:lnTo>
                                  <a:pt x="243" y="431"/>
                                </a:lnTo>
                                <a:lnTo>
                                  <a:pt x="255" y="436"/>
                                </a:lnTo>
                                <a:lnTo>
                                  <a:pt x="263" y="446"/>
                                </a:lnTo>
                                <a:lnTo>
                                  <a:pt x="273" y="456"/>
                                </a:lnTo>
                                <a:lnTo>
                                  <a:pt x="286" y="463"/>
                                </a:lnTo>
                                <a:lnTo>
                                  <a:pt x="300" y="468"/>
                                </a:lnTo>
                                <a:lnTo>
                                  <a:pt x="316" y="470"/>
                                </a:lnTo>
                                <a:lnTo>
                                  <a:pt x="332" y="468"/>
                                </a:lnTo>
                                <a:lnTo>
                                  <a:pt x="346" y="463"/>
                                </a:lnTo>
                                <a:lnTo>
                                  <a:pt x="359" y="456"/>
                                </a:lnTo>
                                <a:lnTo>
                                  <a:pt x="369" y="446"/>
                                </a:lnTo>
                                <a:lnTo>
                                  <a:pt x="377" y="437"/>
                                </a:lnTo>
                                <a:lnTo>
                                  <a:pt x="316" y="437"/>
                                </a:lnTo>
                                <a:lnTo>
                                  <a:pt x="260" y="402"/>
                                </a:lnTo>
                                <a:lnTo>
                                  <a:pt x="198" y="376"/>
                                </a:lnTo>
                                <a:lnTo>
                                  <a:pt x="132" y="359"/>
                                </a:lnTo>
                                <a:lnTo>
                                  <a:pt x="61" y="354"/>
                                </a:lnTo>
                                <a:lnTo>
                                  <a:pt x="61" y="29"/>
                                </a:lnTo>
                                <a:lnTo>
                                  <a:pt x="220" y="29"/>
                                </a:lnTo>
                                <a:lnTo>
                                  <a:pt x="194" y="19"/>
                                </a:lnTo>
                                <a:lnTo>
                                  <a:pt x="129" y="4"/>
                                </a:lnTo>
                                <a:lnTo>
                                  <a:pt x="61" y="0"/>
                                </a:lnTo>
                                <a:close/>
                                <a:moveTo>
                                  <a:pt x="602" y="29"/>
                                </a:moveTo>
                                <a:lnTo>
                                  <a:pt x="572" y="29"/>
                                </a:lnTo>
                                <a:lnTo>
                                  <a:pt x="572" y="354"/>
                                </a:lnTo>
                                <a:lnTo>
                                  <a:pt x="501" y="359"/>
                                </a:lnTo>
                                <a:lnTo>
                                  <a:pt x="434" y="376"/>
                                </a:lnTo>
                                <a:lnTo>
                                  <a:pt x="373" y="402"/>
                                </a:lnTo>
                                <a:lnTo>
                                  <a:pt x="316" y="437"/>
                                </a:lnTo>
                                <a:lnTo>
                                  <a:pt x="377" y="437"/>
                                </a:lnTo>
                                <a:lnTo>
                                  <a:pt x="377" y="436"/>
                                </a:lnTo>
                                <a:lnTo>
                                  <a:pt x="389" y="431"/>
                                </a:lnTo>
                                <a:lnTo>
                                  <a:pt x="621" y="431"/>
                                </a:lnTo>
                                <a:lnTo>
                                  <a:pt x="632" y="420"/>
                                </a:lnTo>
                                <a:lnTo>
                                  <a:pt x="632" y="115"/>
                                </a:lnTo>
                                <a:lnTo>
                                  <a:pt x="621" y="105"/>
                                </a:lnTo>
                                <a:lnTo>
                                  <a:pt x="602" y="105"/>
                                </a:lnTo>
                                <a:lnTo>
                                  <a:pt x="602" y="29"/>
                                </a:lnTo>
                                <a:close/>
                                <a:moveTo>
                                  <a:pt x="220" y="29"/>
                                </a:moveTo>
                                <a:lnTo>
                                  <a:pt x="61" y="29"/>
                                </a:lnTo>
                                <a:lnTo>
                                  <a:pt x="129" y="34"/>
                                </a:lnTo>
                                <a:lnTo>
                                  <a:pt x="193" y="49"/>
                                </a:lnTo>
                                <a:lnTo>
                                  <a:pt x="253" y="74"/>
                                </a:lnTo>
                                <a:lnTo>
                                  <a:pt x="308" y="107"/>
                                </a:lnTo>
                                <a:lnTo>
                                  <a:pt x="308" y="327"/>
                                </a:lnTo>
                                <a:lnTo>
                                  <a:pt x="312" y="330"/>
                                </a:lnTo>
                                <a:lnTo>
                                  <a:pt x="321" y="330"/>
                                </a:lnTo>
                                <a:lnTo>
                                  <a:pt x="324" y="327"/>
                                </a:lnTo>
                                <a:lnTo>
                                  <a:pt x="324" y="107"/>
                                </a:lnTo>
                                <a:lnTo>
                                  <a:pt x="376" y="76"/>
                                </a:lnTo>
                                <a:lnTo>
                                  <a:pt x="316" y="76"/>
                                </a:lnTo>
                                <a:lnTo>
                                  <a:pt x="257" y="43"/>
                                </a:lnTo>
                                <a:lnTo>
                                  <a:pt x="220" y="29"/>
                                </a:lnTo>
                                <a:close/>
                                <a:moveTo>
                                  <a:pt x="572" y="0"/>
                                </a:moveTo>
                                <a:lnTo>
                                  <a:pt x="504" y="4"/>
                                </a:lnTo>
                                <a:lnTo>
                                  <a:pt x="438" y="19"/>
                                </a:lnTo>
                                <a:lnTo>
                                  <a:pt x="375" y="43"/>
                                </a:lnTo>
                                <a:lnTo>
                                  <a:pt x="316" y="76"/>
                                </a:lnTo>
                                <a:lnTo>
                                  <a:pt x="376" y="76"/>
                                </a:lnTo>
                                <a:lnTo>
                                  <a:pt x="379" y="74"/>
                                </a:lnTo>
                                <a:lnTo>
                                  <a:pt x="439" y="49"/>
                                </a:lnTo>
                                <a:lnTo>
                                  <a:pt x="503" y="34"/>
                                </a:lnTo>
                                <a:lnTo>
                                  <a:pt x="572" y="29"/>
                                </a:lnTo>
                                <a:lnTo>
                                  <a:pt x="602" y="29"/>
                                </a:lnTo>
                                <a:lnTo>
                                  <a:pt x="600" y="17"/>
                                </a:lnTo>
                                <a:lnTo>
                                  <a:pt x="593" y="8"/>
                                </a:lnTo>
                                <a:lnTo>
                                  <a:pt x="584" y="2"/>
                                </a:lnTo>
                                <a:lnTo>
                                  <a:pt x="572" y="0"/>
                                </a:lnTo>
                                <a:close/>
                              </a:path>
                            </a:pathLst>
                          </a:custGeom>
                          <a:solidFill>
                            <a:srgbClr val="0E5B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6"/>
                        <wps:cNvSpPr>
                          <a:spLocks/>
                        </wps:cNvSpPr>
                        <wps:spPr bwMode="auto">
                          <a:xfrm>
                            <a:off x="0" y="0"/>
                            <a:ext cx="648335" cy="648335"/>
                          </a:xfrm>
                          <a:custGeom>
                            <a:avLst/>
                            <a:gdLst>
                              <a:gd name="T0" fmla="+- 0 1403 893"/>
                              <a:gd name="T1" fmla="*/ T0 w 1021"/>
                              <a:gd name="T2" fmla="+- 0 2479 1459"/>
                              <a:gd name="T3" fmla="*/ 2479 h 1021"/>
                              <a:gd name="T4" fmla="+- 0 1479 893"/>
                              <a:gd name="T5" fmla="*/ T4 w 1021"/>
                              <a:gd name="T6" fmla="+- 0 2474 1459"/>
                              <a:gd name="T7" fmla="*/ 2474 h 1021"/>
                              <a:gd name="T8" fmla="+- 0 1551 893"/>
                              <a:gd name="T9" fmla="*/ T8 w 1021"/>
                              <a:gd name="T10" fmla="+- 0 2458 1459"/>
                              <a:gd name="T11" fmla="*/ 2458 h 1021"/>
                              <a:gd name="T12" fmla="+- 0 1618 893"/>
                              <a:gd name="T13" fmla="*/ T12 w 1021"/>
                              <a:gd name="T14" fmla="+- 0 2432 1459"/>
                              <a:gd name="T15" fmla="*/ 2432 h 1021"/>
                              <a:gd name="T16" fmla="+- 0 1681 893"/>
                              <a:gd name="T17" fmla="*/ T16 w 1021"/>
                              <a:gd name="T18" fmla="+- 0 2397 1459"/>
                              <a:gd name="T19" fmla="*/ 2397 h 1021"/>
                              <a:gd name="T20" fmla="+- 0 1738 893"/>
                              <a:gd name="T21" fmla="*/ T20 w 1021"/>
                              <a:gd name="T22" fmla="+- 0 2354 1459"/>
                              <a:gd name="T23" fmla="*/ 2354 h 1021"/>
                              <a:gd name="T24" fmla="+- 0 1788 893"/>
                              <a:gd name="T25" fmla="*/ T24 w 1021"/>
                              <a:gd name="T26" fmla="+- 0 2304 1459"/>
                              <a:gd name="T27" fmla="*/ 2304 h 1021"/>
                              <a:gd name="T28" fmla="+- 0 1831 893"/>
                              <a:gd name="T29" fmla="*/ T28 w 1021"/>
                              <a:gd name="T30" fmla="+- 0 2247 1459"/>
                              <a:gd name="T31" fmla="*/ 2247 h 1021"/>
                              <a:gd name="T32" fmla="+- 0 1866 893"/>
                              <a:gd name="T33" fmla="*/ T32 w 1021"/>
                              <a:gd name="T34" fmla="+- 0 2184 1459"/>
                              <a:gd name="T35" fmla="*/ 2184 h 1021"/>
                              <a:gd name="T36" fmla="+- 0 1892 893"/>
                              <a:gd name="T37" fmla="*/ T36 w 1021"/>
                              <a:gd name="T38" fmla="+- 0 2116 1459"/>
                              <a:gd name="T39" fmla="*/ 2116 h 1021"/>
                              <a:gd name="T40" fmla="+- 0 1908 893"/>
                              <a:gd name="T41" fmla="*/ T40 w 1021"/>
                              <a:gd name="T42" fmla="+- 0 2044 1459"/>
                              <a:gd name="T43" fmla="*/ 2044 h 1021"/>
                              <a:gd name="T44" fmla="+- 0 1913 893"/>
                              <a:gd name="T45" fmla="*/ T44 w 1021"/>
                              <a:gd name="T46" fmla="+- 0 1969 1459"/>
                              <a:gd name="T47" fmla="*/ 1969 h 1021"/>
                              <a:gd name="T48" fmla="+- 0 1908 893"/>
                              <a:gd name="T49" fmla="*/ T48 w 1021"/>
                              <a:gd name="T50" fmla="+- 0 1894 1459"/>
                              <a:gd name="T51" fmla="*/ 1894 h 1021"/>
                              <a:gd name="T52" fmla="+- 0 1892 893"/>
                              <a:gd name="T53" fmla="*/ T52 w 1021"/>
                              <a:gd name="T54" fmla="+- 0 1822 1459"/>
                              <a:gd name="T55" fmla="*/ 1822 h 1021"/>
                              <a:gd name="T56" fmla="+- 0 1866 893"/>
                              <a:gd name="T57" fmla="*/ T56 w 1021"/>
                              <a:gd name="T58" fmla="+- 0 1754 1459"/>
                              <a:gd name="T59" fmla="*/ 1754 h 1021"/>
                              <a:gd name="T60" fmla="+- 0 1831 893"/>
                              <a:gd name="T61" fmla="*/ T60 w 1021"/>
                              <a:gd name="T62" fmla="+- 0 1691 1459"/>
                              <a:gd name="T63" fmla="*/ 1691 h 1021"/>
                              <a:gd name="T64" fmla="+- 0 1788 893"/>
                              <a:gd name="T65" fmla="*/ T64 w 1021"/>
                              <a:gd name="T66" fmla="+- 0 1634 1459"/>
                              <a:gd name="T67" fmla="*/ 1634 h 1021"/>
                              <a:gd name="T68" fmla="+- 0 1738 893"/>
                              <a:gd name="T69" fmla="*/ T68 w 1021"/>
                              <a:gd name="T70" fmla="+- 0 1584 1459"/>
                              <a:gd name="T71" fmla="*/ 1584 h 1021"/>
                              <a:gd name="T72" fmla="+- 0 1681 893"/>
                              <a:gd name="T73" fmla="*/ T72 w 1021"/>
                              <a:gd name="T74" fmla="+- 0 1541 1459"/>
                              <a:gd name="T75" fmla="*/ 1541 h 1021"/>
                              <a:gd name="T76" fmla="+- 0 1618 893"/>
                              <a:gd name="T77" fmla="*/ T76 w 1021"/>
                              <a:gd name="T78" fmla="+- 0 1506 1459"/>
                              <a:gd name="T79" fmla="*/ 1506 h 1021"/>
                              <a:gd name="T80" fmla="+- 0 1551 893"/>
                              <a:gd name="T81" fmla="*/ T80 w 1021"/>
                              <a:gd name="T82" fmla="+- 0 1480 1459"/>
                              <a:gd name="T83" fmla="*/ 1480 h 1021"/>
                              <a:gd name="T84" fmla="+- 0 1479 893"/>
                              <a:gd name="T85" fmla="*/ T84 w 1021"/>
                              <a:gd name="T86" fmla="+- 0 1464 1459"/>
                              <a:gd name="T87" fmla="*/ 1464 h 1021"/>
                              <a:gd name="T88" fmla="+- 0 1403 893"/>
                              <a:gd name="T89" fmla="*/ T88 w 1021"/>
                              <a:gd name="T90" fmla="+- 0 1459 1459"/>
                              <a:gd name="T91" fmla="*/ 1459 h 1021"/>
                              <a:gd name="T92" fmla="+- 0 1328 893"/>
                              <a:gd name="T93" fmla="*/ T92 w 1021"/>
                              <a:gd name="T94" fmla="+- 0 1464 1459"/>
                              <a:gd name="T95" fmla="*/ 1464 h 1021"/>
                              <a:gd name="T96" fmla="+- 0 1256 893"/>
                              <a:gd name="T97" fmla="*/ T96 w 1021"/>
                              <a:gd name="T98" fmla="+- 0 1480 1459"/>
                              <a:gd name="T99" fmla="*/ 1480 h 1021"/>
                              <a:gd name="T100" fmla="+- 0 1188 893"/>
                              <a:gd name="T101" fmla="*/ T100 w 1021"/>
                              <a:gd name="T102" fmla="+- 0 1506 1459"/>
                              <a:gd name="T103" fmla="*/ 1506 h 1021"/>
                              <a:gd name="T104" fmla="+- 0 1125 893"/>
                              <a:gd name="T105" fmla="*/ T104 w 1021"/>
                              <a:gd name="T106" fmla="+- 0 1541 1459"/>
                              <a:gd name="T107" fmla="*/ 1541 h 1021"/>
                              <a:gd name="T108" fmla="+- 0 1068 893"/>
                              <a:gd name="T109" fmla="*/ T108 w 1021"/>
                              <a:gd name="T110" fmla="+- 0 1584 1459"/>
                              <a:gd name="T111" fmla="*/ 1584 h 1021"/>
                              <a:gd name="T112" fmla="+- 0 1018 893"/>
                              <a:gd name="T113" fmla="*/ T112 w 1021"/>
                              <a:gd name="T114" fmla="+- 0 1634 1459"/>
                              <a:gd name="T115" fmla="*/ 1634 h 1021"/>
                              <a:gd name="T116" fmla="+- 0 975 893"/>
                              <a:gd name="T117" fmla="*/ T116 w 1021"/>
                              <a:gd name="T118" fmla="+- 0 1691 1459"/>
                              <a:gd name="T119" fmla="*/ 1691 h 1021"/>
                              <a:gd name="T120" fmla="+- 0 940 893"/>
                              <a:gd name="T121" fmla="*/ T120 w 1021"/>
                              <a:gd name="T122" fmla="+- 0 1754 1459"/>
                              <a:gd name="T123" fmla="*/ 1754 h 1021"/>
                              <a:gd name="T124" fmla="+- 0 915 893"/>
                              <a:gd name="T125" fmla="*/ T124 w 1021"/>
                              <a:gd name="T126" fmla="+- 0 1822 1459"/>
                              <a:gd name="T127" fmla="*/ 1822 h 1021"/>
                              <a:gd name="T128" fmla="+- 0 898 893"/>
                              <a:gd name="T129" fmla="*/ T128 w 1021"/>
                              <a:gd name="T130" fmla="+- 0 1894 1459"/>
                              <a:gd name="T131" fmla="*/ 1894 h 1021"/>
                              <a:gd name="T132" fmla="+- 0 893 893"/>
                              <a:gd name="T133" fmla="*/ T132 w 1021"/>
                              <a:gd name="T134" fmla="+- 0 1969 1459"/>
                              <a:gd name="T135" fmla="*/ 1969 h 1021"/>
                              <a:gd name="T136" fmla="+- 0 898 893"/>
                              <a:gd name="T137" fmla="*/ T136 w 1021"/>
                              <a:gd name="T138" fmla="+- 0 2044 1459"/>
                              <a:gd name="T139" fmla="*/ 2044 h 1021"/>
                              <a:gd name="T140" fmla="+- 0 915 893"/>
                              <a:gd name="T141" fmla="*/ T140 w 1021"/>
                              <a:gd name="T142" fmla="+- 0 2116 1459"/>
                              <a:gd name="T143" fmla="*/ 2116 h 1021"/>
                              <a:gd name="T144" fmla="+- 0 940 893"/>
                              <a:gd name="T145" fmla="*/ T144 w 1021"/>
                              <a:gd name="T146" fmla="+- 0 2184 1459"/>
                              <a:gd name="T147" fmla="*/ 2184 h 1021"/>
                              <a:gd name="T148" fmla="+- 0 975 893"/>
                              <a:gd name="T149" fmla="*/ T148 w 1021"/>
                              <a:gd name="T150" fmla="+- 0 2247 1459"/>
                              <a:gd name="T151" fmla="*/ 2247 h 1021"/>
                              <a:gd name="T152" fmla="+- 0 1018 893"/>
                              <a:gd name="T153" fmla="*/ T152 w 1021"/>
                              <a:gd name="T154" fmla="+- 0 2304 1459"/>
                              <a:gd name="T155" fmla="*/ 2304 h 1021"/>
                              <a:gd name="T156" fmla="+- 0 1068 893"/>
                              <a:gd name="T157" fmla="*/ T156 w 1021"/>
                              <a:gd name="T158" fmla="+- 0 2354 1459"/>
                              <a:gd name="T159" fmla="*/ 2354 h 1021"/>
                              <a:gd name="T160" fmla="+- 0 1125 893"/>
                              <a:gd name="T161" fmla="*/ T160 w 1021"/>
                              <a:gd name="T162" fmla="+- 0 2397 1459"/>
                              <a:gd name="T163" fmla="*/ 2397 h 1021"/>
                              <a:gd name="T164" fmla="+- 0 1188 893"/>
                              <a:gd name="T165" fmla="*/ T164 w 1021"/>
                              <a:gd name="T166" fmla="+- 0 2432 1459"/>
                              <a:gd name="T167" fmla="*/ 2432 h 1021"/>
                              <a:gd name="T168" fmla="+- 0 1256 893"/>
                              <a:gd name="T169" fmla="*/ T168 w 1021"/>
                              <a:gd name="T170" fmla="+- 0 2458 1459"/>
                              <a:gd name="T171" fmla="*/ 2458 h 1021"/>
                              <a:gd name="T172" fmla="+- 0 1328 893"/>
                              <a:gd name="T173" fmla="*/ T172 w 1021"/>
                              <a:gd name="T174" fmla="+- 0 2474 1459"/>
                              <a:gd name="T175" fmla="*/ 2474 h 1021"/>
                              <a:gd name="T176" fmla="+- 0 1403 893"/>
                              <a:gd name="T177" fmla="*/ T176 w 1021"/>
                              <a:gd name="T178" fmla="+- 0 2479 1459"/>
                              <a:gd name="T179" fmla="*/ 2479 h 1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1" h="1021">
                                <a:moveTo>
                                  <a:pt x="510" y="1020"/>
                                </a:moveTo>
                                <a:lnTo>
                                  <a:pt x="586" y="1015"/>
                                </a:lnTo>
                                <a:lnTo>
                                  <a:pt x="658" y="999"/>
                                </a:lnTo>
                                <a:lnTo>
                                  <a:pt x="725" y="973"/>
                                </a:lnTo>
                                <a:lnTo>
                                  <a:pt x="788" y="938"/>
                                </a:lnTo>
                                <a:lnTo>
                                  <a:pt x="845" y="895"/>
                                </a:lnTo>
                                <a:lnTo>
                                  <a:pt x="895" y="845"/>
                                </a:lnTo>
                                <a:lnTo>
                                  <a:pt x="938" y="788"/>
                                </a:lnTo>
                                <a:lnTo>
                                  <a:pt x="973" y="725"/>
                                </a:lnTo>
                                <a:lnTo>
                                  <a:pt x="999" y="657"/>
                                </a:lnTo>
                                <a:lnTo>
                                  <a:pt x="1015" y="585"/>
                                </a:lnTo>
                                <a:lnTo>
                                  <a:pt x="1020" y="510"/>
                                </a:lnTo>
                                <a:lnTo>
                                  <a:pt x="1015" y="435"/>
                                </a:lnTo>
                                <a:lnTo>
                                  <a:pt x="999" y="363"/>
                                </a:lnTo>
                                <a:lnTo>
                                  <a:pt x="973" y="295"/>
                                </a:lnTo>
                                <a:lnTo>
                                  <a:pt x="938" y="232"/>
                                </a:lnTo>
                                <a:lnTo>
                                  <a:pt x="895" y="175"/>
                                </a:lnTo>
                                <a:lnTo>
                                  <a:pt x="845" y="125"/>
                                </a:lnTo>
                                <a:lnTo>
                                  <a:pt x="788" y="82"/>
                                </a:lnTo>
                                <a:lnTo>
                                  <a:pt x="725" y="47"/>
                                </a:lnTo>
                                <a:lnTo>
                                  <a:pt x="658" y="21"/>
                                </a:lnTo>
                                <a:lnTo>
                                  <a:pt x="586" y="5"/>
                                </a:lnTo>
                                <a:lnTo>
                                  <a:pt x="510" y="0"/>
                                </a:lnTo>
                                <a:lnTo>
                                  <a:pt x="435" y="5"/>
                                </a:lnTo>
                                <a:lnTo>
                                  <a:pt x="363" y="21"/>
                                </a:lnTo>
                                <a:lnTo>
                                  <a:pt x="295" y="47"/>
                                </a:lnTo>
                                <a:lnTo>
                                  <a:pt x="232" y="82"/>
                                </a:lnTo>
                                <a:lnTo>
                                  <a:pt x="175" y="125"/>
                                </a:lnTo>
                                <a:lnTo>
                                  <a:pt x="125" y="175"/>
                                </a:lnTo>
                                <a:lnTo>
                                  <a:pt x="82" y="232"/>
                                </a:lnTo>
                                <a:lnTo>
                                  <a:pt x="47" y="295"/>
                                </a:lnTo>
                                <a:lnTo>
                                  <a:pt x="22" y="363"/>
                                </a:lnTo>
                                <a:lnTo>
                                  <a:pt x="5" y="435"/>
                                </a:lnTo>
                                <a:lnTo>
                                  <a:pt x="0" y="510"/>
                                </a:lnTo>
                                <a:lnTo>
                                  <a:pt x="5" y="585"/>
                                </a:lnTo>
                                <a:lnTo>
                                  <a:pt x="22" y="657"/>
                                </a:lnTo>
                                <a:lnTo>
                                  <a:pt x="47" y="725"/>
                                </a:lnTo>
                                <a:lnTo>
                                  <a:pt x="82" y="788"/>
                                </a:lnTo>
                                <a:lnTo>
                                  <a:pt x="125" y="845"/>
                                </a:lnTo>
                                <a:lnTo>
                                  <a:pt x="175" y="895"/>
                                </a:lnTo>
                                <a:lnTo>
                                  <a:pt x="232" y="938"/>
                                </a:lnTo>
                                <a:lnTo>
                                  <a:pt x="295" y="973"/>
                                </a:lnTo>
                                <a:lnTo>
                                  <a:pt x="363" y="999"/>
                                </a:lnTo>
                                <a:lnTo>
                                  <a:pt x="435" y="1015"/>
                                </a:lnTo>
                                <a:lnTo>
                                  <a:pt x="510" y="1020"/>
                                </a:lnTo>
                                <a:close/>
                              </a:path>
                            </a:pathLst>
                          </a:custGeom>
                          <a:noFill/>
                          <a:ln w="25400">
                            <a:solidFill>
                              <a:srgbClr val="0E5B9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C4BA723" id="Group 38" o:spid="_x0000_s1026" style="position:absolute;margin-left:435.35pt;margin-top:1.5pt;width:51.05pt;height:51.05pt;z-index:251819008;mso-width-relative:margin;mso-height-relative:margin" coordsize="6483,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">
                <v:shape id="AutoShape 7" o:spid="_x0000_s1027" style="position:absolute;left:1192;top:1749;width:4013;height:2991;visibility:visible;mso-wrap-style:square;v-text-anchor:top" coordsize="63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" path="m61,l49,2,39,8r-7,9l30,29r,76l11,105,,115,,420r11,11l243,431r12,5l263,446r10,10l286,463r14,5l316,470r16,-2l346,463r13,-7l369,446r8,-9l316,437,260,402,198,376,132,359,61,354,61,29r159,l194,19,129,4,61,xm602,29r-30,l572,354r-71,5l434,376r-61,26l316,437r61,l377,436r12,-5l621,431r11,-11l632,115,621,105r-19,l602,29xm220,29l61,29r68,5l193,49r60,25l308,107r,220l312,330r9,l324,327r,-220l376,76r-60,l257,43,220,29xm572,l504,4,438,19,375,43,316,76r60,l379,74,439,49,503,34r69,-5l602,29,600,17,593,8,584,2,572,xe" fillcolor="#0e5b94" stroked="f">
                  <v:path arrowok="t" o:connecttype="custom" o:connectlocs="31115,1102360;20320,1111885;19050,1167765;0,1174115;6985,1374775;161925,1377950;173355,1390650;190500,1398270;210820,1398270;227965,1390650;239395,1378585;165100,1356360;83820,1329055;38735,1119505;123190,1113155;38735,1101090;363220,1119505;318135,1329055;236855,1356360;239395,1378585;247015,1374775;401320,1367790;394335,1167765;382270,1119505;38735,1119505;122555,1132205;195580,1169035;198120,1310640;205740,1308735;238760,1149350;163195,1128395;363220,1101090;278130,1113155;200660,1149350;240665,1148080;319405,1122680;382270,1119505;376555,1106170;363220,1101090" o:connectangles="0,0,0,0,0,0,0,0,0,0,0,0,0,0,0,0,0,0,0,0,0,0,0,0,0,0,0,0,0,0,0,0,0,0,0,0,0,0,0"/>
                </v:shape>
                <v:shape id="Freeform 6" o:spid="_x0000_s1028" style="position:absolute;width:6483;height:6483;visibility:visible;mso-wrap-style:square;v-text-anchor:top" coordsize="1021,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" path="m510,1020r76,-5l658,999r67,-26l788,938r57,-43l895,845r43,-57l973,725r26,-68l1015,585r5,-75l1015,435,999,363,973,295,938,232,895,175,845,125,788,82,725,47,658,21,586,5,510,,435,5,363,21,295,47,232,82r-57,43l125,175,82,232,47,295,22,363,5,435,,510r5,75l22,657r25,68l82,788r43,57l175,895r57,43l295,973r68,26l435,1015r75,5xe" filled="f" strokecolor="#0e5b94" strokeweight="2pt">
                  <v:path arrowok="t" o:connecttype="custom" o:connectlocs="323850,1574165;372110,1570990;417830,1560830;460375,1544320;500380,1522095;536575,1494790;568325,1463040;595630,1426845;617855,1386840;634365,1343660;644525,1297940;647700,1250315;644525,1202690;634365,1156970;617855,1113790;595630,1073785;568325,1037590;536575,1005840;500380,978535;460375,956310;417830,939800;372110,929640;323850,926465;276225,929640;230505,939800;187325,956310;147320,978535;111125,1005840;79375,1037590;52070,1073785;29845,1113790;13970,1156970;3175,1202690;0,1250315;3175,1297940;13970,1343660;29845,1386840;52070,1426845;79375,1463040;111125,1494790;147320,1522095;187325,1544320;230505,1560830;276225,1570990;323850,1574165" o:connectangles="0,0,0,0,0,0,0,0,0,0,0,0,0,0,0,0,0,0,0,0,0,0,0,0,0,0,0,0,0,0,0,0,0,0,0,0,0,0,0,0,0,0,0,0,0"/>
                </v:shape>
              </v:group>
            </w:pict>
          </mc:Fallback>
        </mc:AlternateContent>
      </w:r>
    </w:p>
    <w:p w14:paraId="662DF1C5" w14:textId="4D2919AB" w:rsidR="0010588B" w:rsidRPr="0010588B" w:rsidRDefault="0010588B" w:rsidP="00283413">
      <w:pPr>
        <w:widowControl/>
        <w:autoSpaceDE/>
        <w:autoSpaceDN/>
        <w:bidi/>
        <w:spacing w:after="240" w:line="24" w:lineRule="atLeast"/>
        <w:ind w:left="360"/>
        <w:contextualSpacing/>
        <w:jc w:val="both"/>
        <w:rPr>
          <w:rFonts w:ascii="Calibri" w:cs="B Nazanin"/>
        </w:rPr>
      </w:pPr>
    </w:p>
    <w:tbl>
      <w:tblPr>
        <w:tblStyle w:val="TableGrid"/>
        <w:tblpPr w:leftFromText="180" w:rightFromText="180" w:vertAnchor="text" w:horzAnchor="margin" w:tblpXSpec="right" w:tblpY="196"/>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49"/>
      </w:tblGrid>
      <w:tr w:rsidR="00735F18" w:rsidRPr="00D35C7A" w14:paraId="5241D8C8" w14:textId="77777777" w:rsidTr="00283413">
        <w:trPr>
          <w:cantSplit/>
        </w:trPr>
        <w:tc>
          <w:tcPr>
            <w:tcW w:w="0" w:type="auto"/>
            <w:shd w:val="clear" w:color="auto" w:fill="D9D9D9" w:themeFill="background1" w:themeFillShade="D9"/>
            <w:vAlign w:val="center"/>
          </w:tcPr>
          <w:p w14:paraId="4538AF3F" w14:textId="7B990B21" w:rsidR="00735F18" w:rsidRPr="00D35C7A" w:rsidRDefault="00735F18" w:rsidP="0010588B">
            <w:pPr>
              <w:bidi/>
              <w:spacing w:line="24" w:lineRule="atLeast"/>
              <w:jc w:val="both"/>
              <w:rPr>
                <w:rFonts w:cs="B Nazanin"/>
                <w:b/>
                <w:bCs/>
                <w:sz w:val="24"/>
                <w:szCs w:val="24"/>
                <w:rtl/>
                <w:lang w:bidi="fa-IR"/>
              </w:rPr>
            </w:pPr>
          </w:p>
          <w:p w14:paraId="2AA7E751" w14:textId="77777777" w:rsidR="00735F18" w:rsidRPr="00D35C7A" w:rsidRDefault="00735F18" w:rsidP="0010588B">
            <w:pPr>
              <w:bidi/>
              <w:spacing w:after="240" w:line="24" w:lineRule="atLeast"/>
              <w:jc w:val="both"/>
              <w:rPr>
                <w:rFonts w:cs="B Nazanin"/>
                <w:b/>
                <w:bCs/>
                <w:sz w:val="24"/>
                <w:szCs w:val="24"/>
                <w:rtl/>
                <w:lang w:bidi="fa-IR"/>
              </w:rPr>
            </w:pPr>
            <w:r w:rsidRPr="00D35C7A">
              <w:rPr>
                <w:rFonts w:cs="B Nazanin" w:hint="cs"/>
                <w:b/>
                <w:bCs/>
                <w:sz w:val="24"/>
                <w:szCs w:val="24"/>
                <w:rtl/>
                <w:lang w:bidi="fa-IR"/>
              </w:rPr>
              <w:t xml:space="preserve">نکته 2 </w:t>
            </w:r>
            <w:r w:rsidRPr="00D35C7A">
              <w:rPr>
                <w:rFonts w:hint="cs"/>
                <w:b/>
                <w:bCs/>
                <w:sz w:val="24"/>
                <w:szCs w:val="24"/>
                <w:rtl/>
                <w:lang w:bidi="fa-IR"/>
              </w:rPr>
              <w:t>–</w:t>
            </w:r>
            <w:r w:rsidRPr="00D35C7A">
              <w:rPr>
                <w:rFonts w:cs="B Nazanin" w:hint="cs"/>
                <w:b/>
                <w:bCs/>
                <w:sz w:val="24"/>
                <w:szCs w:val="24"/>
                <w:rtl/>
                <w:lang w:bidi="fa-IR"/>
              </w:rPr>
              <w:t xml:space="preserve"> اطلاع رسانی اینترنتی در زمینه کاهش آسیب هنگام آمیزش جنسی شیمیایی </w:t>
            </w:r>
          </w:p>
          <w:p w14:paraId="0661E9B1" w14:textId="77777777" w:rsidR="00735F18" w:rsidRPr="00D35C7A" w:rsidRDefault="00735F18" w:rsidP="0010588B">
            <w:pPr>
              <w:bidi/>
              <w:spacing w:after="240" w:line="24" w:lineRule="atLeast"/>
              <w:jc w:val="both"/>
              <w:rPr>
                <w:rFonts w:cs="B Nazanin"/>
                <w:sz w:val="24"/>
                <w:szCs w:val="24"/>
                <w:rtl/>
                <w:lang w:bidi="fa-IR"/>
              </w:rPr>
            </w:pPr>
            <w:r w:rsidRPr="00D35C7A">
              <w:rPr>
                <w:rFonts w:cs="B Nazanin" w:hint="cs"/>
                <w:sz w:val="24"/>
                <w:szCs w:val="24"/>
                <w:rtl/>
                <w:lang w:bidi="fa-IR"/>
              </w:rPr>
              <w:t>تارنمای "بی اخلاقی بدون عواقب"</w:t>
            </w:r>
            <w:r w:rsidRPr="00D35C7A">
              <w:rPr>
                <w:rStyle w:val="FootnoteReference"/>
                <w:rFonts w:cs="B Nazanin"/>
                <w:sz w:val="24"/>
                <w:szCs w:val="24"/>
                <w:rtl/>
                <w:lang w:bidi="fa-IR"/>
              </w:rPr>
              <w:footnoteReference w:id="61"/>
            </w:r>
            <w:r w:rsidRPr="00D35C7A">
              <w:rPr>
                <w:rFonts w:cs="B Nazanin" w:hint="cs"/>
                <w:sz w:val="24"/>
                <w:szCs w:val="24"/>
                <w:rtl/>
                <w:lang w:bidi="fa-IR"/>
              </w:rPr>
              <w:t xml:space="preserve"> ایجاد شده توسط دو سازمان هلندی</w:t>
            </w:r>
            <w:r w:rsidRPr="00D35C7A">
              <w:rPr>
                <w:rStyle w:val="FootnoteReference"/>
                <w:rFonts w:cs="B Nazanin"/>
                <w:sz w:val="24"/>
                <w:szCs w:val="24"/>
                <w:rtl/>
                <w:lang w:bidi="fa-IR"/>
              </w:rPr>
              <w:footnoteReference w:id="62"/>
            </w:r>
            <w:r w:rsidRPr="00D35C7A">
              <w:rPr>
                <w:rFonts w:cs="B Nazanin" w:hint="cs"/>
                <w:sz w:val="24"/>
                <w:szCs w:val="24"/>
                <w:rtl/>
                <w:lang w:bidi="fa-IR"/>
              </w:rPr>
              <w:t xml:space="preserve"> حاوی اطلاعات در خصوص کاهش خطر هپاتیت، اچ آی وی و سایر عفونتهای ناقل از تماس جنسی و همچنین اطلاعات درباره آمیزش جنسی ایمن برای مردان </w:t>
            </w:r>
            <w:proofErr w:type="spellStart"/>
            <w:r w:rsidRPr="00D35C7A">
              <w:rPr>
                <w:rFonts w:cs="B Nazanin" w:hint="cs"/>
                <w:sz w:val="24"/>
                <w:szCs w:val="24"/>
                <w:rtl/>
                <w:lang w:bidi="fa-IR"/>
              </w:rPr>
              <w:t>مردآمیز</w:t>
            </w:r>
            <w:proofErr w:type="spellEnd"/>
            <w:r w:rsidRPr="00D35C7A">
              <w:rPr>
                <w:rFonts w:cs="B Nazanin" w:hint="cs"/>
                <w:sz w:val="24"/>
                <w:szCs w:val="24"/>
                <w:rtl/>
                <w:lang w:bidi="fa-IR"/>
              </w:rPr>
              <w:t xml:space="preserve"> که به آمیزش جنسی شیمیایی مبادرت می کنند است. </w:t>
            </w:r>
          </w:p>
          <w:p w14:paraId="754EE7EA" w14:textId="77777777" w:rsidR="00735F18" w:rsidRPr="00D35C7A" w:rsidRDefault="00735F18" w:rsidP="0010588B">
            <w:pPr>
              <w:bidi/>
              <w:spacing w:line="24" w:lineRule="atLeast"/>
              <w:jc w:val="both"/>
              <w:rPr>
                <w:rFonts w:cs="B Nazanin"/>
                <w:sz w:val="24"/>
                <w:szCs w:val="24"/>
                <w:rtl/>
                <w:lang w:bidi="fa-IR"/>
              </w:rPr>
            </w:pPr>
            <w:r w:rsidRPr="00D35C7A">
              <w:rPr>
                <w:rFonts w:cs="B Nazanin" w:hint="cs"/>
                <w:sz w:val="24"/>
                <w:szCs w:val="24"/>
                <w:rtl/>
                <w:lang w:bidi="fa-IR"/>
              </w:rPr>
              <w:t xml:space="preserve">این </w:t>
            </w:r>
            <w:proofErr w:type="spellStart"/>
            <w:r w:rsidRPr="00D35C7A">
              <w:rPr>
                <w:rFonts w:cs="B Nazanin" w:hint="cs"/>
                <w:sz w:val="24"/>
                <w:szCs w:val="24"/>
                <w:rtl/>
                <w:lang w:bidi="fa-IR"/>
              </w:rPr>
              <w:t>تارنما</w:t>
            </w:r>
            <w:proofErr w:type="spellEnd"/>
            <w:r w:rsidRPr="00D35C7A">
              <w:rPr>
                <w:rFonts w:cs="B Nazanin" w:hint="cs"/>
                <w:sz w:val="24"/>
                <w:szCs w:val="24"/>
                <w:rtl/>
                <w:lang w:bidi="fa-IR"/>
              </w:rPr>
              <w:t xml:space="preserve"> شامل اطلاعات درباره اقداماتی است که باید در حین برگزاری مهمانی آمیزش جنسی شیمیایی در منزل خود رعایت نمود (مانند تأمین کاندوم، اقلام ضدعفونی کننده و غیره). در تارنمای مذکور، همچنین اقلامی را که باید با خود هنگام رفتن به جای دیگر برای داشتن آمیزش جنسی تحت تأثیر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آمفتامینها</w:t>
            </w:r>
            <w:proofErr w:type="spellEnd"/>
            <w:r w:rsidRPr="00D35C7A">
              <w:rPr>
                <w:rFonts w:cs="B Nazanin" w:hint="cs"/>
                <w:sz w:val="24"/>
                <w:szCs w:val="24"/>
                <w:rtl/>
                <w:lang w:bidi="fa-IR"/>
              </w:rPr>
              <w:t xml:space="preserve"> داشت تا خطر انتقال هپاتیت یا اچ آی وی کاهش یابد درج شده </w:t>
            </w:r>
            <w:proofErr w:type="spellStart"/>
            <w:r w:rsidRPr="00D35C7A">
              <w:rPr>
                <w:rFonts w:cs="B Nazanin" w:hint="cs"/>
                <w:sz w:val="24"/>
                <w:szCs w:val="24"/>
                <w:rtl/>
                <w:lang w:bidi="fa-IR"/>
              </w:rPr>
              <w:t>اند</w:t>
            </w:r>
            <w:proofErr w:type="spellEnd"/>
            <w:r w:rsidRPr="00D35C7A">
              <w:rPr>
                <w:rFonts w:cs="B Nazanin" w:hint="cs"/>
                <w:sz w:val="24"/>
                <w:szCs w:val="24"/>
                <w:rtl/>
                <w:lang w:bidi="fa-IR"/>
              </w:rPr>
              <w:t xml:space="preserve">. </w:t>
            </w:r>
          </w:p>
          <w:p w14:paraId="6F23FA2F" w14:textId="77777777" w:rsidR="00735F18" w:rsidRPr="00D35C7A" w:rsidRDefault="00735F18" w:rsidP="0010588B">
            <w:pPr>
              <w:bidi/>
              <w:spacing w:after="240" w:line="24" w:lineRule="atLeast"/>
              <w:jc w:val="both"/>
              <w:rPr>
                <w:rFonts w:cs="B Nazanin"/>
                <w:sz w:val="24"/>
                <w:szCs w:val="24"/>
                <w:rtl/>
                <w:lang w:bidi="fa-IR"/>
              </w:rPr>
            </w:pPr>
          </w:p>
        </w:tc>
      </w:tr>
    </w:tbl>
    <w:p w14:paraId="39F67CDC" w14:textId="77777777" w:rsidR="00C66E4A" w:rsidRPr="00D35C7A" w:rsidRDefault="00E36EFD" w:rsidP="00DD5F50">
      <w:pPr>
        <w:tabs>
          <w:tab w:val="left" w:pos="3345"/>
        </w:tabs>
        <w:spacing w:before="90" w:line="292" w:lineRule="auto"/>
        <w:ind w:right="1415"/>
        <w:rPr>
          <w:rFonts w:cs="B Nazanin"/>
        </w:rPr>
      </w:pPr>
      <w:r w:rsidRPr="00D35C7A">
        <w:rPr>
          <w:rFonts w:cs="B Nazanin"/>
          <w:noProof/>
          <w:lang w:val="en-US" w:eastAsia="en-US" w:bidi="ar-SA"/>
        </w:rPr>
        <mc:AlternateContent>
          <mc:Choice Requires="wpg">
            <w:drawing>
              <wp:anchor distT="0" distB="0" distL="114300" distR="114300" simplePos="0" relativeHeight="247498752" behindDoc="1" locked="0" layoutInCell="1" allowOverlap="1" wp14:anchorId="243C6046" wp14:editId="3F0070BA">
                <wp:simplePos x="0" y="0"/>
                <wp:positionH relativeFrom="page">
                  <wp:posOffset>10919460</wp:posOffset>
                </wp:positionH>
                <wp:positionV relativeFrom="paragraph">
                  <wp:posOffset>177800</wp:posOffset>
                </wp:positionV>
                <wp:extent cx="4929505" cy="2494280"/>
                <wp:effectExtent l="0" t="0" r="4445" b="1270"/>
                <wp:wrapNone/>
                <wp:docPr id="276"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9505" cy="2494280"/>
                          <a:chOff x="-1853" y="582"/>
                          <a:chExt cx="12361" cy="3630"/>
                        </a:xfrm>
                      </wpg:grpSpPr>
                      <wps:wsp>
                        <wps:cNvPr id="277" name="Rectangle 258"/>
                        <wps:cNvSpPr>
                          <a:spLocks noChangeArrowheads="1"/>
                        </wps:cNvSpPr>
                        <wps:spPr bwMode="auto">
                          <a:xfrm>
                            <a:off x="-1853" y="1093"/>
                            <a:ext cx="12361" cy="3119"/>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Freeform 257"/>
                        <wps:cNvSpPr>
                          <a:spLocks/>
                        </wps:cNvSpPr>
                        <wps:spPr bwMode="auto">
                          <a:xfrm>
                            <a:off x="911" y="582"/>
                            <a:ext cx="1021" cy="1021"/>
                          </a:xfrm>
                          <a:custGeom>
                            <a:avLst/>
                            <a:gdLst>
                              <a:gd name="T0" fmla="+- 0 1422 912"/>
                              <a:gd name="T1" fmla="*/ T0 w 1021"/>
                              <a:gd name="T2" fmla="+- 0 583 583"/>
                              <a:gd name="T3" fmla="*/ 583 h 1021"/>
                              <a:gd name="T4" fmla="+- 0 1347 912"/>
                              <a:gd name="T5" fmla="*/ T4 w 1021"/>
                              <a:gd name="T6" fmla="+- 0 588 583"/>
                              <a:gd name="T7" fmla="*/ 588 h 1021"/>
                              <a:gd name="T8" fmla="+- 0 1275 912"/>
                              <a:gd name="T9" fmla="*/ T8 w 1021"/>
                              <a:gd name="T10" fmla="+- 0 604 583"/>
                              <a:gd name="T11" fmla="*/ 604 h 1021"/>
                              <a:gd name="T12" fmla="+- 0 1207 912"/>
                              <a:gd name="T13" fmla="*/ T12 w 1021"/>
                              <a:gd name="T14" fmla="+- 0 630 583"/>
                              <a:gd name="T15" fmla="*/ 630 h 1021"/>
                              <a:gd name="T16" fmla="+- 0 1144 912"/>
                              <a:gd name="T17" fmla="*/ T16 w 1021"/>
                              <a:gd name="T18" fmla="+- 0 665 583"/>
                              <a:gd name="T19" fmla="*/ 665 h 1021"/>
                              <a:gd name="T20" fmla="+- 0 1087 912"/>
                              <a:gd name="T21" fmla="*/ T20 w 1021"/>
                              <a:gd name="T22" fmla="+- 0 708 583"/>
                              <a:gd name="T23" fmla="*/ 708 h 1021"/>
                              <a:gd name="T24" fmla="+- 0 1037 912"/>
                              <a:gd name="T25" fmla="*/ T24 w 1021"/>
                              <a:gd name="T26" fmla="+- 0 758 583"/>
                              <a:gd name="T27" fmla="*/ 758 h 1021"/>
                              <a:gd name="T28" fmla="+- 0 994 912"/>
                              <a:gd name="T29" fmla="*/ T28 w 1021"/>
                              <a:gd name="T30" fmla="+- 0 815 583"/>
                              <a:gd name="T31" fmla="*/ 815 h 1021"/>
                              <a:gd name="T32" fmla="+- 0 959 912"/>
                              <a:gd name="T33" fmla="*/ T32 w 1021"/>
                              <a:gd name="T34" fmla="+- 0 878 583"/>
                              <a:gd name="T35" fmla="*/ 878 h 1021"/>
                              <a:gd name="T36" fmla="+- 0 933 912"/>
                              <a:gd name="T37" fmla="*/ T36 w 1021"/>
                              <a:gd name="T38" fmla="+- 0 946 583"/>
                              <a:gd name="T39" fmla="*/ 946 h 1021"/>
                              <a:gd name="T40" fmla="+- 0 917 912"/>
                              <a:gd name="T41" fmla="*/ T40 w 1021"/>
                              <a:gd name="T42" fmla="+- 0 1018 583"/>
                              <a:gd name="T43" fmla="*/ 1018 h 1021"/>
                              <a:gd name="T44" fmla="+- 0 912 912"/>
                              <a:gd name="T45" fmla="*/ T44 w 1021"/>
                              <a:gd name="T46" fmla="+- 0 1093 583"/>
                              <a:gd name="T47" fmla="*/ 1093 h 1021"/>
                              <a:gd name="T48" fmla="+- 0 917 912"/>
                              <a:gd name="T49" fmla="*/ T48 w 1021"/>
                              <a:gd name="T50" fmla="+- 0 1168 583"/>
                              <a:gd name="T51" fmla="*/ 1168 h 1021"/>
                              <a:gd name="T52" fmla="+- 0 933 912"/>
                              <a:gd name="T53" fmla="*/ T52 w 1021"/>
                              <a:gd name="T54" fmla="+- 0 1240 583"/>
                              <a:gd name="T55" fmla="*/ 1240 h 1021"/>
                              <a:gd name="T56" fmla="+- 0 959 912"/>
                              <a:gd name="T57" fmla="*/ T56 w 1021"/>
                              <a:gd name="T58" fmla="+- 0 1308 583"/>
                              <a:gd name="T59" fmla="*/ 1308 h 1021"/>
                              <a:gd name="T60" fmla="+- 0 994 912"/>
                              <a:gd name="T61" fmla="*/ T60 w 1021"/>
                              <a:gd name="T62" fmla="+- 0 1371 583"/>
                              <a:gd name="T63" fmla="*/ 1371 h 1021"/>
                              <a:gd name="T64" fmla="+- 0 1037 912"/>
                              <a:gd name="T65" fmla="*/ T64 w 1021"/>
                              <a:gd name="T66" fmla="+- 0 1428 583"/>
                              <a:gd name="T67" fmla="*/ 1428 h 1021"/>
                              <a:gd name="T68" fmla="+- 0 1087 912"/>
                              <a:gd name="T69" fmla="*/ T68 w 1021"/>
                              <a:gd name="T70" fmla="+- 0 1478 583"/>
                              <a:gd name="T71" fmla="*/ 1478 h 1021"/>
                              <a:gd name="T72" fmla="+- 0 1144 912"/>
                              <a:gd name="T73" fmla="*/ T72 w 1021"/>
                              <a:gd name="T74" fmla="+- 0 1521 583"/>
                              <a:gd name="T75" fmla="*/ 1521 h 1021"/>
                              <a:gd name="T76" fmla="+- 0 1207 912"/>
                              <a:gd name="T77" fmla="*/ T76 w 1021"/>
                              <a:gd name="T78" fmla="+- 0 1556 583"/>
                              <a:gd name="T79" fmla="*/ 1556 h 1021"/>
                              <a:gd name="T80" fmla="+- 0 1275 912"/>
                              <a:gd name="T81" fmla="*/ T80 w 1021"/>
                              <a:gd name="T82" fmla="+- 0 1582 583"/>
                              <a:gd name="T83" fmla="*/ 1582 h 1021"/>
                              <a:gd name="T84" fmla="+- 0 1347 912"/>
                              <a:gd name="T85" fmla="*/ T84 w 1021"/>
                              <a:gd name="T86" fmla="+- 0 1598 583"/>
                              <a:gd name="T87" fmla="*/ 1598 h 1021"/>
                              <a:gd name="T88" fmla="+- 0 1422 912"/>
                              <a:gd name="T89" fmla="*/ T88 w 1021"/>
                              <a:gd name="T90" fmla="+- 0 1603 583"/>
                              <a:gd name="T91" fmla="*/ 1603 h 1021"/>
                              <a:gd name="T92" fmla="+- 0 1497 912"/>
                              <a:gd name="T93" fmla="*/ T92 w 1021"/>
                              <a:gd name="T94" fmla="+- 0 1598 583"/>
                              <a:gd name="T95" fmla="*/ 1598 h 1021"/>
                              <a:gd name="T96" fmla="+- 0 1569 912"/>
                              <a:gd name="T97" fmla="*/ T96 w 1021"/>
                              <a:gd name="T98" fmla="+- 0 1582 583"/>
                              <a:gd name="T99" fmla="*/ 1582 h 1021"/>
                              <a:gd name="T100" fmla="+- 0 1637 912"/>
                              <a:gd name="T101" fmla="*/ T100 w 1021"/>
                              <a:gd name="T102" fmla="+- 0 1556 583"/>
                              <a:gd name="T103" fmla="*/ 1556 h 1021"/>
                              <a:gd name="T104" fmla="+- 0 1700 912"/>
                              <a:gd name="T105" fmla="*/ T104 w 1021"/>
                              <a:gd name="T106" fmla="+- 0 1521 583"/>
                              <a:gd name="T107" fmla="*/ 1521 h 1021"/>
                              <a:gd name="T108" fmla="+- 0 1757 912"/>
                              <a:gd name="T109" fmla="*/ T108 w 1021"/>
                              <a:gd name="T110" fmla="+- 0 1478 583"/>
                              <a:gd name="T111" fmla="*/ 1478 h 1021"/>
                              <a:gd name="T112" fmla="+- 0 1807 912"/>
                              <a:gd name="T113" fmla="*/ T112 w 1021"/>
                              <a:gd name="T114" fmla="+- 0 1428 583"/>
                              <a:gd name="T115" fmla="*/ 1428 h 1021"/>
                              <a:gd name="T116" fmla="+- 0 1850 912"/>
                              <a:gd name="T117" fmla="*/ T116 w 1021"/>
                              <a:gd name="T118" fmla="+- 0 1371 583"/>
                              <a:gd name="T119" fmla="*/ 1371 h 1021"/>
                              <a:gd name="T120" fmla="+- 0 1885 912"/>
                              <a:gd name="T121" fmla="*/ T120 w 1021"/>
                              <a:gd name="T122" fmla="+- 0 1308 583"/>
                              <a:gd name="T123" fmla="*/ 1308 h 1021"/>
                              <a:gd name="T124" fmla="+- 0 1911 912"/>
                              <a:gd name="T125" fmla="*/ T124 w 1021"/>
                              <a:gd name="T126" fmla="+- 0 1240 583"/>
                              <a:gd name="T127" fmla="*/ 1240 h 1021"/>
                              <a:gd name="T128" fmla="+- 0 1927 912"/>
                              <a:gd name="T129" fmla="*/ T128 w 1021"/>
                              <a:gd name="T130" fmla="+- 0 1168 583"/>
                              <a:gd name="T131" fmla="*/ 1168 h 1021"/>
                              <a:gd name="T132" fmla="+- 0 1932 912"/>
                              <a:gd name="T133" fmla="*/ T132 w 1021"/>
                              <a:gd name="T134" fmla="+- 0 1093 583"/>
                              <a:gd name="T135" fmla="*/ 1093 h 1021"/>
                              <a:gd name="T136" fmla="+- 0 1927 912"/>
                              <a:gd name="T137" fmla="*/ T136 w 1021"/>
                              <a:gd name="T138" fmla="+- 0 1018 583"/>
                              <a:gd name="T139" fmla="*/ 1018 h 1021"/>
                              <a:gd name="T140" fmla="+- 0 1911 912"/>
                              <a:gd name="T141" fmla="*/ T140 w 1021"/>
                              <a:gd name="T142" fmla="+- 0 946 583"/>
                              <a:gd name="T143" fmla="*/ 946 h 1021"/>
                              <a:gd name="T144" fmla="+- 0 1885 912"/>
                              <a:gd name="T145" fmla="*/ T144 w 1021"/>
                              <a:gd name="T146" fmla="+- 0 878 583"/>
                              <a:gd name="T147" fmla="*/ 878 h 1021"/>
                              <a:gd name="T148" fmla="+- 0 1850 912"/>
                              <a:gd name="T149" fmla="*/ T148 w 1021"/>
                              <a:gd name="T150" fmla="+- 0 815 583"/>
                              <a:gd name="T151" fmla="*/ 815 h 1021"/>
                              <a:gd name="T152" fmla="+- 0 1807 912"/>
                              <a:gd name="T153" fmla="*/ T152 w 1021"/>
                              <a:gd name="T154" fmla="+- 0 758 583"/>
                              <a:gd name="T155" fmla="*/ 758 h 1021"/>
                              <a:gd name="T156" fmla="+- 0 1757 912"/>
                              <a:gd name="T157" fmla="*/ T156 w 1021"/>
                              <a:gd name="T158" fmla="+- 0 708 583"/>
                              <a:gd name="T159" fmla="*/ 708 h 1021"/>
                              <a:gd name="T160" fmla="+- 0 1700 912"/>
                              <a:gd name="T161" fmla="*/ T160 w 1021"/>
                              <a:gd name="T162" fmla="+- 0 665 583"/>
                              <a:gd name="T163" fmla="*/ 665 h 1021"/>
                              <a:gd name="T164" fmla="+- 0 1637 912"/>
                              <a:gd name="T165" fmla="*/ T164 w 1021"/>
                              <a:gd name="T166" fmla="+- 0 630 583"/>
                              <a:gd name="T167" fmla="*/ 630 h 1021"/>
                              <a:gd name="T168" fmla="+- 0 1569 912"/>
                              <a:gd name="T169" fmla="*/ T168 w 1021"/>
                              <a:gd name="T170" fmla="+- 0 604 583"/>
                              <a:gd name="T171" fmla="*/ 604 h 1021"/>
                              <a:gd name="T172" fmla="+- 0 1497 912"/>
                              <a:gd name="T173" fmla="*/ T172 w 1021"/>
                              <a:gd name="T174" fmla="+- 0 588 583"/>
                              <a:gd name="T175" fmla="*/ 588 h 1021"/>
                              <a:gd name="T176" fmla="+- 0 1422 912"/>
                              <a:gd name="T177" fmla="*/ T176 w 1021"/>
                              <a:gd name="T178" fmla="+- 0 583 583"/>
                              <a:gd name="T179" fmla="*/ 583 h 1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1" h="1021">
                                <a:moveTo>
                                  <a:pt x="510" y="0"/>
                                </a:moveTo>
                                <a:lnTo>
                                  <a:pt x="435" y="5"/>
                                </a:lnTo>
                                <a:lnTo>
                                  <a:pt x="363" y="21"/>
                                </a:lnTo>
                                <a:lnTo>
                                  <a:pt x="295" y="47"/>
                                </a:lnTo>
                                <a:lnTo>
                                  <a:pt x="232" y="82"/>
                                </a:lnTo>
                                <a:lnTo>
                                  <a:pt x="175" y="125"/>
                                </a:lnTo>
                                <a:lnTo>
                                  <a:pt x="125" y="175"/>
                                </a:lnTo>
                                <a:lnTo>
                                  <a:pt x="82" y="232"/>
                                </a:lnTo>
                                <a:lnTo>
                                  <a:pt x="47" y="295"/>
                                </a:lnTo>
                                <a:lnTo>
                                  <a:pt x="21" y="363"/>
                                </a:lnTo>
                                <a:lnTo>
                                  <a:pt x="5" y="435"/>
                                </a:lnTo>
                                <a:lnTo>
                                  <a:pt x="0" y="510"/>
                                </a:lnTo>
                                <a:lnTo>
                                  <a:pt x="5" y="585"/>
                                </a:lnTo>
                                <a:lnTo>
                                  <a:pt x="21" y="657"/>
                                </a:lnTo>
                                <a:lnTo>
                                  <a:pt x="47" y="725"/>
                                </a:lnTo>
                                <a:lnTo>
                                  <a:pt x="82" y="788"/>
                                </a:lnTo>
                                <a:lnTo>
                                  <a:pt x="125" y="845"/>
                                </a:lnTo>
                                <a:lnTo>
                                  <a:pt x="175" y="895"/>
                                </a:lnTo>
                                <a:lnTo>
                                  <a:pt x="232" y="938"/>
                                </a:lnTo>
                                <a:lnTo>
                                  <a:pt x="295" y="973"/>
                                </a:lnTo>
                                <a:lnTo>
                                  <a:pt x="363" y="999"/>
                                </a:lnTo>
                                <a:lnTo>
                                  <a:pt x="435" y="1015"/>
                                </a:lnTo>
                                <a:lnTo>
                                  <a:pt x="510" y="1020"/>
                                </a:lnTo>
                                <a:lnTo>
                                  <a:pt x="585" y="1015"/>
                                </a:lnTo>
                                <a:lnTo>
                                  <a:pt x="657" y="999"/>
                                </a:lnTo>
                                <a:lnTo>
                                  <a:pt x="725" y="973"/>
                                </a:lnTo>
                                <a:lnTo>
                                  <a:pt x="788" y="938"/>
                                </a:lnTo>
                                <a:lnTo>
                                  <a:pt x="845" y="895"/>
                                </a:lnTo>
                                <a:lnTo>
                                  <a:pt x="895" y="845"/>
                                </a:lnTo>
                                <a:lnTo>
                                  <a:pt x="938" y="788"/>
                                </a:lnTo>
                                <a:lnTo>
                                  <a:pt x="973" y="725"/>
                                </a:lnTo>
                                <a:lnTo>
                                  <a:pt x="999" y="657"/>
                                </a:lnTo>
                                <a:lnTo>
                                  <a:pt x="1015" y="585"/>
                                </a:lnTo>
                                <a:lnTo>
                                  <a:pt x="1020" y="510"/>
                                </a:lnTo>
                                <a:lnTo>
                                  <a:pt x="1015" y="435"/>
                                </a:lnTo>
                                <a:lnTo>
                                  <a:pt x="999" y="363"/>
                                </a:lnTo>
                                <a:lnTo>
                                  <a:pt x="973" y="295"/>
                                </a:lnTo>
                                <a:lnTo>
                                  <a:pt x="938" y="232"/>
                                </a:lnTo>
                                <a:lnTo>
                                  <a:pt x="895" y="175"/>
                                </a:lnTo>
                                <a:lnTo>
                                  <a:pt x="845" y="125"/>
                                </a:lnTo>
                                <a:lnTo>
                                  <a:pt x="788" y="82"/>
                                </a:lnTo>
                                <a:lnTo>
                                  <a:pt x="725" y="47"/>
                                </a:lnTo>
                                <a:lnTo>
                                  <a:pt x="657" y="21"/>
                                </a:lnTo>
                                <a:lnTo>
                                  <a:pt x="585" y="5"/>
                                </a:lnTo>
                                <a:lnTo>
                                  <a:pt x="5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56"/>
                        <wps:cNvSpPr>
                          <a:spLocks/>
                        </wps:cNvSpPr>
                        <wps:spPr bwMode="auto">
                          <a:xfrm>
                            <a:off x="911" y="582"/>
                            <a:ext cx="1021" cy="1021"/>
                          </a:xfrm>
                          <a:custGeom>
                            <a:avLst/>
                            <a:gdLst>
                              <a:gd name="T0" fmla="+- 0 1422 912"/>
                              <a:gd name="T1" fmla="*/ T0 w 1021"/>
                              <a:gd name="T2" fmla="+- 0 1603 583"/>
                              <a:gd name="T3" fmla="*/ 1603 h 1021"/>
                              <a:gd name="T4" fmla="+- 0 1497 912"/>
                              <a:gd name="T5" fmla="*/ T4 w 1021"/>
                              <a:gd name="T6" fmla="+- 0 1598 583"/>
                              <a:gd name="T7" fmla="*/ 1598 h 1021"/>
                              <a:gd name="T8" fmla="+- 0 1569 912"/>
                              <a:gd name="T9" fmla="*/ T8 w 1021"/>
                              <a:gd name="T10" fmla="+- 0 1582 583"/>
                              <a:gd name="T11" fmla="*/ 1582 h 1021"/>
                              <a:gd name="T12" fmla="+- 0 1637 912"/>
                              <a:gd name="T13" fmla="*/ T12 w 1021"/>
                              <a:gd name="T14" fmla="+- 0 1556 583"/>
                              <a:gd name="T15" fmla="*/ 1556 h 1021"/>
                              <a:gd name="T16" fmla="+- 0 1700 912"/>
                              <a:gd name="T17" fmla="*/ T16 w 1021"/>
                              <a:gd name="T18" fmla="+- 0 1521 583"/>
                              <a:gd name="T19" fmla="*/ 1521 h 1021"/>
                              <a:gd name="T20" fmla="+- 0 1757 912"/>
                              <a:gd name="T21" fmla="*/ T20 w 1021"/>
                              <a:gd name="T22" fmla="+- 0 1478 583"/>
                              <a:gd name="T23" fmla="*/ 1478 h 1021"/>
                              <a:gd name="T24" fmla="+- 0 1807 912"/>
                              <a:gd name="T25" fmla="*/ T24 w 1021"/>
                              <a:gd name="T26" fmla="+- 0 1428 583"/>
                              <a:gd name="T27" fmla="*/ 1428 h 1021"/>
                              <a:gd name="T28" fmla="+- 0 1850 912"/>
                              <a:gd name="T29" fmla="*/ T28 w 1021"/>
                              <a:gd name="T30" fmla="+- 0 1371 583"/>
                              <a:gd name="T31" fmla="*/ 1371 h 1021"/>
                              <a:gd name="T32" fmla="+- 0 1885 912"/>
                              <a:gd name="T33" fmla="*/ T32 w 1021"/>
                              <a:gd name="T34" fmla="+- 0 1308 583"/>
                              <a:gd name="T35" fmla="*/ 1308 h 1021"/>
                              <a:gd name="T36" fmla="+- 0 1911 912"/>
                              <a:gd name="T37" fmla="*/ T36 w 1021"/>
                              <a:gd name="T38" fmla="+- 0 1240 583"/>
                              <a:gd name="T39" fmla="*/ 1240 h 1021"/>
                              <a:gd name="T40" fmla="+- 0 1927 912"/>
                              <a:gd name="T41" fmla="*/ T40 w 1021"/>
                              <a:gd name="T42" fmla="+- 0 1168 583"/>
                              <a:gd name="T43" fmla="*/ 1168 h 1021"/>
                              <a:gd name="T44" fmla="+- 0 1932 912"/>
                              <a:gd name="T45" fmla="*/ T44 w 1021"/>
                              <a:gd name="T46" fmla="+- 0 1093 583"/>
                              <a:gd name="T47" fmla="*/ 1093 h 1021"/>
                              <a:gd name="T48" fmla="+- 0 1927 912"/>
                              <a:gd name="T49" fmla="*/ T48 w 1021"/>
                              <a:gd name="T50" fmla="+- 0 1018 583"/>
                              <a:gd name="T51" fmla="*/ 1018 h 1021"/>
                              <a:gd name="T52" fmla="+- 0 1911 912"/>
                              <a:gd name="T53" fmla="*/ T52 w 1021"/>
                              <a:gd name="T54" fmla="+- 0 946 583"/>
                              <a:gd name="T55" fmla="*/ 946 h 1021"/>
                              <a:gd name="T56" fmla="+- 0 1885 912"/>
                              <a:gd name="T57" fmla="*/ T56 w 1021"/>
                              <a:gd name="T58" fmla="+- 0 878 583"/>
                              <a:gd name="T59" fmla="*/ 878 h 1021"/>
                              <a:gd name="T60" fmla="+- 0 1850 912"/>
                              <a:gd name="T61" fmla="*/ T60 w 1021"/>
                              <a:gd name="T62" fmla="+- 0 815 583"/>
                              <a:gd name="T63" fmla="*/ 815 h 1021"/>
                              <a:gd name="T64" fmla="+- 0 1807 912"/>
                              <a:gd name="T65" fmla="*/ T64 w 1021"/>
                              <a:gd name="T66" fmla="+- 0 758 583"/>
                              <a:gd name="T67" fmla="*/ 758 h 1021"/>
                              <a:gd name="T68" fmla="+- 0 1757 912"/>
                              <a:gd name="T69" fmla="*/ T68 w 1021"/>
                              <a:gd name="T70" fmla="+- 0 708 583"/>
                              <a:gd name="T71" fmla="*/ 708 h 1021"/>
                              <a:gd name="T72" fmla="+- 0 1700 912"/>
                              <a:gd name="T73" fmla="*/ T72 w 1021"/>
                              <a:gd name="T74" fmla="+- 0 665 583"/>
                              <a:gd name="T75" fmla="*/ 665 h 1021"/>
                              <a:gd name="T76" fmla="+- 0 1637 912"/>
                              <a:gd name="T77" fmla="*/ T76 w 1021"/>
                              <a:gd name="T78" fmla="+- 0 630 583"/>
                              <a:gd name="T79" fmla="*/ 630 h 1021"/>
                              <a:gd name="T80" fmla="+- 0 1569 912"/>
                              <a:gd name="T81" fmla="*/ T80 w 1021"/>
                              <a:gd name="T82" fmla="+- 0 604 583"/>
                              <a:gd name="T83" fmla="*/ 604 h 1021"/>
                              <a:gd name="T84" fmla="+- 0 1497 912"/>
                              <a:gd name="T85" fmla="*/ T84 w 1021"/>
                              <a:gd name="T86" fmla="+- 0 588 583"/>
                              <a:gd name="T87" fmla="*/ 588 h 1021"/>
                              <a:gd name="T88" fmla="+- 0 1422 912"/>
                              <a:gd name="T89" fmla="*/ T88 w 1021"/>
                              <a:gd name="T90" fmla="+- 0 583 583"/>
                              <a:gd name="T91" fmla="*/ 583 h 1021"/>
                              <a:gd name="T92" fmla="+- 0 1347 912"/>
                              <a:gd name="T93" fmla="*/ T92 w 1021"/>
                              <a:gd name="T94" fmla="+- 0 588 583"/>
                              <a:gd name="T95" fmla="*/ 588 h 1021"/>
                              <a:gd name="T96" fmla="+- 0 1275 912"/>
                              <a:gd name="T97" fmla="*/ T96 w 1021"/>
                              <a:gd name="T98" fmla="+- 0 604 583"/>
                              <a:gd name="T99" fmla="*/ 604 h 1021"/>
                              <a:gd name="T100" fmla="+- 0 1207 912"/>
                              <a:gd name="T101" fmla="*/ T100 w 1021"/>
                              <a:gd name="T102" fmla="+- 0 630 583"/>
                              <a:gd name="T103" fmla="*/ 630 h 1021"/>
                              <a:gd name="T104" fmla="+- 0 1144 912"/>
                              <a:gd name="T105" fmla="*/ T104 w 1021"/>
                              <a:gd name="T106" fmla="+- 0 665 583"/>
                              <a:gd name="T107" fmla="*/ 665 h 1021"/>
                              <a:gd name="T108" fmla="+- 0 1087 912"/>
                              <a:gd name="T109" fmla="*/ T108 w 1021"/>
                              <a:gd name="T110" fmla="+- 0 708 583"/>
                              <a:gd name="T111" fmla="*/ 708 h 1021"/>
                              <a:gd name="T112" fmla="+- 0 1037 912"/>
                              <a:gd name="T113" fmla="*/ T112 w 1021"/>
                              <a:gd name="T114" fmla="+- 0 758 583"/>
                              <a:gd name="T115" fmla="*/ 758 h 1021"/>
                              <a:gd name="T116" fmla="+- 0 994 912"/>
                              <a:gd name="T117" fmla="*/ T116 w 1021"/>
                              <a:gd name="T118" fmla="+- 0 815 583"/>
                              <a:gd name="T119" fmla="*/ 815 h 1021"/>
                              <a:gd name="T120" fmla="+- 0 959 912"/>
                              <a:gd name="T121" fmla="*/ T120 w 1021"/>
                              <a:gd name="T122" fmla="+- 0 878 583"/>
                              <a:gd name="T123" fmla="*/ 878 h 1021"/>
                              <a:gd name="T124" fmla="+- 0 933 912"/>
                              <a:gd name="T125" fmla="*/ T124 w 1021"/>
                              <a:gd name="T126" fmla="+- 0 946 583"/>
                              <a:gd name="T127" fmla="*/ 946 h 1021"/>
                              <a:gd name="T128" fmla="+- 0 917 912"/>
                              <a:gd name="T129" fmla="*/ T128 w 1021"/>
                              <a:gd name="T130" fmla="+- 0 1018 583"/>
                              <a:gd name="T131" fmla="*/ 1018 h 1021"/>
                              <a:gd name="T132" fmla="+- 0 912 912"/>
                              <a:gd name="T133" fmla="*/ T132 w 1021"/>
                              <a:gd name="T134" fmla="+- 0 1093 583"/>
                              <a:gd name="T135" fmla="*/ 1093 h 1021"/>
                              <a:gd name="T136" fmla="+- 0 917 912"/>
                              <a:gd name="T137" fmla="*/ T136 w 1021"/>
                              <a:gd name="T138" fmla="+- 0 1168 583"/>
                              <a:gd name="T139" fmla="*/ 1168 h 1021"/>
                              <a:gd name="T140" fmla="+- 0 933 912"/>
                              <a:gd name="T141" fmla="*/ T140 w 1021"/>
                              <a:gd name="T142" fmla="+- 0 1240 583"/>
                              <a:gd name="T143" fmla="*/ 1240 h 1021"/>
                              <a:gd name="T144" fmla="+- 0 959 912"/>
                              <a:gd name="T145" fmla="*/ T144 w 1021"/>
                              <a:gd name="T146" fmla="+- 0 1308 583"/>
                              <a:gd name="T147" fmla="*/ 1308 h 1021"/>
                              <a:gd name="T148" fmla="+- 0 994 912"/>
                              <a:gd name="T149" fmla="*/ T148 w 1021"/>
                              <a:gd name="T150" fmla="+- 0 1371 583"/>
                              <a:gd name="T151" fmla="*/ 1371 h 1021"/>
                              <a:gd name="T152" fmla="+- 0 1037 912"/>
                              <a:gd name="T153" fmla="*/ T152 w 1021"/>
                              <a:gd name="T154" fmla="+- 0 1428 583"/>
                              <a:gd name="T155" fmla="*/ 1428 h 1021"/>
                              <a:gd name="T156" fmla="+- 0 1087 912"/>
                              <a:gd name="T157" fmla="*/ T156 w 1021"/>
                              <a:gd name="T158" fmla="+- 0 1478 583"/>
                              <a:gd name="T159" fmla="*/ 1478 h 1021"/>
                              <a:gd name="T160" fmla="+- 0 1144 912"/>
                              <a:gd name="T161" fmla="*/ T160 w 1021"/>
                              <a:gd name="T162" fmla="+- 0 1521 583"/>
                              <a:gd name="T163" fmla="*/ 1521 h 1021"/>
                              <a:gd name="T164" fmla="+- 0 1207 912"/>
                              <a:gd name="T165" fmla="*/ T164 w 1021"/>
                              <a:gd name="T166" fmla="+- 0 1556 583"/>
                              <a:gd name="T167" fmla="*/ 1556 h 1021"/>
                              <a:gd name="T168" fmla="+- 0 1275 912"/>
                              <a:gd name="T169" fmla="*/ T168 w 1021"/>
                              <a:gd name="T170" fmla="+- 0 1582 583"/>
                              <a:gd name="T171" fmla="*/ 1582 h 1021"/>
                              <a:gd name="T172" fmla="+- 0 1347 912"/>
                              <a:gd name="T173" fmla="*/ T172 w 1021"/>
                              <a:gd name="T174" fmla="+- 0 1598 583"/>
                              <a:gd name="T175" fmla="*/ 1598 h 1021"/>
                              <a:gd name="T176" fmla="+- 0 1422 912"/>
                              <a:gd name="T177" fmla="*/ T176 w 1021"/>
                              <a:gd name="T178" fmla="+- 0 1603 583"/>
                              <a:gd name="T179" fmla="*/ 1603 h 1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1" h="1021">
                                <a:moveTo>
                                  <a:pt x="510" y="1020"/>
                                </a:moveTo>
                                <a:lnTo>
                                  <a:pt x="585" y="1015"/>
                                </a:lnTo>
                                <a:lnTo>
                                  <a:pt x="657" y="999"/>
                                </a:lnTo>
                                <a:lnTo>
                                  <a:pt x="725" y="973"/>
                                </a:lnTo>
                                <a:lnTo>
                                  <a:pt x="788" y="938"/>
                                </a:lnTo>
                                <a:lnTo>
                                  <a:pt x="845" y="895"/>
                                </a:lnTo>
                                <a:lnTo>
                                  <a:pt x="895" y="845"/>
                                </a:lnTo>
                                <a:lnTo>
                                  <a:pt x="938" y="788"/>
                                </a:lnTo>
                                <a:lnTo>
                                  <a:pt x="973" y="725"/>
                                </a:lnTo>
                                <a:lnTo>
                                  <a:pt x="999" y="657"/>
                                </a:lnTo>
                                <a:lnTo>
                                  <a:pt x="1015" y="585"/>
                                </a:lnTo>
                                <a:lnTo>
                                  <a:pt x="1020" y="510"/>
                                </a:lnTo>
                                <a:lnTo>
                                  <a:pt x="1015" y="435"/>
                                </a:lnTo>
                                <a:lnTo>
                                  <a:pt x="999" y="363"/>
                                </a:lnTo>
                                <a:lnTo>
                                  <a:pt x="973" y="295"/>
                                </a:lnTo>
                                <a:lnTo>
                                  <a:pt x="938" y="232"/>
                                </a:lnTo>
                                <a:lnTo>
                                  <a:pt x="895" y="175"/>
                                </a:lnTo>
                                <a:lnTo>
                                  <a:pt x="845" y="125"/>
                                </a:lnTo>
                                <a:lnTo>
                                  <a:pt x="788" y="82"/>
                                </a:lnTo>
                                <a:lnTo>
                                  <a:pt x="725" y="47"/>
                                </a:lnTo>
                                <a:lnTo>
                                  <a:pt x="657" y="21"/>
                                </a:lnTo>
                                <a:lnTo>
                                  <a:pt x="585" y="5"/>
                                </a:lnTo>
                                <a:lnTo>
                                  <a:pt x="510" y="0"/>
                                </a:lnTo>
                                <a:lnTo>
                                  <a:pt x="435" y="5"/>
                                </a:lnTo>
                                <a:lnTo>
                                  <a:pt x="363" y="21"/>
                                </a:lnTo>
                                <a:lnTo>
                                  <a:pt x="295" y="47"/>
                                </a:lnTo>
                                <a:lnTo>
                                  <a:pt x="232" y="82"/>
                                </a:lnTo>
                                <a:lnTo>
                                  <a:pt x="175" y="125"/>
                                </a:lnTo>
                                <a:lnTo>
                                  <a:pt x="125" y="175"/>
                                </a:lnTo>
                                <a:lnTo>
                                  <a:pt x="82" y="232"/>
                                </a:lnTo>
                                <a:lnTo>
                                  <a:pt x="47" y="295"/>
                                </a:lnTo>
                                <a:lnTo>
                                  <a:pt x="21" y="363"/>
                                </a:lnTo>
                                <a:lnTo>
                                  <a:pt x="5" y="435"/>
                                </a:lnTo>
                                <a:lnTo>
                                  <a:pt x="0" y="510"/>
                                </a:lnTo>
                                <a:lnTo>
                                  <a:pt x="5" y="585"/>
                                </a:lnTo>
                                <a:lnTo>
                                  <a:pt x="21" y="657"/>
                                </a:lnTo>
                                <a:lnTo>
                                  <a:pt x="47" y="725"/>
                                </a:lnTo>
                                <a:lnTo>
                                  <a:pt x="82" y="788"/>
                                </a:lnTo>
                                <a:lnTo>
                                  <a:pt x="125" y="845"/>
                                </a:lnTo>
                                <a:lnTo>
                                  <a:pt x="175" y="895"/>
                                </a:lnTo>
                                <a:lnTo>
                                  <a:pt x="232" y="938"/>
                                </a:lnTo>
                                <a:lnTo>
                                  <a:pt x="295" y="973"/>
                                </a:lnTo>
                                <a:lnTo>
                                  <a:pt x="363" y="999"/>
                                </a:lnTo>
                                <a:lnTo>
                                  <a:pt x="435" y="1015"/>
                                </a:lnTo>
                                <a:lnTo>
                                  <a:pt x="510" y="1020"/>
                                </a:lnTo>
                                <a:close/>
                              </a:path>
                            </a:pathLst>
                          </a:custGeom>
                          <a:noFill/>
                          <a:ln w="25400">
                            <a:solidFill>
                              <a:srgbClr val="0E5B9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AutoShape 255"/>
                        <wps:cNvSpPr>
                          <a:spLocks/>
                        </wps:cNvSpPr>
                        <wps:spPr bwMode="auto">
                          <a:xfrm>
                            <a:off x="1106" y="857"/>
                            <a:ext cx="632" cy="471"/>
                          </a:xfrm>
                          <a:custGeom>
                            <a:avLst/>
                            <a:gdLst>
                              <a:gd name="T0" fmla="+- 0 1155 1106"/>
                              <a:gd name="T1" fmla="*/ T0 w 632"/>
                              <a:gd name="T2" fmla="+- 0 860 858"/>
                              <a:gd name="T3" fmla="*/ 860 h 471"/>
                              <a:gd name="T4" fmla="+- 0 1138 1106"/>
                              <a:gd name="T5" fmla="*/ T4 w 632"/>
                              <a:gd name="T6" fmla="+- 0 876 858"/>
                              <a:gd name="T7" fmla="*/ 876 h 471"/>
                              <a:gd name="T8" fmla="+- 0 1136 1106"/>
                              <a:gd name="T9" fmla="*/ T8 w 632"/>
                              <a:gd name="T10" fmla="+- 0 963 858"/>
                              <a:gd name="T11" fmla="*/ 963 h 471"/>
                              <a:gd name="T12" fmla="+- 0 1106 1106"/>
                              <a:gd name="T13" fmla="*/ T12 w 632"/>
                              <a:gd name="T14" fmla="+- 0 974 858"/>
                              <a:gd name="T15" fmla="*/ 974 h 471"/>
                              <a:gd name="T16" fmla="+- 0 1117 1106"/>
                              <a:gd name="T17" fmla="*/ T16 w 632"/>
                              <a:gd name="T18" fmla="+- 0 1289 858"/>
                              <a:gd name="T19" fmla="*/ 1289 h 471"/>
                              <a:gd name="T20" fmla="+- 0 1361 1106"/>
                              <a:gd name="T21" fmla="*/ T20 w 632"/>
                              <a:gd name="T22" fmla="+- 0 1294 858"/>
                              <a:gd name="T23" fmla="*/ 1294 h 471"/>
                              <a:gd name="T24" fmla="+- 0 1379 1106"/>
                              <a:gd name="T25" fmla="*/ T24 w 632"/>
                              <a:gd name="T26" fmla="+- 0 1314 858"/>
                              <a:gd name="T27" fmla="*/ 1314 h 471"/>
                              <a:gd name="T28" fmla="+- 0 1406 1106"/>
                              <a:gd name="T29" fmla="*/ T28 w 632"/>
                              <a:gd name="T30" fmla="+- 0 1326 858"/>
                              <a:gd name="T31" fmla="*/ 1326 h 471"/>
                              <a:gd name="T32" fmla="+- 0 1438 1106"/>
                              <a:gd name="T33" fmla="*/ T32 w 632"/>
                              <a:gd name="T34" fmla="+- 0 1326 858"/>
                              <a:gd name="T35" fmla="*/ 1326 h 471"/>
                              <a:gd name="T36" fmla="+- 0 1465 1106"/>
                              <a:gd name="T37" fmla="*/ T36 w 632"/>
                              <a:gd name="T38" fmla="+- 0 1314 858"/>
                              <a:gd name="T39" fmla="*/ 1314 h 471"/>
                              <a:gd name="T40" fmla="+- 0 1482 1106"/>
                              <a:gd name="T41" fmla="*/ T40 w 632"/>
                              <a:gd name="T42" fmla="+- 0 1295 858"/>
                              <a:gd name="T43" fmla="*/ 1295 h 471"/>
                              <a:gd name="T44" fmla="+- 0 1366 1106"/>
                              <a:gd name="T45" fmla="*/ T44 w 632"/>
                              <a:gd name="T46" fmla="+- 0 1260 858"/>
                              <a:gd name="T47" fmla="*/ 1260 h 471"/>
                              <a:gd name="T48" fmla="+- 0 1238 1106"/>
                              <a:gd name="T49" fmla="*/ T48 w 632"/>
                              <a:gd name="T50" fmla="+- 0 1217 858"/>
                              <a:gd name="T51" fmla="*/ 1217 h 471"/>
                              <a:gd name="T52" fmla="+- 0 1167 1106"/>
                              <a:gd name="T53" fmla="*/ T52 w 632"/>
                              <a:gd name="T54" fmla="+- 0 887 858"/>
                              <a:gd name="T55" fmla="*/ 887 h 471"/>
                              <a:gd name="T56" fmla="+- 0 1300 1106"/>
                              <a:gd name="T57" fmla="*/ T56 w 632"/>
                              <a:gd name="T58" fmla="+- 0 877 858"/>
                              <a:gd name="T59" fmla="*/ 877 h 471"/>
                              <a:gd name="T60" fmla="+- 0 1167 1106"/>
                              <a:gd name="T61" fmla="*/ T60 w 632"/>
                              <a:gd name="T62" fmla="+- 0 858 858"/>
                              <a:gd name="T63" fmla="*/ 858 h 471"/>
                              <a:gd name="T64" fmla="+- 0 1677 1106"/>
                              <a:gd name="T65" fmla="*/ T64 w 632"/>
                              <a:gd name="T66" fmla="+- 0 887 858"/>
                              <a:gd name="T67" fmla="*/ 887 h 471"/>
                              <a:gd name="T68" fmla="+- 0 1606 1106"/>
                              <a:gd name="T69" fmla="*/ T68 w 632"/>
                              <a:gd name="T70" fmla="+- 0 1217 858"/>
                              <a:gd name="T71" fmla="*/ 1217 h 471"/>
                              <a:gd name="T72" fmla="+- 0 1478 1106"/>
                              <a:gd name="T73" fmla="*/ T72 w 632"/>
                              <a:gd name="T74" fmla="+- 0 1260 858"/>
                              <a:gd name="T75" fmla="*/ 1260 h 471"/>
                              <a:gd name="T76" fmla="+- 0 1482 1106"/>
                              <a:gd name="T77" fmla="*/ T76 w 632"/>
                              <a:gd name="T78" fmla="+- 0 1295 858"/>
                              <a:gd name="T79" fmla="*/ 1295 h 471"/>
                              <a:gd name="T80" fmla="+- 0 1495 1106"/>
                              <a:gd name="T81" fmla="*/ T80 w 632"/>
                              <a:gd name="T82" fmla="+- 0 1289 858"/>
                              <a:gd name="T83" fmla="*/ 1289 h 471"/>
                              <a:gd name="T84" fmla="+- 0 1738 1106"/>
                              <a:gd name="T85" fmla="*/ T84 w 632"/>
                              <a:gd name="T86" fmla="+- 0 1278 858"/>
                              <a:gd name="T87" fmla="*/ 1278 h 471"/>
                              <a:gd name="T88" fmla="+- 0 1727 1106"/>
                              <a:gd name="T89" fmla="*/ T88 w 632"/>
                              <a:gd name="T90" fmla="+- 0 963 858"/>
                              <a:gd name="T91" fmla="*/ 963 h 471"/>
                              <a:gd name="T92" fmla="+- 0 1708 1106"/>
                              <a:gd name="T93" fmla="*/ T92 w 632"/>
                              <a:gd name="T94" fmla="+- 0 887 858"/>
                              <a:gd name="T95" fmla="*/ 887 h 471"/>
                              <a:gd name="T96" fmla="+- 0 1167 1106"/>
                              <a:gd name="T97" fmla="*/ T96 w 632"/>
                              <a:gd name="T98" fmla="+- 0 887 858"/>
                              <a:gd name="T99" fmla="*/ 887 h 471"/>
                              <a:gd name="T100" fmla="+- 0 1299 1106"/>
                              <a:gd name="T101" fmla="*/ T100 w 632"/>
                              <a:gd name="T102" fmla="+- 0 908 858"/>
                              <a:gd name="T103" fmla="*/ 908 h 471"/>
                              <a:gd name="T104" fmla="+- 0 1414 1106"/>
                              <a:gd name="T105" fmla="*/ T104 w 632"/>
                              <a:gd name="T106" fmla="+- 0 965 858"/>
                              <a:gd name="T107" fmla="*/ 965 h 471"/>
                              <a:gd name="T108" fmla="+- 0 1418 1106"/>
                              <a:gd name="T109" fmla="*/ T108 w 632"/>
                              <a:gd name="T110" fmla="+- 0 1188 858"/>
                              <a:gd name="T111" fmla="*/ 1188 h 471"/>
                              <a:gd name="T112" fmla="+- 0 1430 1106"/>
                              <a:gd name="T113" fmla="*/ T112 w 632"/>
                              <a:gd name="T114" fmla="+- 0 1185 858"/>
                              <a:gd name="T115" fmla="*/ 1185 h 471"/>
                              <a:gd name="T116" fmla="+- 0 1482 1106"/>
                              <a:gd name="T117" fmla="*/ T116 w 632"/>
                              <a:gd name="T118" fmla="+- 0 934 858"/>
                              <a:gd name="T119" fmla="*/ 934 h 471"/>
                              <a:gd name="T120" fmla="+- 0 1363 1106"/>
                              <a:gd name="T121" fmla="*/ T120 w 632"/>
                              <a:gd name="T122" fmla="+- 0 901 858"/>
                              <a:gd name="T123" fmla="*/ 901 h 471"/>
                              <a:gd name="T124" fmla="+- 0 1677 1106"/>
                              <a:gd name="T125" fmla="*/ T124 w 632"/>
                              <a:gd name="T126" fmla="+- 0 858 858"/>
                              <a:gd name="T127" fmla="*/ 858 h 471"/>
                              <a:gd name="T128" fmla="+- 0 1544 1106"/>
                              <a:gd name="T129" fmla="*/ T128 w 632"/>
                              <a:gd name="T130" fmla="+- 0 877 858"/>
                              <a:gd name="T131" fmla="*/ 877 h 471"/>
                              <a:gd name="T132" fmla="+- 0 1422 1106"/>
                              <a:gd name="T133" fmla="*/ T132 w 632"/>
                              <a:gd name="T134" fmla="+- 0 934 858"/>
                              <a:gd name="T135" fmla="*/ 934 h 471"/>
                              <a:gd name="T136" fmla="+- 0 1485 1106"/>
                              <a:gd name="T137" fmla="*/ T136 w 632"/>
                              <a:gd name="T138" fmla="+- 0 932 858"/>
                              <a:gd name="T139" fmla="*/ 932 h 471"/>
                              <a:gd name="T140" fmla="+- 0 1609 1106"/>
                              <a:gd name="T141" fmla="*/ T140 w 632"/>
                              <a:gd name="T142" fmla="+- 0 892 858"/>
                              <a:gd name="T143" fmla="*/ 892 h 471"/>
                              <a:gd name="T144" fmla="+- 0 1708 1106"/>
                              <a:gd name="T145" fmla="*/ T144 w 632"/>
                              <a:gd name="T146" fmla="+- 0 887 858"/>
                              <a:gd name="T147" fmla="*/ 887 h 471"/>
                              <a:gd name="T148" fmla="+- 0 1699 1106"/>
                              <a:gd name="T149" fmla="*/ T148 w 632"/>
                              <a:gd name="T150" fmla="+- 0 866 858"/>
                              <a:gd name="T151" fmla="*/ 866 h 471"/>
                              <a:gd name="T152" fmla="+- 0 1677 1106"/>
                              <a:gd name="T153" fmla="*/ T152 w 632"/>
                              <a:gd name="T154" fmla="+- 0 858 858"/>
                              <a:gd name="T155" fmla="*/ 858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32" h="471">
                                <a:moveTo>
                                  <a:pt x="61" y="0"/>
                                </a:moveTo>
                                <a:lnTo>
                                  <a:pt x="49" y="2"/>
                                </a:lnTo>
                                <a:lnTo>
                                  <a:pt x="39" y="8"/>
                                </a:lnTo>
                                <a:lnTo>
                                  <a:pt x="32" y="18"/>
                                </a:lnTo>
                                <a:lnTo>
                                  <a:pt x="30" y="29"/>
                                </a:lnTo>
                                <a:lnTo>
                                  <a:pt x="30" y="105"/>
                                </a:lnTo>
                                <a:lnTo>
                                  <a:pt x="11" y="105"/>
                                </a:lnTo>
                                <a:lnTo>
                                  <a:pt x="0" y="116"/>
                                </a:lnTo>
                                <a:lnTo>
                                  <a:pt x="0" y="420"/>
                                </a:lnTo>
                                <a:lnTo>
                                  <a:pt x="11" y="431"/>
                                </a:lnTo>
                                <a:lnTo>
                                  <a:pt x="243" y="431"/>
                                </a:lnTo>
                                <a:lnTo>
                                  <a:pt x="255" y="436"/>
                                </a:lnTo>
                                <a:lnTo>
                                  <a:pt x="263" y="446"/>
                                </a:lnTo>
                                <a:lnTo>
                                  <a:pt x="273" y="456"/>
                                </a:lnTo>
                                <a:lnTo>
                                  <a:pt x="286" y="464"/>
                                </a:lnTo>
                                <a:lnTo>
                                  <a:pt x="300" y="468"/>
                                </a:lnTo>
                                <a:lnTo>
                                  <a:pt x="316" y="470"/>
                                </a:lnTo>
                                <a:lnTo>
                                  <a:pt x="332" y="468"/>
                                </a:lnTo>
                                <a:lnTo>
                                  <a:pt x="346" y="464"/>
                                </a:lnTo>
                                <a:lnTo>
                                  <a:pt x="359" y="456"/>
                                </a:lnTo>
                                <a:lnTo>
                                  <a:pt x="369" y="446"/>
                                </a:lnTo>
                                <a:lnTo>
                                  <a:pt x="376" y="437"/>
                                </a:lnTo>
                                <a:lnTo>
                                  <a:pt x="316" y="437"/>
                                </a:lnTo>
                                <a:lnTo>
                                  <a:pt x="260" y="402"/>
                                </a:lnTo>
                                <a:lnTo>
                                  <a:pt x="198" y="376"/>
                                </a:lnTo>
                                <a:lnTo>
                                  <a:pt x="132" y="359"/>
                                </a:lnTo>
                                <a:lnTo>
                                  <a:pt x="61" y="354"/>
                                </a:lnTo>
                                <a:lnTo>
                                  <a:pt x="61" y="29"/>
                                </a:lnTo>
                                <a:lnTo>
                                  <a:pt x="220" y="29"/>
                                </a:lnTo>
                                <a:lnTo>
                                  <a:pt x="194" y="19"/>
                                </a:lnTo>
                                <a:lnTo>
                                  <a:pt x="129" y="5"/>
                                </a:lnTo>
                                <a:lnTo>
                                  <a:pt x="61" y="0"/>
                                </a:lnTo>
                                <a:close/>
                                <a:moveTo>
                                  <a:pt x="602" y="29"/>
                                </a:moveTo>
                                <a:lnTo>
                                  <a:pt x="571" y="29"/>
                                </a:lnTo>
                                <a:lnTo>
                                  <a:pt x="571" y="354"/>
                                </a:lnTo>
                                <a:lnTo>
                                  <a:pt x="500" y="359"/>
                                </a:lnTo>
                                <a:lnTo>
                                  <a:pt x="434" y="376"/>
                                </a:lnTo>
                                <a:lnTo>
                                  <a:pt x="372" y="402"/>
                                </a:lnTo>
                                <a:lnTo>
                                  <a:pt x="316" y="437"/>
                                </a:lnTo>
                                <a:lnTo>
                                  <a:pt x="376" y="437"/>
                                </a:lnTo>
                                <a:lnTo>
                                  <a:pt x="377" y="436"/>
                                </a:lnTo>
                                <a:lnTo>
                                  <a:pt x="389" y="431"/>
                                </a:lnTo>
                                <a:lnTo>
                                  <a:pt x="621" y="431"/>
                                </a:lnTo>
                                <a:lnTo>
                                  <a:pt x="632" y="420"/>
                                </a:lnTo>
                                <a:lnTo>
                                  <a:pt x="632" y="116"/>
                                </a:lnTo>
                                <a:lnTo>
                                  <a:pt x="621" y="105"/>
                                </a:lnTo>
                                <a:lnTo>
                                  <a:pt x="602" y="105"/>
                                </a:lnTo>
                                <a:lnTo>
                                  <a:pt x="602" y="29"/>
                                </a:lnTo>
                                <a:close/>
                                <a:moveTo>
                                  <a:pt x="220" y="29"/>
                                </a:moveTo>
                                <a:lnTo>
                                  <a:pt x="61" y="29"/>
                                </a:lnTo>
                                <a:lnTo>
                                  <a:pt x="129" y="34"/>
                                </a:lnTo>
                                <a:lnTo>
                                  <a:pt x="193" y="50"/>
                                </a:lnTo>
                                <a:lnTo>
                                  <a:pt x="253" y="74"/>
                                </a:lnTo>
                                <a:lnTo>
                                  <a:pt x="308" y="107"/>
                                </a:lnTo>
                                <a:lnTo>
                                  <a:pt x="308" y="327"/>
                                </a:lnTo>
                                <a:lnTo>
                                  <a:pt x="312" y="330"/>
                                </a:lnTo>
                                <a:lnTo>
                                  <a:pt x="321" y="330"/>
                                </a:lnTo>
                                <a:lnTo>
                                  <a:pt x="324" y="327"/>
                                </a:lnTo>
                                <a:lnTo>
                                  <a:pt x="324" y="107"/>
                                </a:lnTo>
                                <a:lnTo>
                                  <a:pt x="376" y="76"/>
                                </a:lnTo>
                                <a:lnTo>
                                  <a:pt x="316" y="76"/>
                                </a:lnTo>
                                <a:lnTo>
                                  <a:pt x="257" y="43"/>
                                </a:lnTo>
                                <a:lnTo>
                                  <a:pt x="220" y="29"/>
                                </a:lnTo>
                                <a:close/>
                                <a:moveTo>
                                  <a:pt x="571" y="0"/>
                                </a:moveTo>
                                <a:lnTo>
                                  <a:pt x="504" y="5"/>
                                </a:lnTo>
                                <a:lnTo>
                                  <a:pt x="438" y="19"/>
                                </a:lnTo>
                                <a:lnTo>
                                  <a:pt x="375" y="43"/>
                                </a:lnTo>
                                <a:lnTo>
                                  <a:pt x="316" y="76"/>
                                </a:lnTo>
                                <a:lnTo>
                                  <a:pt x="376" y="76"/>
                                </a:lnTo>
                                <a:lnTo>
                                  <a:pt x="379" y="74"/>
                                </a:lnTo>
                                <a:lnTo>
                                  <a:pt x="439" y="50"/>
                                </a:lnTo>
                                <a:lnTo>
                                  <a:pt x="503" y="34"/>
                                </a:lnTo>
                                <a:lnTo>
                                  <a:pt x="571" y="29"/>
                                </a:lnTo>
                                <a:lnTo>
                                  <a:pt x="602" y="29"/>
                                </a:lnTo>
                                <a:lnTo>
                                  <a:pt x="600" y="18"/>
                                </a:lnTo>
                                <a:lnTo>
                                  <a:pt x="593" y="8"/>
                                </a:lnTo>
                                <a:lnTo>
                                  <a:pt x="583" y="2"/>
                                </a:lnTo>
                                <a:lnTo>
                                  <a:pt x="571" y="0"/>
                                </a:lnTo>
                                <a:close/>
                              </a:path>
                            </a:pathLst>
                          </a:custGeom>
                          <a:solidFill>
                            <a:srgbClr val="0E5B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09CB11" id="Group 254" o:spid="_x0000_s1026" style="position:absolute;margin-left:859.8pt;margin-top:14pt;width:388.15pt;height:196.4pt;z-index:-255817728;mso-position-horizontal-relative:page" coordorigin="-1853,582" coordsize="12361,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">
                <v:rect id="Rectangle 258" o:spid="_x0000_s1027" style="position:absolute;left:-1853;top:1093;width:12361;height: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" fillcolor="#dadada" stroked="f"/>
                <v:shape id="Freeform 257" o:spid="_x0000_s1028" style="position:absolute;left:911;top:582;width:1021;height:1021;visibility:visible;mso-wrap-style:square;v-text-anchor:top" coordsize="1021,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" path="m510,l435,5,363,21,295,47,232,82r-57,43l125,175,82,232,47,295,21,363,5,435,,510r5,75l21,657r26,68l82,788r43,57l175,895r57,43l295,973r68,26l435,1015r75,5l585,1015r72,-16l725,973r63,-35l845,895r50,-50l938,788r35,-63l999,657r16,-72l1020,510r-5,-75l999,363,973,295,938,232,895,175,845,125,788,82,725,47,657,21,585,5,510,xe" stroked="f">
                  <v:path arrowok="t" o:connecttype="custom" o:connectlocs="510,583;435,588;363,604;295,630;232,665;175,708;125,758;82,815;47,878;21,946;5,1018;0,1093;5,1168;21,1240;47,1308;82,1371;125,1428;175,1478;232,1521;295,1556;363,1582;435,1598;510,1603;585,1598;657,1582;725,1556;788,1521;845,1478;895,1428;938,1371;973,1308;999,1240;1015,1168;1020,1093;1015,1018;999,946;973,878;938,815;895,758;845,708;788,665;725,630;657,604;585,588;510,583" o:connectangles="0,0,0,0,0,0,0,0,0,0,0,0,0,0,0,0,0,0,0,0,0,0,0,0,0,0,0,0,0,0,0,0,0,0,0,0,0,0,0,0,0,0,0,0,0"/>
                </v:shape>
                <v:shape id="Freeform 256" o:spid="_x0000_s1029" style="position:absolute;left:911;top:582;width:1021;height:1021;visibility:visible;mso-wrap-style:square;v-text-anchor:top" coordsize="1021,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" path="m510,1020r75,-5l657,999r68,-26l788,938r57,-43l895,845r43,-57l973,725r26,-68l1015,585r5,-75l1015,435,999,363,973,295,938,232,895,175,845,125,788,82,725,47,657,21,585,5,510,,435,5,363,21,295,47,232,82r-57,43l125,175,82,232,47,295,21,363,5,435,,510r5,75l21,657r26,68l82,788r43,57l175,895r57,43l295,973r68,26l435,1015r75,5xe" filled="f" strokecolor="#0e5b94" strokeweight="2pt">
                  <v:path arrowok="t" o:connecttype="custom" o:connectlocs="510,1603;585,1598;657,1582;725,1556;788,1521;845,1478;895,1428;938,1371;973,1308;999,1240;1015,1168;1020,1093;1015,1018;999,946;973,878;938,815;895,758;845,708;788,665;725,630;657,604;585,588;510,583;435,588;363,604;295,630;232,665;175,708;125,758;82,815;47,878;21,946;5,1018;0,1093;5,1168;21,1240;47,1308;82,1371;125,1428;175,1478;232,1521;295,1556;363,1582;435,1598;510,1603" o:connectangles="0,0,0,0,0,0,0,0,0,0,0,0,0,0,0,0,0,0,0,0,0,0,0,0,0,0,0,0,0,0,0,0,0,0,0,0,0,0,0,0,0,0,0,0,0"/>
                </v:shape>
                <v:shape id="AutoShape 255" o:spid="_x0000_s1030" style="position:absolute;left:1106;top:857;width:632;height:471;visibility:visible;mso-wrap-style:square;v-text-anchor:top" coordsize="63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" path="m61,l49,2,39,8,32,18,30,29r,76l11,105,,116,,420r11,11l243,431r12,5l263,446r10,10l286,464r14,4l316,470r16,-2l346,464r13,-8l369,446r7,-9l316,437,260,402,198,376,132,359,61,354,61,29r159,l194,19,129,5,61,xm602,29r-31,l571,354r-71,5l434,376r-62,26l316,437r60,l377,436r12,-5l621,431r11,-11l632,116,621,105r-19,l602,29xm220,29l61,29r68,5l193,50r60,24l308,107r,220l312,330r9,l324,327r,-220l376,76r-60,l257,43,220,29xm571,l504,5,438,19,375,43,316,76r60,l379,74,439,50,503,34r68,-5l602,29,600,18,593,8,583,2,571,xe" fillcolor="#0e5b94" stroked="f">
                  <v:path arrowok="t" o:connecttype="custom" o:connectlocs="49,860;32,876;30,963;0,974;11,1289;255,1294;273,1314;300,1326;332,1326;359,1314;376,1295;260,1260;132,1217;61,887;194,877;61,858;571,887;500,1217;372,1260;376,1295;389,1289;632,1278;621,963;602,887;61,887;193,908;308,965;312,1188;324,1185;376,934;257,901;571,858;438,877;316,934;379,932;503,892;602,887;593,866;571,858" o:connectangles="0,0,0,0,0,0,0,0,0,0,0,0,0,0,0,0,0,0,0,0,0,0,0,0,0,0,0,0,0,0,0,0,0,0,0,0,0,0,0"/>
                </v:shape>
                <w10:wrap anchorx="page"/>
              </v:group>
            </w:pict>
          </mc:Fallback>
        </mc:AlternateContent>
      </w:r>
    </w:p>
    <w:p w14:paraId="01CAFCC3" w14:textId="77777777" w:rsidR="00DD5F50" w:rsidRPr="00D35C7A" w:rsidRDefault="00DD5F50" w:rsidP="00DD5F50">
      <w:pPr>
        <w:bidi/>
        <w:spacing w:after="240" w:line="24" w:lineRule="atLeast"/>
        <w:jc w:val="both"/>
        <w:rPr>
          <w:rFonts w:cs="B Nazanin"/>
          <w:i/>
          <w:iCs/>
          <w:color w:val="365F91" w:themeColor="accent1" w:themeShade="BF"/>
          <w:sz w:val="24"/>
          <w:szCs w:val="24"/>
          <w:rtl/>
          <w:lang w:bidi="fa-IR"/>
        </w:rPr>
      </w:pPr>
      <w:r w:rsidRPr="00D35C7A">
        <w:rPr>
          <w:rFonts w:cs="B Nazanin" w:hint="cs"/>
          <w:i/>
          <w:iCs/>
          <w:color w:val="365F91" w:themeColor="accent1" w:themeShade="BF"/>
          <w:sz w:val="24"/>
          <w:szCs w:val="24"/>
          <w:rtl/>
          <w:lang w:bidi="fa-IR"/>
        </w:rPr>
        <w:t xml:space="preserve">منابع بیشتر </w:t>
      </w:r>
    </w:p>
    <w:p w14:paraId="634F7BD6" w14:textId="77777777" w:rsidR="00DD5F50" w:rsidRPr="00D35C7A" w:rsidRDefault="00DD5F50" w:rsidP="00DD5F50">
      <w:pPr>
        <w:bidi/>
        <w:spacing w:after="240" w:line="24" w:lineRule="atLeast"/>
        <w:jc w:val="both"/>
        <w:rPr>
          <w:rFonts w:cs="B Nazanin"/>
          <w:sz w:val="24"/>
          <w:szCs w:val="24"/>
          <w:rtl/>
          <w:lang w:bidi="fa-IR"/>
        </w:rPr>
      </w:pPr>
      <w:proofErr w:type="spellStart"/>
      <w:r w:rsidRPr="00D35C7A">
        <w:rPr>
          <w:rFonts w:cs="B Nazanin" w:hint="cs"/>
          <w:sz w:val="24"/>
          <w:szCs w:val="24"/>
          <w:rtl/>
          <w:lang w:bidi="fa-IR"/>
        </w:rPr>
        <w:t>راهنماهای</w:t>
      </w:r>
      <w:proofErr w:type="spellEnd"/>
      <w:r w:rsidRPr="00D35C7A">
        <w:rPr>
          <w:rFonts w:cs="B Nazanin" w:hint="cs"/>
          <w:sz w:val="24"/>
          <w:szCs w:val="24"/>
          <w:rtl/>
          <w:lang w:bidi="fa-IR"/>
        </w:rPr>
        <w:t xml:space="preserve"> چهارگانه اجرای جمعیت اصلی (بنگرید به مآخذ شماره 9 الی 12) حاوی اطلاعات کلی مفید پیرامون کاندوم، </w:t>
      </w:r>
      <w:proofErr w:type="spellStart"/>
      <w:r w:rsidRPr="00D35C7A">
        <w:rPr>
          <w:rFonts w:cs="B Nazanin" w:hint="cs"/>
          <w:sz w:val="24"/>
          <w:szCs w:val="24"/>
          <w:rtl/>
          <w:lang w:bidi="fa-IR"/>
        </w:rPr>
        <w:t>ژلهای</w:t>
      </w:r>
      <w:proofErr w:type="spellEnd"/>
      <w:r w:rsidRPr="00D35C7A">
        <w:rPr>
          <w:rFonts w:cs="B Nazanin" w:hint="cs"/>
          <w:sz w:val="24"/>
          <w:szCs w:val="24"/>
          <w:rtl/>
          <w:lang w:bidi="fa-IR"/>
        </w:rPr>
        <w:t xml:space="preserve"> روان کننده و برنامه ریزی آمیزش جنسی ایمن تر برای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تزریقی مواد مخدر، مردان </w:t>
      </w:r>
      <w:proofErr w:type="spellStart"/>
      <w:r w:rsidRPr="00D35C7A">
        <w:rPr>
          <w:rFonts w:cs="B Nazanin" w:hint="cs"/>
          <w:sz w:val="24"/>
          <w:szCs w:val="24"/>
          <w:rtl/>
          <w:lang w:bidi="fa-IR"/>
        </w:rPr>
        <w:t>مردآمیز</w:t>
      </w:r>
      <w:proofErr w:type="spellEnd"/>
      <w:r w:rsidRPr="00D35C7A">
        <w:rPr>
          <w:rFonts w:cs="B Nazanin" w:hint="cs"/>
          <w:sz w:val="24"/>
          <w:szCs w:val="24"/>
          <w:rtl/>
          <w:lang w:bidi="fa-IR"/>
        </w:rPr>
        <w:t xml:space="preserve">، کارگران جنسی و </w:t>
      </w:r>
      <w:proofErr w:type="spellStart"/>
      <w:r w:rsidRPr="00D35C7A">
        <w:rPr>
          <w:rFonts w:cs="B Nazanin" w:hint="cs"/>
          <w:sz w:val="24"/>
          <w:szCs w:val="24"/>
          <w:rtl/>
          <w:lang w:bidi="fa-IR"/>
        </w:rPr>
        <w:t>تراجنسگرایان</w:t>
      </w:r>
      <w:proofErr w:type="spellEnd"/>
      <w:r w:rsidRPr="00D35C7A">
        <w:rPr>
          <w:rFonts w:cs="B Nazanin" w:hint="cs"/>
          <w:sz w:val="24"/>
          <w:szCs w:val="24"/>
          <w:rtl/>
          <w:lang w:bidi="fa-IR"/>
        </w:rPr>
        <w:t xml:space="preserve"> است. </w:t>
      </w:r>
    </w:p>
    <w:p w14:paraId="71F20F15" w14:textId="77777777" w:rsidR="00C66E4A" w:rsidRPr="00D35C7A" w:rsidRDefault="00C66E4A">
      <w:pPr>
        <w:pStyle w:val="BodyText"/>
        <w:spacing w:before="6"/>
        <w:rPr>
          <w:rFonts w:ascii="Calibri" w:cs="B Nazanin"/>
          <w:sz w:val="28"/>
        </w:rPr>
      </w:pPr>
    </w:p>
    <w:p w14:paraId="7160D50E" w14:textId="77777777" w:rsidR="00720972" w:rsidRPr="00D35C7A" w:rsidRDefault="00720972" w:rsidP="00720972">
      <w:pPr>
        <w:tabs>
          <w:tab w:val="left" w:pos="2047"/>
          <w:tab w:val="left" w:pos="2049"/>
        </w:tabs>
        <w:spacing w:before="108"/>
        <w:ind w:left="2947"/>
        <w:rPr>
          <w:rFonts w:cs="B Nazanin"/>
          <w:b/>
          <w:color w:val="0E5B94"/>
          <w:w w:val="105"/>
          <w:rtl/>
        </w:rPr>
      </w:pPr>
      <w:bookmarkStart w:id="19" w:name="2.2 Needle_and_syringe_programmes_and_ot"/>
      <w:bookmarkStart w:id="20" w:name="_bookmark15"/>
      <w:bookmarkEnd w:id="19"/>
      <w:bookmarkEnd w:id="20"/>
    </w:p>
    <w:p w14:paraId="2ADA7C63" w14:textId="77777777" w:rsidR="00720972" w:rsidRPr="00D35C7A" w:rsidRDefault="00720972" w:rsidP="00720972">
      <w:pPr>
        <w:bidi/>
        <w:spacing w:after="240" w:line="24" w:lineRule="atLeast"/>
        <w:jc w:val="both"/>
        <w:rPr>
          <w:rFonts w:cs="B Nazanin"/>
          <w:b/>
          <w:bCs/>
          <w:color w:val="365F91" w:themeColor="accent1" w:themeShade="BF"/>
          <w:sz w:val="24"/>
          <w:szCs w:val="24"/>
          <w:rtl/>
          <w:lang w:bidi="fa-IR"/>
        </w:rPr>
      </w:pPr>
      <w:r w:rsidRPr="00D35C7A">
        <w:rPr>
          <w:rFonts w:cs="B Nazanin" w:hint="cs"/>
          <w:b/>
          <w:bCs/>
          <w:color w:val="365F91" w:themeColor="accent1" w:themeShade="BF"/>
          <w:sz w:val="24"/>
          <w:szCs w:val="24"/>
          <w:rtl/>
          <w:lang w:bidi="fa-IR"/>
        </w:rPr>
        <w:t xml:space="preserve">2-2 برنامه های سوزن و سرنگ و سایر اقلام </w:t>
      </w:r>
    </w:p>
    <w:p w14:paraId="1AE2B703" w14:textId="77777777" w:rsidR="00C66E4A" w:rsidRPr="00D35C7A" w:rsidRDefault="00C66E4A">
      <w:pPr>
        <w:pStyle w:val="BodyText"/>
        <w:rPr>
          <w:rFonts w:cs="B Nazanin"/>
        </w:rPr>
      </w:pPr>
    </w:p>
    <w:p w14:paraId="1F09C9A6" w14:textId="77777777" w:rsidR="00720972" w:rsidRPr="00D35C7A" w:rsidRDefault="00720972" w:rsidP="00720972">
      <w:pPr>
        <w:bidi/>
        <w:spacing w:after="240" w:line="24" w:lineRule="atLeast"/>
        <w:jc w:val="both"/>
        <w:rPr>
          <w:rFonts w:cs="B Nazanin"/>
          <w:sz w:val="24"/>
          <w:szCs w:val="24"/>
          <w:rtl/>
          <w:lang w:bidi="fa-IR"/>
        </w:rPr>
      </w:pPr>
      <w:r w:rsidRPr="00D35C7A">
        <w:rPr>
          <w:rFonts w:cs="B Nazanin" w:hint="cs"/>
          <w:sz w:val="24"/>
          <w:szCs w:val="24"/>
          <w:rtl/>
          <w:lang w:bidi="fa-IR"/>
        </w:rPr>
        <w:t xml:space="preserve">با توجه به ماندگاری کوتاه عوارض مواد مخدر محرک، این مواد معمولا </w:t>
      </w:r>
      <w:proofErr w:type="spellStart"/>
      <w:r w:rsidRPr="00D35C7A">
        <w:rPr>
          <w:rFonts w:cs="B Nazanin" w:hint="cs"/>
          <w:sz w:val="24"/>
          <w:szCs w:val="24"/>
          <w:rtl/>
          <w:lang w:bidi="fa-IR"/>
        </w:rPr>
        <w:t>مکررا</w:t>
      </w:r>
      <w:proofErr w:type="spellEnd"/>
      <w:r w:rsidRPr="00D35C7A">
        <w:rPr>
          <w:rFonts w:cs="B Nazanin" w:hint="cs"/>
          <w:sz w:val="24"/>
          <w:szCs w:val="24"/>
          <w:rtl/>
          <w:lang w:bidi="fa-IR"/>
        </w:rPr>
        <w:t xml:space="preserve"> با فواصل کوتاه تزریق می گردند تا جایی که برخی از افراد بیش از 20 تزریق در هر روز را گزارش می دهند. تزریق شاید به شکل گروهی انجام گردد و افراد از مواد مخدر محرک گوناگون و سایر انواع مواد مخدر در یک نشست استفاده کنند. چنین اشکال مصرفی احتمال استفاده یا تبادل تجهیزات </w:t>
      </w:r>
      <w:proofErr w:type="spellStart"/>
      <w:r w:rsidRPr="00D35C7A">
        <w:rPr>
          <w:rFonts w:cs="B Nazanin" w:hint="cs"/>
          <w:sz w:val="24"/>
          <w:szCs w:val="24"/>
          <w:rtl/>
          <w:lang w:bidi="fa-IR"/>
        </w:rPr>
        <w:t>غیراستریل</w:t>
      </w:r>
      <w:proofErr w:type="spellEnd"/>
      <w:r w:rsidRPr="00D35C7A">
        <w:rPr>
          <w:rFonts w:cs="B Nazanin" w:hint="cs"/>
          <w:sz w:val="24"/>
          <w:szCs w:val="24"/>
          <w:rtl/>
          <w:lang w:bidi="fa-IR"/>
        </w:rPr>
        <w:t xml:space="preserve"> را افزایش می دهند و خطر ابتلا به هپاتیت و اچ آی وی را نیز بالا می برند. </w:t>
      </w:r>
    </w:p>
    <w:p w14:paraId="5589AC43" w14:textId="77777777" w:rsidR="00720972" w:rsidRPr="00D35C7A" w:rsidRDefault="00720972" w:rsidP="00720972">
      <w:pPr>
        <w:bidi/>
        <w:spacing w:after="240" w:line="24" w:lineRule="atLeast"/>
        <w:jc w:val="both"/>
        <w:rPr>
          <w:rFonts w:cs="B Nazanin"/>
          <w:sz w:val="24"/>
          <w:szCs w:val="24"/>
          <w:rtl/>
          <w:lang w:bidi="fa-IR"/>
        </w:rPr>
      </w:pPr>
      <w:r w:rsidRPr="00D35C7A">
        <w:rPr>
          <w:rFonts w:cs="B Nazanin" w:hint="cs"/>
          <w:sz w:val="24"/>
          <w:szCs w:val="24"/>
          <w:rtl/>
          <w:lang w:bidi="fa-IR"/>
        </w:rPr>
        <w:t xml:space="preserve">در قابلیت دسترسی و طراحی برنامه های سوزن و سرنگ باید به ماهیت مواد مخدر محرک و اشکال مصرف آنها توجه شود.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تزریقی مواد مخدر محرک باید تحت آموزش، تشویق و حمایت برای گرفتن سرنگهای استریل مناسب قرار گیرند. </w:t>
      </w:r>
      <w:proofErr w:type="spellStart"/>
      <w:r w:rsidRPr="00D35C7A">
        <w:rPr>
          <w:rFonts w:cs="B Nazanin" w:hint="cs"/>
          <w:sz w:val="24"/>
          <w:szCs w:val="24"/>
          <w:rtl/>
          <w:lang w:bidi="fa-IR"/>
        </w:rPr>
        <w:t>دستورالعملها</w:t>
      </w:r>
      <w:proofErr w:type="spellEnd"/>
      <w:r w:rsidRPr="00D35C7A">
        <w:rPr>
          <w:rFonts w:cs="B Nazanin" w:hint="cs"/>
          <w:sz w:val="24"/>
          <w:szCs w:val="24"/>
          <w:rtl/>
          <w:lang w:bidi="fa-IR"/>
        </w:rPr>
        <w:t xml:space="preserve"> و سیاستهای برنامه های سوزن و سرنگ باید به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تزریقی مواد مخدر محرک امکان دسترسی به تجهیزات کافی تزریق برای خود و سایر </w:t>
      </w:r>
      <w:proofErr w:type="spellStart"/>
      <w:r w:rsidRPr="00D35C7A">
        <w:rPr>
          <w:rFonts w:cs="B Nazanin" w:hint="cs"/>
          <w:sz w:val="24"/>
          <w:szCs w:val="24"/>
          <w:rtl/>
          <w:lang w:bidi="fa-IR"/>
        </w:rPr>
        <w:t>همسانان</w:t>
      </w:r>
      <w:proofErr w:type="spellEnd"/>
      <w:r w:rsidRPr="00D35C7A">
        <w:rPr>
          <w:rFonts w:cs="B Nazanin" w:hint="cs"/>
          <w:sz w:val="24"/>
          <w:szCs w:val="24"/>
          <w:rtl/>
          <w:lang w:bidi="fa-IR"/>
        </w:rPr>
        <w:t xml:space="preserve"> خود را فراهم نمایند. تبادل یک به یک یا سایر اشکال دسترسی محدود به </w:t>
      </w:r>
      <w:proofErr w:type="spellStart"/>
      <w:r w:rsidRPr="00D35C7A">
        <w:rPr>
          <w:rFonts w:cs="B Nazanin" w:hint="cs"/>
          <w:sz w:val="24"/>
          <w:szCs w:val="24"/>
          <w:rtl/>
          <w:lang w:bidi="fa-IR"/>
        </w:rPr>
        <w:t>سوزنها</w:t>
      </w:r>
      <w:proofErr w:type="spellEnd"/>
      <w:r w:rsidRPr="00D35C7A">
        <w:rPr>
          <w:rFonts w:cs="B Nazanin" w:hint="cs"/>
          <w:sz w:val="24"/>
          <w:szCs w:val="24"/>
          <w:rtl/>
          <w:lang w:bidi="fa-IR"/>
        </w:rPr>
        <w:t xml:space="preserve"> و </w:t>
      </w:r>
      <w:proofErr w:type="spellStart"/>
      <w:r w:rsidRPr="00D35C7A">
        <w:rPr>
          <w:rFonts w:cs="B Nazanin" w:hint="cs"/>
          <w:sz w:val="24"/>
          <w:szCs w:val="24"/>
          <w:rtl/>
          <w:lang w:bidi="fa-IR"/>
        </w:rPr>
        <w:t>سرنگها</w:t>
      </w:r>
      <w:proofErr w:type="spellEnd"/>
      <w:r w:rsidRPr="00D35C7A">
        <w:rPr>
          <w:rFonts w:cs="B Nazanin" w:hint="cs"/>
          <w:sz w:val="24"/>
          <w:szCs w:val="24"/>
          <w:rtl/>
          <w:lang w:bidi="fa-IR"/>
        </w:rPr>
        <w:t xml:space="preserve"> در هیچ وضعیتی توصیه </w:t>
      </w:r>
      <w:proofErr w:type="spellStart"/>
      <w:r w:rsidRPr="00D35C7A">
        <w:rPr>
          <w:rFonts w:cs="B Nazanin" w:hint="cs"/>
          <w:sz w:val="24"/>
          <w:szCs w:val="24"/>
          <w:rtl/>
          <w:lang w:bidi="fa-IR"/>
        </w:rPr>
        <w:t>نمی</w:t>
      </w:r>
      <w:proofErr w:type="spellEnd"/>
      <w:r w:rsidRPr="00D35C7A">
        <w:rPr>
          <w:rFonts w:cs="B Nazanin" w:hint="cs"/>
          <w:sz w:val="24"/>
          <w:szCs w:val="24"/>
          <w:rtl/>
          <w:lang w:bidi="fa-IR"/>
        </w:rPr>
        <w:t xml:space="preserve"> گردند و مخصوصا برای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تزریقی مواد مخدر محرک نامناسب هستند (بنگرید به مآخذ شماره 85 و 86). </w:t>
      </w:r>
    </w:p>
    <w:p w14:paraId="1DA260B5" w14:textId="77777777" w:rsidR="00720972" w:rsidRPr="00D35C7A" w:rsidRDefault="00720972" w:rsidP="00720972">
      <w:pPr>
        <w:bidi/>
        <w:spacing w:after="240" w:line="24" w:lineRule="atLeast"/>
        <w:jc w:val="both"/>
        <w:rPr>
          <w:rFonts w:cs="B Nazanin"/>
          <w:sz w:val="24"/>
          <w:szCs w:val="24"/>
          <w:rtl/>
          <w:lang w:bidi="fa-IR"/>
        </w:rPr>
      </w:pPr>
      <w:r w:rsidRPr="00D35C7A">
        <w:rPr>
          <w:rFonts w:cs="B Nazanin" w:hint="cs"/>
          <w:sz w:val="24"/>
          <w:szCs w:val="24"/>
          <w:rtl/>
          <w:lang w:bidi="fa-IR"/>
        </w:rPr>
        <w:t xml:space="preserve">در باشگاهها و </w:t>
      </w:r>
      <w:proofErr w:type="spellStart"/>
      <w:r w:rsidRPr="00D35C7A">
        <w:rPr>
          <w:rFonts w:cs="B Nazanin" w:hint="cs"/>
          <w:sz w:val="24"/>
          <w:szCs w:val="24"/>
          <w:rtl/>
          <w:lang w:bidi="fa-IR"/>
        </w:rPr>
        <w:t>مهمانیها</w:t>
      </w:r>
      <w:proofErr w:type="spellEnd"/>
      <w:r w:rsidRPr="00D35C7A">
        <w:rPr>
          <w:rFonts w:cs="B Nazanin" w:hint="cs"/>
          <w:sz w:val="24"/>
          <w:szCs w:val="24"/>
          <w:rtl/>
          <w:lang w:bidi="fa-IR"/>
        </w:rPr>
        <w:t xml:space="preserve">، تزریق مواد مخدر محرک بیشتر خارج از ساعات </w:t>
      </w:r>
      <w:proofErr w:type="spellStart"/>
      <w:r w:rsidRPr="00D35C7A">
        <w:rPr>
          <w:rFonts w:cs="B Nazanin" w:hint="cs"/>
          <w:sz w:val="24"/>
          <w:szCs w:val="24"/>
          <w:rtl/>
          <w:lang w:bidi="fa-IR"/>
        </w:rPr>
        <w:t>معموا</w:t>
      </w:r>
      <w:proofErr w:type="spellEnd"/>
      <w:r w:rsidRPr="00D35C7A">
        <w:rPr>
          <w:rFonts w:cs="B Nazanin" w:hint="cs"/>
          <w:sz w:val="24"/>
          <w:szCs w:val="24"/>
          <w:rtl/>
          <w:lang w:bidi="fa-IR"/>
        </w:rPr>
        <w:t xml:space="preserve"> ارائه خدمات کاهش آسیب اچ آی وی رخ می دهد. برنامه های سوزن و سرنگ و سایر خدمات اجتماعی مواد مخدر </w:t>
      </w:r>
      <w:proofErr w:type="spellStart"/>
      <w:r w:rsidRPr="00D35C7A">
        <w:rPr>
          <w:rFonts w:cs="B Nazanin" w:hint="cs"/>
          <w:sz w:val="24"/>
          <w:szCs w:val="24"/>
          <w:rtl/>
          <w:lang w:bidi="fa-IR"/>
        </w:rPr>
        <w:t>الزاما</w:t>
      </w:r>
      <w:proofErr w:type="spellEnd"/>
      <w:r w:rsidRPr="00D35C7A">
        <w:rPr>
          <w:rFonts w:cs="B Nazanin" w:hint="cs"/>
          <w:sz w:val="24"/>
          <w:szCs w:val="24"/>
          <w:rtl/>
          <w:lang w:bidi="fa-IR"/>
        </w:rPr>
        <w:t xml:space="preserve"> با باشگاهها و مراکز برگزاری </w:t>
      </w:r>
      <w:proofErr w:type="spellStart"/>
      <w:r w:rsidRPr="00D35C7A">
        <w:rPr>
          <w:rFonts w:cs="B Nazanin" w:hint="cs"/>
          <w:sz w:val="24"/>
          <w:szCs w:val="24"/>
          <w:rtl/>
          <w:lang w:bidi="fa-IR"/>
        </w:rPr>
        <w:t>مهمانیها</w:t>
      </w:r>
      <w:proofErr w:type="spellEnd"/>
      <w:r w:rsidRPr="00D35C7A">
        <w:rPr>
          <w:rFonts w:cs="B Nazanin" w:hint="cs"/>
          <w:sz w:val="24"/>
          <w:szCs w:val="24"/>
          <w:rtl/>
          <w:lang w:bidi="fa-IR"/>
        </w:rPr>
        <w:t xml:space="preserve"> همکاری ندارند که این خود بر نبود </w:t>
      </w:r>
      <w:r w:rsidRPr="00D35C7A">
        <w:rPr>
          <w:rFonts w:cs="B Nazanin" w:hint="cs"/>
          <w:sz w:val="24"/>
          <w:szCs w:val="24"/>
          <w:rtl/>
          <w:lang w:bidi="fa-IR"/>
        </w:rPr>
        <w:lastRenderedPageBreak/>
        <w:t xml:space="preserve">ارائه خدمات یا پیام دهی پیشگیری از اچ آی وی اثرگذار است. عدم دسترسی فوق </w:t>
      </w:r>
      <w:proofErr w:type="spellStart"/>
      <w:r w:rsidRPr="00D35C7A">
        <w:rPr>
          <w:rFonts w:cs="B Nazanin" w:hint="cs"/>
          <w:sz w:val="24"/>
          <w:szCs w:val="24"/>
          <w:rtl/>
          <w:lang w:bidi="fa-IR"/>
        </w:rPr>
        <w:t>الذکر</w:t>
      </w:r>
      <w:proofErr w:type="spellEnd"/>
      <w:r w:rsidRPr="00D35C7A">
        <w:rPr>
          <w:rFonts w:cs="B Nazanin" w:hint="cs"/>
          <w:sz w:val="24"/>
          <w:szCs w:val="24"/>
          <w:rtl/>
          <w:lang w:bidi="fa-IR"/>
        </w:rPr>
        <w:t xml:space="preserve"> به شکلی خاص برای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تزریقی مواد مخدر محرک مشکل آفرین است چراکه آنها می توانند از دسترسی به برنامه های سوزن و سرنگ و سایر خدمات بهره </w:t>
      </w:r>
      <w:proofErr w:type="spellStart"/>
      <w:r w:rsidRPr="00D35C7A">
        <w:rPr>
          <w:rFonts w:cs="B Nazanin" w:hint="cs"/>
          <w:sz w:val="24"/>
          <w:szCs w:val="24"/>
          <w:rtl/>
          <w:lang w:bidi="fa-IR"/>
        </w:rPr>
        <w:t>مند</w:t>
      </w:r>
      <w:proofErr w:type="spellEnd"/>
      <w:r w:rsidRPr="00D35C7A">
        <w:rPr>
          <w:rFonts w:cs="B Nazanin" w:hint="cs"/>
          <w:sz w:val="24"/>
          <w:szCs w:val="24"/>
          <w:rtl/>
          <w:lang w:bidi="fa-IR"/>
        </w:rPr>
        <w:t xml:space="preserve"> گردند. </w:t>
      </w:r>
    </w:p>
    <w:p w14:paraId="7964B579" w14:textId="77777777" w:rsidR="00720972" w:rsidRPr="00D35C7A" w:rsidRDefault="00720972" w:rsidP="00720972">
      <w:pPr>
        <w:bidi/>
        <w:spacing w:after="240" w:line="24" w:lineRule="atLeast"/>
        <w:jc w:val="both"/>
        <w:rPr>
          <w:rFonts w:cs="B Nazanin"/>
          <w:sz w:val="24"/>
          <w:szCs w:val="24"/>
          <w:rtl/>
          <w:lang w:bidi="fa-IR"/>
        </w:rPr>
      </w:pPr>
      <w:r w:rsidRPr="00D35C7A">
        <w:rPr>
          <w:rFonts w:cs="B Nazanin" w:hint="cs"/>
          <w:sz w:val="24"/>
          <w:szCs w:val="24"/>
          <w:rtl/>
          <w:lang w:bidi="fa-IR"/>
        </w:rPr>
        <w:t xml:space="preserve">راهکارهای خلاق را می توان برای موجود ساختن </w:t>
      </w:r>
      <w:proofErr w:type="spellStart"/>
      <w:r w:rsidRPr="00D35C7A">
        <w:rPr>
          <w:rFonts w:cs="B Nazanin" w:hint="cs"/>
          <w:sz w:val="24"/>
          <w:szCs w:val="24"/>
          <w:rtl/>
          <w:lang w:bidi="fa-IR"/>
        </w:rPr>
        <w:t>سرنگها</w:t>
      </w:r>
      <w:proofErr w:type="spellEnd"/>
      <w:r w:rsidRPr="00D35C7A">
        <w:rPr>
          <w:rFonts w:cs="B Nazanin" w:hint="cs"/>
          <w:sz w:val="24"/>
          <w:szCs w:val="24"/>
          <w:rtl/>
          <w:lang w:bidi="fa-IR"/>
        </w:rPr>
        <w:t xml:space="preserve"> و </w:t>
      </w:r>
      <w:proofErr w:type="spellStart"/>
      <w:r w:rsidRPr="00D35C7A">
        <w:rPr>
          <w:rFonts w:cs="B Nazanin" w:hint="cs"/>
          <w:sz w:val="24"/>
          <w:szCs w:val="24"/>
          <w:rtl/>
          <w:lang w:bidi="fa-IR"/>
        </w:rPr>
        <w:t>سوزنهای</w:t>
      </w:r>
      <w:proofErr w:type="spellEnd"/>
      <w:r w:rsidRPr="00D35C7A">
        <w:rPr>
          <w:rFonts w:cs="B Nazanin" w:hint="cs"/>
          <w:sz w:val="24"/>
          <w:szCs w:val="24"/>
          <w:rtl/>
          <w:lang w:bidi="fa-IR"/>
        </w:rPr>
        <w:t xml:space="preserve"> استریل میان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تزریقی مواد مخدر محرک مخصوصا خارج از ساعات کار و در اماکن فروش یا مصرف اینگونه مواد بکار بست. چنین راهکارهایی شامل موارد زیر هستند: برنامه های </w:t>
      </w:r>
      <w:proofErr w:type="spellStart"/>
      <w:r w:rsidRPr="00D35C7A">
        <w:rPr>
          <w:rFonts w:cs="B Nazanin" w:hint="cs"/>
          <w:sz w:val="24"/>
          <w:szCs w:val="24"/>
          <w:rtl/>
          <w:lang w:bidi="fa-IR"/>
        </w:rPr>
        <w:t>اقماری</w:t>
      </w:r>
      <w:proofErr w:type="spellEnd"/>
      <w:r w:rsidRPr="00D35C7A">
        <w:rPr>
          <w:rFonts w:cs="B Nazanin" w:hint="cs"/>
          <w:sz w:val="24"/>
          <w:szCs w:val="24"/>
          <w:rtl/>
          <w:lang w:bidi="fa-IR"/>
        </w:rPr>
        <w:t xml:space="preserve"> سوزن و سرنگ در پروژه ها یا درمانگاهها برای جمعیتهای اصلی، دستگاههای توزیع سوزن و سرنگ، طرحهای یاری رسانی، برنامه های ثانویه سوزن و سرنگ، </w:t>
      </w:r>
      <w:proofErr w:type="spellStart"/>
      <w:r w:rsidRPr="00D35C7A">
        <w:rPr>
          <w:rFonts w:cs="B Nazanin" w:hint="cs"/>
          <w:sz w:val="24"/>
          <w:szCs w:val="24"/>
          <w:rtl/>
          <w:lang w:bidi="fa-IR"/>
        </w:rPr>
        <w:t>طرح‌های</w:t>
      </w:r>
      <w:proofErr w:type="spellEnd"/>
      <w:r w:rsidRPr="00D35C7A">
        <w:rPr>
          <w:rFonts w:cs="B Nazanin" w:hint="cs"/>
          <w:sz w:val="24"/>
          <w:szCs w:val="24"/>
          <w:rtl/>
          <w:lang w:bidi="fa-IR"/>
        </w:rPr>
        <w:t xml:space="preserve"> ایمن سازی باشگاهها، یاری رسانی در مراکز انجام آمیزش جنسی (بار، </w:t>
      </w:r>
      <w:proofErr w:type="spellStart"/>
      <w:r w:rsidRPr="00D35C7A">
        <w:rPr>
          <w:rFonts w:cs="B Nazanin" w:hint="cs"/>
          <w:sz w:val="24"/>
          <w:szCs w:val="24"/>
          <w:rtl/>
          <w:lang w:bidi="fa-IR"/>
        </w:rPr>
        <w:t>سونا</w:t>
      </w:r>
      <w:proofErr w:type="spellEnd"/>
      <w:r w:rsidRPr="00D35C7A">
        <w:rPr>
          <w:rFonts w:cs="B Nazanin" w:hint="cs"/>
          <w:sz w:val="24"/>
          <w:szCs w:val="24"/>
          <w:rtl/>
          <w:lang w:bidi="fa-IR"/>
        </w:rPr>
        <w:t xml:space="preserve">، باشگاه و غیره)، برنامه های یاری رسانی در جشنواره ها و </w:t>
      </w:r>
      <w:proofErr w:type="spellStart"/>
      <w:r w:rsidRPr="00D35C7A">
        <w:rPr>
          <w:rFonts w:cs="B Nazanin" w:hint="cs"/>
          <w:sz w:val="24"/>
          <w:szCs w:val="24"/>
          <w:rtl/>
          <w:lang w:bidi="fa-IR"/>
        </w:rPr>
        <w:t>طرح‌های</w:t>
      </w:r>
      <w:proofErr w:type="spellEnd"/>
      <w:r w:rsidRPr="00D35C7A">
        <w:rPr>
          <w:rFonts w:cs="B Nazanin" w:hint="cs"/>
          <w:sz w:val="24"/>
          <w:szCs w:val="24"/>
          <w:rtl/>
          <w:lang w:bidi="fa-IR"/>
        </w:rPr>
        <w:t xml:space="preserve"> بسیج اجتماعی. </w:t>
      </w:r>
    </w:p>
    <w:tbl>
      <w:tblPr>
        <w:tblStyle w:val="TableGrid"/>
        <w:tblpPr w:leftFromText="180" w:rightFromText="180" w:vertAnchor="text" w:horzAnchor="margin" w:tblpY="1628"/>
        <w:bidiVisual/>
        <w:tblW w:w="25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firstRow="1" w:lastRow="0" w:firstColumn="1" w:lastColumn="0" w:noHBand="0" w:noVBand="1"/>
      </w:tblPr>
      <w:tblGrid>
        <w:gridCol w:w="4875"/>
      </w:tblGrid>
      <w:tr w:rsidR="00720972" w:rsidRPr="00D35C7A" w14:paraId="4A7D3DEB" w14:textId="77777777" w:rsidTr="0010588B">
        <w:tc>
          <w:tcPr>
            <w:tcW w:w="4138" w:type="dxa"/>
            <w:shd w:val="clear" w:color="auto" w:fill="E5DFEC" w:themeFill="accent4" w:themeFillTint="33"/>
          </w:tcPr>
          <w:p w14:paraId="2792EC3A" w14:textId="77777777" w:rsidR="00720972" w:rsidRPr="00D35C7A" w:rsidRDefault="00720972" w:rsidP="00A70436">
            <w:pPr>
              <w:bidi/>
              <w:spacing w:after="240" w:line="24" w:lineRule="atLeast"/>
              <w:jc w:val="both"/>
              <w:rPr>
                <w:rFonts w:cs="B Nazanin"/>
                <w:sz w:val="24"/>
                <w:szCs w:val="24"/>
                <w:rtl/>
                <w:lang w:bidi="fa-IR"/>
              </w:rPr>
            </w:pPr>
            <w:r w:rsidRPr="00D35C7A">
              <w:rPr>
                <w:rFonts w:cs="B Nazanin" w:hint="cs"/>
                <w:sz w:val="24"/>
                <w:szCs w:val="24"/>
                <w:rtl/>
                <w:lang w:bidi="fa-IR"/>
              </w:rPr>
              <w:t>بر مبنای شواهد موجود، تزریق با سرنگهای دارای فضای مرده کم</w:t>
            </w:r>
            <w:r w:rsidRPr="00D35C7A">
              <w:rPr>
                <w:rStyle w:val="FootnoteReference"/>
                <w:rFonts w:cs="B Nazanin"/>
                <w:sz w:val="24"/>
                <w:szCs w:val="24"/>
                <w:rtl/>
                <w:lang w:bidi="fa-IR"/>
              </w:rPr>
              <w:footnoteReference w:id="63"/>
            </w:r>
            <w:r w:rsidRPr="00D35C7A">
              <w:rPr>
                <w:rFonts w:cs="B Nazanin" w:hint="cs"/>
                <w:sz w:val="24"/>
                <w:szCs w:val="24"/>
                <w:rtl/>
                <w:lang w:bidi="fa-IR"/>
              </w:rPr>
              <w:t xml:space="preserve"> باعث کاهش میزان خون در سرنگ استفاده شده در مقایسه با سرنگهای معمول یا دارای فضای مرده بالا هستند. توصیه سازمان جهانی بهداشت آن است که سرنگهای دارای فضای مرده کم برای کاهش خطر انتقال هپاتیت ویروسی در صورت استفاده مشترک بکار روند (بنگرید به مأخذ شماره 87). </w:t>
            </w:r>
          </w:p>
        </w:tc>
      </w:tr>
    </w:tbl>
    <w:p w14:paraId="41BD39D6" w14:textId="77777777" w:rsidR="00720972" w:rsidRPr="00D35C7A" w:rsidRDefault="00720972" w:rsidP="00720972">
      <w:pPr>
        <w:bidi/>
        <w:spacing w:after="240" w:line="24" w:lineRule="atLeast"/>
        <w:jc w:val="both"/>
        <w:rPr>
          <w:rFonts w:cs="B Nazanin"/>
          <w:sz w:val="24"/>
          <w:szCs w:val="24"/>
          <w:rtl/>
          <w:lang w:bidi="fa-IR"/>
        </w:rPr>
      </w:pPr>
      <w:r w:rsidRPr="00D35C7A">
        <w:rPr>
          <w:rFonts w:cs="B Nazanin" w:hint="cs"/>
          <w:sz w:val="24"/>
          <w:szCs w:val="24"/>
          <w:rtl/>
          <w:lang w:bidi="fa-IR"/>
        </w:rPr>
        <w:t xml:space="preserve"> برنامه های سوزن و سرنگ طراحی شده برای پاسخ به نیازهای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شامل تمامی جمعیتهای اصلی از امکان مناسب ارائه نقطه ورود به مجموعه </w:t>
      </w:r>
      <w:proofErr w:type="spellStart"/>
      <w:r w:rsidRPr="00D35C7A">
        <w:rPr>
          <w:rFonts w:cs="B Nazanin" w:hint="cs"/>
          <w:sz w:val="24"/>
          <w:szCs w:val="24"/>
          <w:rtl/>
          <w:lang w:bidi="fa-IR"/>
        </w:rPr>
        <w:t>آبشاری</w:t>
      </w:r>
      <w:proofErr w:type="spellEnd"/>
      <w:r w:rsidRPr="00D35C7A">
        <w:rPr>
          <w:rFonts w:cs="B Nazanin" w:hint="cs"/>
          <w:sz w:val="24"/>
          <w:szCs w:val="24"/>
          <w:rtl/>
          <w:lang w:bidi="fa-IR"/>
        </w:rPr>
        <w:t xml:space="preserve"> هماهنگ شده خدمات با نقطه آغاز خدمات داوطلبانه آزمایش اچ آی وی برخوردارند و اطلاعات را در خصوص چگونگی کاهش خطرهای مرتبط با مصرف مواد مخدر، توزیع </w:t>
      </w:r>
      <w:proofErr w:type="spellStart"/>
      <w:r w:rsidRPr="00D35C7A">
        <w:rPr>
          <w:rFonts w:cs="B Nazanin" w:hint="cs"/>
          <w:sz w:val="24"/>
          <w:szCs w:val="24"/>
          <w:rtl/>
          <w:lang w:bidi="fa-IR"/>
        </w:rPr>
        <w:t>کاندومهای</w:t>
      </w:r>
      <w:proofErr w:type="spellEnd"/>
      <w:r w:rsidRPr="00D35C7A">
        <w:rPr>
          <w:rFonts w:cs="B Nazanin" w:hint="cs"/>
          <w:sz w:val="24"/>
          <w:szCs w:val="24"/>
          <w:rtl/>
          <w:lang w:bidi="fa-IR"/>
        </w:rPr>
        <w:t xml:space="preserve"> زنانه و مردانه و </w:t>
      </w:r>
      <w:proofErr w:type="spellStart"/>
      <w:r w:rsidRPr="00D35C7A">
        <w:rPr>
          <w:rFonts w:cs="B Nazanin" w:hint="cs"/>
          <w:sz w:val="24"/>
          <w:szCs w:val="24"/>
          <w:rtl/>
          <w:lang w:bidi="fa-IR"/>
        </w:rPr>
        <w:t>ژلهای</w:t>
      </w:r>
      <w:proofErr w:type="spellEnd"/>
      <w:r w:rsidRPr="00D35C7A">
        <w:rPr>
          <w:rFonts w:cs="B Nazanin" w:hint="cs"/>
          <w:sz w:val="24"/>
          <w:szCs w:val="24"/>
          <w:rtl/>
          <w:lang w:bidi="fa-IR"/>
        </w:rPr>
        <w:t xml:space="preserve"> روان کننده و همچنین تأمین مداخلات گذار مسیر ارائه می کنند (بنگرید به توضیحات ذیل). تلاشها برای شناخت شرایط مصرف مواد مخدر توسط افراد، تجهیزات تزریقی مورد نیاز آنها و رفتارهای جنسی همزمان آنها به تضمین استفاده از پیام رسانی مناسب کمک می نمایند. </w:t>
      </w:r>
    </w:p>
    <w:p w14:paraId="13609BF0" w14:textId="77777777" w:rsidR="00720972" w:rsidRPr="00D35C7A" w:rsidRDefault="00720972" w:rsidP="00720972">
      <w:pPr>
        <w:bidi/>
        <w:spacing w:after="240" w:line="24" w:lineRule="atLeast"/>
        <w:jc w:val="both"/>
        <w:rPr>
          <w:rFonts w:cs="B Nazanin"/>
          <w:sz w:val="24"/>
          <w:szCs w:val="24"/>
          <w:rtl/>
          <w:lang w:bidi="fa-IR"/>
        </w:rPr>
      </w:pPr>
      <w:r w:rsidRPr="00D35C7A">
        <w:rPr>
          <w:rFonts w:cs="B Nazanin" w:hint="cs"/>
          <w:sz w:val="24"/>
          <w:szCs w:val="24"/>
          <w:rtl/>
          <w:lang w:bidi="fa-IR"/>
        </w:rPr>
        <w:t xml:space="preserve"> برنامه های سوزن و سرنگ باید توأم با آموزش، توصیه و تجهیزات در راستای حمایت از رویه های تزریقی ایمن از جمله ضرورت نظافت دستها، اجتناب از تبادل هرگونه موارد جنبی (فیلتر، آب) مرتبط با تزریق و دور نگاه داشتن حتی کمترین مقدار خون از محل آماده کردن مواد مخدر برای تزریق باشند. علاوه بر این، ضرورت دارد که سطلهای </w:t>
      </w:r>
      <w:proofErr w:type="spellStart"/>
      <w:r w:rsidRPr="00D35C7A">
        <w:rPr>
          <w:rFonts w:cs="B Nazanin" w:hint="cs"/>
          <w:sz w:val="24"/>
          <w:szCs w:val="24"/>
          <w:rtl/>
          <w:lang w:bidi="fa-IR"/>
        </w:rPr>
        <w:t>پسماندهای</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سرنگی</w:t>
      </w:r>
      <w:proofErr w:type="spellEnd"/>
      <w:r w:rsidRPr="00D35C7A">
        <w:rPr>
          <w:rFonts w:cs="B Nazanin" w:hint="cs"/>
          <w:sz w:val="24"/>
          <w:szCs w:val="24"/>
          <w:rtl/>
          <w:lang w:bidi="fa-IR"/>
        </w:rPr>
        <w:t xml:space="preserve"> یا سطلهای پلاستیک یا </w:t>
      </w:r>
      <w:proofErr w:type="spellStart"/>
      <w:r w:rsidRPr="00D35C7A">
        <w:rPr>
          <w:rFonts w:cs="B Nazanin" w:hint="cs"/>
          <w:sz w:val="24"/>
          <w:szCs w:val="24"/>
          <w:rtl/>
          <w:lang w:bidi="fa-IR"/>
        </w:rPr>
        <w:t>ظروفی</w:t>
      </w:r>
      <w:proofErr w:type="spellEnd"/>
      <w:r w:rsidRPr="00D35C7A">
        <w:rPr>
          <w:rFonts w:cs="B Nazanin" w:hint="cs"/>
          <w:sz w:val="24"/>
          <w:szCs w:val="24"/>
          <w:rtl/>
          <w:lang w:bidi="fa-IR"/>
        </w:rPr>
        <w:t xml:space="preserve"> را برای دفع ایمن تجهیزات تزریقی استفاده شده فراهم نمود که این عمل به نوبه خود در پیشگیری از جراحات ناشی از سوزن و کاهش خطر یا ایجاد گرفتاری برای جامعه گسترده مرتبط با تزریق غیرقانونی مواد مخدر بسیار حائز اهمیت است. </w:t>
      </w:r>
    </w:p>
    <w:p w14:paraId="7C4B0DD1" w14:textId="77777777" w:rsidR="00720972" w:rsidRPr="00D35C7A" w:rsidRDefault="00720972" w:rsidP="00720972">
      <w:pPr>
        <w:bidi/>
        <w:spacing w:after="240" w:line="24" w:lineRule="atLeast"/>
        <w:jc w:val="both"/>
        <w:rPr>
          <w:rFonts w:cs="B Nazanin"/>
          <w:sz w:val="24"/>
          <w:szCs w:val="24"/>
          <w:rtl/>
          <w:lang w:bidi="fa-IR"/>
        </w:rPr>
      </w:pPr>
      <w:r w:rsidRPr="00D35C7A">
        <w:rPr>
          <w:rFonts w:cs="B Nazanin" w:hint="cs"/>
          <w:sz w:val="24"/>
          <w:szCs w:val="24"/>
          <w:rtl/>
          <w:lang w:bidi="fa-IR"/>
        </w:rPr>
        <w:t xml:space="preserve">سرنگهای دارای </w:t>
      </w:r>
      <w:proofErr w:type="spellStart"/>
      <w:r w:rsidRPr="00D35C7A">
        <w:rPr>
          <w:rFonts w:cs="B Nazanin" w:hint="cs"/>
          <w:sz w:val="24"/>
          <w:szCs w:val="24"/>
          <w:rtl/>
          <w:lang w:bidi="fa-IR"/>
        </w:rPr>
        <w:t>کدهای</w:t>
      </w:r>
      <w:proofErr w:type="spellEnd"/>
      <w:r w:rsidRPr="00D35C7A">
        <w:rPr>
          <w:rFonts w:cs="B Nazanin" w:hint="cs"/>
          <w:sz w:val="24"/>
          <w:szCs w:val="24"/>
          <w:rtl/>
          <w:lang w:bidi="fa-IR"/>
        </w:rPr>
        <w:t xml:space="preserve"> رنگی نمونه ای از عملکرد مناسب حامی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تزریقی مواد مخدر محرک به شکل گروهی است چراکه رنگ خاصی به هر شرکت کننده اختصاص می یابد و سرنگهای رنگی که فقط وی اجازه استفاده از آن سرنگ را دارد به او داده می شود. این اقدام باعث کمک به کاهش تبادل تصادفی تجهیزات تزریقی مخصوصا در صورت استفاده مجدد از آنها می گردد. </w:t>
      </w:r>
    </w:p>
    <w:p w14:paraId="42C04AC4" w14:textId="77777777" w:rsidR="00716108" w:rsidRPr="00D35C7A" w:rsidRDefault="00716108" w:rsidP="00716108">
      <w:pPr>
        <w:tabs>
          <w:tab w:val="left" w:pos="1500"/>
        </w:tabs>
        <w:bidi/>
        <w:spacing w:after="240" w:line="24" w:lineRule="atLeast"/>
        <w:jc w:val="both"/>
        <w:rPr>
          <w:rFonts w:cs="B Nazanin"/>
          <w:i/>
          <w:iCs/>
          <w:color w:val="365F91" w:themeColor="accent1" w:themeShade="BF"/>
          <w:sz w:val="24"/>
          <w:szCs w:val="24"/>
          <w:rtl/>
          <w:lang w:bidi="fa-IR"/>
        </w:rPr>
      </w:pPr>
      <w:bookmarkStart w:id="21" w:name="_bookmark16"/>
      <w:bookmarkEnd w:id="21"/>
      <w:r w:rsidRPr="00D35C7A">
        <w:rPr>
          <w:rFonts w:cs="B Nazanin" w:hint="cs"/>
          <w:i/>
          <w:iCs/>
          <w:color w:val="365F91" w:themeColor="accent1" w:themeShade="BF"/>
          <w:sz w:val="24"/>
          <w:szCs w:val="24"/>
          <w:rtl/>
          <w:lang w:bidi="fa-IR"/>
        </w:rPr>
        <w:t xml:space="preserve">منابع بیشتر </w:t>
      </w:r>
      <w:r w:rsidRPr="00D35C7A">
        <w:rPr>
          <w:rFonts w:cs="B Nazanin"/>
          <w:i/>
          <w:iCs/>
          <w:color w:val="365F91" w:themeColor="accent1" w:themeShade="BF"/>
          <w:sz w:val="24"/>
          <w:szCs w:val="24"/>
          <w:rtl/>
          <w:lang w:bidi="fa-IR"/>
        </w:rPr>
        <w:tab/>
      </w:r>
    </w:p>
    <w:p w14:paraId="660115A5" w14:textId="77777777" w:rsidR="00716108" w:rsidRPr="00D35C7A" w:rsidRDefault="00716108" w:rsidP="00716108">
      <w:pPr>
        <w:bidi/>
        <w:spacing w:after="240" w:line="24" w:lineRule="atLeast"/>
        <w:jc w:val="both"/>
        <w:rPr>
          <w:rFonts w:cs="B Nazanin"/>
          <w:sz w:val="24"/>
          <w:szCs w:val="24"/>
          <w:rtl/>
          <w:lang w:bidi="fa-IR"/>
        </w:rPr>
      </w:pPr>
      <w:r w:rsidRPr="00D35C7A">
        <w:rPr>
          <w:rFonts w:cs="B Nazanin" w:hint="cs"/>
          <w:i/>
          <w:iCs/>
          <w:sz w:val="24"/>
          <w:szCs w:val="24"/>
          <w:rtl/>
          <w:lang w:bidi="fa-IR"/>
        </w:rPr>
        <w:t>راهنمای آغاز و مدیریت برنامه های سرنگ و سوزن</w:t>
      </w:r>
      <w:r w:rsidRPr="00D35C7A">
        <w:rPr>
          <w:rFonts w:cs="B Nazanin" w:hint="cs"/>
          <w:sz w:val="24"/>
          <w:szCs w:val="24"/>
          <w:rtl/>
          <w:lang w:bidi="fa-IR"/>
        </w:rPr>
        <w:t xml:space="preserve"> (بنگرید به مأخذ شماره 88). </w:t>
      </w:r>
    </w:p>
    <w:p w14:paraId="52A84FFB" w14:textId="77777777" w:rsidR="00716108" w:rsidRPr="00D35C7A" w:rsidRDefault="00716108" w:rsidP="00716108">
      <w:pPr>
        <w:bidi/>
        <w:spacing w:after="240" w:line="24" w:lineRule="atLeast"/>
        <w:jc w:val="both"/>
        <w:rPr>
          <w:rFonts w:cs="B Nazanin"/>
          <w:sz w:val="24"/>
          <w:szCs w:val="24"/>
          <w:rtl/>
          <w:lang w:bidi="fa-IR"/>
        </w:rPr>
      </w:pPr>
      <w:r w:rsidRPr="00D35C7A">
        <w:rPr>
          <w:rFonts w:cs="B Nazanin" w:hint="cs"/>
          <w:i/>
          <w:iCs/>
          <w:sz w:val="24"/>
          <w:szCs w:val="24"/>
          <w:rtl/>
          <w:lang w:bidi="fa-IR"/>
        </w:rPr>
        <w:t xml:space="preserve">اجرای برنامه های جامع اچ آی وی و هپاتیت سی با مصرف </w:t>
      </w:r>
      <w:proofErr w:type="spellStart"/>
      <w:r w:rsidRPr="00D35C7A">
        <w:rPr>
          <w:rFonts w:cs="B Nazanin" w:hint="cs"/>
          <w:i/>
          <w:iCs/>
          <w:sz w:val="24"/>
          <w:szCs w:val="24"/>
          <w:rtl/>
          <w:lang w:bidi="fa-IR"/>
        </w:rPr>
        <w:t>کنندگان</w:t>
      </w:r>
      <w:proofErr w:type="spellEnd"/>
      <w:r w:rsidRPr="00D35C7A">
        <w:rPr>
          <w:rFonts w:cs="B Nazanin" w:hint="cs"/>
          <w:i/>
          <w:iCs/>
          <w:sz w:val="24"/>
          <w:szCs w:val="24"/>
          <w:rtl/>
          <w:lang w:bidi="fa-IR"/>
        </w:rPr>
        <w:t xml:space="preserve"> تزریقی مواد مخدر: راهنمای عملی برای مداخلات توأم با همکاری</w:t>
      </w:r>
      <w:r w:rsidRPr="00D35C7A">
        <w:rPr>
          <w:rFonts w:cs="B Nazanin" w:hint="cs"/>
          <w:sz w:val="24"/>
          <w:szCs w:val="24"/>
          <w:rtl/>
          <w:lang w:bidi="fa-IR"/>
        </w:rPr>
        <w:t xml:space="preserve"> (بنگرید به مأخذ شماره 9). </w:t>
      </w:r>
    </w:p>
    <w:p w14:paraId="1E111F63" w14:textId="77777777" w:rsidR="00716108" w:rsidRPr="00D35C7A" w:rsidRDefault="00716108" w:rsidP="00716108">
      <w:pPr>
        <w:bidi/>
        <w:spacing w:after="240" w:line="24" w:lineRule="atLeast"/>
        <w:jc w:val="both"/>
        <w:rPr>
          <w:rFonts w:cs="B Nazanin"/>
          <w:sz w:val="24"/>
          <w:szCs w:val="24"/>
          <w:rtl/>
          <w:lang w:bidi="fa-IR"/>
        </w:rPr>
      </w:pPr>
      <w:r w:rsidRPr="00D35C7A">
        <w:rPr>
          <w:rFonts w:cs="B Nazanin" w:hint="cs"/>
          <w:i/>
          <w:iCs/>
          <w:sz w:val="24"/>
          <w:szCs w:val="24"/>
          <w:rtl/>
          <w:lang w:bidi="fa-IR"/>
        </w:rPr>
        <w:t xml:space="preserve">راهنمای پیشگیری از هپاتیت بی و سی ویروسی میان مصرف </w:t>
      </w:r>
      <w:proofErr w:type="spellStart"/>
      <w:r w:rsidRPr="00D35C7A">
        <w:rPr>
          <w:rFonts w:cs="B Nazanin" w:hint="cs"/>
          <w:i/>
          <w:iCs/>
          <w:sz w:val="24"/>
          <w:szCs w:val="24"/>
          <w:rtl/>
          <w:lang w:bidi="fa-IR"/>
        </w:rPr>
        <w:t>کنندگان</w:t>
      </w:r>
      <w:proofErr w:type="spellEnd"/>
      <w:r w:rsidRPr="00D35C7A">
        <w:rPr>
          <w:rFonts w:cs="B Nazanin" w:hint="cs"/>
          <w:i/>
          <w:iCs/>
          <w:sz w:val="24"/>
          <w:szCs w:val="24"/>
          <w:rtl/>
          <w:lang w:bidi="fa-IR"/>
        </w:rPr>
        <w:t xml:space="preserve"> تزریقی مواد مخدر</w:t>
      </w:r>
      <w:r w:rsidRPr="00D35C7A">
        <w:rPr>
          <w:rFonts w:cs="B Nazanin" w:hint="cs"/>
          <w:sz w:val="24"/>
          <w:szCs w:val="24"/>
          <w:rtl/>
          <w:lang w:bidi="fa-IR"/>
        </w:rPr>
        <w:t xml:space="preserve"> (بنگرید به مأخذ شماره 87). </w:t>
      </w:r>
    </w:p>
    <w:p w14:paraId="11EDCC38" w14:textId="77777777" w:rsidR="00716108" w:rsidRPr="00D35C7A" w:rsidRDefault="00716108" w:rsidP="00716108">
      <w:pPr>
        <w:bidi/>
        <w:spacing w:after="240" w:line="24" w:lineRule="atLeast"/>
        <w:jc w:val="both"/>
        <w:rPr>
          <w:rFonts w:cs="B Nazanin"/>
          <w:sz w:val="24"/>
          <w:szCs w:val="24"/>
          <w:rtl/>
          <w:lang w:bidi="fa-IR"/>
        </w:rPr>
      </w:pPr>
    </w:p>
    <w:p w14:paraId="6AC03D1C" w14:textId="77777777" w:rsidR="00716108" w:rsidRPr="00D35C7A" w:rsidRDefault="00716108" w:rsidP="00716108">
      <w:pPr>
        <w:bidi/>
        <w:spacing w:after="240" w:line="24" w:lineRule="atLeast"/>
        <w:jc w:val="both"/>
        <w:rPr>
          <w:rFonts w:cs="B Nazanin"/>
          <w:color w:val="365F91" w:themeColor="accent1" w:themeShade="BF"/>
          <w:sz w:val="24"/>
          <w:szCs w:val="24"/>
          <w:rtl/>
          <w:lang w:bidi="fa-IR"/>
        </w:rPr>
      </w:pPr>
      <w:r w:rsidRPr="00D35C7A">
        <w:rPr>
          <w:rFonts w:cs="B Nazanin" w:hint="cs"/>
          <w:color w:val="365F91" w:themeColor="accent1" w:themeShade="BF"/>
          <w:sz w:val="24"/>
          <w:szCs w:val="24"/>
          <w:rtl/>
          <w:lang w:bidi="fa-IR"/>
        </w:rPr>
        <w:lastRenderedPageBreak/>
        <w:t xml:space="preserve">مداخلات تغییر روش </w:t>
      </w:r>
    </w:p>
    <w:p w14:paraId="35906052" w14:textId="77777777" w:rsidR="00713853" w:rsidRDefault="00716108" w:rsidP="00713853">
      <w:pPr>
        <w:bidi/>
        <w:spacing w:after="240" w:line="24" w:lineRule="atLeast"/>
        <w:jc w:val="both"/>
        <w:rPr>
          <w:rFonts w:cs="B Nazanin"/>
          <w:sz w:val="24"/>
          <w:szCs w:val="24"/>
          <w:lang w:bidi="fa-IR"/>
        </w:rPr>
      </w:pPr>
      <w:r w:rsidRPr="00D35C7A">
        <w:rPr>
          <w:rFonts w:cs="B Nazanin" w:hint="cs"/>
          <w:sz w:val="24"/>
          <w:szCs w:val="24"/>
          <w:rtl/>
          <w:lang w:bidi="fa-IR"/>
        </w:rPr>
        <w:t xml:space="preserve">مداخلات تغییر روش به منظور حمایت از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برای اجتناب از تزریق و همچنین تشویق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تزریقی به استفاده </w:t>
      </w:r>
      <w:proofErr w:type="spellStart"/>
      <w:r w:rsidRPr="00D35C7A">
        <w:rPr>
          <w:rFonts w:cs="B Nazanin" w:hint="cs"/>
          <w:sz w:val="24"/>
          <w:szCs w:val="24"/>
          <w:rtl/>
          <w:lang w:bidi="fa-IR"/>
        </w:rPr>
        <w:t>غیرتزریقی</w:t>
      </w:r>
      <w:proofErr w:type="spellEnd"/>
      <w:r w:rsidRPr="00D35C7A">
        <w:rPr>
          <w:rFonts w:cs="B Nazanin" w:hint="cs"/>
          <w:sz w:val="24"/>
          <w:szCs w:val="24"/>
          <w:rtl/>
          <w:lang w:bidi="fa-IR"/>
        </w:rPr>
        <w:t xml:space="preserve"> ارائه می شوند. مداخلات رفتاری، برنامه های آموزش </w:t>
      </w:r>
      <w:proofErr w:type="spellStart"/>
      <w:r w:rsidRPr="00D35C7A">
        <w:rPr>
          <w:rFonts w:cs="B Nazanin" w:hint="cs"/>
          <w:sz w:val="24"/>
          <w:szCs w:val="24"/>
          <w:rtl/>
          <w:lang w:bidi="fa-IR"/>
        </w:rPr>
        <w:t>همسانان</w:t>
      </w:r>
      <w:proofErr w:type="spellEnd"/>
      <w:r w:rsidRPr="00D35C7A">
        <w:rPr>
          <w:rFonts w:cs="B Nazanin" w:hint="cs"/>
          <w:sz w:val="24"/>
          <w:szCs w:val="24"/>
          <w:rtl/>
          <w:lang w:bidi="fa-IR"/>
        </w:rPr>
        <w:t xml:space="preserve"> و ارائه اقلام مشوق روشهای جایگزین تزریق مانند </w:t>
      </w:r>
      <w:proofErr w:type="spellStart"/>
      <w:r w:rsidRPr="00D35C7A">
        <w:rPr>
          <w:rFonts w:cs="B Nazanin" w:hint="cs"/>
          <w:sz w:val="24"/>
          <w:szCs w:val="24"/>
          <w:rtl/>
          <w:lang w:bidi="fa-IR"/>
        </w:rPr>
        <w:t>چپق</w:t>
      </w:r>
      <w:proofErr w:type="spellEnd"/>
      <w:r w:rsidRPr="00D35C7A">
        <w:rPr>
          <w:rFonts w:cs="B Nazanin" w:hint="cs"/>
          <w:sz w:val="24"/>
          <w:szCs w:val="24"/>
          <w:rtl/>
          <w:lang w:bidi="fa-IR"/>
        </w:rPr>
        <w:t xml:space="preserve">، پوشش دهان و کاغذ </w:t>
      </w:r>
      <w:proofErr w:type="spellStart"/>
      <w:r w:rsidRPr="00D35C7A">
        <w:rPr>
          <w:rFonts w:cs="B Nazanin" w:hint="cs"/>
          <w:sz w:val="24"/>
          <w:szCs w:val="24"/>
          <w:rtl/>
          <w:lang w:bidi="fa-IR"/>
        </w:rPr>
        <w:t>فویل</w:t>
      </w:r>
      <w:proofErr w:type="spellEnd"/>
      <w:r w:rsidRPr="00D35C7A">
        <w:rPr>
          <w:rFonts w:cs="B Nazanin" w:hint="cs"/>
          <w:sz w:val="24"/>
          <w:szCs w:val="24"/>
          <w:rtl/>
          <w:lang w:bidi="fa-IR"/>
        </w:rPr>
        <w:t xml:space="preserve"> آلومینیومی را می توان برای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تزریقی هروئین و یا مواد مخدر محرک استفاده نمود</w:t>
      </w:r>
    </w:p>
    <w:p w14:paraId="0AAC8342" w14:textId="7CFDF441" w:rsidR="00283413" w:rsidRDefault="00283413" w:rsidP="00713853">
      <w:pPr>
        <w:bidi/>
        <w:spacing w:after="240" w:line="24" w:lineRule="atLeast"/>
        <w:jc w:val="both"/>
        <w:rPr>
          <w:rFonts w:cs="B Nazanin"/>
          <w:sz w:val="24"/>
          <w:szCs w:val="24"/>
          <w:lang w:bidi="fa-IR"/>
        </w:rPr>
      </w:pPr>
      <w:r w:rsidRPr="00D35C7A">
        <w:rPr>
          <w:rFonts w:cs="B Nazanin"/>
          <w:noProof/>
        </w:rPr>
        <mc:AlternateContent>
          <mc:Choice Requires="wpg">
            <w:drawing>
              <wp:anchor distT="0" distB="0" distL="114300" distR="114300" simplePos="0" relativeHeight="251896832" behindDoc="0" locked="0" layoutInCell="1" allowOverlap="1" wp14:anchorId="4A98CAC6" wp14:editId="0EF159AD">
                <wp:simplePos x="0" y="0"/>
                <wp:positionH relativeFrom="column">
                  <wp:posOffset>5542280</wp:posOffset>
                </wp:positionH>
                <wp:positionV relativeFrom="paragraph">
                  <wp:posOffset>-635</wp:posOffset>
                </wp:positionV>
                <wp:extent cx="648335" cy="648335"/>
                <wp:effectExtent l="0" t="0" r="18415" b="18415"/>
                <wp:wrapNone/>
                <wp:docPr id="32" name="Group 32"/>
                <wp:cNvGraphicFramePr/>
                <a:graphic xmlns:a="http://schemas.openxmlformats.org/drawingml/2006/main">
                  <a:graphicData uri="http://schemas.microsoft.com/office/word/2010/wordprocessingGroup">
                    <wpg:wgp>
                      <wpg:cNvGrpSpPr/>
                      <wpg:grpSpPr>
                        <a:xfrm>
                          <a:off x="0" y="0"/>
                          <a:ext cx="648335" cy="648335"/>
                          <a:chOff x="0" y="0"/>
                          <a:chExt cx="648335" cy="648335"/>
                        </a:xfrm>
                      </wpg:grpSpPr>
                      <wps:wsp>
                        <wps:cNvPr id="37" name="AutoShape 7"/>
                        <wps:cNvSpPr>
                          <a:spLocks/>
                        </wps:cNvSpPr>
                        <wps:spPr bwMode="auto">
                          <a:xfrm>
                            <a:off x="119270" y="174929"/>
                            <a:ext cx="401320" cy="299085"/>
                          </a:xfrm>
                          <a:custGeom>
                            <a:avLst/>
                            <a:gdLst>
                              <a:gd name="T0" fmla="+- 0 1136 1087"/>
                              <a:gd name="T1" fmla="*/ T0 w 632"/>
                              <a:gd name="T2" fmla="+- 0 1736 1734"/>
                              <a:gd name="T3" fmla="*/ 1736 h 471"/>
                              <a:gd name="T4" fmla="+- 0 1119 1087"/>
                              <a:gd name="T5" fmla="*/ T4 w 632"/>
                              <a:gd name="T6" fmla="+- 0 1751 1734"/>
                              <a:gd name="T7" fmla="*/ 1751 h 471"/>
                              <a:gd name="T8" fmla="+- 0 1117 1087"/>
                              <a:gd name="T9" fmla="*/ T8 w 632"/>
                              <a:gd name="T10" fmla="+- 0 1839 1734"/>
                              <a:gd name="T11" fmla="*/ 1839 h 471"/>
                              <a:gd name="T12" fmla="+- 0 1087 1087"/>
                              <a:gd name="T13" fmla="*/ T12 w 632"/>
                              <a:gd name="T14" fmla="+- 0 1849 1734"/>
                              <a:gd name="T15" fmla="*/ 1849 h 471"/>
                              <a:gd name="T16" fmla="+- 0 1098 1087"/>
                              <a:gd name="T17" fmla="*/ T16 w 632"/>
                              <a:gd name="T18" fmla="+- 0 2165 1734"/>
                              <a:gd name="T19" fmla="*/ 2165 h 471"/>
                              <a:gd name="T20" fmla="+- 0 1342 1087"/>
                              <a:gd name="T21" fmla="*/ T20 w 632"/>
                              <a:gd name="T22" fmla="+- 0 2170 1734"/>
                              <a:gd name="T23" fmla="*/ 2170 h 471"/>
                              <a:gd name="T24" fmla="+- 0 1360 1087"/>
                              <a:gd name="T25" fmla="*/ T24 w 632"/>
                              <a:gd name="T26" fmla="+- 0 2190 1734"/>
                              <a:gd name="T27" fmla="*/ 2190 h 471"/>
                              <a:gd name="T28" fmla="+- 0 1387 1087"/>
                              <a:gd name="T29" fmla="*/ T28 w 632"/>
                              <a:gd name="T30" fmla="+- 0 2202 1734"/>
                              <a:gd name="T31" fmla="*/ 2202 h 471"/>
                              <a:gd name="T32" fmla="+- 0 1419 1087"/>
                              <a:gd name="T33" fmla="*/ T32 w 632"/>
                              <a:gd name="T34" fmla="+- 0 2202 1734"/>
                              <a:gd name="T35" fmla="*/ 2202 h 471"/>
                              <a:gd name="T36" fmla="+- 0 1446 1087"/>
                              <a:gd name="T37" fmla="*/ T36 w 632"/>
                              <a:gd name="T38" fmla="+- 0 2190 1734"/>
                              <a:gd name="T39" fmla="*/ 2190 h 471"/>
                              <a:gd name="T40" fmla="+- 0 1464 1087"/>
                              <a:gd name="T41" fmla="*/ T40 w 632"/>
                              <a:gd name="T42" fmla="+- 0 2171 1734"/>
                              <a:gd name="T43" fmla="*/ 2171 h 471"/>
                              <a:gd name="T44" fmla="+- 0 1347 1087"/>
                              <a:gd name="T45" fmla="*/ T44 w 632"/>
                              <a:gd name="T46" fmla="+- 0 2136 1734"/>
                              <a:gd name="T47" fmla="*/ 2136 h 471"/>
                              <a:gd name="T48" fmla="+- 0 1219 1087"/>
                              <a:gd name="T49" fmla="*/ T48 w 632"/>
                              <a:gd name="T50" fmla="+- 0 2093 1734"/>
                              <a:gd name="T51" fmla="*/ 2093 h 471"/>
                              <a:gd name="T52" fmla="+- 0 1148 1087"/>
                              <a:gd name="T53" fmla="*/ T52 w 632"/>
                              <a:gd name="T54" fmla="+- 0 1763 1734"/>
                              <a:gd name="T55" fmla="*/ 1763 h 471"/>
                              <a:gd name="T56" fmla="+- 0 1281 1087"/>
                              <a:gd name="T57" fmla="*/ T56 w 632"/>
                              <a:gd name="T58" fmla="+- 0 1753 1734"/>
                              <a:gd name="T59" fmla="*/ 1753 h 471"/>
                              <a:gd name="T60" fmla="+- 0 1148 1087"/>
                              <a:gd name="T61" fmla="*/ T60 w 632"/>
                              <a:gd name="T62" fmla="+- 0 1734 1734"/>
                              <a:gd name="T63" fmla="*/ 1734 h 471"/>
                              <a:gd name="T64" fmla="+- 0 1659 1087"/>
                              <a:gd name="T65" fmla="*/ T64 w 632"/>
                              <a:gd name="T66" fmla="+- 0 1763 1734"/>
                              <a:gd name="T67" fmla="*/ 1763 h 471"/>
                              <a:gd name="T68" fmla="+- 0 1588 1087"/>
                              <a:gd name="T69" fmla="*/ T68 w 632"/>
                              <a:gd name="T70" fmla="+- 0 2093 1734"/>
                              <a:gd name="T71" fmla="*/ 2093 h 471"/>
                              <a:gd name="T72" fmla="+- 0 1460 1087"/>
                              <a:gd name="T73" fmla="*/ T72 w 632"/>
                              <a:gd name="T74" fmla="+- 0 2136 1734"/>
                              <a:gd name="T75" fmla="*/ 2136 h 471"/>
                              <a:gd name="T76" fmla="+- 0 1464 1087"/>
                              <a:gd name="T77" fmla="*/ T76 w 632"/>
                              <a:gd name="T78" fmla="+- 0 2171 1734"/>
                              <a:gd name="T79" fmla="*/ 2171 h 471"/>
                              <a:gd name="T80" fmla="+- 0 1476 1087"/>
                              <a:gd name="T81" fmla="*/ T80 w 632"/>
                              <a:gd name="T82" fmla="+- 0 2165 1734"/>
                              <a:gd name="T83" fmla="*/ 2165 h 471"/>
                              <a:gd name="T84" fmla="+- 0 1719 1087"/>
                              <a:gd name="T85" fmla="*/ T84 w 632"/>
                              <a:gd name="T86" fmla="+- 0 2154 1734"/>
                              <a:gd name="T87" fmla="*/ 2154 h 471"/>
                              <a:gd name="T88" fmla="+- 0 1708 1087"/>
                              <a:gd name="T89" fmla="*/ T88 w 632"/>
                              <a:gd name="T90" fmla="+- 0 1839 1734"/>
                              <a:gd name="T91" fmla="*/ 1839 h 471"/>
                              <a:gd name="T92" fmla="+- 0 1689 1087"/>
                              <a:gd name="T93" fmla="*/ T92 w 632"/>
                              <a:gd name="T94" fmla="+- 0 1763 1734"/>
                              <a:gd name="T95" fmla="*/ 1763 h 471"/>
                              <a:gd name="T96" fmla="+- 0 1148 1087"/>
                              <a:gd name="T97" fmla="*/ T96 w 632"/>
                              <a:gd name="T98" fmla="+- 0 1763 1734"/>
                              <a:gd name="T99" fmla="*/ 1763 h 471"/>
                              <a:gd name="T100" fmla="+- 0 1280 1087"/>
                              <a:gd name="T101" fmla="*/ T100 w 632"/>
                              <a:gd name="T102" fmla="+- 0 1783 1734"/>
                              <a:gd name="T103" fmla="*/ 1783 h 471"/>
                              <a:gd name="T104" fmla="+- 0 1395 1087"/>
                              <a:gd name="T105" fmla="*/ T104 w 632"/>
                              <a:gd name="T106" fmla="+- 0 1841 1734"/>
                              <a:gd name="T107" fmla="*/ 1841 h 471"/>
                              <a:gd name="T108" fmla="+- 0 1399 1087"/>
                              <a:gd name="T109" fmla="*/ T108 w 632"/>
                              <a:gd name="T110" fmla="+- 0 2064 1734"/>
                              <a:gd name="T111" fmla="*/ 2064 h 471"/>
                              <a:gd name="T112" fmla="+- 0 1411 1087"/>
                              <a:gd name="T113" fmla="*/ T112 w 632"/>
                              <a:gd name="T114" fmla="+- 0 2061 1734"/>
                              <a:gd name="T115" fmla="*/ 2061 h 471"/>
                              <a:gd name="T116" fmla="+- 0 1463 1087"/>
                              <a:gd name="T117" fmla="*/ T116 w 632"/>
                              <a:gd name="T118" fmla="+- 0 1810 1734"/>
                              <a:gd name="T119" fmla="*/ 1810 h 471"/>
                              <a:gd name="T120" fmla="+- 0 1344 1087"/>
                              <a:gd name="T121" fmla="*/ T120 w 632"/>
                              <a:gd name="T122" fmla="+- 0 1777 1734"/>
                              <a:gd name="T123" fmla="*/ 1777 h 471"/>
                              <a:gd name="T124" fmla="+- 0 1659 1087"/>
                              <a:gd name="T125" fmla="*/ T124 w 632"/>
                              <a:gd name="T126" fmla="+- 0 1734 1734"/>
                              <a:gd name="T127" fmla="*/ 1734 h 471"/>
                              <a:gd name="T128" fmla="+- 0 1525 1087"/>
                              <a:gd name="T129" fmla="*/ T128 w 632"/>
                              <a:gd name="T130" fmla="+- 0 1753 1734"/>
                              <a:gd name="T131" fmla="*/ 1753 h 471"/>
                              <a:gd name="T132" fmla="+- 0 1403 1087"/>
                              <a:gd name="T133" fmla="*/ T132 w 632"/>
                              <a:gd name="T134" fmla="+- 0 1810 1734"/>
                              <a:gd name="T135" fmla="*/ 1810 h 471"/>
                              <a:gd name="T136" fmla="+- 0 1466 1087"/>
                              <a:gd name="T137" fmla="*/ T136 w 632"/>
                              <a:gd name="T138" fmla="+- 0 1808 1734"/>
                              <a:gd name="T139" fmla="*/ 1808 h 471"/>
                              <a:gd name="T140" fmla="+- 0 1590 1087"/>
                              <a:gd name="T141" fmla="*/ T140 w 632"/>
                              <a:gd name="T142" fmla="+- 0 1768 1734"/>
                              <a:gd name="T143" fmla="*/ 1768 h 471"/>
                              <a:gd name="T144" fmla="+- 0 1689 1087"/>
                              <a:gd name="T145" fmla="*/ T144 w 632"/>
                              <a:gd name="T146" fmla="+- 0 1763 1734"/>
                              <a:gd name="T147" fmla="*/ 1763 h 471"/>
                              <a:gd name="T148" fmla="+- 0 1680 1087"/>
                              <a:gd name="T149" fmla="*/ T148 w 632"/>
                              <a:gd name="T150" fmla="+- 0 1742 1734"/>
                              <a:gd name="T151" fmla="*/ 1742 h 471"/>
                              <a:gd name="T152" fmla="+- 0 1659 1087"/>
                              <a:gd name="T153" fmla="*/ T152 w 632"/>
                              <a:gd name="T154" fmla="+- 0 1734 1734"/>
                              <a:gd name="T155" fmla="*/ 1734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32" h="471">
                                <a:moveTo>
                                  <a:pt x="61" y="0"/>
                                </a:moveTo>
                                <a:lnTo>
                                  <a:pt x="49" y="2"/>
                                </a:lnTo>
                                <a:lnTo>
                                  <a:pt x="39" y="8"/>
                                </a:lnTo>
                                <a:lnTo>
                                  <a:pt x="32" y="17"/>
                                </a:lnTo>
                                <a:lnTo>
                                  <a:pt x="30" y="29"/>
                                </a:lnTo>
                                <a:lnTo>
                                  <a:pt x="30" y="105"/>
                                </a:lnTo>
                                <a:lnTo>
                                  <a:pt x="11" y="105"/>
                                </a:lnTo>
                                <a:lnTo>
                                  <a:pt x="0" y="115"/>
                                </a:lnTo>
                                <a:lnTo>
                                  <a:pt x="0" y="420"/>
                                </a:lnTo>
                                <a:lnTo>
                                  <a:pt x="11" y="431"/>
                                </a:lnTo>
                                <a:lnTo>
                                  <a:pt x="243" y="431"/>
                                </a:lnTo>
                                <a:lnTo>
                                  <a:pt x="255" y="436"/>
                                </a:lnTo>
                                <a:lnTo>
                                  <a:pt x="263" y="446"/>
                                </a:lnTo>
                                <a:lnTo>
                                  <a:pt x="273" y="456"/>
                                </a:lnTo>
                                <a:lnTo>
                                  <a:pt x="286" y="463"/>
                                </a:lnTo>
                                <a:lnTo>
                                  <a:pt x="300" y="468"/>
                                </a:lnTo>
                                <a:lnTo>
                                  <a:pt x="316" y="470"/>
                                </a:lnTo>
                                <a:lnTo>
                                  <a:pt x="332" y="468"/>
                                </a:lnTo>
                                <a:lnTo>
                                  <a:pt x="346" y="463"/>
                                </a:lnTo>
                                <a:lnTo>
                                  <a:pt x="359" y="456"/>
                                </a:lnTo>
                                <a:lnTo>
                                  <a:pt x="369" y="446"/>
                                </a:lnTo>
                                <a:lnTo>
                                  <a:pt x="377" y="437"/>
                                </a:lnTo>
                                <a:lnTo>
                                  <a:pt x="316" y="437"/>
                                </a:lnTo>
                                <a:lnTo>
                                  <a:pt x="260" y="402"/>
                                </a:lnTo>
                                <a:lnTo>
                                  <a:pt x="198" y="376"/>
                                </a:lnTo>
                                <a:lnTo>
                                  <a:pt x="132" y="359"/>
                                </a:lnTo>
                                <a:lnTo>
                                  <a:pt x="61" y="354"/>
                                </a:lnTo>
                                <a:lnTo>
                                  <a:pt x="61" y="29"/>
                                </a:lnTo>
                                <a:lnTo>
                                  <a:pt x="220" y="29"/>
                                </a:lnTo>
                                <a:lnTo>
                                  <a:pt x="194" y="19"/>
                                </a:lnTo>
                                <a:lnTo>
                                  <a:pt x="129" y="4"/>
                                </a:lnTo>
                                <a:lnTo>
                                  <a:pt x="61" y="0"/>
                                </a:lnTo>
                                <a:close/>
                                <a:moveTo>
                                  <a:pt x="602" y="29"/>
                                </a:moveTo>
                                <a:lnTo>
                                  <a:pt x="572" y="29"/>
                                </a:lnTo>
                                <a:lnTo>
                                  <a:pt x="572" y="354"/>
                                </a:lnTo>
                                <a:lnTo>
                                  <a:pt x="501" y="359"/>
                                </a:lnTo>
                                <a:lnTo>
                                  <a:pt x="434" y="376"/>
                                </a:lnTo>
                                <a:lnTo>
                                  <a:pt x="373" y="402"/>
                                </a:lnTo>
                                <a:lnTo>
                                  <a:pt x="316" y="437"/>
                                </a:lnTo>
                                <a:lnTo>
                                  <a:pt x="377" y="437"/>
                                </a:lnTo>
                                <a:lnTo>
                                  <a:pt x="377" y="436"/>
                                </a:lnTo>
                                <a:lnTo>
                                  <a:pt x="389" y="431"/>
                                </a:lnTo>
                                <a:lnTo>
                                  <a:pt x="621" y="431"/>
                                </a:lnTo>
                                <a:lnTo>
                                  <a:pt x="632" y="420"/>
                                </a:lnTo>
                                <a:lnTo>
                                  <a:pt x="632" y="115"/>
                                </a:lnTo>
                                <a:lnTo>
                                  <a:pt x="621" y="105"/>
                                </a:lnTo>
                                <a:lnTo>
                                  <a:pt x="602" y="105"/>
                                </a:lnTo>
                                <a:lnTo>
                                  <a:pt x="602" y="29"/>
                                </a:lnTo>
                                <a:close/>
                                <a:moveTo>
                                  <a:pt x="220" y="29"/>
                                </a:moveTo>
                                <a:lnTo>
                                  <a:pt x="61" y="29"/>
                                </a:lnTo>
                                <a:lnTo>
                                  <a:pt x="129" y="34"/>
                                </a:lnTo>
                                <a:lnTo>
                                  <a:pt x="193" y="49"/>
                                </a:lnTo>
                                <a:lnTo>
                                  <a:pt x="253" y="74"/>
                                </a:lnTo>
                                <a:lnTo>
                                  <a:pt x="308" y="107"/>
                                </a:lnTo>
                                <a:lnTo>
                                  <a:pt x="308" y="327"/>
                                </a:lnTo>
                                <a:lnTo>
                                  <a:pt x="312" y="330"/>
                                </a:lnTo>
                                <a:lnTo>
                                  <a:pt x="321" y="330"/>
                                </a:lnTo>
                                <a:lnTo>
                                  <a:pt x="324" y="327"/>
                                </a:lnTo>
                                <a:lnTo>
                                  <a:pt x="324" y="107"/>
                                </a:lnTo>
                                <a:lnTo>
                                  <a:pt x="376" y="76"/>
                                </a:lnTo>
                                <a:lnTo>
                                  <a:pt x="316" y="76"/>
                                </a:lnTo>
                                <a:lnTo>
                                  <a:pt x="257" y="43"/>
                                </a:lnTo>
                                <a:lnTo>
                                  <a:pt x="220" y="29"/>
                                </a:lnTo>
                                <a:close/>
                                <a:moveTo>
                                  <a:pt x="572" y="0"/>
                                </a:moveTo>
                                <a:lnTo>
                                  <a:pt x="504" y="4"/>
                                </a:lnTo>
                                <a:lnTo>
                                  <a:pt x="438" y="19"/>
                                </a:lnTo>
                                <a:lnTo>
                                  <a:pt x="375" y="43"/>
                                </a:lnTo>
                                <a:lnTo>
                                  <a:pt x="316" y="76"/>
                                </a:lnTo>
                                <a:lnTo>
                                  <a:pt x="376" y="76"/>
                                </a:lnTo>
                                <a:lnTo>
                                  <a:pt x="379" y="74"/>
                                </a:lnTo>
                                <a:lnTo>
                                  <a:pt x="439" y="49"/>
                                </a:lnTo>
                                <a:lnTo>
                                  <a:pt x="503" y="34"/>
                                </a:lnTo>
                                <a:lnTo>
                                  <a:pt x="572" y="29"/>
                                </a:lnTo>
                                <a:lnTo>
                                  <a:pt x="602" y="29"/>
                                </a:lnTo>
                                <a:lnTo>
                                  <a:pt x="600" y="17"/>
                                </a:lnTo>
                                <a:lnTo>
                                  <a:pt x="593" y="8"/>
                                </a:lnTo>
                                <a:lnTo>
                                  <a:pt x="584" y="2"/>
                                </a:lnTo>
                                <a:lnTo>
                                  <a:pt x="572" y="0"/>
                                </a:lnTo>
                                <a:close/>
                              </a:path>
                            </a:pathLst>
                          </a:custGeom>
                          <a:solidFill>
                            <a:srgbClr val="0E5B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6"/>
                        <wps:cNvSpPr>
                          <a:spLocks/>
                        </wps:cNvSpPr>
                        <wps:spPr bwMode="auto">
                          <a:xfrm>
                            <a:off x="0" y="0"/>
                            <a:ext cx="648335" cy="648335"/>
                          </a:xfrm>
                          <a:custGeom>
                            <a:avLst/>
                            <a:gdLst>
                              <a:gd name="T0" fmla="+- 0 1403 893"/>
                              <a:gd name="T1" fmla="*/ T0 w 1021"/>
                              <a:gd name="T2" fmla="+- 0 2479 1459"/>
                              <a:gd name="T3" fmla="*/ 2479 h 1021"/>
                              <a:gd name="T4" fmla="+- 0 1479 893"/>
                              <a:gd name="T5" fmla="*/ T4 w 1021"/>
                              <a:gd name="T6" fmla="+- 0 2474 1459"/>
                              <a:gd name="T7" fmla="*/ 2474 h 1021"/>
                              <a:gd name="T8" fmla="+- 0 1551 893"/>
                              <a:gd name="T9" fmla="*/ T8 w 1021"/>
                              <a:gd name="T10" fmla="+- 0 2458 1459"/>
                              <a:gd name="T11" fmla="*/ 2458 h 1021"/>
                              <a:gd name="T12" fmla="+- 0 1618 893"/>
                              <a:gd name="T13" fmla="*/ T12 w 1021"/>
                              <a:gd name="T14" fmla="+- 0 2432 1459"/>
                              <a:gd name="T15" fmla="*/ 2432 h 1021"/>
                              <a:gd name="T16" fmla="+- 0 1681 893"/>
                              <a:gd name="T17" fmla="*/ T16 w 1021"/>
                              <a:gd name="T18" fmla="+- 0 2397 1459"/>
                              <a:gd name="T19" fmla="*/ 2397 h 1021"/>
                              <a:gd name="T20" fmla="+- 0 1738 893"/>
                              <a:gd name="T21" fmla="*/ T20 w 1021"/>
                              <a:gd name="T22" fmla="+- 0 2354 1459"/>
                              <a:gd name="T23" fmla="*/ 2354 h 1021"/>
                              <a:gd name="T24" fmla="+- 0 1788 893"/>
                              <a:gd name="T25" fmla="*/ T24 w 1021"/>
                              <a:gd name="T26" fmla="+- 0 2304 1459"/>
                              <a:gd name="T27" fmla="*/ 2304 h 1021"/>
                              <a:gd name="T28" fmla="+- 0 1831 893"/>
                              <a:gd name="T29" fmla="*/ T28 w 1021"/>
                              <a:gd name="T30" fmla="+- 0 2247 1459"/>
                              <a:gd name="T31" fmla="*/ 2247 h 1021"/>
                              <a:gd name="T32" fmla="+- 0 1866 893"/>
                              <a:gd name="T33" fmla="*/ T32 w 1021"/>
                              <a:gd name="T34" fmla="+- 0 2184 1459"/>
                              <a:gd name="T35" fmla="*/ 2184 h 1021"/>
                              <a:gd name="T36" fmla="+- 0 1892 893"/>
                              <a:gd name="T37" fmla="*/ T36 w 1021"/>
                              <a:gd name="T38" fmla="+- 0 2116 1459"/>
                              <a:gd name="T39" fmla="*/ 2116 h 1021"/>
                              <a:gd name="T40" fmla="+- 0 1908 893"/>
                              <a:gd name="T41" fmla="*/ T40 w 1021"/>
                              <a:gd name="T42" fmla="+- 0 2044 1459"/>
                              <a:gd name="T43" fmla="*/ 2044 h 1021"/>
                              <a:gd name="T44" fmla="+- 0 1913 893"/>
                              <a:gd name="T45" fmla="*/ T44 w 1021"/>
                              <a:gd name="T46" fmla="+- 0 1969 1459"/>
                              <a:gd name="T47" fmla="*/ 1969 h 1021"/>
                              <a:gd name="T48" fmla="+- 0 1908 893"/>
                              <a:gd name="T49" fmla="*/ T48 w 1021"/>
                              <a:gd name="T50" fmla="+- 0 1894 1459"/>
                              <a:gd name="T51" fmla="*/ 1894 h 1021"/>
                              <a:gd name="T52" fmla="+- 0 1892 893"/>
                              <a:gd name="T53" fmla="*/ T52 w 1021"/>
                              <a:gd name="T54" fmla="+- 0 1822 1459"/>
                              <a:gd name="T55" fmla="*/ 1822 h 1021"/>
                              <a:gd name="T56" fmla="+- 0 1866 893"/>
                              <a:gd name="T57" fmla="*/ T56 w 1021"/>
                              <a:gd name="T58" fmla="+- 0 1754 1459"/>
                              <a:gd name="T59" fmla="*/ 1754 h 1021"/>
                              <a:gd name="T60" fmla="+- 0 1831 893"/>
                              <a:gd name="T61" fmla="*/ T60 w 1021"/>
                              <a:gd name="T62" fmla="+- 0 1691 1459"/>
                              <a:gd name="T63" fmla="*/ 1691 h 1021"/>
                              <a:gd name="T64" fmla="+- 0 1788 893"/>
                              <a:gd name="T65" fmla="*/ T64 w 1021"/>
                              <a:gd name="T66" fmla="+- 0 1634 1459"/>
                              <a:gd name="T67" fmla="*/ 1634 h 1021"/>
                              <a:gd name="T68" fmla="+- 0 1738 893"/>
                              <a:gd name="T69" fmla="*/ T68 w 1021"/>
                              <a:gd name="T70" fmla="+- 0 1584 1459"/>
                              <a:gd name="T71" fmla="*/ 1584 h 1021"/>
                              <a:gd name="T72" fmla="+- 0 1681 893"/>
                              <a:gd name="T73" fmla="*/ T72 w 1021"/>
                              <a:gd name="T74" fmla="+- 0 1541 1459"/>
                              <a:gd name="T75" fmla="*/ 1541 h 1021"/>
                              <a:gd name="T76" fmla="+- 0 1618 893"/>
                              <a:gd name="T77" fmla="*/ T76 w 1021"/>
                              <a:gd name="T78" fmla="+- 0 1506 1459"/>
                              <a:gd name="T79" fmla="*/ 1506 h 1021"/>
                              <a:gd name="T80" fmla="+- 0 1551 893"/>
                              <a:gd name="T81" fmla="*/ T80 w 1021"/>
                              <a:gd name="T82" fmla="+- 0 1480 1459"/>
                              <a:gd name="T83" fmla="*/ 1480 h 1021"/>
                              <a:gd name="T84" fmla="+- 0 1479 893"/>
                              <a:gd name="T85" fmla="*/ T84 w 1021"/>
                              <a:gd name="T86" fmla="+- 0 1464 1459"/>
                              <a:gd name="T87" fmla="*/ 1464 h 1021"/>
                              <a:gd name="T88" fmla="+- 0 1403 893"/>
                              <a:gd name="T89" fmla="*/ T88 w 1021"/>
                              <a:gd name="T90" fmla="+- 0 1459 1459"/>
                              <a:gd name="T91" fmla="*/ 1459 h 1021"/>
                              <a:gd name="T92" fmla="+- 0 1328 893"/>
                              <a:gd name="T93" fmla="*/ T92 w 1021"/>
                              <a:gd name="T94" fmla="+- 0 1464 1459"/>
                              <a:gd name="T95" fmla="*/ 1464 h 1021"/>
                              <a:gd name="T96" fmla="+- 0 1256 893"/>
                              <a:gd name="T97" fmla="*/ T96 w 1021"/>
                              <a:gd name="T98" fmla="+- 0 1480 1459"/>
                              <a:gd name="T99" fmla="*/ 1480 h 1021"/>
                              <a:gd name="T100" fmla="+- 0 1188 893"/>
                              <a:gd name="T101" fmla="*/ T100 w 1021"/>
                              <a:gd name="T102" fmla="+- 0 1506 1459"/>
                              <a:gd name="T103" fmla="*/ 1506 h 1021"/>
                              <a:gd name="T104" fmla="+- 0 1125 893"/>
                              <a:gd name="T105" fmla="*/ T104 w 1021"/>
                              <a:gd name="T106" fmla="+- 0 1541 1459"/>
                              <a:gd name="T107" fmla="*/ 1541 h 1021"/>
                              <a:gd name="T108" fmla="+- 0 1068 893"/>
                              <a:gd name="T109" fmla="*/ T108 w 1021"/>
                              <a:gd name="T110" fmla="+- 0 1584 1459"/>
                              <a:gd name="T111" fmla="*/ 1584 h 1021"/>
                              <a:gd name="T112" fmla="+- 0 1018 893"/>
                              <a:gd name="T113" fmla="*/ T112 w 1021"/>
                              <a:gd name="T114" fmla="+- 0 1634 1459"/>
                              <a:gd name="T115" fmla="*/ 1634 h 1021"/>
                              <a:gd name="T116" fmla="+- 0 975 893"/>
                              <a:gd name="T117" fmla="*/ T116 w 1021"/>
                              <a:gd name="T118" fmla="+- 0 1691 1459"/>
                              <a:gd name="T119" fmla="*/ 1691 h 1021"/>
                              <a:gd name="T120" fmla="+- 0 940 893"/>
                              <a:gd name="T121" fmla="*/ T120 w 1021"/>
                              <a:gd name="T122" fmla="+- 0 1754 1459"/>
                              <a:gd name="T123" fmla="*/ 1754 h 1021"/>
                              <a:gd name="T124" fmla="+- 0 915 893"/>
                              <a:gd name="T125" fmla="*/ T124 w 1021"/>
                              <a:gd name="T126" fmla="+- 0 1822 1459"/>
                              <a:gd name="T127" fmla="*/ 1822 h 1021"/>
                              <a:gd name="T128" fmla="+- 0 898 893"/>
                              <a:gd name="T129" fmla="*/ T128 w 1021"/>
                              <a:gd name="T130" fmla="+- 0 1894 1459"/>
                              <a:gd name="T131" fmla="*/ 1894 h 1021"/>
                              <a:gd name="T132" fmla="+- 0 893 893"/>
                              <a:gd name="T133" fmla="*/ T132 w 1021"/>
                              <a:gd name="T134" fmla="+- 0 1969 1459"/>
                              <a:gd name="T135" fmla="*/ 1969 h 1021"/>
                              <a:gd name="T136" fmla="+- 0 898 893"/>
                              <a:gd name="T137" fmla="*/ T136 w 1021"/>
                              <a:gd name="T138" fmla="+- 0 2044 1459"/>
                              <a:gd name="T139" fmla="*/ 2044 h 1021"/>
                              <a:gd name="T140" fmla="+- 0 915 893"/>
                              <a:gd name="T141" fmla="*/ T140 w 1021"/>
                              <a:gd name="T142" fmla="+- 0 2116 1459"/>
                              <a:gd name="T143" fmla="*/ 2116 h 1021"/>
                              <a:gd name="T144" fmla="+- 0 940 893"/>
                              <a:gd name="T145" fmla="*/ T144 w 1021"/>
                              <a:gd name="T146" fmla="+- 0 2184 1459"/>
                              <a:gd name="T147" fmla="*/ 2184 h 1021"/>
                              <a:gd name="T148" fmla="+- 0 975 893"/>
                              <a:gd name="T149" fmla="*/ T148 w 1021"/>
                              <a:gd name="T150" fmla="+- 0 2247 1459"/>
                              <a:gd name="T151" fmla="*/ 2247 h 1021"/>
                              <a:gd name="T152" fmla="+- 0 1018 893"/>
                              <a:gd name="T153" fmla="*/ T152 w 1021"/>
                              <a:gd name="T154" fmla="+- 0 2304 1459"/>
                              <a:gd name="T155" fmla="*/ 2304 h 1021"/>
                              <a:gd name="T156" fmla="+- 0 1068 893"/>
                              <a:gd name="T157" fmla="*/ T156 w 1021"/>
                              <a:gd name="T158" fmla="+- 0 2354 1459"/>
                              <a:gd name="T159" fmla="*/ 2354 h 1021"/>
                              <a:gd name="T160" fmla="+- 0 1125 893"/>
                              <a:gd name="T161" fmla="*/ T160 w 1021"/>
                              <a:gd name="T162" fmla="+- 0 2397 1459"/>
                              <a:gd name="T163" fmla="*/ 2397 h 1021"/>
                              <a:gd name="T164" fmla="+- 0 1188 893"/>
                              <a:gd name="T165" fmla="*/ T164 w 1021"/>
                              <a:gd name="T166" fmla="+- 0 2432 1459"/>
                              <a:gd name="T167" fmla="*/ 2432 h 1021"/>
                              <a:gd name="T168" fmla="+- 0 1256 893"/>
                              <a:gd name="T169" fmla="*/ T168 w 1021"/>
                              <a:gd name="T170" fmla="+- 0 2458 1459"/>
                              <a:gd name="T171" fmla="*/ 2458 h 1021"/>
                              <a:gd name="T172" fmla="+- 0 1328 893"/>
                              <a:gd name="T173" fmla="*/ T172 w 1021"/>
                              <a:gd name="T174" fmla="+- 0 2474 1459"/>
                              <a:gd name="T175" fmla="*/ 2474 h 1021"/>
                              <a:gd name="T176" fmla="+- 0 1403 893"/>
                              <a:gd name="T177" fmla="*/ T176 w 1021"/>
                              <a:gd name="T178" fmla="+- 0 2479 1459"/>
                              <a:gd name="T179" fmla="*/ 2479 h 1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1" h="1021">
                                <a:moveTo>
                                  <a:pt x="510" y="1020"/>
                                </a:moveTo>
                                <a:lnTo>
                                  <a:pt x="586" y="1015"/>
                                </a:lnTo>
                                <a:lnTo>
                                  <a:pt x="658" y="999"/>
                                </a:lnTo>
                                <a:lnTo>
                                  <a:pt x="725" y="973"/>
                                </a:lnTo>
                                <a:lnTo>
                                  <a:pt x="788" y="938"/>
                                </a:lnTo>
                                <a:lnTo>
                                  <a:pt x="845" y="895"/>
                                </a:lnTo>
                                <a:lnTo>
                                  <a:pt x="895" y="845"/>
                                </a:lnTo>
                                <a:lnTo>
                                  <a:pt x="938" y="788"/>
                                </a:lnTo>
                                <a:lnTo>
                                  <a:pt x="973" y="725"/>
                                </a:lnTo>
                                <a:lnTo>
                                  <a:pt x="999" y="657"/>
                                </a:lnTo>
                                <a:lnTo>
                                  <a:pt x="1015" y="585"/>
                                </a:lnTo>
                                <a:lnTo>
                                  <a:pt x="1020" y="510"/>
                                </a:lnTo>
                                <a:lnTo>
                                  <a:pt x="1015" y="435"/>
                                </a:lnTo>
                                <a:lnTo>
                                  <a:pt x="999" y="363"/>
                                </a:lnTo>
                                <a:lnTo>
                                  <a:pt x="973" y="295"/>
                                </a:lnTo>
                                <a:lnTo>
                                  <a:pt x="938" y="232"/>
                                </a:lnTo>
                                <a:lnTo>
                                  <a:pt x="895" y="175"/>
                                </a:lnTo>
                                <a:lnTo>
                                  <a:pt x="845" y="125"/>
                                </a:lnTo>
                                <a:lnTo>
                                  <a:pt x="788" y="82"/>
                                </a:lnTo>
                                <a:lnTo>
                                  <a:pt x="725" y="47"/>
                                </a:lnTo>
                                <a:lnTo>
                                  <a:pt x="658" y="21"/>
                                </a:lnTo>
                                <a:lnTo>
                                  <a:pt x="586" y="5"/>
                                </a:lnTo>
                                <a:lnTo>
                                  <a:pt x="510" y="0"/>
                                </a:lnTo>
                                <a:lnTo>
                                  <a:pt x="435" y="5"/>
                                </a:lnTo>
                                <a:lnTo>
                                  <a:pt x="363" y="21"/>
                                </a:lnTo>
                                <a:lnTo>
                                  <a:pt x="295" y="47"/>
                                </a:lnTo>
                                <a:lnTo>
                                  <a:pt x="232" y="82"/>
                                </a:lnTo>
                                <a:lnTo>
                                  <a:pt x="175" y="125"/>
                                </a:lnTo>
                                <a:lnTo>
                                  <a:pt x="125" y="175"/>
                                </a:lnTo>
                                <a:lnTo>
                                  <a:pt x="82" y="232"/>
                                </a:lnTo>
                                <a:lnTo>
                                  <a:pt x="47" y="295"/>
                                </a:lnTo>
                                <a:lnTo>
                                  <a:pt x="22" y="363"/>
                                </a:lnTo>
                                <a:lnTo>
                                  <a:pt x="5" y="435"/>
                                </a:lnTo>
                                <a:lnTo>
                                  <a:pt x="0" y="510"/>
                                </a:lnTo>
                                <a:lnTo>
                                  <a:pt x="5" y="585"/>
                                </a:lnTo>
                                <a:lnTo>
                                  <a:pt x="22" y="657"/>
                                </a:lnTo>
                                <a:lnTo>
                                  <a:pt x="47" y="725"/>
                                </a:lnTo>
                                <a:lnTo>
                                  <a:pt x="82" y="788"/>
                                </a:lnTo>
                                <a:lnTo>
                                  <a:pt x="125" y="845"/>
                                </a:lnTo>
                                <a:lnTo>
                                  <a:pt x="175" y="895"/>
                                </a:lnTo>
                                <a:lnTo>
                                  <a:pt x="232" y="938"/>
                                </a:lnTo>
                                <a:lnTo>
                                  <a:pt x="295" y="973"/>
                                </a:lnTo>
                                <a:lnTo>
                                  <a:pt x="363" y="999"/>
                                </a:lnTo>
                                <a:lnTo>
                                  <a:pt x="435" y="1015"/>
                                </a:lnTo>
                                <a:lnTo>
                                  <a:pt x="510" y="1020"/>
                                </a:lnTo>
                                <a:close/>
                              </a:path>
                            </a:pathLst>
                          </a:custGeom>
                          <a:noFill/>
                          <a:ln w="25400">
                            <a:solidFill>
                              <a:srgbClr val="0E5B9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BE8C86" id="Group 32" o:spid="_x0000_s1026" style="position:absolute;margin-left:436.4pt;margin-top:-.05pt;width:51.05pt;height:51.05pt;z-index:251896832;mso-width-relative:margin;mso-height-relative:margin" coordsize="6483,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">
                <v:shape id="AutoShape 7" o:spid="_x0000_s1027" style="position:absolute;left:1192;top:1749;width:4013;height:2991;visibility:visible;mso-wrap-style:square;v-text-anchor:top" coordsize="63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" path="m61,l49,2,39,8r-7,9l30,29r,76l11,105,,115,,420r11,11l243,431r12,5l263,446r10,10l286,463r14,5l316,470r16,-2l346,463r13,-7l369,446r8,-9l316,437,260,402,198,376,132,359,61,354,61,29r159,l194,19,129,4,61,xm602,29r-30,l572,354r-71,5l434,376r-61,26l316,437r61,l377,436r12,-5l621,431r11,-11l632,115,621,105r-19,l602,29xm220,29l61,29r68,5l193,49r60,25l308,107r,220l312,330r9,l324,327r,-220l376,76r-60,l257,43,220,29xm572,l504,4,438,19,375,43,316,76r60,l379,74,439,49,503,34r69,-5l602,29,600,17,593,8,584,2,572,xe" fillcolor="#0e5b94" stroked="f">
                  <v:path arrowok="t" o:connecttype="custom" o:connectlocs="31115,1102360;20320,1111885;19050,1167765;0,1174115;6985,1374775;161925,1377950;173355,1390650;190500,1398270;210820,1398270;227965,1390650;239395,1378585;165100,1356360;83820,1329055;38735,1119505;123190,1113155;38735,1101090;363220,1119505;318135,1329055;236855,1356360;239395,1378585;247015,1374775;401320,1367790;394335,1167765;382270,1119505;38735,1119505;122555,1132205;195580,1169035;198120,1310640;205740,1308735;238760,1149350;163195,1128395;363220,1101090;278130,1113155;200660,1149350;240665,1148080;319405,1122680;382270,1119505;376555,1106170;363220,1101090" o:connectangles="0,0,0,0,0,0,0,0,0,0,0,0,0,0,0,0,0,0,0,0,0,0,0,0,0,0,0,0,0,0,0,0,0,0,0,0,0,0,0"/>
                </v:shape>
                <v:shape id="Freeform 6" o:spid="_x0000_s1028" style="position:absolute;width:6483;height:6483;visibility:visible;mso-wrap-style:square;v-text-anchor:top" coordsize="1021,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" path="m510,1020r76,-5l658,999r67,-26l788,938r57,-43l895,845r43,-57l973,725r26,-68l1015,585r5,-75l1015,435,999,363,973,295,938,232,895,175,845,125,788,82,725,47,658,21,586,5,510,,435,5,363,21,295,47,232,82r-57,43l125,175,82,232,47,295,22,363,5,435,,510r5,75l22,657r25,68l82,788r43,57l175,895r57,43l295,973r68,26l435,1015r75,5xe" filled="f" strokecolor="#0e5b94" strokeweight="2pt">
                  <v:path arrowok="t" o:connecttype="custom" o:connectlocs="323850,1574165;372110,1570990;417830,1560830;460375,1544320;500380,1522095;536575,1494790;568325,1463040;595630,1426845;617855,1386840;634365,1343660;644525,1297940;647700,1250315;644525,1202690;634365,1156970;617855,1113790;595630,1073785;568325,1037590;536575,1005840;500380,978535;460375,956310;417830,939800;372110,929640;323850,926465;276225,929640;230505,939800;187325,956310;147320,978535;111125,1005840;79375,1037590;52070,1073785;29845,1113790;13970,1156970;3175,1202690;0,1250315;3175,1297940;13970,1343660;29845,1386840;52070,1426845;79375,1463040;111125,1494790;147320,1522095;187325,1544320;230505,1560830;276225,1570990;323850,1574165" o:connectangles="0,0,0,0,0,0,0,0,0,0,0,0,0,0,0,0,0,0,0,0,0,0,0,0,0,0,0,0,0,0,0,0,0,0,0,0,0,0,0,0,0,0,0,0,0"/>
                </v:shape>
              </v:group>
            </w:pict>
          </mc:Fallback>
        </mc:AlternateContent>
      </w:r>
    </w:p>
    <w:tbl>
      <w:tblPr>
        <w:tblStyle w:val="TableGrid"/>
        <w:tblpPr w:leftFromText="180" w:rightFromText="180" w:vertAnchor="text" w:horzAnchor="margin" w:tblpXSpec="right" w:tblpY="196"/>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49"/>
      </w:tblGrid>
      <w:tr w:rsidR="00283413" w:rsidRPr="00D35C7A" w14:paraId="7CC79AA2" w14:textId="77777777" w:rsidTr="00283413">
        <w:trPr>
          <w:cantSplit/>
        </w:trPr>
        <w:tc>
          <w:tcPr>
            <w:tcW w:w="0" w:type="auto"/>
            <w:shd w:val="clear" w:color="auto" w:fill="D9D9D9" w:themeFill="background1" w:themeFillShade="D9"/>
            <w:vAlign w:val="center"/>
          </w:tcPr>
          <w:p w14:paraId="2D0D5CA8" w14:textId="77777777" w:rsidR="00283413" w:rsidRDefault="00283413" w:rsidP="008C6D84">
            <w:pPr>
              <w:bidi/>
              <w:spacing w:after="240" w:line="24" w:lineRule="atLeast"/>
              <w:ind w:right="270"/>
              <w:jc w:val="both"/>
              <w:rPr>
                <w:rFonts w:cs="B Nazanin"/>
                <w:b/>
                <w:bCs/>
                <w:sz w:val="24"/>
                <w:szCs w:val="24"/>
                <w:lang w:bidi="fa-IR"/>
              </w:rPr>
            </w:pPr>
          </w:p>
          <w:p w14:paraId="3AF12DE2" w14:textId="39D4A010" w:rsidR="00283413" w:rsidRPr="00283413" w:rsidRDefault="00283413" w:rsidP="00283413">
            <w:pPr>
              <w:bidi/>
              <w:spacing w:after="240" w:line="24" w:lineRule="atLeast"/>
              <w:ind w:right="270"/>
              <w:jc w:val="both"/>
              <w:rPr>
                <w:rFonts w:cs="B Nazanin"/>
                <w:b/>
                <w:bCs/>
                <w:sz w:val="24"/>
                <w:szCs w:val="24"/>
                <w:rtl/>
                <w:lang w:bidi="fa-IR"/>
              </w:rPr>
            </w:pPr>
            <w:r w:rsidRPr="00283413">
              <w:rPr>
                <w:rFonts w:cs="B Nazanin" w:hint="cs"/>
                <w:b/>
                <w:bCs/>
                <w:sz w:val="24"/>
                <w:szCs w:val="24"/>
                <w:rtl/>
                <w:lang w:bidi="fa-IR"/>
              </w:rPr>
              <w:t xml:space="preserve">نکته 3 </w:t>
            </w:r>
            <w:r w:rsidRPr="00283413">
              <w:rPr>
                <w:rFonts w:hint="cs"/>
                <w:b/>
                <w:bCs/>
                <w:sz w:val="24"/>
                <w:szCs w:val="24"/>
                <w:rtl/>
                <w:lang w:bidi="fa-IR"/>
              </w:rPr>
              <w:t>–</w:t>
            </w:r>
            <w:r w:rsidRPr="00283413">
              <w:rPr>
                <w:rFonts w:cs="B Nazanin" w:hint="cs"/>
                <w:b/>
                <w:bCs/>
                <w:sz w:val="24"/>
                <w:szCs w:val="24"/>
                <w:rtl/>
                <w:lang w:bidi="fa-IR"/>
              </w:rPr>
              <w:t xml:space="preserve"> برنامه کاهش آسیب برای مصرف </w:t>
            </w:r>
            <w:proofErr w:type="spellStart"/>
            <w:r w:rsidRPr="00283413">
              <w:rPr>
                <w:rFonts w:cs="B Nazanin" w:hint="cs"/>
                <w:b/>
                <w:bCs/>
                <w:sz w:val="24"/>
                <w:szCs w:val="24"/>
                <w:rtl/>
                <w:lang w:bidi="fa-IR"/>
              </w:rPr>
              <w:t>کنندگان</w:t>
            </w:r>
            <w:proofErr w:type="spellEnd"/>
            <w:r w:rsidRPr="00283413">
              <w:rPr>
                <w:rFonts w:cs="B Nazanin" w:hint="cs"/>
                <w:b/>
                <w:bCs/>
                <w:sz w:val="24"/>
                <w:szCs w:val="24"/>
                <w:rtl/>
                <w:lang w:bidi="fa-IR"/>
              </w:rPr>
              <w:t xml:space="preserve"> دخانی کوکائین یا </w:t>
            </w:r>
            <w:proofErr w:type="spellStart"/>
            <w:r w:rsidRPr="00283413">
              <w:rPr>
                <w:rFonts w:cs="B Nazanin" w:hint="cs"/>
                <w:b/>
                <w:bCs/>
                <w:sz w:val="24"/>
                <w:szCs w:val="24"/>
                <w:rtl/>
                <w:lang w:bidi="fa-IR"/>
              </w:rPr>
              <w:t>مت</w:t>
            </w:r>
            <w:proofErr w:type="spellEnd"/>
            <w:r w:rsidRPr="00283413">
              <w:rPr>
                <w:rFonts w:cs="B Nazanin" w:hint="cs"/>
                <w:b/>
                <w:bCs/>
                <w:sz w:val="24"/>
                <w:szCs w:val="24"/>
                <w:rtl/>
                <w:lang w:bidi="fa-IR"/>
              </w:rPr>
              <w:t xml:space="preserve"> </w:t>
            </w:r>
            <w:proofErr w:type="spellStart"/>
            <w:r w:rsidRPr="00283413">
              <w:rPr>
                <w:rFonts w:cs="B Nazanin" w:hint="cs"/>
                <w:b/>
                <w:bCs/>
                <w:sz w:val="24"/>
                <w:szCs w:val="24"/>
                <w:rtl/>
                <w:lang w:bidi="fa-IR"/>
              </w:rPr>
              <w:t>آمفتامینها</w:t>
            </w:r>
            <w:proofErr w:type="spellEnd"/>
            <w:r w:rsidRPr="00283413">
              <w:rPr>
                <w:rFonts w:cs="B Nazanin" w:hint="cs"/>
                <w:b/>
                <w:bCs/>
                <w:sz w:val="24"/>
                <w:szCs w:val="24"/>
                <w:rtl/>
                <w:lang w:bidi="fa-IR"/>
              </w:rPr>
              <w:t xml:space="preserve"> در شمال غربی </w:t>
            </w:r>
            <w:proofErr w:type="spellStart"/>
            <w:r w:rsidRPr="00283413">
              <w:rPr>
                <w:rFonts w:cs="B Nazanin" w:hint="cs"/>
                <w:b/>
                <w:bCs/>
                <w:sz w:val="24"/>
                <w:szCs w:val="24"/>
                <w:rtl/>
                <w:lang w:bidi="fa-IR"/>
              </w:rPr>
              <w:t>اقیانوسیه</w:t>
            </w:r>
            <w:proofErr w:type="spellEnd"/>
            <w:r w:rsidRPr="00283413">
              <w:rPr>
                <w:rFonts w:cs="B Nazanin" w:hint="cs"/>
                <w:b/>
                <w:bCs/>
                <w:sz w:val="24"/>
                <w:szCs w:val="24"/>
                <w:rtl/>
                <w:lang w:bidi="fa-IR"/>
              </w:rPr>
              <w:t xml:space="preserve"> ایالات متحده </w:t>
            </w:r>
          </w:p>
          <w:p w14:paraId="5179FA03" w14:textId="77777777" w:rsidR="00283413" w:rsidRPr="00283413" w:rsidRDefault="00283413" w:rsidP="008C6D84">
            <w:pPr>
              <w:bidi/>
              <w:spacing w:after="240" w:line="24" w:lineRule="atLeast"/>
              <w:ind w:right="270"/>
              <w:jc w:val="both"/>
              <w:rPr>
                <w:rFonts w:cs="B Nazanin"/>
                <w:sz w:val="24"/>
                <w:szCs w:val="24"/>
                <w:rtl/>
                <w:lang w:bidi="fa-IR"/>
              </w:rPr>
            </w:pPr>
            <w:r w:rsidRPr="00283413">
              <w:rPr>
                <w:rFonts w:cs="B Nazanin" w:hint="cs"/>
                <w:sz w:val="24"/>
                <w:szCs w:val="24"/>
                <w:rtl/>
                <w:lang w:bidi="fa-IR"/>
              </w:rPr>
              <w:t>ائتلاف کاهش آسیب مردمی</w:t>
            </w:r>
            <w:r w:rsidRPr="00283413">
              <w:rPr>
                <w:rStyle w:val="FootnoteReference"/>
                <w:rFonts w:cs="B Nazanin"/>
                <w:sz w:val="24"/>
                <w:szCs w:val="24"/>
                <w:rtl/>
                <w:lang w:bidi="fa-IR"/>
              </w:rPr>
              <w:footnoteRef/>
            </w:r>
            <w:r w:rsidRPr="00283413">
              <w:rPr>
                <w:rFonts w:cs="B Nazanin" w:hint="cs"/>
                <w:sz w:val="24"/>
                <w:szCs w:val="24"/>
                <w:rtl/>
                <w:lang w:bidi="fa-IR"/>
              </w:rPr>
              <w:t xml:space="preserve"> برنامه کاهش آسیب همسان محور برای مصرف </w:t>
            </w:r>
            <w:proofErr w:type="spellStart"/>
            <w:r w:rsidRPr="00283413">
              <w:rPr>
                <w:rFonts w:cs="B Nazanin" w:hint="cs"/>
                <w:sz w:val="24"/>
                <w:szCs w:val="24"/>
                <w:rtl/>
                <w:lang w:bidi="fa-IR"/>
              </w:rPr>
              <w:t>کنندگان</w:t>
            </w:r>
            <w:proofErr w:type="spellEnd"/>
            <w:r w:rsidRPr="00283413">
              <w:rPr>
                <w:rFonts w:cs="B Nazanin" w:hint="cs"/>
                <w:sz w:val="24"/>
                <w:szCs w:val="24"/>
                <w:rtl/>
                <w:lang w:bidi="fa-IR"/>
              </w:rPr>
              <w:t xml:space="preserve"> مواد مخدر در شمال غربی </w:t>
            </w:r>
            <w:proofErr w:type="spellStart"/>
            <w:r w:rsidRPr="00283413">
              <w:rPr>
                <w:rFonts w:cs="B Nazanin" w:hint="cs"/>
                <w:sz w:val="24"/>
                <w:szCs w:val="24"/>
                <w:rtl/>
                <w:lang w:bidi="fa-IR"/>
              </w:rPr>
              <w:t>اقیانوسیه</w:t>
            </w:r>
            <w:proofErr w:type="spellEnd"/>
            <w:r w:rsidRPr="00283413">
              <w:rPr>
                <w:rFonts w:cs="B Nazanin" w:hint="cs"/>
                <w:sz w:val="24"/>
                <w:szCs w:val="24"/>
                <w:rtl/>
                <w:lang w:bidi="fa-IR"/>
              </w:rPr>
              <w:t xml:space="preserve"> ایالات متحده است که در سال 2007 تأسیس شد. این ائتلاف در طی اولین سال فعالیت خود تجهیزات تزریق استریل و سرنگ تأمین می نمود اما براساس چارچوب همسان محور و بازخورد مراجعه </w:t>
            </w:r>
            <w:proofErr w:type="spellStart"/>
            <w:r w:rsidRPr="00283413">
              <w:rPr>
                <w:rFonts w:cs="B Nazanin" w:hint="cs"/>
                <w:sz w:val="24"/>
                <w:szCs w:val="24"/>
                <w:rtl/>
                <w:lang w:bidi="fa-IR"/>
              </w:rPr>
              <w:t>کنندگان</w:t>
            </w:r>
            <w:proofErr w:type="spellEnd"/>
            <w:r w:rsidRPr="00283413">
              <w:rPr>
                <w:rFonts w:cs="B Nazanin" w:hint="cs"/>
                <w:sz w:val="24"/>
                <w:szCs w:val="24"/>
                <w:rtl/>
                <w:lang w:bidi="fa-IR"/>
              </w:rPr>
              <w:t xml:space="preserve"> به سرعت نیاز گسترش خدمات برای پوشش مصرف </w:t>
            </w:r>
            <w:proofErr w:type="spellStart"/>
            <w:r w:rsidRPr="00283413">
              <w:rPr>
                <w:rFonts w:cs="B Nazanin" w:hint="cs"/>
                <w:sz w:val="24"/>
                <w:szCs w:val="24"/>
                <w:rtl/>
                <w:lang w:bidi="fa-IR"/>
              </w:rPr>
              <w:t>کنندگان</w:t>
            </w:r>
            <w:proofErr w:type="spellEnd"/>
            <w:r w:rsidRPr="00283413">
              <w:rPr>
                <w:rFonts w:cs="B Nazanin" w:hint="cs"/>
                <w:sz w:val="24"/>
                <w:szCs w:val="24"/>
                <w:rtl/>
                <w:lang w:bidi="fa-IR"/>
              </w:rPr>
              <w:t xml:space="preserve"> دخانی مواد مخدر مشخص شد. در سال 2008، ائتلاف مذکور برنامه </w:t>
            </w:r>
            <w:proofErr w:type="spellStart"/>
            <w:r w:rsidRPr="00283413">
              <w:rPr>
                <w:rFonts w:cs="B Nazanin" w:hint="cs"/>
                <w:sz w:val="24"/>
                <w:szCs w:val="24"/>
                <w:rtl/>
                <w:lang w:bidi="fa-IR"/>
              </w:rPr>
              <w:t>چپق</w:t>
            </w:r>
            <w:proofErr w:type="spellEnd"/>
            <w:r w:rsidRPr="00283413">
              <w:rPr>
                <w:rFonts w:cs="B Nazanin" w:hint="cs"/>
                <w:sz w:val="24"/>
                <w:szCs w:val="24"/>
                <w:rtl/>
                <w:lang w:bidi="fa-IR"/>
              </w:rPr>
              <w:t xml:space="preserve"> </w:t>
            </w:r>
            <w:proofErr w:type="spellStart"/>
            <w:r w:rsidRPr="00283413">
              <w:rPr>
                <w:rFonts w:cs="B Nazanin" w:hint="cs"/>
                <w:sz w:val="24"/>
                <w:szCs w:val="24"/>
                <w:rtl/>
                <w:lang w:bidi="fa-IR"/>
              </w:rPr>
              <w:t>کراک</w:t>
            </w:r>
            <w:proofErr w:type="spellEnd"/>
            <w:r w:rsidRPr="00283413">
              <w:rPr>
                <w:rFonts w:cs="B Nazanin" w:hint="cs"/>
                <w:sz w:val="24"/>
                <w:szCs w:val="24"/>
                <w:rtl/>
                <w:lang w:bidi="fa-IR"/>
              </w:rPr>
              <w:t xml:space="preserve"> را برای دسترسی به گروه متفاوتی از مصرف </w:t>
            </w:r>
            <w:proofErr w:type="spellStart"/>
            <w:r w:rsidRPr="00283413">
              <w:rPr>
                <w:rFonts w:cs="B Nazanin" w:hint="cs"/>
                <w:sz w:val="24"/>
                <w:szCs w:val="24"/>
                <w:rtl/>
                <w:lang w:bidi="fa-IR"/>
              </w:rPr>
              <w:t>کنندگان</w:t>
            </w:r>
            <w:proofErr w:type="spellEnd"/>
            <w:r w:rsidRPr="00283413">
              <w:rPr>
                <w:rFonts w:cs="B Nazanin" w:hint="cs"/>
                <w:sz w:val="24"/>
                <w:szCs w:val="24"/>
                <w:rtl/>
                <w:lang w:bidi="fa-IR"/>
              </w:rPr>
              <w:t xml:space="preserve"> مواد مخدر راه اندازی نمود. این برنامه به نقطه تماسی برای دسترسی بیشتر این افراد به خدمات تبدیل شده است. با توجه به آنکه شرکت </w:t>
            </w:r>
            <w:proofErr w:type="spellStart"/>
            <w:r w:rsidRPr="00283413">
              <w:rPr>
                <w:rFonts w:cs="B Nazanin" w:hint="cs"/>
                <w:sz w:val="24"/>
                <w:szCs w:val="24"/>
                <w:rtl/>
                <w:lang w:bidi="fa-IR"/>
              </w:rPr>
              <w:t>کنندگان</w:t>
            </w:r>
            <w:proofErr w:type="spellEnd"/>
            <w:r w:rsidRPr="00283413">
              <w:rPr>
                <w:rFonts w:cs="B Nazanin" w:hint="cs"/>
                <w:sz w:val="24"/>
                <w:szCs w:val="24"/>
                <w:rtl/>
                <w:lang w:bidi="fa-IR"/>
              </w:rPr>
              <w:t xml:space="preserve"> در برنامه اطلاع دادند که عدم دسترسی به </w:t>
            </w:r>
            <w:proofErr w:type="spellStart"/>
            <w:r w:rsidRPr="00283413">
              <w:rPr>
                <w:rFonts w:cs="B Nazanin" w:hint="cs"/>
                <w:sz w:val="24"/>
                <w:szCs w:val="24"/>
                <w:rtl/>
                <w:lang w:bidi="fa-IR"/>
              </w:rPr>
              <w:t>چپق</w:t>
            </w:r>
            <w:proofErr w:type="spellEnd"/>
            <w:r w:rsidRPr="00283413">
              <w:rPr>
                <w:rFonts w:cs="B Nazanin" w:hint="cs"/>
                <w:sz w:val="24"/>
                <w:szCs w:val="24"/>
                <w:rtl/>
                <w:lang w:bidi="fa-IR"/>
              </w:rPr>
              <w:t xml:space="preserve"> باعث روی آوردن آنها به تزریق بیشتر از معمول شده است، برنامه مذکور در سال 2015 گسترش یافت تا </w:t>
            </w:r>
            <w:proofErr w:type="spellStart"/>
            <w:r w:rsidRPr="00283413">
              <w:rPr>
                <w:rFonts w:cs="B Nazanin" w:hint="cs"/>
                <w:sz w:val="24"/>
                <w:szCs w:val="24"/>
                <w:rtl/>
                <w:lang w:bidi="fa-IR"/>
              </w:rPr>
              <w:t>چپقهای</w:t>
            </w:r>
            <w:proofErr w:type="spellEnd"/>
            <w:r w:rsidRPr="00283413">
              <w:rPr>
                <w:rFonts w:cs="B Nazanin" w:hint="cs"/>
                <w:sz w:val="24"/>
                <w:szCs w:val="24"/>
                <w:rtl/>
                <w:lang w:bidi="fa-IR"/>
              </w:rPr>
              <w:t xml:space="preserve"> </w:t>
            </w:r>
            <w:proofErr w:type="spellStart"/>
            <w:r w:rsidRPr="00283413">
              <w:rPr>
                <w:rFonts w:cs="B Nazanin" w:hint="cs"/>
                <w:sz w:val="24"/>
                <w:szCs w:val="24"/>
                <w:rtl/>
                <w:lang w:bidi="fa-IR"/>
              </w:rPr>
              <w:t>مت</w:t>
            </w:r>
            <w:proofErr w:type="spellEnd"/>
            <w:r w:rsidRPr="00283413">
              <w:rPr>
                <w:rFonts w:cs="B Nazanin" w:hint="cs"/>
                <w:sz w:val="24"/>
                <w:szCs w:val="24"/>
                <w:rtl/>
                <w:lang w:bidi="fa-IR"/>
              </w:rPr>
              <w:t xml:space="preserve"> آمفتامین را نیز شامل گردد. </w:t>
            </w:r>
          </w:p>
          <w:p w14:paraId="7A8B665D" w14:textId="77777777" w:rsidR="00283413" w:rsidRDefault="00283413" w:rsidP="00283413">
            <w:pPr>
              <w:bidi/>
              <w:spacing w:after="240" w:line="24" w:lineRule="atLeast"/>
              <w:ind w:right="270"/>
              <w:jc w:val="both"/>
              <w:rPr>
                <w:rFonts w:cs="B Nazanin"/>
                <w:sz w:val="24"/>
                <w:szCs w:val="24"/>
                <w:lang w:bidi="fa-IR"/>
              </w:rPr>
            </w:pPr>
            <w:r w:rsidRPr="00283413">
              <w:rPr>
                <w:rFonts w:cs="B Nazanin" w:hint="cs"/>
                <w:sz w:val="24"/>
                <w:szCs w:val="24"/>
                <w:rtl/>
                <w:lang w:bidi="fa-IR"/>
              </w:rPr>
              <w:t xml:space="preserve">هر دو برنامه </w:t>
            </w:r>
            <w:proofErr w:type="spellStart"/>
            <w:r w:rsidRPr="00283413">
              <w:rPr>
                <w:rFonts w:cs="B Nazanin" w:hint="cs"/>
                <w:sz w:val="24"/>
                <w:szCs w:val="24"/>
                <w:rtl/>
                <w:lang w:bidi="fa-IR"/>
              </w:rPr>
              <w:t>چپق</w:t>
            </w:r>
            <w:proofErr w:type="spellEnd"/>
            <w:r w:rsidRPr="00283413">
              <w:rPr>
                <w:rFonts w:cs="B Nazanin" w:hint="cs"/>
                <w:sz w:val="24"/>
                <w:szCs w:val="24"/>
                <w:rtl/>
                <w:lang w:bidi="fa-IR"/>
              </w:rPr>
              <w:t xml:space="preserve"> باعث افزایش پوشش مصرف </w:t>
            </w:r>
            <w:proofErr w:type="spellStart"/>
            <w:r w:rsidRPr="00283413">
              <w:rPr>
                <w:rFonts w:cs="B Nazanin" w:hint="cs"/>
                <w:sz w:val="24"/>
                <w:szCs w:val="24"/>
                <w:rtl/>
                <w:lang w:bidi="fa-IR"/>
              </w:rPr>
              <w:t>کنندگان</w:t>
            </w:r>
            <w:proofErr w:type="spellEnd"/>
            <w:r w:rsidRPr="00283413">
              <w:rPr>
                <w:rFonts w:cs="B Nazanin" w:hint="cs"/>
                <w:sz w:val="24"/>
                <w:szCs w:val="24"/>
                <w:rtl/>
                <w:lang w:bidi="fa-IR"/>
              </w:rPr>
              <w:t xml:space="preserve"> دخانی </w:t>
            </w:r>
            <w:proofErr w:type="spellStart"/>
            <w:r w:rsidRPr="00283413">
              <w:rPr>
                <w:rFonts w:cs="B Nazanin" w:hint="cs"/>
                <w:sz w:val="24"/>
                <w:szCs w:val="24"/>
                <w:rtl/>
                <w:lang w:bidi="fa-IR"/>
              </w:rPr>
              <w:t>کراک</w:t>
            </w:r>
            <w:proofErr w:type="spellEnd"/>
            <w:r w:rsidRPr="00283413">
              <w:rPr>
                <w:rFonts w:cs="B Nazanin" w:hint="cs"/>
                <w:sz w:val="24"/>
                <w:szCs w:val="24"/>
                <w:rtl/>
                <w:lang w:bidi="fa-IR"/>
              </w:rPr>
              <w:t xml:space="preserve"> و </w:t>
            </w:r>
            <w:proofErr w:type="spellStart"/>
            <w:r w:rsidRPr="00283413">
              <w:rPr>
                <w:rFonts w:cs="B Nazanin" w:hint="cs"/>
                <w:sz w:val="24"/>
                <w:szCs w:val="24"/>
                <w:rtl/>
                <w:lang w:bidi="fa-IR"/>
              </w:rPr>
              <w:t>مت</w:t>
            </w:r>
            <w:proofErr w:type="spellEnd"/>
            <w:r w:rsidRPr="00283413">
              <w:rPr>
                <w:rFonts w:cs="B Nazanin" w:hint="cs"/>
                <w:sz w:val="24"/>
                <w:szCs w:val="24"/>
                <w:rtl/>
                <w:lang w:bidi="fa-IR"/>
              </w:rPr>
              <w:t xml:space="preserve"> آمفتامین در ائتلاف کاهش آسیب مردمی و مرتبط سازی آنها با سایر مراکز خدمات اساسی سلامت شده </w:t>
            </w:r>
            <w:proofErr w:type="spellStart"/>
            <w:r w:rsidRPr="00283413">
              <w:rPr>
                <w:rFonts w:cs="B Nazanin" w:hint="cs"/>
                <w:sz w:val="24"/>
                <w:szCs w:val="24"/>
                <w:rtl/>
                <w:lang w:bidi="fa-IR"/>
              </w:rPr>
              <w:t>اند</w:t>
            </w:r>
            <w:proofErr w:type="spellEnd"/>
            <w:r w:rsidRPr="00283413">
              <w:rPr>
                <w:rFonts w:cs="B Nazanin" w:hint="cs"/>
                <w:sz w:val="24"/>
                <w:szCs w:val="24"/>
                <w:rtl/>
                <w:lang w:bidi="fa-IR"/>
              </w:rPr>
              <w:t xml:space="preserve">. این ائتلاف در سال 2016 خدمات خود را مجددا گسترش داد و برنامه استنشاق را برای مصرف </w:t>
            </w:r>
            <w:proofErr w:type="spellStart"/>
            <w:r w:rsidRPr="00283413">
              <w:rPr>
                <w:rFonts w:cs="B Nazanin" w:hint="cs"/>
                <w:sz w:val="24"/>
                <w:szCs w:val="24"/>
                <w:rtl/>
                <w:lang w:bidi="fa-IR"/>
              </w:rPr>
              <w:t>کنندگان</w:t>
            </w:r>
            <w:proofErr w:type="spellEnd"/>
            <w:r w:rsidRPr="00283413">
              <w:rPr>
                <w:rFonts w:cs="B Nazanin" w:hint="cs"/>
                <w:sz w:val="24"/>
                <w:szCs w:val="24"/>
                <w:rtl/>
                <w:lang w:bidi="fa-IR"/>
              </w:rPr>
              <w:t xml:space="preserve"> </w:t>
            </w:r>
            <w:proofErr w:type="spellStart"/>
            <w:r w:rsidRPr="00283413">
              <w:rPr>
                <w:rFonts w:cs="B Nazanin" w:hint="cs"/>
                <w:sz w:val="24"/>
                <w:szCs w:val="24"/>
                <w:rtl/>
                <w:lang w:bidi="fa-IR"/>
              </w:rPr>
              <w:t>غیرتزریقی</w:t>
            </w:r>
            <w:proofErr w:type="spellEnd"/>
            <w:r w:rsidRPr="00283413">
              <w:rPr>
                <w:rFonts w:cs="B Nazanin" w:hint="cs"/>
                <w:sz w:val="24"/>
                <w:szCs w:val="24"/>
                <w:rtl/>
                <w:lang w:bidi="fa-IR"/>
              </w:rPr>
              <w:t xml:space="preserve"> آغاز نمود. </w:t>
            </w:r>
          </w:p>
          <w:p w14:paraId="044C4389" w14:textId="74A86083" w:rsidR="00283413" w:rsidRPr="00D35C7A" w:rsidRDefault="00283413" w:rsidP="00283413">
            <w:pPr>
              <w:bidi/>
              <w:spacing w:after="240" w:line="24" w:lineRule="atLeast"/>
              <w:ind w:right="270"/>
              <w:jc w:val="both"/>
              <w:rPr>
                <w:rFonts w:cs="B Nazanin"/>
                <w:sz w:val="24"/>
                <w:szCs w:val="24"/>
                <w:rtl/>
                <w:lang w:bidi="fa-IR"/>
              </w:rPr>
            </w:pPr>
          </w:p>
        </w:tc>
      </w:tr>
    </w:tbl>
    <w:p w14:paraId="4877AE6A" w14:textId="77777777" w:rsidR="00713853" w:rsidRDefault="00713853" w:rsidP="00716108">
      <w:pPr>
        <w:bidi/>
        <w:spacing w:after="240" w:line="24" w:lineRule="atLeast"/>
        <w:jc w:val="both"/>
        <w:rPr>
          <w:rFonts w:cs="B Nazanin"/>
          <w:color w:val="365F91" w:themeColor="accent1" w:themeShade="BF"/>
          <w:sz w:val="24"/>
          <w:szCs w:val="24"/>
          <w:lang w:bidi="fa-IR"/>
        </w:rPr>
      </w:pPr>
    </w:p>
    <w:p w14:paraId="31765447" w14:textId="77777777" w:rsidR="00713853" w:rsidRDefault="00716108" w:rsidP="00713853">
      <w:pPr>
        <w:bidi/>
        <w:spacing w:after="240" w:line="24" w:lineRule="atLeast"/>
        <w:jc w:val="both"/>
        <w:rPr>
          <w:rFonts w:cs="B Nazanin"/>
          <w:sz w:val="24"/>
          <w:szCs w:val="24"/>
          <w:lang w:bidi="fa-IR"/>
        </w:rPr>
      </w:pPr>
      <w:proofErr w:type="spellStart"/>
      <w:r w:rsidRPr="00D35C7A">
        <w:rPr>
          <w:rFonts w:cs="B Nazanin" w:hint="cs"/>
          <w:color w:val="365F91" w:themeColor="accent1" w:themeShade="BF"/>
          <w:sz w:val="24"/>
          <w:szCs w:val="24"/>
          <w:rtl/>
          <w:lang w:bidi="fa-IR"/>
        </w:rPr>
        <w:t>فرصتهای</w:t>
      </w:r>
      <w:proofErr w:type="spellEnd"/>
      <w:r w:rsidRPr="00D35C7A">
        <w:rPr>
          <w:rFonts w:cs="B Nazanin" w:hint="cs"/>
          <w:color w:val="365F91" w:themeColor="accent1" w:themeShade="BF"/>
          <w:sz w:val="24"/>
          <w:szCs w:val="24"/>
          <w:rtl/>
          <w:lang w:bidi="fa-IR"/>
        </w:rPr>
        <w:t xml:space="preserve"> پیشگیری از اچ آی وی و هپاتیت سی برای مصرف </w:t>
      </w:r>
      <w:proofErr w:type="spellStart"/>
      <w:r w:rsidRPr="00D35C7A">
        <w:rPr>
          <w:rFonts w:cs="B Nazanin" w:hint="cs"/>
          <w:color w:val="365F91" w:themeColor="accent1" w:themeShade="BF"/>
          <w:sz w:val="24"/>
          <w:szCs w:val="24"/>
          <w:rtl/>
          <w:lang w:bidi="fa-IR"/>
        </w:rPr>
        <w:t>کنندگان</w:t>
      </w:r>
      <w:proofErr w:type="spellEnd"/>
      <w:r w:rsidRPr="00D35C7A">
        <w:rPr>
          <w:rFonts w:cs="B Nazanin" w:hint="cs"/>
          <w:color w:val="365F91" w:themeColor="accent1" w:themeShade="BF"/>
          <w:sz w:val="24"/>
          <w:szCs w:val="24"/>
          <w:rtl/>
          <w:lang w:bidi="fa-IR"/>
        </w:rPr>
        <w:t xml:space="preserve"> دخانی مواد مخدر محرک</w:t>
      </w:r>
      <w:r w:rsidRPr="00D35C7A">
        <w:rPr>
          <w:rFonts w:cs="B Nazanin" w:hint="cs"/>
          <w:sz w:val="24"/>
          <w:szCs w:val="24"/>
          <w:rtl/>
          <w:lang w:bidi="fa-IR"/>
        </w:rPr>
        <w:t>.</w:t>
      </w:r>
    </w:p>
    <w:p w14:paraId="0691FB0A" w14:textId="498FECA5" w:rsidR="00716108" w:rsidRPr="00D35C7A" w:rsidRDefault="00716108" w:rsidP="00713853">
      <w:pPr>
        <w:bidi/>
        <w:spacing w:after="240" w:line="24" w:lineRule="atLeast"/>
        <w:jc w:val="both"/>
        <w:rPr>
          <w:rFonts w:cs="B Nazanin"/>
          <w:sz w:val="24"/>
          <w:szCs w:val="24"/>
          <w:rtl/>
          <w:lang w:bidi="fa-IR"/>
        </w:rPr>
      </w:pPr>
      <w:proofErr w:type="spellStart"/>
      <w:r w:rsidRPr="00D35C7A">
        <w:rPr>
          <w:rFonts w:cs="B Nazanin" w:hint="cs"/>
          <w:sz w:val="24"/>
          <w:szCs w:val="24"/>
          <w:rtl/>
          <w:lang w:bidi="fa-IR"/>
        </w:rPr>
        <w:t>کراک</w:t>
      </w:r>
      <w:proofErr w:type="spellEnd"/>
      <w:r w:rsidRPr="00D35C7A">
        <w:rPr>
          <w:rFonts w:cs="B Nazanin" w:hint="cs"/>
          <w:sz w:val="24"/>
          <w:szCs w:val="24"/>
          <w:rtl/>
          <w:lang w:bidi="fa-IR"/>
        </w:rPr>
        <w:t xml:space="preserve"> کوکائین، باز کوکائین و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آمفتامین را می توان در </w:t>
      </w:r>
      <w:proofErr w:type="spellStart"/>
      <w:r w:rsidRPr="00D35C7A">
        <w:rPr>
          <w:rFonts w:cs="B Nazanin" w:hint="cs"/>
          <w:sz w:val="24"/>
          <w:szCs w:val="24"/>
          <w:rtl/>
          <w:lang w:bidi="fa-IR"/>
        </w:rPr>
        <w:t>چپق</w:t>
      </w:r>
      <w:proofErr w:type="spellEnd"/>
      <w:r w:rsidRPr="00D35C7A">
        <w:rPr>
          <w:rFonts w:cs="B Nazanin" w:hint="cs"/>
          <w:sz w:val="24"/>
          <w:szCs w:val="24"/>
          <w:rtl/>
          <w:lang w:bidi="fa-IR"/>
        </w:rPr>
        <w:t xml:space="preserve"> به شکل دخانی مصرف نمود و اثرات ناشی از مصرف بالا را تجربه کرد. استفاده مکرر </w:t>
      </w:r>
      <w:proofErr w:type="spellStart"/>
      <w:r w:rsidRPr="00D35C7A">
        <w:rPr>
          <w:rFonts w:cs="B Nazanin" w:hint="cs"/>
          <w:sz w:val="24"/>
          <w:szCs w:val="24"/>
          <w:rtl/>
          <w:lang w:bidi="fa-IR"/>
        </w:rPr>
        <w:t>چپقهای</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کراک</w:t>
      </w:r>
      <w:proofErr w:type="spellEnd"/>
      <w:r w:rsidRPr="00D35C7A">
        <w:rPr>
          <w:rFonts w:cs="B Nazanin" w:hint="cs"/>
          <w:sz w:val="24"/>
          <w:szCs w:val="24"/>
          <w:rtl/>
          <w:lang w:bidi="fa-IR"/>
        </w:rPr>
        <w:t xml:space="preserve"> گرم شده می تواند باعث تاول، شکاف و زخم در زبان، لب، صورت، بینی و انگشتان گردد که به نوبه خود شاید باعث تسهیل انتقال هپاتیت سی از طریق لوازم </w:t>
      </w:r>
      <w:proofErr w:type="spellStart"/>
      <w:r w:rsidRPr="00D35C7A">
        <w:rPr>
          <w:rFonts w:cs="B Nazanin" w:hint="cs"/>
          <w:sz w:val="24"/>
          <w:szCs w:val="24"/>
          <w:rtl/>
          <w:lang w:bidi="fa-IR"/>
        </w:rPr>
        <w:t>غیراستریل</w:t>
      </w:r>
      <w:proofErr w:type="spellEnd"/>
      <w:r w:rsidRPr="00D35C7A">
        <w:rPr>
          <w:rFonts w:cs="B Nazanin" w:hint="cs"/>
          <w:sz w:val="24"/>
          <w:szCs w:val="24"/>
          <w:rtl/>
          <w:lang w:bidi="fa-IR"/>
        </w:rPr>
        <w:t xml:space="preserve"> گردد (البته این مسئله هنوز کاملا مشخص نشده است).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دخانی مواد مخدر محرک با استفاده از </w:t>
      </w:r>
      <w:proofErr w:type="spellStart"/>
      <w:r w:rsidRPr="00D35C7A">
        <w:rPr>
          <w:rFonts w:cs="B Nazanin" w:hint="cs"/>
          <w:sz w:val="24"/>
          <w:szCs w:val="24"/>
          <w:rtl/>
          <w:lang w:bidi="fa-IR"/>
        </w:rPr>
        <w:t>چپق</w:t>
      </w:r>
      <w:proofErr w:type="spellEnd"/>
      <w:r w:rsidRPr="00D35C7A">
        <w:rPr>
          <w:rFonts w:cs="B Nazanin" w:hint="cs"/>
          <w:sz w:val="24"/>
          <w:szCs w:val="24"/>
          <w:rtl/>
          <w:lang w:bidi="fa-IR"/>
        </w:rPr>
        <w:t xml:space="preserve"> نیازمند تجهیزات یک بار مصرف نیستند اما بهتر است که تجهیزات دخانی شخصی داشته باشند و تشویق گردند که از </w:t>
      </w:r>
      <w:proofErr w:type="spellStart"/>
      <w:r w:rsidRPr="00D35C7A">
        <w:rPr>
          <w:rFonts w:cs="B Nazanin" w:hint="cs"/>
          <w:sz w:val="24"/>
          <w:szCs w:val="24"/>
          <w:rtl/>
          <w:lang w:bidi="fa-IR"/>
        </w:rPr>
        <w:t>چپقها</w:t>
      </w:r>
      <w:proofErr w:type="spellEnd"/>
      <w:r w:rsidRPr="00D35C7A">
        <w:rPr>
          <w:rFonts w:cs="B Nazanin" w:hint="cs"/>
          <w:sz w:val="24"/>
          <w:szCs w:val="24"/>
          <w:rtl/>
          <w:lang w:bidi="fa-IR"/>
        </w:rPr>
        <w:t xml:space="preserve"> </w:t>
      </w:r>
      <w:r w:rsidR="00E21EF5" w:rsidRPr="00D35C7A">
        <w:rPr>
          <w:rFonts w:cs="B Nazanin" w:hint="cs"/>
          <w:sz w:val="24"/>
          <w:szCs w:val="24"/>
          <w:rtl/>
          <w:lang w:bidi="fa-IR"/>
        </w:rPr>
        <w:t>بطور</w:t>
      </w:r>
      <w:r w:rsidRPr="00D35C7A">
        <w:rPr>
          <w:rFonts w:cs="B Nazanin" w:hint="cs"/>
          <w:sz w:val="24"/>
          <w:szCs w:val="24"/>
          <w:rtl/>
          <w:lang w:bidi="fa-IR"/>
        </w:rPr>
        <w:t xml:space="preserve"> مشترک استفاده نمایند. اصل مذکور در مورد نی برای دمیدن کوکائین نیز صدق می کند. </w:t>
      </w:r>
    </w:p>
    <w:p w14:paraId="29585A2B" w14:textId="323E3B98" w:rsidR="00716108" w:rsidRDefault="00716108" w:rsidP="00716108">
      <w:pPr>
        <w:bidi/>
        <w:spacing w:after="240" w:line="24" w:lineRule="atLeast"/>
        <w:jc w:val="both"/>
        <w:rPr>
          <w:rFonts w:cs="B Nazanin"/>
          <w:sz w:val="24"/>
          <w:szCs w:val="24"/>
          <w:lang w:bidi="fa-IR"/>
        </w:rPr>
      </w:pPr>
      <w:r w:rsidRPr="00D35C7A">
        <w:rPr>
          <w:rFonts w:cs="B Nazanin" w:hint="cs"/>
          <w:sz w:val="24"/>
          <w:szCs w:val="24"/>
          <w:rtl/>
          <w:lang w:bidi="fa-IR"/>
        </w:rPr>
        <w:t xml:space="preserve">توزیع </w:t>
      </w:r>
      <w:proofErr w:type="spellStart"/>
      <w:r w:rsidRPr="00D35C7A">
        <w:rPr>
          <w:rFonts w:cs="B Nazanin" w:hint="cs"/>
          <w:sz w:val="24"/>
          <w:szCs w:val="24"/>
          <w:rtl/>
          <w:lang w:bidi="fa-IR"/>
        </w:rPr>
        <w:t>چپقها</w:t>
      </w:r>
      <w:proofErr w:type="spellEnd"/>
      <w:r w:rsidRPr="00D35C7A">
        <w:rPr>
          <w:rFonts w:cs="B Nazanin" w:hint="cs"/>
          <w:sz w:val="24"/>
          <w:szCs w:val="24"/>
          <w:rtl/>
          <w:lang w:bidi="fa-IR"/>
        </w:rPr>
        <w:t xml:space="preserve">، محافظ دهان و سایر تجهیزات </w:t>
      </w:r>
      <w:proofErr w:type="spellStart"/>
      <w:r w:rsidRPr="00D35C7A">
        <w:rPr>
          <w:rFonts w:cs="B Nazanin" w:hint="cs"/>
          <w:sz w:val="24"/>
          <w:szCs w:val="24"/>
          <w:rtl/>
          <w:lang w:bidi="fa-IR"/>
        </w:rPr>
        <w:t>چپق</w:t>
      </w:r>
      <w:proofErr w:type="spellEnd"/>
      <w:r w:rsidRPr="00D35C7A">
        <w:rPr>
          <w:rFonts w:cs="B Nazanin" w:hint="cs"/>
          <w:sz w:val="24"/>
          <w:szCs w:val="24"/>
          <w:rtl/>
          <w:lang w:bidi="fa-IR"/>
        </w:rPr>
        <w:t xml:space="preserve"> باعث تشویق به استفاده از راهکارهای عملی مصرف دخانی مواد مخدر محرک و ارتقای پیام "</w:t>
      </w:r>
      <w:proofErr w:type="spellStart"/>
      <w:r w:rsidRPr="00D35C7A">
        <w:rPr>
          <w:rFonts w:cs="B Nazanin" w:hint="cs"/>
          <w:sz w:val="24"/>
          <w:szCs w:val="24"/>
          <w:rtl/>
          <w:lang w:bidi="fa-IR"/>
        </w:rPr>
        <w:t>چپقها</w:t>
      </w:r>
      <w:proofErr w:type="spellEnd"/>
      <w:r w:rsidRPr="00D35C7A">
        <w:rPr>
          <w:rFonts w:cs="B Nazanin" w:hint="cs"/>
          <w:sz w:val="24"/>
          <w:szCs w:val="24"/>
          <w:rtl/>
          <w:lang w:bidi="fa-IR"/>
        </w:rPr>
        <w:t xml:space="preserve"> را به صورت مشترک مصرف نکنید" می گردد. اصول توزیع لوازم و پیام رسانی در خصوص پیشگیری اچ آی وی و هپاتیت میان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دخانی مواد مخدر محرک نیز همچنان پابرجا هستند. </w:t>
      </w:r>
    </w:p>
    <w:p w14:paraId="18810C8A" w14:textId="29CAC733" w:rsidR="001410E0" w:rsidRDefault="001410E0" w:rsidP="001410E0">
      <w:pPr>
        <w:bidi/>
        <w:spacing w:after="240" w:line="24" w:lineRule="atLeast"/>
        <w:jc w:val="both"/>
        <w:rPr>
          <w:rFonts w:cs="B Nazanin"/>
          <w:sz w:val="24"/>
          <w:szCs w:val="24"/>
          <w:lang w:bidi="fa-IR"/>
        </w:rPr>
      </w:pPr>
    </w:p>
    <w:p w14:paraId="6348CACA" w14:textId="2512A49C" w:rsidR="001410E0" w:rsidRDefault="001410E0" w:rsidP="001410E0">
      <w:pPr>
        <w:bidi/>
        <w:spacing w:after="240" w:line="24" w:lineRule="atLeast"/>
        <w:jc w:val="both"/>
        <w:rPr>
          <w:rFonts w:cs="B Nazanin"/>
          <w:sz w:val="24"/>
          <w:szCs w:val="24"/>
          <w:lang w:bidi="fa-IR"/>
        </w:rPr>
      </w:pPr>
      <w:r w:rsidRPr="00D35C7A">
        <w:rPr>
          <w:rFonts w:cs="B Nazanin"/>
          <w:noProof/>
        </w:rPr>
        <w:lastRenderedPageBreak/>
        <mc:AlternateContent>
          <mc:Choice Requires="wpg">
            <w:drawing>
              <wp:anchor distT="0" distB="0" distL="114300" distR="114300" simplePos="0" relativeHeight="251898880" behindDoc="0" locked="0" layoutInCell="1" allowOverlap="1" wp14:anchorId="571A6040" wp14:editId="5C0A0DF9">
                <wp:simplePos x="0" y="0"/>
                <wp:positionH relativeFrom="column">
                  <wp:posOffset>5542280</wp:posOffset>
                </wp:positionH>
                <wp:positionV relativeFrom="paragraph">
                  <wp:posOffset>0</wp:posOffset>
                </wp:positionV>
                <wp:extent cx="648335" cy="648335"/>
                <wp:effectExtent l="0" t="0" r="18415" b="18415"/>
                <wp:wrapNone/>
                <wp:docPr id="45" name="Group 45"/>
                <wp:cNvGraphicFramePr/>
                <a:graphic xmlns:a="http://schemas.openxmlformats.org/drawingml/2006/main">
                  <a:graphicData uri="http://schemas.microsoft.com/office/word/2010/wordprocessingGroup">
                    <wpg:wgp>
                      <wpg:cNvGrpSpPr/>
                      <wpg:grpSpPr>
                        <a:xfrm>
                          <a:off x="0" y="0"/>
                          <a:ext cx="648335" cy="648335"/>
                          <a:chOff x="0" y="0"/>
                          <a:chExt cx="648335" cy="648335"/>
                        </a:xfrm>
                      </wpg:grpSpPr>
                      <wps:wsp>
                        <wps:cNvPr id="46" name="AutoShape 7"/>
                        <wps:cNvSpPr>
                          <a:spLocks/>
                        </wps:cNvSpPr>
                        <wps:spPr bwMode="auto">
                          <a:xfrm>
                            <a:off x="119270" y="174929"/>
                            <a:ext cx="401320" cy="299085"/>
                          </a:xfrm>
                          <a:custGeom>
                            <a:avLst/>
                            <a:gdLst>
                              <a:gd name="T0" fmla="+- 0 1136 1087"/>
                              <a:gd name="T1" fmla="*/ T0 w 632"/>
                              <a:gd name="T2" fmla="+- 0 1736 1734"/>
                              <a:gd name="T3" fmla="*/ 1736 h 471"/>
                              <a:gd name="T4" fmla="+- 0 1119 1087"/>
                              <a:gd name="T5" fmla="*/ T4 w 632"/>
                              <a:gd name="T6" fmla="+- 0 1751 1734"/>
                              <a:gd name="T7" fmla="*/ 1751 h 471"/>
                              <a:gd name="T8" fmla="+- 0 1117 1087"/>
                              <a:gd name="T9" fmla="*/ T8 w 632"/>
                              <a:gd name="T10" fmla="+- 0 1839 1734"/>
                              <a:gd name="T11" fmla="*/ 1839 h 471"/>
                              <a:gd name="T12" fmla="+- 0 1087 1087"/>
                              <a:gd name="T13" fmla="*/ T12 w 632"/>
                              <a:gd name="T14" fmla="+- 0 1849 1734"/>
                              <a:gd name="T15" fmla="*/ 1849 h 471"/>
                              <a:gd name="T16" fmla="+- 0 1098 1087"/>
                              <a:gd name="T17" fmla="*/ T16 w 632"/>
                              <a:gd name="T18" fmla="+- 0 2165 1734"/>
                              <a:gd name="T19" fmla="*/ 2165 h 471"/>
                              <a:gd name="T20" fmla="+- 0 1342 1087"/>
                              <a:gd name="T21" fmla="*/ T20 w 632"/>
                              <a:gd name="T22" fmla="+- 0 2170 1734"/>
                              <a:gd name="T23" fmla="*/ 2170 h 471"/>
                              <a:gd name="T24" fmla="+- 0 1360 1087"/>
                              <a:gd name="T25" fmla="*/ T24 w 632"/>
                              <a:gd name="T26" fmla="+- 0 2190 1734"/>
                              <a:gd name="T27" fmla="*/ 2190 h 471"/>
                              <a:gd name="T28" fmla="+- 0 1387 1087"/>
                              <a:gd name="T29" fmla="*/ T28 w 632"/>
                              <a:gd name="T30" fmla="+- 0 2202 1734"/>
                              <a:gd name="T31" fmla="*/ 2202 h 471"/>
                              <a:gd name="T32" fmla="+- 0 1419 1087"/>
                              <a:gd name="T33" fmla="*/ T32 w 632"/>
                              <a:gd name="T34" fmla="+- 0 2202 1734"/>
                              <a:gd name="T35" fmla="*/ 2202 h 471"/>
                              <a:gd name="T36" fmla="+- 0 1446 1087"/>
                              <a:gd name="T37" fmla="*/ T36 w 632"/>
                              <a:gd name="T38" fmla="+- 0 2190 1734"/>
                              <a:gd name="T39" fmla="*/ 2190 h 471"/>
                              <a:gd name="T40" fmla="+- 0 1464 1087"/>
                              <a:gd name="T41" fmla="*/ T40 w 632"/>
                              <a:gd name="T42" fmla="+- 0 2171 1734"/>
                              <a:gd name="T43" fmla="*/ 2171 h 471"/>
                              <a:gd name="T44" fmla="+- 0 1347 1087"/>
                              <a:gd name="T45" fmla="*/ T44 w 632"/>
                              <a:gd name="T46" fmla="+- 0 2136 1734"/>
                              <a:gd name="T47" fmla="*/ 2136 h 471"/>
                              <a:gd name="T48" fmla="+- 0 1219 1087"/>
                              <a:gd name="T49" fmla="*/ T48 w 632"/>
                              <a:gd name="T50" fmla="+- 0 2093 1734"/>
                              <a:gd name="T51" fmla="*/ 2093 h 471"/>
                              <a:gd name="T52" fmla="+- 0 1148 1087"/>
                              <a:gd name="T53" fmla="*/ T52 w 632"/>
                              <a:gd name="T54" fmla="+- 0 1763 1734"/>
                              <a:gd name="T55" fmla="*/ 1763 h 471"/>
                              <a:gd name="T56" fmla="+- 0 1281 1087"/>
                              <a:gd name="T57" fmla="*/ T56 w 632"/>
                              <a:gd name="T58" fmla="+- 0 1753 1734"/>
                              <a:gd name="T59" fmla="*/ 1753 h 471"/>
                              <a:gd name="T60" fmla="+- 0 1148 1087"/>
                              <a:gd name="T61" fmla="*/ T60 w 632"/>
                              <a:gd name="T62" fmla="+- 0 1734 1734"/>
                              <a:gd name="T63" fmla="*/ 1734 h 471"/>
                              <a:gd name="T64" fmla="+- 0 1659 1087"/>
                              <a:gd name="T65" fmla="*/ T64 w 632"/>
                              <a:gd name="T66" fmla="+- 0 1763 1734"/>
                              <a:gd name="T67" fmla="*/ 1763 h 471"/>
                              <a:gd name="T68" fmla="+- 0 1588 1087"/>
                              <a:gd name="T69" fmla="*/ T68 w 632"/>
                              <a:gd name="T70" fmla="+- 0 2093 1734"/>
                              <a:gd name="T71" fmla="*/ 2093 h 471"/>
                              <a:gd name="T72" fmla="+- 0 1460 1087"/>
                              <a:gd name="T73" fmla="*/ T72 w 632"/>
                              <a:gd name="T74" fmla="+- 0 2136 1734"/>
                              <a:gd name="T75" fmla="*/ 2136 h 471"/>
                              <a:gd name="T76" fmla="+- 0 1464 1087"/>
                              <a:gd name="T77" fmla="*/ T76 w 632"/>
                              <a:gd name="T78" fmla="+- 0 2171 1734"/>
                              <a:gd name="T79" fmla="*/ 2171 h 471"/>
                              <a:gd name="T80" fmla="+- 0 1476 1087"/>
                              <a:gd name="T81" fmla="*/ T80 w 632"/>
                              <a:gd name="T82" fmla="+- 0 2165 1734"/>
                              <a:gd name="T83" fmla="*/ 2165 h 471"/>
                              <a:gd name="T84" fmla="+- 0 1719 1087"/>
                              <a:gd name="T85" fmla="*/ T84 w 632"/>
                              <a:gd name="T86" fmla="+- 0 2154 1734"/>
                              <a:gd name="T87" fmla="*/ 2154 h 471"/>
                              <a:gd name="T88" fmla="+- 0 1708 1087"/>
                              <a:gd name="T89" fmla="*/ T88 w 632"/>
                              <a:gd name="T90" fmla="+- 0 1839 1734"/>
                              <a:gd name="T91" fmla="*/ 1839 h 471"/>
                              <a:gd name="T92" fmla="+- 0 1689 1087"/>
                              <a:gd name="T93" fmla="*/ T92 w 632"/>
                              <a:gd name="T94" fmla="+- 0 1763 1734"/>
                              <a:gd name="T95" fmla="*/ 1763 h 471"/>
                              <a:gd name="T96" fmla="+- 0 1148 1087"/>
                              <a:gd name="T97" fmla="*/ T96 w 632"/>
                              <a:gd name="T98" fmla="+- 0 1763 1734"/>
                              <a:gd name="T99" fmla="*/ 1763 h 471"/>
                              <a:gd name="T100" fmla="+- 0 1280 1087"/>
                              <a:gd name="T101" fmla="*/ T100 w 632"/>
                              <a:gd name="T102" fmla="+- 0 1783 1734"/>
                              <a:gd name="T103" fmla="*/ 1783 h 471"/>
                              <a:gd name="T104" fmla="+- 0 1395 1087"/>
                              <a:gd name="T105" fmla="*/ T104 w 632"/>
                              <a:gd name="T106" fmla="+- 0 1841 1734"/>
                              <a:gd name="T107" fmla="*/ 1841 h 471"/>
                              <a:gd name="T108" fmla="+- 0 1399 1087"/>
                              <a:gd name="T109" fmla="*/ T108 w 632"/>
                              <a:gd name="T110" fmla="+- 0 2064 1734"/>
                              <a:gd name="T111" fmla="*/ 2064 h 471"/>
                              <a:gd name="T112" fmla="+- 0 1411 1087"/>
                              <a:gd name="T113" fmla="*/ T112 w 632"/>
                              <a:gd name="T114" fmla="+- 0 2061 1734"/>
                              <a:gd name="T115" fmla="*/ 2061 h 471"/>
                              <a:gd name="T116" fmla="+- 0 1463 1087"/>
                              <a:gd name="T117" fmla="*/ T116 w 632"/>
                              <a:gd name="T118" fmla="+- 0 1810 1734"/>
                              <a:gd name="T119" fmla="*/ 1810 h 471"/>
                              <a:gd name="T120" fmla="+- 0 1344 1087"/>
                              <a:gd name="T121" fmla="*/ T120 w 632"/>
                              <a:gd name="T122" fmla="+- 0 1777 1734"/>
                              <a:gd name="T123" fmla="*/ 1777 h 471"/>
                              <a:gd name="T124" fmla="+- 0 1659 1087"/>
                              <a:gd name="T125" fmla="*/ T124 w 632"/>
                              <a:gd name="T126" fmla="+- 0 1734 1734"/>
                              <a:gd name="T127" fmla="*/ 1734 h 471"/>
                              <a:gd name="T128" fmla="+- 0 1525 1087"/>
                              <a:gd name="T129" fmla="*/ T128 w 632"/>
                              <a:gd name="T130" fmla="+- 0 1753 1734"/>
                              <a:gd name="T131" fmla="*/ 1753 h 471"/>
                              <a:gd name="T132" fmla="+- 0 1403 1087"/>
                              <a:gd name="T133" fmla="*/ T132 w 632"/>
                              <a:gd name="T134" fmla="+- 0 1810 1734"/>
                              <a:gd name="T135" fmla="*/ 1810 h 471"/>
                              <a:gd name="T136" fmla="+- 0 1466 1087"/>
                              <a:gd name="T137" fmla="*/ T136 w 632"/>
                              <a:gd name="T138" fmla="+- 0 1808 1734"/>
                              <a:gd name="T139" fmla="*/ 1808 h 471"/>
                              <a:gd name="T140" fmla="+- 0 1590 1087"/>
                              <a:gd name="T141" fmla="*/ T140 w 632"/>
                              <a:gd name="T142" fmla="+- 0 1768 1734"/>
                              <a:gd name="T143" fmla="*/ 1768 h 471"/>
                              <a:gd name="T144" fmla="+- 0 1689 1087"/>
                              <a:gd name="T145" fmla="*/ T144 w 632"/>
                              <a:gd name="T146" fmla="+- 0 1763 1734"/>
                              <a:gd name="T147" fmla="*/ 1763 h 471"/>
                              <a:gd name="T148" fmla="+- 0 1680 1087"/>
                              <a:gd name="T149" fmla="*/ T148 w 632"/>
                              <a:gd name="T150" fmla="+- 0 1742 1734"/>
                              <a:gd name="T151" fmla="*/ 1742 h 471"/>
                              <a:gd name="T152" fmla="+- 0 1659 1087"/>
                              <a:gd name="T153" fmla="*/ T152 w 632"/>
                              <a:gd name="T154" fmla="+- 0 1734 1734"/>
                              <a:gd name="T155" fmla="*/ 1734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32" h="471">
                                <a:moveTo>
                                  <a:pt x="61" y="0"/>
                                </a:moveTo>
                                <a:lnTo>
                                  <a:pt x="49" y="2"/>
                                </a:lnTo>
                                <a:lnTo>
                                  <a:pt x="39" y="8"/>
                                </a:lnTo>
                                <a:lnTo>
                                  <a:pt x="32" y="17"/>
                                </a:lnTo>
                                <a:lnTo>
                                  <a:pt x="30" y="29"/>
                                </a:lnTo>
                                <a:lnTo>
                                  <a:pt x="30" y="105"/>
                                </a:lnTo>
                                <a:lnTo>
                                  <a:pt x="11" y="105"/>
                                </a:lnTo>
                                <a:lnTo>
                                  <a:pt x="0" y="115"/>
                                </a:lnTo>
                                <a:lnTo>
                                  <a:pt x="0" y="420"/>
                                </a:lnTo>
                                <a:lnTo>
                                  <a:pt x="11" y="431"/>
                                </a:lnTo>
                                <a:lnTo>
                                  <a:pt x="243" y="431"/>
                                </a:lnTo>
                                <a:lnTo>
                                  <a:pt x="255" y="436"/>
                                </a:lnTo>
                                <a:lnTo>
                                  <a:pt x="263" y="446"/>
                                </a:lnTo>
                                <a:lnTo>
                                  <a:pt x="273" y="456"/>
                                </a:lnTo>
                                <a:lnTo>
                                  <a:pt x="286" y="463"/>
                                </a:lnTo>
                                <a:lnTo>
                                  <a:pt x="300" y="468"/>
                                </a:lnTo>
                                <a:lnTo>
                                  <a:pt x="316" y="470"/>
                                </a:lnTo>
                                <a:lnTo>
                                  <a:pt x="332" y="468"/>
                                </a:lnTo>
                                <a:lnTo>
                                  <a:pt x="346" y="463"/>
                                </a:lnTo>
                                <a:lnTo>
                                  <a:pt x="359" y="456"/>
                                </a:lnTo>
                                <a:lnTo>
                                  <a:pt x="369" y="446"/>
                                </a:lnTo>
                                <a:lnTo>
                                  <a:pt x="377" y="437"/>
                                </a:lnTo>
                                <a:lnTo>
                                  <a:pt x="316" y="437"/>
                                </a:lnTo>
                                <a:lnTo>
                                  <a:pt x="260" y="402"/>
                                </a:lnTo>
                                <a:lnTo>
                                  <a:pt x="198" y="376"/>
                                </a:lnTo>
                                <a:lnTo>
                                  <a:pt x="132" y="359"/>
                                </a:lnTo>
                                <a:lnTo>
                                  <a:pt x="61" y="354"/>
                                </a:lnTo>
                                <a:lnTo>
                                  <a:pt x="61" y="29"/>
                                </a:lnTo>
                                <a:lnTo>
                                  <a:pt x="220" y="29"/>
                                </a:lnTo>
                                <a:lnTo>
                                  <a:pt x="194" y="19"/>
                                </a:lnTo>
                                <a:lnTo>
                                  <a:pt x="129" y="4"/>
                                </a:lnTo>
                                <a:lnTo>
                                  <a:pt x="61" y="0"/>
                                </a:lnTo>
                                <a:close/>
                                <a:moveTo>
                                  <a:pt x="602" y="29"/>
                                </a:moveTo>
                                <a:lnTo>
                                  <a:pt x="572" y="29"/>
                                </a:lnTo>
                                <a:lnTo>
                                  <a:pt x="572" y="354"/>
                                </a:lnTo>
                                <a:lnTo>
                                  <a:pt x="501" y="359"/>
                                </a:lnTo>
                                <a:lnTo>
                                  <a:pt x="434" y="376"/>
                                </a:lnTo>
                                <a:lnTo>
                                  <a:pt x="373" y="402"/>
                                </a:lnTo>
                                <a:lnTo>
                                  <a:pt x="316" y="437"/>
                                </a:lnTo>
                                <a:lnTo>
                                  <a:pt x="377" y="437"/>
                                </a:lnTo>
                                <a:lnTo>
                                  <a:pt x="377" y="436"/>
                                </a:lnTo>
                                <a:lnTo>
                                  <a:pt x="389" y="431"/>
                                </a:lnTo>
                                <a:lnTo>
                                  <a:pt x="621" y="431"/>
                                </a:lnTo>
                                <a:lnTo>
                                  <a:pt x="632" y="420"/>
                                </a:lnTo>
                                <a:lnTo>
                                  <a:pt x="632" y="115"/>
                                </a:lnTo>
                                <a:lnTo>
                                  <a:pt x="621" y="105"/>
                                </a:lnTo>
                                <a:lnTo>
                                  <a:pt x="602" y="105"/>
                                </a:lnTo>
                                <a:lnTo>
                                  <a:pt x="602" y="29"/>
                                </a:lnTo>
                                <a:close/>
                                <a:moveTo>
                                  <a:pt x="220" y="29"/>
                                </a:moveTo>
                                <a:lnTo>
                                  <a:pt x="61" y="29"/>
                                </a:lnTo>
                                <a:lnTo>
                                  <a:pt x="129" y="34"/>
                                </a:lnTo>
                                <a:lnTo>
                                  <a:pt x="193" y="49"/>
                                </a:lnTo>
                                <a:lnTo>
                                  <a:pt x="253" y="74"/>
                                </a:lnTo>
                                <a:lnTo>
                                  <a:pt x="308" y="107"/>
                                </a:lnTo>
                                <a:lnTo>
                                  <a:pt x="308" y="327"/>
                                </a:lnTo>
                                <a:lnTo>
                                  <a:pt x="312" y="330"/>
                                </a:lnTo>
                                <a:lnTo>
                                  <a:pt x="321" y="330"/>
                                </a:lnTo>
                                <a:lnTo>
                                  <a:pt x="324" y="327"/>
                                </a:lnTo>
                                <a:lnTo>
                                  <a:pt x="324" y="107"/>
                                </a:lnTo>
                                <a:lnTo>
                                  <a:pt x="376" y="76"/>
                                </a:lnTo>
                                <a:lnTo>
                                  <a:pt x="316" y="76"/>
                                </a:lnTo>
                                <a:lnTo>
                                  <a:pt x="257" y="43"/>
                                </a:lnTo>
                                <a:lnTo>
                                  <a:pt x="220" y="29"/>
                                </a:lnTo>
                                <a:close/>
                                <a:moveTo>
                                  <a:pt x="572" y="0"/>
                                </a:moveTo>
                                <a:lnTo>
                                  <a:pt x="504" y="4"/>
                                </a:lnTo>
                                <a:lnTo>
                                  <a:pt x="438" y="19"/>
                                </a:lnTo>
                                <a:lnTo>
                                  <a:pt x="375" y="43"/>
                                </a:lnTo>
                                <a:lnTo>
                                  <a:pt x="316" y="76"/>
                                </a:lnTo>
                                <a:lnTo>
                                  <a:pt x="376" y="76"/>
                                </a:lnTo>
                                <a:lnTo>
                                  <a:pt x="379" y="74"/>
                                </a:lnTo>
                                <a:lnTo>
                                  <a:pt x="439" y="49"/>
                                </a:lnTo>
                                <a:lnTo>
                                  <a:pt x="503" y="34"/>
                                </a:lnTo>
                                <a:lnTo>
                                  <a:pt x="572" y="29"/>
                                </a:lnTo>
                                <a:lnTo>
                                  <a:pt x="602" y="29"/>
                                </a:lnTo>
                                <a:lnTo>
                                  <a:pt x="600" y="17"/>
                                </a:lnTo>
                                <a:lnTo>
                                  <a:pt x="593" y="8"/>
                                </a:lnTo>
                                <a:lnTo>
                                  <a:pt x="584" y="2"/>
                                </a:lnTo>
                                <a:lnTo>
                                  <a:pt x="572" y="0"/>
                                </a:lnTo>
                                <a:close/>
                              </a:path>
                            </a:pathLst>
                          </a:custGeom>
                          <a:solidFill>
                            <a:srgbClr val="0E5B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6"/>
                        <wps:cNvSpPr>
                          <a:spLocks/>
                        </wps:cNvSpPr>
                        <wps:spPr bwMode="auto">
                          <a:xfrm>
                            <a:off x="0" y="0"/>
                            <a:ext cx="648335" cy="648335"/>
                          </a:xfrm>
                          <a:custGeom>
                            <a:avLst/>
                            <a:gdLst>
                              <a:gd name="T0" fmla="+- 0 1403 893"/>
                              <a:gd name="T1" fmla="*/ T0 w 1021"/>
                              <a:gd name="T2" fmla="+- 0 2479 1459"/>
                              <a:gd name="T3" fmla="*/ 2479 h 1021"/>
                              <a:gd name="T4" fmla="+- 0 1479 893"/>
                              <a:gd name="T5" fmla="*/ T4 w 1021"/>
                              <a:gd name="T6" fmla="+- 0 2474 1459"/>
                              <a:gd name="T7" fmla="*/ 2474 h 1021"/>
                              <a:gd name="T8" fmla="+- 0 1551 893"/>
                              <a:gd name="T9" fmla="*/ T8 w 1021"/>
                              <a:gd name="T10" fmla="+- 0 2458 1459"/>
                              <a:gd name="T11" fmla="*/ 2458 h 1021"/>
                              <a:gd name="T12" fmla="+- 0 1618 893"/>
                              <a:gd name="T13" fmla="*/ T12 w 1021"/>
                              <a:gd name="T14" fmla="+- 0 2432 1459"/>
                              <a:gd name="T15" fmla="*/ 2432 h 1021"/>
                              <a:gd name="T16" fmla="+- 0 1681 893"/>
                              <a:gd name="T17" fmla="*/ T16 w 1021"/>
                              <a:gd name="T18" fmla="+- 0 2397 1459"/>
                              <a:gd name="T19" fmla="*/ 2397 h 1021"/>
                              <a:gd name="T20" fmla="+- 0 1738 893"/>
                              <a:gd name="T21" fmla="*/ T20 w 1021"/>
                              <a:gd name="T22" fmla="+- 0 2354 1459"/>
                              <a:gd name="T23" fmla="*/ 2354 h 1021"/>
                              <a:gd name="T24" fmla="+- 0 1788 893"/>
                              <a:gd name="T25" fmla="*/ T24 w 1021"/>
                              <a:gd name="T26" fmla="+- 0 2304 1459"/>
                              <a:gd name="T27" fmla="*/ 2304 h 1021"/>
                              <a:gd name="T28" fmla="+- 0 1831 893"/>
                              <a:gd name="T29" fmla="*/ T28 w 1021"/>
                              <a:gd name="T30" fmla="+- 0 2247 1459"/>
                              <a:gd name="T31" fmla="*/ 2247 h 1021"/>
                              <a:gd name="T32" fmla="+- 0 1866 893"/>
                              <a:gd name="T33" fmla="*/ T32 w 1021"/>
                              <a:gd name="T34" fmla="+- 0 2184 1459"/>
                              <a:gd name="T35" fmla="*/ 2184 h 1021"/>
                              <a:gd name="T36" fmla="+- 0 1892 893"/>
                              <a:gd name="T37" fmla="*/ T36 w 1021"/>
                              <a:gd name="T38" fmla="+- 0 2116 1459"/>
                              <a:gd name="T39" fmla="*/ 2116 h 1021"/>
                              <a:gd name="T40" fmla="+- 0 1908 893"/>
                              <a:gd name="T41" fmla="*/ T40 w 1021"/>
                              <a:gd name="T42" fmla="+- 0 2044 1459"/>
                              <a:gd name="T43" fmla="*/ 2044 h 1021"/>
                              <a:gd name="T44" fmla="+- 0 1913 893"/>
                              <a:gd name="T45" fmla="*/ T44 w 1021"/>
                              <a:gd name="T46" fmla="+- 0 1969 1459"/>
                              <a:gd name="T47" fmla="*/ 1969 h 1021"/>
                              <a:gd name="T48" fmla="+- 0 1908 893"/>
                              <a:gd name="T49" fmla="*/ T48 w 1021"/>
                              <a:gd name="T50" fmla="+- 0 1894 1459"/>
                              <a:gd name="T51" fmla="*/ 1894 h 1021"/>
                              <a:gd name="T52" fmla="+- 0 1892 893"/>
                              <a:gd name="T53" fmla="*/ T52 w 1021"/>
                              <a:gd name="T54" fmla="+- 0 1822 1459"/>
                              <a:gd name="T55" fmla="*/ 1822 h 1021"/>
                              <a:gd name="T56" fmla="+- 0 1866 893"/>
                              <a:gd name="T57" fmla="*/ T56 w 1021"/>
                              <a:gd name="T58" fmla="+- 0 1754 1459"/>
                              <a:gd name="T59" fmla="*/ 1754 h 1021"/>
                              <a:gd name="T60" fmla="+- 0 1831 893"/>
                              <a:gd name="T61" fmla="*/ T60 w 1021"/>
                              <a:gd name="T62" fmla="+- 0 1691 1459"/>
                              <a:gd name="T63" fmla="*/ 1691 h 1021"/>
                              <a:gd name="T64" fmla="+- 0 1788 893"/>
                              <a:gd name="T65" fmla="*/ T64 w 1021"/>
                              <a:gd name="T66" fmla="+- 0 1634 1459"/>
                              <a:gd name="T67" fmla="*/ 1634 h 1021"/>
                              <a:gd name="T68" fmla="+- 0 1738 893"/>
                              <a:gd name="T69" fmla="*/ T68 w 1021"/>
                              <a:gd name="T70" fmla="+- 0 1584 1459"/>
                              <a:gd name="T71" fmla="*/ 1584 h 1021"/>
                              <a:gd name="T72" fmla="+- 0 1681 893"/>
                              <a:gd name="T73" fmla="*/ T72 w 1021"/>
                              <a:gd name="T74" fmla="+- 0 1541 1459"/>
                              <a:gd name="T75" fmla="*/ 1541 h 1021"/>
                              <a:gd name="T76" fmla="+- 0 1618 893"/>
                              <a:gd name="T77" fmla="*/ T76 w 1021"/>
                              <a:gd name="T78" fmla="+- 0 1506 1459"/>
                              <a:gd name="T79" fmla="*/ 1506 h 1021"/>
                              <a:gd name="T80" fmla="+- 0 1551 893"/>
                              <a:gd name="T81" fmla="*/ T80 w 1021"/>
                              <a:gd name="T82" fmla="+- 0 1480 1459"/>
                              <a:gd name="T83" fmla="*/ 1480 h 1021"/>
                              <a:gd name="T84" fmla="+- 0 1479 893"/>
                              <a:gd name="T85" fmla="*/ T84 w 1021"/>
                              <a:gd name="T86" fmla="+- 0 1464 1459"/>
                              <a:gd name="T87" fmla="*/ 1464 h 1021"/>
                              <a:gd name="T88" fmla="+- 0 1403 893"/>
                              <a:gd name="T89" fmla="*/ T88 w 1021"/>
                              <a:gd name="T90" fmla="+- 0 1459 1459"/>
                              <a:gd name="T91" fmla="*/ 1459 h 1021"/>
                              <a:gd name="T92" fmla="+- 0 1328 893"/>
                              <a:gd name="T93" fmla="*/ T92 w 1021"/>
                              <a:gd name="T94" fmla="+- 0 1464 1459"/>
                              <a:gd name="T95" fmla="*/ 1464 h 1021"/>
                              <a:gd name="T96" fmla="+- 0 1256 893"/>
                              <a:gd name="T97" fmla="*/ T96 w 1021"/>
                              <a:gd name="T98" fmla="+- 0 1480 1459"/>
                              <a:gd name="T99" fmla="*/ 1480 h 1021"/>
                              <a:gd name="T100" fmla="+- 0 1188 893"/>
                              <a:gd name="T101" fmla="*/ T100 w 1021"/>
                              <a:gd name="T102" fmla="+- 0 1506 1459"/>
                              <a:gd name="T103" fmla="*/ 1506 h 1021"/>
                              <a:gd name="T104" fmla="+- 0 1125 893"/>
                              <a:gd name="T105" fmla="*/ T104 w 1021"/>
                              <a:gd name="T106" fmla="+- 0 1541 1459"/>
                              <a:gd name="T107" fmla="*/ 1541 h 1021"/>
                              <a:gd name="T108" fmla="+- 0 1068 893"/>
                              <a:gd name="T109" fmla="*/ T108 w 1021"/>
                              <a:gd name="T110" fmla="+- 0 1584 1459"/>
                              <a:gd name="T111" fmla="*/ 1584 h 1021"/>
                              <a:gd name="T112" fmla="+- 0 1018 893"/>
                              <a:gd name="T113" fmla="*/ T112 w 1021"/>
                              <a:gd name="T114" fmla="+- 0 1634 1459"/>
                              <a:gd name="T115" fmla="*/ 1634 h 1021"/>
                              <a:gd name="T116" fmla="+- 0 975 893"/>
                              <a:gd name="T117" fmla="*/ T116 w 1021"/>
                              <a:gd name="T118" fmla="+- 0 1691 1459"/>
                              <a:gd name="T119" fmla="*/ 1691 h 1021"/>
                              <a:gd name="T120" fmla="+- 0 940 893"/>
                              <a:gd name="T121" fmla="*/ T120 w 1021"/>
                              <a:gd name="T122" fmla="+- 0 1754 1459"/>
                              <a:gd name="T123" fmla="*/ 1754 h 1021"/>
                              <a:gd name="T124" fmla="+- 0 915 893"/>
                              <a:gd name="T125" fmla="*/ T124 w 1021"/>
                              <a:gd name="T126" fmla="+- 0 1822 1459"/>
                              <a:gd name="T127" fmla="*/ 1822 h 1021"/>
                              <a:gd name="T128" fmla="+- 0 898 893"/>
                              <a:gd name="T129" fmla="*/ T128 w 1021"/>
                              <a:gd name="T130" fmla="+- 0 1894 1459"/>
                              <a:gd name="T131" fmla="*/ 1894 h 1021"/>
                              <a:gd name="T132" fmla="+- 0 893 893"/>
                              <a:gd name="T133" fmla="*/ T132 w 1021"/>
                              <a:gd name="T134" fmla="+- 0 1969 1459"/>
                              <a:gd name="T135" fmla="*/ 1969 h 1021"/>
                              <a:gd name="T136" fmla="+- 0 898 893"/>
                              <a:gd name="T137" fmla="*/ T136 w 1021"/>
                              <a:gd name="T138" fmla="+- 0 2044 1459"/>
                              <a:gd name="T139" fmla="*/ 2044 h 1021"/>
                              <a:gd name="T140" fmla="+- 0 915 893"/>
                              <a:gd name="T141" fmla="*/ T140 w 1021"/>
                              <a:gd name="T142" fmla="+- 0 2116 1459"/>
                              <a:gd name="T143" fmla="*/ 2116 h 1021"/>
                              <a:gd name="T144" fmla="+- 0 940 893"/>
                              <a:gd name="T145" fmla="*/ T144 w 1021"/>
                              <a:gd name="T146" fmla="+- 0 2184 1459"/>
                              <a:gd name="T147" fmla="*/ 2184 h 1021"/>
                              <a:gd name="T148" fmla="+- 0 975 893"/>
                              <a:gd name="T149" fmla="*/ T148 w 1021"/>
                              <a:gd name="T150" fmla="+- 0 2247 1459"/>
                              <a:gd name="T151" fmla="*/ 2247 h 1021"/>
                              <a:gd name="T152" fmla="+- 0 1018 893"/>
                              <a:gd name="T153" fmla="*/ T152 w 1021"/>
                              <a:gd name="T154" fmla="+- 0 2304 1459"/>
                              <a:gd name="T155" fmla="*/ 2304 h 1021"/>
                              <a:gd name="T156" fmla="+- 0 1068 893"/>
                              <a:gd name="T157" fmla="*/ T156 w 1021"/>
                              <a:gd name="T158" fmla="+- 0 2354 1459"/>
                              <a:gd name="T159" fmla="*/ 2354 h 1021"/>
                              <a:gd name="T160" fmla="+- 0 1125 893"/>
                              <a:gd name="T161" fmla="*/ T160 w 1021"/>
                              <a:gd name="T162" fmla="+- 0 2397 1459"/>
                              <a:gd name="T163" fmla="*/ 2397 h 1021"/>
                              <a:gd name="T164" fmla="+- 0 1188 893"/>
                              <a:gd name="T165" fmla="*/ T164 w 1021"/>
                              <a:gd name="T166" fmla="+- 0 2432 1459"/>
                              <a:gd name="T167" fmla="*/ 2432 h 1021"/>
                              <a:gd name="T168" fmla="+- 0 1256 893"/>
                              <a:gd name="T169" fmla="*/ T168 w 1021"/>
                              <a:gd name="T170" fmla="+- 0 2458 1459"/>
                              <a:gd name="T171" fmla="*/ 2458 h 1021"/>
                              <a:gd name="T172" fmla="+- 0 1328 893"/>
                              <a:gd name="T173" fmla="*/ T172 w 1021"/>
                              <a:gd name="T174" fmla="+- 0 2474 1459"/>
                              <a:gd name="T175" fmla="*/ 2474 h 1021"/>
                              <a:gd name="T176" fmla="+- 0 1403 893"/>
                              <a:gd name="T177" fmla="*/ T176 w 1021"/>
                              <a:gd name="T178" fmla="+- 0 2479 1459"/>
                              <a:gd name="T179" fmla="*/ 2479 h 1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1" h="1021">
                                <a:moveTo>
                                  <a:pt x="510" y="1020"/>
                                </a:moveTo>
                                <a:lnTo>
                                  <a:pt x="586" y="1015"/>
                                </a:lnTo>
                                <a:lnTo>
                                  <a:pt x="658" y="999"/>
                                </a:lnTo>
                                <a:lnTo>
                                  <a:pt x="725" y="973"/>
                                </a:lnTo>
                                <a:lnTo>
                                  <a:pt x="788" y="938"/>
                                </a:lnTo>
                                <a:lnTo>
                                  <a:pt x="845" y="895"/>
                                </a:lnTo>
                                <a:lnTo>
                                  <a:pt x="895" y="845"/>
                                </a:lnTo>
                                <a:lnTo>
                                  <a:pt x="938" y="788"/>
                                </a:lnTo>
                                <a:lnTo>
                                  <a:pt x="973" y="725"/>
                                </a:lnTo>
                                <a:lnTo>
                                  <a:pt x="999" y="657"/>
                                </a:lnTo>
                                <a:lnTo>
                                  <a:pt x="1015" y="585"/>
                                </a:lnTo>
                                <a:lnTo>
                                  <a:pt x="1020" y="510"/>
                                </a:lnTo>
                                <a:lnTo>
                                  <a:pt x="1015" y="435"/>
                                </a:lnTo>
                                <a:lnTo>
                                  <a:pt x="999" y="363"/>
                                </a:lnTo>
                                <a:lnTo>
                                  <a:pt x="973" y="295"/>
                                </a:lnTo>
                                <a:lnTo>
                                  <a:pt x="938" y="232"/>
                                </a:lnTo>
                                <a:lnTo>
                                  <a:pt x="895" y="175"/>
                                </a:lnTo>
                                <a:lnTo>
                                  <a:pt x="845" y="125"/>
                                </a:lnTo>
                                <a:lnTo>
                                  <a:pt x="788" y="82"/>
                                </a:lnTo>
                                <a:lnTo>
                                  <a:pt x="725" y="47"/>
                                </a:lnTo>
                                <a:lnTo>
                                  <a:pt x="658" y="21"/>
                                </a:lnTo>
                                <a:lnTo>
                                  <a:pt x="586" y="5"/>
                                </a:lnTo>
                                <a:lnTo>
                                  <a:pt x="510" y="0"/>
                                </a:lnTo>
                                <a:lnTo>
                                  <a:pt x="435" y="5"/>
                                </a:lnTo>
                                <a:lnTo>
                                  <a:pt x="363" y="21"/>
                                </a:lnTo>
                                <a:lnTo>
                                  <a:pt x="295" y="47"/>
                                </a:lnTo>
                                <a:lnTo>
                                  <a:pt x="232" y="82"/>
                                </a:lnTo>
                                <a:lnTo>
                                  <a:pt x="175" y="125"/>
                                </a:lnTo>
                                <a:lnTo>
                                  <a:pt x="125" y="175"/>
                                </a:lnTo>
                                <a:lnTo>
                                  <a:pt x="82" y="232"/>
                                </a:lnTo>
                                <a:lnTo>
                                  <a:pt x="47" y="295"/>
                                </a:lnTo>
                                <a:lnTo>
                                  <a:pt x="22" y="363"/>
                                </a:lnTo>
                                <a:lnTo>
                                  <a:pt x="5" y="435"/>
                                </a:lnTo>
                                <a:lnTo>
                                  <a:pt x="0" y="510"/>
                                </a:lnTo>
                                <a:lnTo>
                                  <a:pt x="5" y="585"/>
                                </a:lnTo>
                                <a:lnTo>
                                  <a:pt x="22" y="657"/>
                                </a:lnTo>
                                <a:lnTo>
                                  <a:pt x="47" y="725"/>
                                </a:lnTo>
                                <a:lnTo>
                                  <a:pt x="82" y="788"/>
                                </a:lnTo>
                                <a:lnTo>
                                  <a:pt x="125" y="845"/>
                                </a:lnTo>
                                <a:lnTo>
                                  <a:pt x="175" y="895"/>
                                </a:lnTo>
                                <a:lnTo>
                                  <a:pt x="232" y="938"/>
                                </a:lnTo>
                                <a:lnTo>
                                  <a:pt x="295" y="973"/>
                                </a:lnTo>
                                <a:lnTo>
                                  <a:pt x="363" y="999"/>
                                </a:lnTo>
                                <a:lnTo>
                                  <a:pt x="435" y="1015"/>
                                </a:lnTo>
                                <a:lnTo>
                                  <a:pt x="510" y="1020"/>
                                </a:lnTo>
                                <a:close/>
                              </a:path>
                            </a:pathLst>
                          </a:custGeom>
                          <a:noFill/>
                          <a:ln w="25400">
                            <a:solidFill>
                              <a:srgbClr val="0E5B9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85544C" id="Group 45" o:spid="_x0000_s1026" style="position:absolute;margin-left:436.4pt;margin-top:0;width:51.05pt;height:51.05pt;z-index:251898880;mso-width-relative:margin;mso-height-relative:margin" coordsize="6483,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">
                <v:shape id="AutoShape 7" o:spid="_x0000_s1027" style="position:absolute;left:1192;top:1749;width:4013;height:2991;visibility:visible;mso-wrap-style:square;v-text-anchor:top" coordsize="63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" path="m61,l49,2,39,8r-7,9l30,29r,76l11,105,,115,,420r11,11l243,431r12,5l263,446r10,10l286,463r14,5l316,470r16,-2l346,463r13,-7l369,446r8,-9l316,437,260,402,198,376,132,359,61,354,61,29r159,l194,19,129,4,61,xm602,29r-30,l572,354r-71,5l434,376r-61,26l316,437r61,l377,436r12,-5l621,431r11,-11l632,115,621,105r-19,l602,29xm220,29l61,29r68,5l193,49r60,25l308,107r,220l312,330r9,l324,327r,-220l376,76r-60,l257,43,220,29xm572,l504,4,438,19,375,43,316,76r60,l379,74,439,49,503,34r69,-5l602,29,600,17,593,8,584,2,572,xe" fillcolor="#0e5b94" stroked="f">
                  <v:path arrowok="t" o:connecttype="custom" o:connectlocs="31115,1102360;20320,1111885;19050,1167765;0,1174115;6985,1374775;161925,1377950;173355,1390650;190500,1398270;210820,1398270;227965,1390650;239395,1378585;165100,1356360;83820,1329055;38735,1119505;123190,1113155;38735,1101090;363220,1119505;318135,1329055;236855,1356360;239395,1378585;247015,1374775;401320,1367790;394335,1167765;382270,1119505;38735,1119505;122555,1132205;195580,1169035;198120,1310640;205740,1308735;238760,1149350;163195,1128395;363220,1101090;278130,1113155;200660,1149350;240665,1148080;319405,1122680;382270,1119505;376555,1106170;363220,1101090" o:connectangles="0,0,0,0,0,0,0,0,0,0,0,0,0,0,0,0,0,0,0,0,0,0,0,0,0,0,0,0,0,0,0,0,0,0,0,0,0,0,0"/>
                </v:shape>
                <v:shape id="Freeform 6" o:spid="_x0000_s1028" style="position:absolute;width:6483;height:6483;visibility:visible;mso-wrap-style:square;v-text-anchor:top" coordsize="1021,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" path="m510,1020r76,-5l658,999r67,-26l788,938r57,-43l895,845r43,-57l973,725r26,-68l1015,585r5,-75l1015,435,999,363,973,295,938,232,895,175,845,125,788,82,725,47,658,21,586,5,510,,435,5,363,21,295,47,232,82r-57,43l125,175,82,232,47,295,22,363,5,435,,510r5,75l22,657r25,68l82,788r43,57l175,895r57,43l295,973r68,26l435,1015r75,5xe" filled="f" strokecolor="#0e5b94" strokeweight="2pt">
                  <v:path arrowok="t" o:connecttype="custom" o:connectlocs="323850,1574165;372110,1570990;417830,1560830;460375,1544320;500380,1522095;536575,1494790;568325,1463040;595630,1426845;617855,1386840;634365,1343660;644525,1297940;647700,1250315;644525,1202690;634365,1156970;617855,1113790;595630,1073785;568325,1037590;536575,1005840;500380,978535;460375,956310;417830,939800;372110,929640;323850,926465;276225,929640;230505,939800;187325,956310;147320,978535;111125,1005840;79375,1037590;52070,1073785;29845,1113790;13970,1156970;3175,1202690;0,1250315;3175,1297940;13970,1343660;29845,1386840;52070,1426845;79375,1463040;111125,1494790;147320,1522095;187325,1544320;230505,1560830;276225,1570990;323850,1574165" o:connectangles="0,0,0,0,0,0,0,0,0,0,0,0,0,0,0,0,0,0,0,0,0,0,0,0,0,0,0,0,0,0,0,0,0,0,0,0,0,0,0,0,0,0,0,0,0"/>
                </v:shape>
              </v:group>
            </w:pict>
          </mc:Fallback>
        </mc:AlternateContent>
      </w:r>
    </w:p>
    <w:tbl>
      <w:tblPr>
        <w:tblStyle w:val="TableGrid"/>
        <w:tblpPr w:leftFromText="180" w:rightFromText="180" w:vertAnchor="text" w:horzAnchor="margin" w:tblpXSpec="right" w:tblpY="196"/>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49"/>
      </w:tblGrid>
      <w:tr w:rsidR="001410E0" w:rsidRPr="001410E0" w14:paraId="6109E7A2" w14:textId="77777777" w:rsidTr="008C6D84">
        <w:trPr>
          <w:cantSplit/>
        </w:trPr>
        <w:tc>
          <w:tcPr>
            <w:tcW w:w="0" w:type="auto"/>
            <w:shd w:val="clear" w:color="auto" w:fill="D9D9D9" w:themeFill="background1" w:themeFillShade="D9"/>
            <w:vAlign w:val="center"/>
          </w:tcPr>
          <w:p w14:paraId="6ED24EC4" w14:textId="77777777" w:rsidR="001410E0" w:rsidRPr="001410E0" w:rsidRDefault="001410E0" w:rsidP="008C6D84">
            <w:pPr>
              <w:bidi/>
              <w:spacing w:after="240" w:line="24" w:lineRule="atLeast"/>
              <w:jc w:val="both"/>
              <w:rPr>
                <w:rFonts w:cs="B Nazanin"/>
                <w:sz w:val="24"/>
                <w:szCs w:val="24"/>
                <w:rtl/>
                <w:lang w:bidi="fa-IR"/>
              </w:rPr>
            </w:pPr>
          </w:p>
          <w:p w14:paraId="1524A932" w14:textId="77777777" w:rsidR="001410E0" w:rsidRPr="001410E0" w:rsidRDefault="001410E0" w:rsidP="008C6D84">
            <w:pPr>
              <w:bidi/>
              <w:spacing w:after="240" w:line="24" w:lineRule="atLeast"/>
              <w:ind w:left="140"/>
              <w:jc w:val="both"/>
              <w:rPr>
                <w:rFonts w:cs="B Nazanin"/>
                <w:b/>
                <w:bCs/>
                <w:sz w:val="24"/>
                <w:szCs w:val="24"/>
                <w:rtl/>
                <w:lang w:bidi="fa-IR"/>
              </w:rPr>
            </w:pPr>
            <w:r w:rsidRPr="001410E0">
              <w:rPr>
                <w:rFonts w:cs="B Nazanin" w:hint="cs"/>
                <w:b/>
                <w:bCs/>
                <w:sz w:val="24"/>
                <w:szCs w:val="24"/>
                <w:rtl/>
                <w:lang w:bidi="fa-IR"/>
              </w:rPr>
              <w:t xml:space="preserve">نکته 4 </w:t>
            </w:r>
            <w:r w:rsidRPr="001410E0">
              <w:rPr>
                <w:rFonts w:hint="cs"/>
                <w:b/>
                <w:bCs/>
                <w:sz w:val="24"/>
                <w:szCs w:val="24"/>
                <w:rtl/>
                <w:lang w:bidi="fa-IR"/>
              </w:rPr>
              <w:t>–</w:t>
            </w:r>
            <w:r w:rsidRPr="001410E0">
              <w:rPr>
                <w:rFonts w:cs="B Nazanin" w:hint="cs"/>
                <w:b/>
                <w:bCs/>
                <w:sz w:val="24"/>
                <w:szCs w:val="24"/>
                <w:rtl/>
                <w:lang w:bidi="fa-IR"/>
              </w:rPr>
              <w:t xml:space="preserve"> نمونه محتوای بسته های مصرف دخانی ایمن تر</w:t>
            </w:r>
          </w:p>
          <w:p w14:paraId="3A7B9D89" w14:textId="0248DEC8" w:rsidR="001410E0" w:rsidRPr="001410E0" w:rsidRDefault="001410E0" w:rsidP="001410E0">
            <w:pPr>
              <w:pStyle w:val="ListParagraph"/>
              <w:numPr>
                <w:ilvl w:val="0"/>
                <w:numId w:val="19"/>
              </w:numPr>
              <w:bidi/>
              <w:spacing w:before="0" w:after="240" w:line="24" w:lineRule="atLeast"/>
              <w:contextualSpacing/>
              <w:jc w:val="both"/>
              <w:rPr>
                <w:rFonts w:cs="B Nazanin"/>
                <w:sz w:val="24"/>
                <w:szCs w:val="24"/>
                <w:lang w:bidi="fa-IR"/>
              </w:rPr>
            </w:pPr>
            <w:proofErr w:type="spellStart"/>
            <w:r w:rsidRPr="001410E0">
              <w:rPr>
                <w:rFonts w:cs="B Nazanin" w:hint="cs"/>
                <w:sz w:val="24"/>
                <w:szCs w:val="24"/>
                <w:rtl/>
                <w:lang w:bidi="fa-IR"/>
              </w:rPr>
              <w:t>چپق</w:t>
            </w:r>
            <w:r>
              <w:rPr>
                <w:rFonts w:cs="B Nazanin" w:hint="cs"/>
                <w:sz w:val="24"/>
                <w:szCs w:val="24"/>
                <w:rtl/>
                <w:lang w:bidi="fa-IR"/>
              </w:rPr>
              <w:t>‌ه</w:t>
            </w:r>
            <w:r w:rsidRPr="001410E0">
              <w:rPr>
                <w:rFonts w:cs="B Nazanin" w:hint="cs"/>
                <w:sz w:val="24"/>
                <w:szCs w:val="24"/>
                <w:rtl/>
                <w:lang w:bidi="fa-IR"/>
              </w:rPr>
              <w:t>ا</w:t>
            </w:r>
            <w:proofErr w:type="spellEnd"/>
            <w:r>
              <w:rPr>
                <w:rFonts w:cs="B Nazanin" w:hint="cs"/>
                <w:sz w:val="24"/>
                <w:szCs w:val="24"/>
                <w:rtl/>
                <w:lang w:bidi="fa-IR"/>
              </w:rPr>
              <w:t xml:space="preserve"> (</w:t>
            </w:r>
            <w:proofErr w:type="spellStart"/>
            <w:r>
              <w:rPr>
                <w:rFonts w:cs="B Nazanin" w:hint="cs"/>
                <w:sz w:val="24"/>
                <w:szCs w:val="24"/>
                <w:rtl/>
                <w:lang w:bidi="fa-IR"/>
              </w:rPr>
              <w:t>پایپ‌ها</w:t>
            </w:r>
            <w:proofErr w:type="spellEnd"/>
            <w:r>
              <w:rPr>
                <w:rFonts w:cs="B Nazanin" w:hint="cs"/>
                <w:sz w:val="24"/>
                <w:szCs w:val="24"/>
                <w:rtl/>
                <w:lang w:bidi="fa-IR"/>
              </w:rPr>
              <w:t>)</w:t>
            </w:r>
            <w:r w:rsidRPr="001410E0">
              <w:rPr>
                <w:rFonts w:cs="B Nazanin" w:hint="cs"/>
                <w:sz w:val="24"/>
                <w:szCs w:val="24"/>
                <w:rtl/>
                <w:lang w:bidi="fa-IR"/>
              </w:rPr>
              <w:t xml:space="preserve"> </w:t>
            </w:r>
          </w:p>
          <w:p w14:paraId="3357575A" w14:textId="77777777" w:rsidR="001410E0" w:rsidRPr="001410E0" w:rsidRDefault="001410E0" w:rsidP="001410E0">
            <w:pPr>
              <w:pStyle w:val="ListParagraph"/>
              <w:numPr>
                <w:ilvl w:val="0"/>
                <w:numId w:val="19"/>
              </w:numPr>
              <w:bidi/>
              <w:spacing w:before="0" w:after="240" w:line="24" w:lineRule="atLeast"/>
              <w:contextualSpacing/>
              <w:jc w:val="both"/>
              <w:rPr>
                <w:rFonts w:cs="B Nazanin"/>
                <w:sz w:val="24"/>
                <w:szCs w:val="24"/>
                <w:lang w:bidi="fa-IR"/>
              </w:rPr>
            </w:pPr>
            <w:proofErr w:type="spellStart"/>
            <w:r w:rsidRPr="001410E0">
              <w:rPr>
                <w:rFonts w:cs="B Nazanin" w:hint="cs"/>
                <w:sz w:val="24"/>
                <w:szCs w:val="24"/>
                <w:rtl/>
                <w:lang w:bidi="fa-IR"/>
              </w:rPr>
              <w:t>محافظهای</w:t>
            </w:r>
            <w:proofErr w:type="spellEnd"/>
            <w:r w:rsidRPr="001410E0">
              <w:rPr>
                <w:rFonts w:cs="B Nazanin" w:hint="cs"/>
                <w:sz w:val="24"/>
                <w:szCs w:val="24"/>
                <w:rtl/>
                <w:lang w:bidi="fa-IR"/>
              </w:rPr>
              <w:t xml:space="preserve"> دهان یا لب: بند لاستیکی، </w:t>
            </w:r>
            <w:proofErr w:type="spellStart"/>
            <w:r w:rsidRPr="001410E0">
              <w:rPr>
                <w:rFonts w:cs="B Nazanin" w:hint="cs"/>
                <w:sz w:val="24"/>
                <w:szCs w:val="24"/>
                <w:rtl/>
                <w:lang w:bidi="fa-IR"/>
              </w:rPr>
              <w:t>چپق</w:t>
            </w:r>
            <w:proofErr w:type="spellEnd"/>
            <w:r w:rsidRPr="001410E0">
              <w:rPr>
                <w:rFonts w:cs="B Nazanin" w:hint="cs"/>
                <w:sz w:val="24"/>
                <w:szCs w:val="24"/>
                <w:rtl/>
                <w:lang w:bidi="fa-IR"/>
              </w:rPr>
              <w:t xml:space="preserve"> لاستیکی یا موارد تهیه شده خاص</w:t>
            </w:r>
          </w:p>
          <w:p w14:paraId="38BEF595" w14:textId="77777777" w:rsidR="001410E0" w:rsidRPr="001410E0" w:rsidRDefault="001410E0" w:rsidP="001410E0">
            <w:pPr>
              <w:pStyle w:val="ListParagraph"/>
              <w:numPr>
                <w:ilvl w:val="0"/>
                <w:numId w:val="19"/>
              </w:numPr>
              <w:bidi/>
              <w:spacing w:before="0" w:after="240" w:line="24" w:lineRule="atLeast"/>
              <w:contextualSpacing/>
              <w:jc w:val="both"/>
              <w:rPr>
                <w:rFonts w:cs="B Nazanin"/>
                <w:sz w:val="24"/>
                <w:szCs w:val="24"/>
                <w:lang w:bidi="fa-IR"/>
              </w:rPr>
            </w:pPr>
            <w:proofErr w:type="spellStart"/>
            <w:r w:rsidRPr="001410E0">
              <w:rPr>
                <w:rFonts w:cs="B Nazanin" w:hint="cs"/>
                <w:sz w:val="24"/>
                <w:szCs w:val="24"/>
                <w:rtl/>
                <w:lang w:bidi="fa-IR"/>
              </w:rPr>
              <w:t>پدهای</w:t>
            </w:r>
            <w:proofErr w:type="spellEnd"/>
            <w:r w:rsidRPr="001410E0">
              <w:rPr>
                <w:rFonts w:cs="B Nazanin" w:hint="cs"/>
                <w:sz w:val="24"/>
                <w:szCs w:val="24"/>
                <w:rtl/>
                <w:lang w:bidi="fa-IR"/>
              </w:rPr>
              <w:t xml:space="preserve"> الکلی برای تمیز کردن </w:t>
            </w:r>
            <w:proofErr w:type="spellStart"/>
            <w:r w:rsidRPr="001410E0">
              <w:rPr>
                <w:rFonts w:cs="B Nazanin" w:hint="cs"/>
                <w:sz w:val="24"/>
                <w:szCs w:val="24"/>
                <w:rtl/>
                <w:lang w:bidi="fa-IR"/>
              </w:rPr>
              <w:t>چپقها</w:t>
            </w:r>
            <w:proofErr w:type="spellEnd"/>
            <w:r w:rsidRPr="001410E0">
              <w:rPr>
                <w:rFonts w:cs="B Nazanin" w:hint="cs"/>
                <w:sz w:val="24"/>
                <w:szCs w:val="24"/>
                <w:rtl/>
                <w:lang w:bidi="fa-IR"/>
              </w:rPr>
              <w:t xml:space="preserve"> و کاهش خطرات مرتبط با مصرف مشترک </w:t>
            </w:r>
          </w:p>
          <w:p w14:paraId="10E01F76" w14:textId="77777777" w:rsidR="001410E0" w:rsidRPr="001410E0" w:rsidRDefault="001410E0" w:rsidP="001410E0">
            <w:pPr>
              <w:pStyle w:val="ListParagraph"/>
              <w:numPr>
                <w:ilvl w:val="0"/>
                <w:numId w:val="19"/>
              </w:numPr>
              <w:bidi/>
              <w:spacing w:before="0" w:after="240" w:line="24" w:lineRule="atLeast"/>
              <w:contextualSpacing/>
              <w:jc w:val="both"/>
              <w:rPr>
                <w:rFonts w:cs="B Nazanin"/>
                <w:sz w:val="24"/>
                <w:szCs w:val="24"/>
                <w:lang w:bidi="fa-IR"/>
              </w:rPr>
            </w:pPr>
            <w:r w:rsidRPr="001410E0">
              <w:rPr>
                <w:rFonts w:cs="B Nazanin" w:hint="cs"/>
                <w:sz w:val="24"/>
                <w:szCs w:val="24"/>
                <w:rtl/>
                <w:lang w:bidi="fa-IR"/>
              </w:rPr>
              <w:t xml:space="preserve">مرطوب کننده های لب حاوی ویتامین ای برای مراقبت و درمان لبهای ترک خورده یا زخم شده </w:t>
            </w:r>
          </w:p>
          <w:p w14:paraId="0123AC8A" w14:textId="77777777" w:rsidR="001410E0" w:rsidRPr="001410E0" w:rsidRDefault="001410E0" w:rsidP="001410E0">
            <w:pPr>
              <w:pStyle w:val="ListParagraph"/>
              <w:numPr>
                <w:ilvl w:val="0"/>
                <w:numId w:val="19"/>
              </w:numPr>
              <w:bidi/>
              <w:spacing w:before="0" w:after="240" w:line="24" w:lineRule="atLeast"/>
              <w:contextualSpacing/>
              <w:jc w:val="both"/>
              <w:rPr>
                <w:rFonts w:cs="B Nazanin"/>
                <w:sz w:val="24"/>
                <w:szCs w:val="24"/>
                <w:lang w:bidi="fa-IR"/>
              </w:rPr>
            </w:pPr>
            <w:r w:rsidRPr="001410E0">
              <w:rPr>
                <w:rFonts w:cs="B Nazanin" w:hint="cs"/>
                <w:sz w:val="24"/>
                <w:szCs w:val="24"/>
                <w:rtl/>
                <w:lang w:bidi="fa-IR"/>
              </w:rPr>
              <w:t xml:space="preserve">پانسمان استریل برای زخمها یا موارد سوختگی ناشی از مصرف دخانی </w:t>
            </w:r>
            <w:proofErr w:type="spellStart"/>
            <w:r w:rsidRPr="001410E0">
              <w:rPr>
                <w:rFonts w:cs="B Nazanin" w:hint="cs"/>
                <w:sz w:val="24"/>
                <w:szCs w:val="24"/>
                <w:rtl/>
                <w:lang w:bidi="fa-IR"/>
              </w:rPr>
              <w:t>کراک</w:t>
            </w:r>
            <w:proofErr w:type="spellEnd"/>
            <w:r w:rsidRPr="001410E0">
              <w:rPr>
                <w:rFonts w:cs="B Nazanin" w:hint="cs"/>
                <w:sz w:val="24"/>
                <w:szCs w:val="24"/>
                <w:rtl/>
                <w:lang w:bidi="fa-IR"/>
              </w:rPr>
              <w:t xml:space="preserve"> </w:t>
            </w:r>
          </w:p>
          <w:p w14:paraId="509EE63A" w14:textId="77777777" w:rsidR="001410E0" w:rsidRPr="001410E0" w:rsidRDefault="001410E0" w:rsidP="001410E0">
            <w:pPr>
              <w:pStyle w:val="ListParagraph"/>
              <w:numPr>
                <w:ilvl w:val="0"/>
                <w:numId w:val="19"/>
              </w:numPr>
              <w:bidi/>
              <w:spacing w:before="0" w:after="240" w:line="24" w:lineRule="atLeast"/>
              <w:contextualSpacing/>
              <w:jc w:val="both"/>
              <w:rPr>
                <w:rFonts w:cs="B Nazanin"/>
                <w:sz w:val="24"/>
                <w:szCs w:val="24"/>
                <w:lang w:bidi="fa-IR"/>
              </w:rPr>
            </w:pPr>
            <w:r w:rsidRPr="001410E0">
              <w:rPr>
                <w:rFonts w:cs="B Nazanin" w:hint="cs"/>
                <w:sz w:val="24"/>
                <w:szCs w:val="24"/>
                <w:rtl/>
                <w:lang w:bidi="fa-IR"/>
              </w:rPr>
              <w:t xml:space="preserve">آدامس بدون قند که می تواند به تولید بزاق برای مراقبت از دندانها و کاهش خرابی آنها کمک نماید </w:t>
            </w:r>
          </w:p>
          <w:p w14:paraId="7AF30C78" w14:textId="77777777" w:rsidR="001410E0" w:rsidRPr="001410E0" w:rsidRDefault="001410E0" w:rsidP="001410E0">
            <w:pPr>
              <w:pStyle w:val="ListParagraph"/>
              <w:numPr>
                <w:ilvl w:val="0"/>
                <w:numId w:val="19"/>
              </w:numPr>
              <w:bidi/>
              <w:spacing w:before="0" w:after="240" w:line="24" w:lineRule="atLeast"/>
              <w:contextualSpacing/>
              <w:jc w:val="both"/>
              <w:rPr>
                <w:rFonts w:cs="B Nazanin"/>
                <w:sz w:val="24"/>
                <w:szCs w:val="24"/>
                <w:lang w:bidi="fa-IR"/>
              </w:rPr>
            </w:pPr>
            <w:r w:rsidRPr="001410E0">
              <w:rPr>
                <w:rFonts w:cs="B Nazanin" w:hint="cs"/>
                <w:sz w:val="24"/>
                <w:szCs w:val="24"/>
                <w:rtl/>
                <w:lang w:bidi="fa-IR"/>
              </w:rPr>
              <w:t xml:space="preserve">کاندوم و </w:t>
            </w:r>
            <w:proofErr w:type="spellStart"/>
            <w:r w:rsidRPr="001410E0">
              <w:rPr>
                <w:rFonts w:cs="B Nazanin" w:hint="cs"/>
                <w:sz w:val="24"/>
                <w:szCs w:val="24"/>
                <w:rtl/>
                <w:lang w:bidi="fa-IR"/>
              </w:rPr>
              <w:t>ژلهای</w:t>
            </w:r>
            <w:proofErr w:type="spellEnd"/>
            <w:r w:rsidRPr="001410E0">
              <w:rPr>
                <w:rFonts w:cs="B Nazanin" w:hint="cs"/>
                <w:sz w:val="24"/>
                <w:szCs w:val="24"/>
                <w:rtl/>
                <w:lang w:bidi="fa-IR"/>
              </w:rPr>
              <w:t xml:space="preserve"> روان کننده برای حمایت از رفتارهای جنسی ایمن تر</w:t>
            </w:r>
          </w:p>
          <w:p w14:paraId="7AFD4340" w14:textId="32E5C11E" w:rsidR="001410E0" w:rsidRPr="004D4959" w:rsidRDefault="001410E0" w:rsidP="004D4959">
            <w:pPr>
              <w:pStyle w:val="ListParagraph"/>
              <w:numPr>
                <w:ilvl w:val="0"/>
                <w:numId w:val="19"/>
              </w:numPr>
              <w:bidi/>
              <w:spacing w:before="0" w:after="240" w:line="24" w:lineRule="atLeast"/>
              <w:contextualSpacing/>
              <w:jc w:val="both"/>
              <w:rPr>
                <w:rFonts w:cs="B Nazanin"/>
                <w:sz w:val="24"/>
                <w:szCs w:val="24"/>
                <w:rtl/>
                <w:lang w:bidi="fa-IR"/>
              </w:rPr>
            </w:pPr>
            <w:r w:rsidRPr="001410E0">
              <w:rPr>
                <w:rFonts w:cs="B Nazanin" w:hint="cs"/>
                <w:sz w:val="24"/>
                <w:szCs w:val="24"/>
                <w:rtl/>
                <w:lang w:bidi="fa-IR"/>
              </w:rPr>
              <w:t>جزوه های ارتقای سلامت</w:t>
            </w:r>
          </w:p>
        </w:tc>
      </w:tr>
    </w:tbl>
    <w:p w14:paraId="5741B795" w14:textId="77777777" w:rsidR="001410E0" w:rsidRPr="00D35C7A" w:rsidRDefault="001410E0" w:rsidP="001410E0">
      <w:pPr>
        <w:bidi/>
        <w:spacing w:after="240" w:line="24" w:lineRule="atLeast"/>
        <w:jc w:val="both"/>
        <w:rPr>
          <w:rFonts w:cs="B Nazanin"/>
          <w:sz w:val="24"/>
          <w:szCs w:val="24"/>
          <w:rtl/>
          <w:lang w:bidi="fa-IR"/>
        </w:rPr>
      </w:pPr>
    </w:p>
    <w:p w14:paraId="1257CDAD" w14:textId="18C9E316" w:rsidR="002278CD" w:rsidRPr="00D35C7A" w:rsidRDefault="002278CD" w:rsidP="00EB6950">
      <w:pPr>
        <w:bidi/>
        <w:spacing w:after="240" w:line="24" w:lineRule="atLeast"/>
        <w:jc w:val="both"/>
        <w:rPr>
          <w:rFonts w:cs="B Nazanin"/>
          <w:color w:val="365F91" w:themeColor="accent1" w:themeShade="BF"/>
          <w:sz w:val="24"/>
          <w:szCs w:val="24"/>
          <w:rtl/>
          <w:lang w:bidi="fa-IR"/>
        </w:rPr>
      </w:pPr>
      <w:bookmarkStart w:id="22" w:name="2.3 HIV_testing_services_"/>
      <w:bookmarkStart w:id="23" w:name="_bookmark17"/>
      <w:bookmarkEnd w:id="22"/>
      <w:bookmarkEnd w:id="23"/>
      <w:r w:rsidRPr="00D35C7A">
        <w:rPr>
          <w:rFonts w:cs="B Nazanin" w:hint="cs"/>
          <w:color w:val="365F91" w:themeColor="accent1" w:themeShade="BF"/>
          <w:sz w:val="24"/>
          <w:szCs w:val="24"/>
          <w:rtl/>
          <w:lang w:bidi="fa-IR"/>
        </w:rPr>
        <w:t xml:space="preserve">روشهای ایمن خالکوبی یا </w:t>
      </w:r>
      <w:proofErr w:type="spellStart"/>
      <w:r w:rsidRPr="00D35C7A">
        <w:rPr>
          <w:rFonts w:cs="B Nazanin" w:hint="cs"/>
          <w:color w:val="365F91" w:themeColor="accent1" w:themeShade="BF"/>
          <w:sz w:val="24"/>
          <w:szCs w:val="24"/>
          <w:rtl/>
          <w:lang w:bidi="fa-IR"/>
        </w:rPr>
        <w:t>تتو</w:t>
      </w:r>
      <w:proofErr w:type="spellEnd"/>
      <w:r w:rsidRPr="00D35C7A">
        <w:rPr>
          <w:rStyle w:val="FootnoteReference"/>
          <w:rFonts w:cs="B Nazanin"/>
          <w:color w:val="365F91" w:themeColor="accent1" w:themeShade="BF"/>
          <w:sz w:val="24"/>
          <w:szCs w:val="24"/>
          <w:rtl/>
          <w:lang w:bidi="fa-IR"/>
        </w:rPr>
        <w:footnoteReference w:id="64"/>
      </w:r>
      <w:r w:rsidRPr="00D35C7A">
        <w:rPr>
          <w:rFonts w:cs="B Nazanin" w:hint="cs"/>
          <w:color w:val="365F91" w:themeColor="accent1" w:themeShade="BF"/>
          <w:sz w:val="24"/>
          <w:szCs w:val="24"/>
          <w:rtl/>
          <w:lang w:bidi="fa-IR"/>
        </w:rPr>
        <w:t xml:space="preserve"> کردن </w:t>
      </w:r>
    </w:p>
    <w:p w14:paraId="4D7A3186" w14:textId="1C9C546E" w:rsidR="002278CD" w:rsidRPr="00D35C7A" w:rsidRDefault="002278CD" w:rsidP="002278CD">
      <w:pPr>
        <w:bidi/>
        <w:spacing w:after="240" w:line="24" w:lineRule="atLeast"/>
        <w:jc w:val="both"/>
        <w:rPr>
          <w:rFonts w:cs="B Nazanin"/>
          <w:sz w:val="24"/>
          <w:szCs w:val="24"/>
          <w:rtl/>
          <w:lang w:bidi="fa-IR"/>
        </w:rPr>
      </w:pPr>
      <w:r w:rsidRPr="00D35C7A">
        <w:rPr>
          <w:rFonts w:cs="B Nazanin" w:hint="cs"/>
          <w:sz w:val="24"/>
          <w:szCs w:val="24"/>
          <w:rtl/>
          <w:lang w:bidi="fa-IR"/>
        </w:rPr>
        <w:t xml:space="preserve">کاربرد روشهای غیرایمن </w:t>
      </w:r>
      <w:proofErr w:type="spellStart"/>
      <w:r w:rsidRPr="00D35C7A">
        <w:rPr>
          <w:rFonts w:cs="B Nazanin" w:hint="cs"/>
          <w:sz w:val="24"/>
          <w:szCs w:val="24"/>
          <w:rtl/>
          <w:lang w:bidi="fa-IR"/>
        </w:rPr>
        <w:t>تتو</w:t>
      </w:r>
      <w:proofErr w:type="spellEnd"/>
      <w:r w:rsidRPr="00D35C7A">
        <w:rPr>
          <w:rFonts w:cs="B Nazanin" w:hint="cs"/>
          <w:sz w:val="24"/>
          <w:szCs w:val="24"/>
          <w:rtl/>
          <w:lang w:bidi="fa-IR"/>
        </w:rPr>
        <w:t xml:space="preserve"> کردن در برخی از جمعیتهای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رایج است که خود همراه با خطر انتقال هپاتیت سی است. این مسئله </w:t>
      </w:r>
      <w:r w:rsidR="00E21EF5" w:rsidRPr="00D35C7A">
        <w:rPr>
          <w:rFonts w:cs="B Nazanin" w:hint="cs"/>
          <w:sz w:val="24"/>
          <w:szCs w:val="24"/>
          <w:rtl/>
          <w:lang w:bidi="fa-IR"/>
        </w:rPr>
        <w:t>بطور</w:t>
      </w:r>
      <w:r w:rsidRPr="00D35C7A">
        <w:rPr>
          <w:rFonts w:cs="B Nazanin" w:hint="cs"/>
          <w:sz w:val="24"/>
          <w:szCs w:val="24"/>
          <w:rtl/>
          <w:lang w:bidi="fa-IR"/>
        </w:rPr>
        <w:t xml:space="preserve"> خاص در زندانها مطرح است چراکه </w:t>
      </w:r>
      <w:proofErr w:type="spellStart"/>
      <w:r w:rsidRPr="00D35C7A">
        <w:rPr>
          <w:rFonts w:cs="B Nazanin" w:hint="cs"/>
          <w:sz w:val="24"/>
          <w:szCs w:val="24"/>
          <w:rtl/>
          <w:lang w:bidi="fa-IR"/>
        </w:rPr>
        <w:t>تتو</w:t>
      </w:r>
      <w:proofErr w:type="spellEnd"/>
      <w:r w:rsidRPr="00D35C7A">
        <w:rPr>
          <w:rFonts w:cs="B Nazanin" w:hint="cs"/>
          <w:sz w:val="24"/>
          <w:szCs w:val="24"/>
          <w:rtl/>
          <w:lang w:bidi="fa-IR"/>
        </w:rPr>
        <w:t xml:space="preserve"> کردن در آنجا ممنوع می باشد و مخفیانه و بدون استفاده از روشهای بهداشتی انجام می گردد. برنامه های سوزن و سرنگ و سایر خدمات دارای آستانه پایین می توانند همراه با آموزش و اطلاعات ایمن </w:t>
      </w:r>
      <w:proofErr w:type="spellStart"/>
      <w:r w:rsidRPr="00D35C7A">
        <w:rPr>
          <w:rFonts w:cs="B Nazanin" w:hint="cs"/>
          <w:sz w:val="24"/>
          <w:szCs w:val="24"/>
          <w:rtl/>
          <w:lang w:bidi="fa-IR"/>
        </w:rPr>
        <w:t>تتو</w:t>
      </w:r>
      <w:proofErr w:type="spellEnd"/>
      <w:r w:rsidRPr="00D35C7A">
        <w:rPr>
          <w:rFonts w:cs="B Nazanin" w:hint="cs"/>
          <w:sz w:val="24"/>
          <w:szCs w:val="24"/>
          <w:rtl/>
          <w:lang w:bidi="fa-IR"/>
        </w:rPr>
        <w:t xml:space="preserve"> کردن و تجهیزات ایمن باشند. </w:t>
      </w:r>
    </w:p>
    <w:p w14:paraId="63CACD0D" w14:textId="77777777" w:rsidR="00C66E4A" w:rsidRPr="00D35C7A" w:rsidRDefault="00C66E4A">
      <w:pPr>
        <w:pStyle w:val="BodyText"/>
        <w:rPr>
          <w:rFonts w:cs="B Nazanin"/>
          <w:sz w:val="24"/>
        </w:rPr>
      </w:pPr>
    </w:p>
    <w:p w14:paraId="2A0AC3B7" w14:textId="003DAA01" w:rsidR="00467C19" w:rsidRPr="00D35C7A" w:rsidRDefault="00467C19" w:rsidP="00735F18">
      <w:pPr>
        <w:bidi/>
        <w:spacing w:after="240" w:line="24" w:lineRule="atLeast"/>
        <w:jc w:val="both"/>
        <w:rPr>
          <w:rFonts w:cs="B Nazanin"/>
          <w:b/>
          <w:bCs/>
          <w:sz w:val="24"/>
          <w:szCs w:val="24"/>
          <w:rtl/>
          <w:lang w:bidi="fa-IR"/>
        </w:rPr>
      </w:pPr>
      <w:r w:rsidRPr="00D35C7A">
        <w:rPr>
          <w:rFonts w:cs="B Nazanin" w:hint="cs"/>
          <w:b/>
          <w:bCs/>
          <w:color w:val="365F91" w:themeColor="accent1" w:themeShade="BF"/>
          <w:sz w:val="24"/>
          <w:szCs w:val="24"/>
          <w:rtl/>
          <w:lang w:bidi="fa-IR"/>
        </w:rPr>
        <w:t xml:space="preserve">2-3 خدمات آزمایش اچ آی وی </w:t>
      </w:r>
    </w:p>
    <w:tbl>
      <w:tblPr>
        <w:tblStyle w:val="TableGrid"/>
        <w:tblpPr w:leftFromText="180" w:rightFromText="180" w:vertAnchor="text" w:horzAnchor="margin" w:tblpXSpec="right" w:tblpY="1320"/>
        <w:bidiVisual/>
        <w:tblW w:w="2523"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firstRow="1" w:lastRow="0" w:firstColumn="1" w:lastColumn="0" w:noHBand="0" w:noVBand="1"/>
      </w:tblPr>
      <w:tblGrid>
        <w:gridCol w:w="4919"/>
      </w:tblGrid>
      <w:tr w:rsidR="00467C19" w:rsidRPr="00D35C7A" w14:paraId="6471A57E" w14:textId="77777777" w:rsidTr="004D4959">
        <w:trPr>
          <w:trHeight w:val="1420"/>
        </w:trPr>
        <w:tc>
          <w:tcPr>
            <w:tcW w:w="4920" w:type="dxa"/>
            <w:shd w:val="clear" w:color="auto" w:fill="E5DFEC" w:themeFill="accent4" w:themeFillTint="33"/>
          </w:tcPr>
          <w:p w14:paraId="7A031CB8" w14:textId="77777777" w:rsidR="00467C19" w:rsidRPr="00D35C7A" w:rsidRDefault="00467C19" w:rsidP="00A70436">
            <w:pPr>
              <w:bidi/>
              <w:spacing w:after="240" w:line="24" w:lineRule="atLeast"/>
              <w:jc w:val="both"/>
              <w:rPr>
                <w:rFonts w:cs="B Nazanin"/>
                <w:sz w:val="24"/>
                <w:szCs w:val="24"/>
                <w:rtl/>
                <w:lang w:bidi="fa-IR"/>
              </w:rPr>
            </w:pPr>
            <w:r w:rsidRPr="00D35C7A">
              <w:rPr>
                <w:rFonts w:cs="B Nazanin" w:hint="cs"/>
                <w:sz w:val="24"/>
                <w:szCs w:val="24"/>
                <w:rtl/>
                <w:lang w:bidi="fa-IR"/>
              </w:rPr>
              <w:t xml:space="preserve">کلیه آزمایشات اچ آی وی باید داوطلبانه، محرمانه و همراه با مشاوره پس از آزمایش بر مبنای نتایج خاص این آزمایشات و نیازهای افراد باشند (بنگرید به راهکارهای نهایی شده سازمان جهانی بهداشت </w:t>
            </w:r>
            <w:proofErr w:type="spellStart"/>
            <w:r w:rsidRPr="00D35C7A">
              <w:rPr>
                <w:rFonts w:cs="B Nazanin" w:hint="cs"/>
                <w:sz w:val="24"/>
                <w:szCs w:val="24"/>
                <w:rtl/>
                <w:lang w:bidi="fa-IR"/>
              </w:rPr>
              <w:t>درخصوص</w:t>
            </w:r>
            <w:proofErr w:type="spellEnd"/>
            <w:r w:rsidRPr="00D35C7A">
              <w:rPr>
                <w:rFonts w:cs="B Nazanin" w:hint="cs"/>
                <w:sz w:val="24"/>
                <w:szCs w:val="24"/>
                <w:rtl/>
                <w:lang w:bidi="fa-IR"/>
              </w:rPr>
              <w:t xml:space="preserve"> خدمات آزمایش اچ آی وی </w:t>
            </w:r>
            <w:r w:rsidRPr="00D35C7A">
              <w:rPr>
                <w:rFonts w:hint="cs"/>
                <w:sz w:val="24"/>
                <w:szCs w:val="24"/>
                <w:rtl/>
                <w:lang w:bidi="fa-IR"/>
              </w:rPr>
              <w:t>–</w:t>
            </w:r>
            <w:r w:rsidRPr="00D35C7A">
              <w:rPr>
                <w:rFonts w:cs="B Nazanin" w:hint="cs"/>
                <w:sz w:val="24"/>
                <w:szCs w:val="24"/>
                <w:rtl/>
                <w:lang w:bidi="fa-IR"/>
              </w:rPr>
              <w:t xml:space="preserve"> مأخذ شماره 89). </w:t>
            </w:r>
          </w:p>
        </w:tc>
      </w:tr>
    </w:tbl>
    <w:p w14:paraId="76E6CD47" w14:textId="77777777" w:rsidR="00467C19" w:rsidRPr="00D35C7A" w:rsidRDefault="00467C19" w:rsidP="00467C19">
      <w:pPr>
        <w:bidi/>
        <w:spacing w:after="240" w:line="24" w:lineRule="atLeast"/>
        <w:jc w:val="both"/>
        <w:rPr>
          <w:rFonts w:cs="B Nazanin"/>
          <w:sz w:val="24"/>
          <w:szCs w:val="24"/>
          <w:rtl/>
          <w:lang w:bidi="fa-IR"/>
        </w:rPr>
      </w:pPr>
      <w:r w:rsidRPr="00D35C7A">
        <w:rPr>
          <w:rFonts w:cs="B Nazanin" w:hint="cs"/>
          <w:sz w:val="24"/>
          <w:szCs w:val="24"/>
          <w:rtl/>
          <w:lang w:bidi="fa-IR"/>
        </w:rPr>
        <w:t xml:space="preserve"> آزمایش اچ آی وی فرصتی را برای ارائه پیامهای پیشگیری از این عفونت و مرتبط ساختن افراد به پیشگیری از آن و سایر خدمات مرتبط سلامت و حمایت فراهم می نماید. خدمات آزمایش اچ آی وی همچنین نقطه ورود تعیین کننده ای به درمان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است (بنگرید به بخش 4-2). با توجه به شواهد نشانگر عدم انتقال اچ آی وی توسط افراد پایبند به درمان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که توانسته </w:t>
      </w:r>
      <w:proofErr w:type="spellStart"/>
      <w:r w:rsidRPr="00D35C7A">
        <w:rPr>
          <w:rFonts w:cs="B Nazanin" w:hint="cs"/>
          <w:sz w:val="24"/>
          <w:szCs w:val="24"/>
          <w:rtl/>
          <w:lang w:bidi="fa-IR"/>
        </w:rPr>
        <w:t>اند</w:t>
      </w:r>
      <w:proofErr w:type="spellEnd"/>
      <w:r w:rsidRPr="00D35C7A">
        <w:rPr>
          <w:rFonts w:cs="B Nazanin" w:hint="cs"/>
          <w:sz w:val="24"/>
          <w:szCs w:val="24"/>
          <w:rtl/>
          <w:lang w:bidi="fa-IR"/>
        </w:rPr>
        <w:t xml:space="preserve"> ویروس را در بدن خود سرکوب نمایند، خدمات آزمایش اچ آی وی بخش مهمی از برنامه های پیشگیری از این عفونت است. </w:t>
      </w:r>
    </w:p>
    <w:p w14:paraId="0F5E1C53" w14:textId="77777777" w:rsidR="00467C19" w:rsidRPr="00D35C7A" w:rsidRDefault="00467C19" w:rsidP="00467C19">
      <w:pPr>
        <w:bidi/>
        <w:spacing w:after="240" w:line="24" w:lineRule="atLeast"/>
        <w:jc w:val="both"/>
        <w:rPr>
          <w:rFonts w:cs="B Nazanin"/>
          <w:sz w:val="24"/>
          <w:szCs w:val="24"/>
          <w:rtl/>
          <w:lang w:bidi="fa-IR"/>
        </w:rPr>
      </w:pPr>
      <w:r w:rsidRPr="00D35C7A">
        <w:rPr>
          <w:rFonts w:cs="B Nazanin" w:hint="cs"/>
          <w:sz w:val="24"/>
          <w:szCs w:val="24"/>
          <w:rtl/>
          <w:lang w:bidi="fa-IR"/>
        </w:rPr>
        <w:t xml:space="preserve">افزایش </w:t>
      </w:r>
      <w:proofErr w:type="spellStart"/>
      <w:r w:rsidRPr="00D35C7A">
        <w:rPr>
          <w:rFonts w:cs="B Nazanin" w:hint="cs"/>
          <w:sz w:val="24"/>
          <w:szCs w:val="24"/>
          <w:rtl/>
          <w:lang w:bidi="fa-IR"/>
        </w:rPr>
        <w:t>فرصتهای</w:t>
      </w:r>
      <w:proofErr w:type="spellEnd"/>
      <w:r w:rsidRPr="00D35C7A">
        <w:rPr>
          <w:rFonts w:cs="B Nazanin" w:hint="cs"/>
          <w:sz w:val="24"/>
          <w:szCs w:val="24"/>
          <w:rtl/>
          <w:lang w:bidi="fa-IR"/>
        </w:rPr>
        <w:t xml:space="preserve"> دسترسی و برخورداری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از آزمایش محرمانه، ساده و مناسب اچ آی وی که متعاقب آن خدمات درمان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در اختیار افراد با نتیجه مثبت قرار می گیرد ضروری است. خدمات آزمایش اچ آی وی سریع اجتماع محور فرصتی را برای ارائه فوری نتایج ایجاد می نمایند. این مسئله مخصوصا برای آن دسته از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که در خیابان و اماکن عمومی مستقر هستند ضرورت دارد چراکه به جای انتظار برای مراجعه این افراد به مراکز خاص آزمایش، روش اصلی تعامل با آنها از طریق برنامه های یاری رسانی در محل حضور </w:t>
      </w:r>
      <w:r w:rsidRPr="00D35C7A">
        <w:rPr>
          <w:rFonts w:cs="B Nazanin" w:hint="cs"/>
          <w:sz w:val="24"/>
          <w:szCs w:val="24"/>
          <w:rtl/>
          <w:lang w:bidi="fa-IR"/>
        </w:rPr>
        <w:lastRenderedPageBreak/>
        <w:t xml:space="preserve">آنهاست. از سایر </w:t>
      </w:r>
      <w:proofErr w:type="spellStart"/>
      <w:r w:rsidRPr="00D35C7A">
        <w:rPr>
          <w:rFonts w:cs="B Nazanin" w:hint="cs"/>
          <w:sz w:val="24"/>
          <w:szCs w:val="24"/>
          <w:rtl/>
          <w:lang w:bidi="fa-IR"/>
        </w:rPr>
        <w:t>فرصتهای</w:t>
      </w:r>
      <w:proofErr w:type="spellEnd"/>
      <w:r w:rsidRPr="00D35C7A">
        <w:rPr>
          <w:rFonts w:cs="B Nazanin" w:hint="cs"/>
          <w:sz w:val="24"/>
          <w:szCs w:val="24"/>
          <w:rtl/>
          <w:lang w:bidi="fa-IR"/>
        </w:rPr>
        <w:t xml:space="preserve"> یاری رسانی می توان برای توزیع بسته های خود آزمایش اچ آی وی استفاده نمود. </w:t>
      </w:r>
    </w:p>
    <w:p w14:paraId="287155A0" w14:textId="77777777" w:rsidR="00467C19" w:rsidRPr="00D35C7A" w:rsidRDefault="00467C19" w:rsidP="00467C19">
      <w:pPr>
        <w:bidi/>
        <w:spacing w:after="240" w:line="24" w:lineRule="atLeast"/>
        <w:jc w:val="both"/>
        <w:rPr>
          <w:rFonts w:cs="B Nazanin"/>
          <w:sz w:val="24"/>
          <w:szCs w:val="24"/>
          <w:rtl/>
          <w:lang w:bidi="fa-IR"/>
        </w:rPr>
      </w:pPr>
      <w:r w:rsidRPr="00D35C7A">
        <w:rPr>
          <w:rFonts w:cs="B Nazanin" w:hint="cs"/>
          <w:sz w:val="24"/>
          <w:szCs w:val="24"/>
          <w:rtl/>
          <w:lang w:bidi="fa-IR"/>
        </w:rPr>
        <w:t xml:space="preserve">فارغ از روش بکار رفته آزمایش، مهم است که دستورالعمل کمک به افراد برای آزمایش </w:t>
      </w:r>
      <w:proofErr w:type="spellStart"/>
      <w:r w:rsidRPr="00D35C7A">
        <w:rPr>
          <w:rFonts w:cs="B Nazanin" w:hint="cs"/>
          <w:sz w:val="24"/>
          <w:szCs w:val="24"/>
          <w:rtl/>
          <w:lang w:bidi="fa-IR"/>
        </w:rPr>
        <w:t>تأییدی</w:t>
      </w:r>
      <w:proofErr w:type="spellEnd"/>
      <w:r w:rsidRPr="00D35C7A">
        <w:rPr>
          <w:rFonts w:cs="B Nazanin" w:hint="cs"/>
          <w:sz w:val="24"/>
          <w:szCs w:val="24"/>
          <w:rtl/>
          <w:lang w:bidi="fa-IR"/>
        </w:rPr>
        <w:t xml:space="preserve"> در صورت مثبت بودن نتیجه آزمایش اولیه تدوین شده باشد که امکان دسترسی و برخورداری موفق آنها را از خدمات مراقبت و درمان اچ آی وی در صورت نیاز از جمله دسترسی فوری به درمان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و </w:t>
      </w:r>
      <w:proofErr w:type="spellStart"/>
      <w:r w:rsidRPr="00D35C7A">
        <w:rPr>
          <w:rFonts w:cs="B Nazanin" w:hint="cs"/>
          <w:sz w:val="24"/>
          <w:szCs w:val="24"/>
          <w:rtl/>
          <w:lang w:bidi="fa-IR"/>
        </w:rPr>
        <w:t>پروفیلاکسی</w:t>
      </w:r>
      <w:proofErr w:type="spellEnd"/>
      <w:r w:rsidRPr="00D35C7A">
        <w:rPr>
          <w:rFonts w:cs="B Nazanin" w:hint="cs"/>
          <w:sz w:val="24"/>
          <w:szCs w:val="24"/>
          <w:rtl/>
          <w:lang w:bidi="fa-IR"/>
        </w:rPr>
        <w:t xml:space="preserve"> پیش یا پس از در معرض قرار گرفتن بنا به ضرورت میسر می سازد. </w:t>
      </w:r>
    </w:p>
    <w:p w14:paraId="1EEE9AD1" w14:textId="77777777" w:rsidR="00467C19" w:rsidRPr="00D35C7A" w:rsidRDefault="00467C19" w:rsidP="00467C19">
      <w:pPr>
        <w:bidi/>
        <w:spacing w:after="240" w:line="24" w:lineRule="atLeast"/>
        <w:jc w:val="both"/>
        <w:rPr>
          <w:rFonts w:cs="B Nazanin"/>
          <w:sz w:val="24"/>
          <w:szCs w:val="24"/>
          <w:rtl/>
          <w:lang w:bidi="fa-IR"/>
        </w:rPr>
      </w:pPr>
      <w:r w:rsidRPr="00D35C7A">
        <w:rPr>
          <w:rFonts w:cs="B Nazanin" w:hint="cs"/>
          <w:sz w:val="24"/>
          <w:szCs w:val="24"/>
          <w:rtl/>
          <w:lang w:bidi="fa-IR"/>
        </w:rPr>
        <w:t xml:space="preserve">آزمایش اچ آی وی در محل می تواند توأم با چالشهایی از جمله احتمال عدم رعایت </w:t>
      </w:r>
      <w:proofErr w:type="spellStart"/>
      <w:r w:rsidRPr="00D35C7A">
        <w:rPr>
          <w:rFonts w:cs="B Nazanin" w:hint="cs"/>
          <w:sz w:val="24"/>
          <w:szCs w:val="24"/>
          <w:rtl/>
          <w:lang w:bidi="fa-IR"/>
        </w:rPr>
        <w:t>محرمانگی</w:t>
      </w:r>
      <w:proofErr w:type="spellEnd"/>
      <w:r w:rsidRPr="00D35C7A">
        <w:rPr>
          <w:rFonts w:cs="B Nazanin" w:hint="cs"/>
          <w:sz w:val="24"/>
          <w:szCs w:val="24"/>
          <w:rtl/>
          <w:lang w:bidi="fa-IR"/>
        </w:rPr>
        <w:t xml:space="preserve"> مخصوصا در اجتماعات بسته و کوچک باشد. از این رو افراد یاری رسان و ارائه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خدمات باید نسبت به داوطلبانه بودن همیشگی آزمایش اچ آی وی و غیرقابل قبول بودن استفاده اجباری از بسته های </w:t>
      </w:r>
      <w:proofErr w:type="spellStart"/>
      <w:r w:rsidRPr="00D35C7A">
        <w:rPr>
          <w:rFonts w:cs="B Nazanin" w:hint="cs"/>
          <w:sz w:val="24"/>
          <w:szCs w:val="24"/>
          <w:rtl/>
          <w:lang w:bidi="fa-IR"/>
        </w:rPr>
        <w:t>خودآزمایش</w:t>
      </w:r>
      <w:proofErr w:type="spellEnd"/>
      <w:r w:rsidRPr="00D35C7A">
        <w:rPr>
          <w:rFonts w:cs="B Nazanin" w:hint="cs"/>
          <w:sz w:val="24"/>
          <w:szCs w:val="24"/>
          <w:rtl/>
          <w:lang w:bidi="fa-IR"/>
        </w:rPr>
        <w:t xml:space="preserve"> توسط اشخاص ثالث از جمله نیروهای انتظامی یا </w:t>
      </w:r>
      <w:proofErr w:type="spellStart"/>
      <w:r w:rsidRPr="00D35C7A">
        <w:rPr>
          <w:rFonts w:cs="B Nazanin" w:hint="cs"/>
          <w:sz w:val="24"/>
          <w:szCs w:val="24"/>
          <w:rtl/>
          <w:lang w:bidi="fa-IR"/>
        </w:rPr>
        <w:t>کارفرمایان</w:t>
      </w:r>
      <w:proofErr w:type="spellEnd"/>
      <w:r w:rsidRPr="00D35C7A">
        <w:rPr>
          <w:rFonts w:cs="B Nazanin" w:hint="cs"/>
          <w:sz w:val="24"/>
          <w:szCs w:val="24"/>
          <w:rtl/>
          <w:lang w:bidi="fa-IR"/>
        </w:rPr>
        <w:t xml:space="preserve"> برای آزمایش افراد (مانند کارگران جنسی) اطمینان حاصل نمایند. </w:t>
      </w:r>
    </w:p>
    <w:p w14:paraId="42B6068A" w14:textId="5EA4AC48" w:rsidR="00467C19" w:rsidRDefault="0034736D" w:rsidP="00467C19">
      <w:pPr>
        <w:bidi/>
        <w:spacing w:after="240" w:line="24" w:lineRule="atLeast"/>
        <w:jc w:val="both"/>
        <w:rPr>
          <w:rFonts w:cs="B Nazanin"/>
          <w:b/>
          <w:bCs/>
          <w:color w:val="365F91" w:themeColor="accent1" w:themeShade="BF"/>
          <w:sz w:val="24"/>
          <w:szCs w:val="24"/>
          <w:lang w:bidi="fa-IR"/>
        </w:rPr>
      </w:pPr>
      <w:r>
        <w:rPr>
          <w:rFonts w:ascii="Tahoma" w:cs="B Nazanin"/>
          <w:noProof/>
        </w:rPr>
        <w:drawing>
          <wp:anchor distT="0" distB="0" distL="114300" distR="114300" simplePos="0" relativeHeight="251901952" behindDoc="0" locked="0" layoutInCell="1" allowOverlap="1" wp14:anchorId="4213BDBD" wp14:editId="56A357A5">
            <wp:simplePos x="0" y="0"/>
            <wp:positionH relativeFrom="page">
              <wp:align>right</wp:align>
            </wp:positionH>
            <wp:positionV relativeFrom="paragraph">
              <wp:posOffset>1114473</wp:posOffset>
            </wp:positionV>
            <wp:extent cx="952500" cy="638175"/>
            <wp:effectExtent l="0" t="0" r="0" b="952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01.jpg"/>
                    <pic:cNvPicPr/>
                  </pic:nvPicPr>
                  <pic:blipFill>
                    <a:blip r:embed="rId34">
                      <a:extLst>
                        <a:ext uri="{28A0092B-C50C-407E-A947-70E740481C1C}">
                          <a14:useLocalDpi xmlns:a14="http://schemas.microsoft.com/office/drawing/2010/main" val="0"/>
                        </a:ext>
                      </a:extLst>
                    </a:blip>
                    <a:stretch>
                      <a:fillRect/>
                    </a:stretch>
                  </pic:blipFill>
                  <pic:spPr>
                    <a:xfrm>
                      <a:off x="0" y="0"/>
                      <a:ext cx="952500" cy="638175"/>
                    </a:xfrm>
                    <a:prstGeom prst="rect">
                      <a:avLst/>
                    </a:prstGeom>
                  </pic:spPr>
                </pic:pic>
              </a:graphicData>
            </a:graphic>
            <wp14:sizeRelH relativeFrom="margin">
              <wp14:pctWidth>0</wp14:pctWidth>
            </wp14:sizeRelH>
            <wp14:sizeRelV relativeFrom="margin">
              <wp14:pctHeight>0</wp14:pctHeight>
            </wp14:sizeRelV>
          </wp:anchor>
        </w:drawing>
      </w:r>
      <w:r w:rsidR="007D3CB5" w:rsidRPr="00D35C7A">
        <w:rPr>
          <w:rFonts w:cs="B Nazanin"/>
          <w:noProof/>
        </w:rPr>
        <mc:AlternateContent>
          <mc:Choice Requires="wpg">
            <w:drawing>
              <wp:anchor distT="0" distB="0" distL="114300" distR="114300" simplePos="0" relativeHeight="251900928" behindDoc="0" locked="0" layoutInCell="1" allowOverlap="1" wp14:anchorId="326F27CF" wp14:editId="5D569724">
                <wp:simplePos x="0" y="0"/>
                <wp:positionH relativeFrom="column">
                  <wp:posOffset>5542280</wp:posOffset>
                </wp:positionH>
                <wp:positionV relativeFrom="paragraph">
                  <wp:posOffset>-635</wp:posOffset>
                </wp:positionV>
                <wp:extent cx="648335" cy="648335"/>
                <wp:effectExtent l="0" t="0" r="18415" b="18415"/>
                <wp:wrapNone/>
                <wp:docPr id="208" name="Group 208"/>
                <wp:cNvGraphicFramePr/>
                <a:graphic xmlns:a="http://schemas.openxmlformats.org/drawingml/2006/main">
                  <a:graphicData uri="http://schemas.microsoft.com/office/word/2010/wordprocessingGroup">
                    <wpg:wgp>
                      <wpg:cNvGrpSpPr/>
                      <wpg:grpSpPr>
                        <a:xfrm>
                          <a:off x="0" y="0"/>
                          <a:ext cx="648335" cy="648335"/>
                          <a:chOff x="0" y="0"/>
                          <a:chExt cx="648335" cy="648335"/>
                        </a:xfrm>
                      </wpg:grpSpPr>
                      <wps:wsp>
                        <wps:cNvPr id="209" name="AutoShape 7"/>
                        <wps:cNvSpPr>
                          <a:spLocks/>
                        </wps:cNvSpPr>
                        <wps:spPr bwMode="auto">
                          <a:xfrm>
                            <a:off x="119270" y="174929"/>
                            <a:ext cx="401320" cy="299085"/>
                          </a:xfrm>
                          <a:custGeom>
                            <a:avLst/>
                            <a:gdLst>
                              <a:gd name="T0" fmla="+- 0 1136 1087"/>
                              <a:gd name="T1" fmla="*/ T0 w 632"/>
                              <a:gd name="T2" fmla="+- 0 1736 1734"/>
                              <a:gd name="T3" fmla="*/ 1736 h 471"/>
                              <a:gd name="T4" fmla="+- 0 1119 1087"/>
                              <a:gd name="T5" fmla="*/ T4 w 632"/>
                              <a:gd name="T6" fmla="+- 0 1751 1734"/>
                              <a:gd name="T7" fmla="*/ 1751 h 471"/>
                              <a:gd name="T8" fmla="+- 0 1117 1087"/>
                              <a:gd name="T9" fmla="*/ T8 w 632"/>
                              <a:gd name="T10" fmla="+- 0 1839 1734"/>
                              <a:gd name="T11" fmla="*/ 1839 h 471"/>
                              <a:gd name="T12" fmla="+- 0 1087 1087"/>
                              <a:gd name="T13" fmla="*/ T12 w 632"/>
                              <a:gd name="T14" fmla="+- 0 1849 1734"/>
                              <a:gd name="T15" fmla="*/ 1849 h 471"/>
                              <a:gd name="T16" fmla="+- 0 1098 1087"/>
                              <a:gd name="T17" fmla="*/ T16 w 632"/>
                              <a:gd name="T18" fmla="+- 0 2165 1734"/>
                              <a:gd name="T19" fmla="*/ 2165 h 471"/>
                              <a:gd name="T20" fmla="+- 0 1342 1087"/>
                              <a:gd name="T21" fmla="*/ T20 w 632"/>
                              <a:gd name="T22" fmla="+- 0 2170 1734"/>
                              <a:gd name="T23" fmla="*/ 2170 h 471"/>
                              <a:gd name="T24" fmla="+- 0 1360 1087"/>
                              <a:gd name="T25" fmla="*/ T24 w 632"/>
                              <a:gd name="T26" fmla="+- 0 2190 1734"/>
                              <a:gd name="T27" fmla="*/ 2190 h 471"/>
                              <a:gd name="T28" fmla="+- 0 1387 1087"/>
                              <a:gd name="T29" fmla="*/ T28 w 632"/>
                              <a:gd name="T30" fmla="+- 0 2202 1734"/>
                              <a:gd name="T31" fmla="*/ 2202 h 471"/>
                              <a:gd name="T32" fmla="+- 0 1419 1087"/>
                              <a:gd name="T33" fmla="*/ T32 w 632"/>
                              <a:gd name="T34" fmla="+- 0 2202 1734"/>
                              <a:gd name="T35" fmla="*/ 2202 h 471"/>
                              <a:gd name="T36" fmla="+- 0 1446 1087"/>
                              <a:gd name="T37" fmla="*/ T36 w 632"/>
                              <a:gd name="T38" fmla="+- 0 2190 1734"/>
                              <a:gd name="T39" fmla="*/ 2190 h 471"/>
                              <a:gd name="T40" fmla="+- 0 1464 1087"/>
                              <a:gd name="T41" fmla="*/ T40 w 632"/>
                              <a:gd name="T42" fmla="+- 0 2171 1734"/>
                              <a:gd name="T43" fmla="*/ 2171 h 471"/>
                              <a:gd name="T44" fmla="+- 0 1347 1087"/>
                              <a:gd name="T45" fmla="*/ T44 w 632"/>
                              <a:gd name="T46" fmla="+- 0 2136 1734"/>
                              <a:gd name="T47" fmla="*/ 2136 h 471"/>
                              <a:gd name="T48" fmla="+- 0 1219 1087"/>
                              <a:gd name="T49" fmla="*/ T48 w 632"/>
                              <a:gd name="T50" fmla="+- 0 2093 1734"/>
                              <a:gd name="T51" fmla="*/ 2093 h 471"/>
                              <a:gd name="T52" fmla="+- 0 1148 1087"/>
                              <a:gd name="T53" fmla="*/ T52 w 632"/>
                              <a:gd name="T54" fmla="+- 0 1763 1734"/>
                              <a:gd name="T55" fmla="*/ 1763 h 471"/>
                              <a:gd name="T56" fmla="+- 0 1281 1087"/>
                              <a:gd name="T57" fmla="*/ T56 w 632"/>
                              <a:gd name="T58" fmla="+- 0 1753 1734"/>
                              <a:gd name="T59" fmla="*/ 1753 h 471"/>
                              <a:gd name="T60" fmla="+- 0 1148 1087"/>
                              <a:gd name="T61" fmla="*/ T60 w 632"/>
                              <a:gd name="T62" fmla="+- 0 1734 1734"/>
                              <a:gd name="T63" fmla="*/ 1734 h 471"/>
                              <a:gd name="T64" fmla="+- 0 1659 1087"/>
                              <a:gd name="T65" fmla="*/ T64 w 632"/>
                              <a:gd name="T66" fmla="+- 0 1763 1734"/>
                              <a:gd name="T67" fmla="*/ 1763 h 471"/>
                              <a:gd name="T68" fmla="+- 0 1588 1087"/>
                              <a:gd name="T69" fmla="*/ T68 w 632"/>
                              <a:gd name="T70" fmla="+- 0 2093 1734"/>
                              <a:gd name="T71" fmla="*/ 2093 h 471"/>
                              <a:gd name="T72" fmla="+- 0 1460 1087"/>
                              <a:gd name="T73" fmla="*/ T72 w 632"/>
                              <a:gd name="T74" fmla="+- 0 2136 1734"/>
                              <a:gd name="T75" fmla="*/ 2136 h 471"/>
                              <a:gd name="T76" fmla="+- 0 1464 1087"/>
                              <a:gd name="T77" fmla="*/ T76 w 632"/>
                              <a:gd name="T78" fmla="+- 0 2171 1734"/>
                              <a:gd name="T79" fmla="*/ 2171 h 471"/>
                              <a:gd name="T80" fmla="+- 0 1476 1087"/>
                              <a:gd name="T81" fmla="*/ T80 w 632"/>
                              <a:gd name="T82" fmla="+- 0 2165 1734"/>
                              <a:gd name="T83" fmla="*/ 2165 h 471"/>
                              <a:gd name="T84" fmla="+- 0 1719 1087"/>
                              <a:gd name="T85" fmla="*/ T84 w 632"/>
                              <a:gd name="T86" fmla="+- 0 2154 1734"/>
                              <a:gd name="T87" fmla="*/ 2154 h 471"/>
                              <a:gd name="T88" fmla="+- 0 1708 1087"/>
                              <a:gd name="T89" fmla="*/ T88 w 632"/>
                              <a:gd name="T90" fmla="+- 0 1839 1734"/>
                              <a:gd name="T91" fmla="*/ 1839 h 471"/>
                              <a:gd name="T92" fmla="+- 0 1689 1087"/>
                              <a:gd name="T93" fmla="*/ T92 w 632"/>
                              <a:gd name="T94" fmla="+- 0 1763 1734"/>
                              <a:gd name="T95" fmla="*/ 1763 h 471"/>
                              <a:gd name="T96" fmla="+- 0 1148 1087"/>
                              <a:gd name="T97" fmla="*/ T96 w 632"/>
                              <a:gd name="T98" fmla="+- 0 1763 1734"/>
                              <a:gd name="T99" fmla="*/ 1763 h 471"/>
                              <a:gd name="T100" fmla="+- 0 1280 1087"/>
                              <a:gd name="T101" fmla="*/ T100 w 632"/>
                              <a:gd name="T102" fmla="+- 0 1783 1734"/>
                              <a:gd name="T103" fmla="*/ 1783 h 471"/>
                              <a:gd name="T104" fmla="+- 0 1395 1087"/>
                              <a:gd name="T105" fmla="*/ T104 w 632"/>
                              <a:gd name="T106" fmla="+- 0 1841 1734"/>
                              <a:gd name="T107" fmla="*/ 1841 h 471"/>
                              <a:gd name="T108" fmla="+- 0 1399 1087"/>
                              <a:gd name="T109" fmla="*/ T108 w 632"/>
                              <a:gd name="T110" fmla="+- 0 2064 1734"/>
                              <a:gd name="T111" fmla="*/ 2064 h 471"/>
                              <a:gd name="T112" fmla="+- 0 1411 1087"/>
                              <a:gd name="T113" fmla="*/ T112 w 632"/>
                              <a:gd name="T114" fmla="+- 0 2061 1734"/>
                              <a:gd name="T115" fmla="*/ 2061 h 471"/>
                              <a:gd name="T116" fmla="+- 0 1463 1087"/>
                              <a:gd name="T117" fmla="*/ T116 w 632"/>
                              <a:gd name="T118" fmla="+- 0 1810 1734"/>
                              <a:gd name="T119" fmla="*/ 1810 h 471"/>
                              <a:gd name="T120" fmla="+- 0 1344 1087"/>
                              <a:gd name="T121" fmla="*/ T120 w 632"/>
                              <a:gd name="T122" fmla="+- 0 1777 1734"/>
                              <a:gd name="T123" fmla="*/ 1777 h 471"/>
                              <a:gd name="T124" fmla="+- 0 1659 1087"/>
                              <a:gd name="T125" fmla="*/ T124 w 632"/>
                              <a:gd name="T126" fmla="+- 0 1734 1734"/>
                              <a:gd name="T127" fmla="*/ 1734 h 471"/>
                              <a:gd name="T128" fmla="+- 0 1525 1087"/>
                              <a:gd name="T129" fmla="*/ T128 w 632"/>
                              <a:gd name="T130" fmla="+- 0 1753 1734"/>
                              <a:gd name="T131" fmla="*/ 1753 h 471"/>
                              <a:gd name="T132" fmla="+- 0 1403 1087"/>
                              <a:gd name="T133" fmla="*/ T132 w 632"/>
                              <a:gd name="T134" fmla="+- 0 1810 1734"/>
                              <a:gd name="T135" fmla="*/ 1810 h 471"/>
                              <a:gd name="T136" fmla="+- 0 1466 1087"/>
                              <a:gd name="T137" fmla="*/ T136 w 632"/>
                              <a:gd name="T138" fmla="+- 0 1808 1734"/>
                              <a:gd name="T139" fmla="*/ 1808 h 471"/>
                              <a:gd name="T140" fmla="+- 0 1590 1087"/>
                              <a:gd name="T141" fmla="*/ T140 w 632"/>
                              <a:gd name="T142" fmla="+- 0 1768 1734"/>
                              <a:gd name="T143" fmla="*/ 1768 h 471"/>
                              <a:gd name="T144" fmla="+- 0 1689 1087"/>
                              <a:gd name="T145" fmla="*/ T144 w 632"/>
                              <a:gd name="T146" fmla="+- 0 1763 1734"/>
                              <a:gd name="T147" fmla="*/ 1763 h 471"/>
                              <a:gd name="T148" fmla="+- 0 1680 1087"/>
                              <a:gd name="T149" fmla="*/ T148 w 632"/>
                              <a:gd name="T150" fmla="+- 0 1742 1734"/>
                              <a:gd name="T151" fmla="*/ 1742 h 471"/>
                              <a:gd name="T152" fmla="+- 0 1659 1087"/>
                              <a:gd name="T153" fmla="*/ T152 w 632"/>
                              <a:gd name="T154" fmla="+- 0 1734 1734"/>
                              <a:gd name="T155" fmla="*/ 1734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32" h="471">
                                <a:moveTo>
                                  <a:pt x="61" y="0"/>
                                </a:moveTo>
                                <a:lnTo>
                                  <a:pt x="49" y="2"/>
                                </a:lnTo>
                                <a:lnTo>
                                  <a:pt x="39" y="8"/>
                                </a:lnTo>
                                <a:lnTo>
                                  <a:pt x="32" y="17"/>
                                </a:lnTo>
                                <a:lnTo>
                                  <a:pt x="30" y="29"/>
                                </a:lnTo>
                                <a:lnTo>
                                  <a:pt x="30" y="105"/>
                                </a:lnTo>
                                <a:lnTo>
                                  <a:pt x="11" y="105"/>
                                </a:lnTo>
                                <a:lnTo>
                                  <a:pt x="0" y="115"/>
                                </a:lnTo>
                                <a:lnTo>
                                  <a:pt x="0" y="420"/>
                                </a:lnTo>
                                <a:lnTo>
                                  <a:pt x="11" y="431"/>
                                </a:lnTo>
                                <a:lnTo>
                                  <a:pt x="243" y="431"/>
                                </a:lnTo>
                                <a:lnTo>
                                  <a:pt x="255" y="436"/>
                                </a:lnTo>
                                <a:lnTo>
                                  <a:pt x="263" y="446"/>
                                </a:lnTo>
                                <a:lnTo>
                                  <a:pt x="273" y="456"/>
                                </a:lnTo>
                                <a:lnTo>
                                  <a:pt x="286" y="463"/>
                                </a:lnTo>
                                <a:lnTo>
                                  <a:pt x="300" y="468"/>
                                </a:lnTo>
                                <a:lnTo>
                                  <a:pt x="316" y="470"/>
                                </a:lnTo>
                                <a:lnTo>
                                  <a:pt x="332" y="468"/>
                                </a:lnTo>
                                <a:lnTo>
                                  <a:pt x="346" y="463"/>
                                </a:lnTo>
                                <a:lnTo>
                                  <a:pt x="359" y="456"/>
                                </a:lnTo>
                                <a:lnTo>
                                  <a:pt x="369" y="446"/>
                                </a:lnTo>
                                <a:lnTo>
                                  <a:pt x="377" y="437"/>
                                </a:lnTo>
                                <a:lnTo>
                                  <a:pt x="316" y="437"/>
                                </a:lnTo>
                                <a:lnTo>
                                  <a:pt x="260" y="402"/>
                                </a:lnTo>
                                <a:lnTo>
                                  <a:pt x="198" y="376"/>
                                </a:lnTo>
                                <a:lnTo>
                                  <a:pt x="132" y="359"/>
                                </a:lnTo>
                                <a:lnTo>
                                  <a:pt x="61" y="354"/>
                                </a:lnTo>
                                <a:lnTo>
                                  <a:pt x="61" y="29"/>
                                </a:lnTo>
                                <a:lnTo>
                                  <a:pt x="220" y="29"/>
                                </a:lnTo>
                                <a:lnTo>
                                  <a:pt x="194" y="19"/>
                                </a:lnTo>
                                <a:lnTo>
                                  <a:pt x="129" y="4"/>
                                </a:lnTo>
                                <a:lnTo>
                                  <a:pt x="61" y="0"/>
                                </a:lnTo>
                                <a:close/>
                                <a:moveTo>
                                  <a:pt x="602" y="29"/>
                                </a:moveTo>
                                <a:lnTo>
                                  <a:pt x="572" y="29"/>
                                </a:lnTo>
                                <a:lnTo>
                                  <a:pt x="572" y="354"/>
                                </a:lnTo>
                                <a:lnTo>
                                  <a:pt x="501" y="359"/>
                                </a:lnTo>
                                <a:lnTo>
                                  <a:pt x="434" y="376"/>
                                </a:lnTo>
                                <a:lnTo>
                                  <a:pt x="373" y="402"/>
                                </a:lnTo>
                                <a:lnTo>
                                  <a:pt x="316" y="437"/>
                                </a:lnTo>
                                <a:lnTo>
                                  <a:pt x="377" y="437"/>
                                </a:lnTo>
                                <a:lnTo>
                                  <a:pt x="377" y="436"/>
                                </a:lnTo>
                                <a:lnTo>
                                  <a:pt x="389" y="431"/>
                                </a:lnTo>
                                <a:lnTo>
                                  <a:pt x="621" y="431"/>
                                </a:lnTo>
                                <a:lnTo>
                                  <a:pt x="632" y="420"/>
                                </a:lnTo>
                                <a:lnTo>
                                  <a:pt x="632" y="115"/>
                                </a:lnTo>
                                <a:lnTo>
                                  <a:pt x="621" y="105"/>
                                </a:lnTo>
                                <a:lnTo>
                                  <a:pt x="602" y="105"/>
                                </a:lnTo>
                                <a:lnTo>
                                  <a:pt x="602" y="29"/>
                                </a:lnTo>
                                <a:close/>
                                <a:moveTo>
                                  <a:pt x="220" y="29"/>
                                </a:moveTo>
                                <a:lnTo>
                                  <a:pt x="61" y="29"/>
                                </a:lnTo>
                                <a:lnTo>
                                  <a:pt x="129" y="34"/>
                                </a:lnTo>
                                <a:lnTo>
                                  <a:pt x="193" y="49"/>
                                </a:lnTo>
                                <a:lnTo>
                                  <a:pt x="253" y="74"/>
                                </a:lnTo>
                                <a:lnTo>
                                  <a:pt x="308" y="107"/>
                                </a:lnTo>
                                <a:lnTo>
                                  <a:pt x="308" y="327"/>
                                </a:lnTo>
                                <a:lnTo>
                                  <a:pt x="312" y="330"/>
                                </a:lnTo>
                                <a:lnTo>
                                  <a:pt x="321" y="330"/>
                                </a:lnTo>
                                <a:lnTo>
                                  <a:pt x="324" y="327"/>
                                </a:lnTo>
                                <a:lnTo>
                                  <a:pt x="324" y="107"/>
                                </a:lnTo>
                                <a:lnTo>
                                  <a:pt x="376" y="76"/>
                                </a:lnTo>
                                <a:lnTo>
                                  <a:pt x="316" y="76"/>
                                </a:lnTo>
                                <a:lnTo>
                                  <a:pt x="257" y="43"/>
                                </a:lnTo>
                                <a:lnTo>
                                  <a:pt x="220" y="29"/>
                                </a:lnTo>
                                <a:close/>
                                <a:moveTo>
                                  <a:pt x="572" y="0"/>
                                </a:moveTo>
                                <a:lnTo>
                                  <a:pt x="504" y="4"/>
                                </a:lnTo>
                                <a:lnTo>
                                  <a:pt x="438" y="19"/>
                                </a:lnTo>
                                <a:lnTo>
                                  <a:pt x="375" y="43"/>
                                </a:lnTo>
                                <a:lnTo>
                                  <a:pt x="316" y="76"/>
                                </a:lnTo>
                                <a:lnTo>
                                  <a:pt x="376" y="76"/>
                                </a:lnTo>
                                <a:lnTo>
                                  <a:pt x="379" y="74"/>
                                </a:lnTo>
                                <a:lnTo>
                                  <a:pt x="439" y="49"/>
                                </a:lnTo>
                                <a:lnTo>
                                  <a:pt x="503" y="34"/>
                                </a:lnTo>
                                <a:lnTo>
                                  <a:pt x="572" y="29"/>
                                </a:lnTo>
                                <a:lnTo>
                                  <a:pt x="602" y="29"/>
                                </a:lnTo>
                                <a:lnTo>
                                  <a:pt x="600" y="17"/>
                                </a:lnTo>
                                <a:lnTo>
                                  <a:pt x="593" y="8"/>
                                </a:lnTo>
                                <a:lnTo>
                                  <a:pt x="584" y="2"/>
                                </a:lnTo>
                                <a:lnTo>
                                  <a:pt x="572" y="0"/>
                                </a:lnTo>
                                <a:close/>
                              </a:path>
                            </a:pathLst>
                          </a:custGeom>
                          <a:solidFill>
                            <a:srgbClr val="0E5B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6"/>
                        <wps:cNvSpPr>
                          <a:spLocks/>
                        </wps:cNvSpPr>
                        <wps:spPr bwMode="auto">
                          <a:xfrm>
                            <a:off x="0" y="0"/>
                            <a:ext cx="648335" cy="648335"/>
                          </a:xfrm>
                          <a:custGeom>
                            <a:avLst/>
                            <a:gdLst>
                              <a:gd name="T0" fmla="+- 0 1403 893"/>
                              <a:gd name="T1" fmla="*/ T0 w 1021"/>
                              <a:gd name="T2" fmla="+- 0 2479 1459"/>
                              <a:gd name="T3" fmla="*/ 2479 h 1021"/>
                              <a:gd name="T4" fmla="+- 0 1479 893"/>
                              <a:gd name="T5" fmla="*/ T4 w 1021"/>
                              <a:gd name="T6" fmla="+- 0 2474 1459"/>
                              <a:gd name="T7" fmla="*/ 2474 h 1021"/>
                              <a:gd name="T8" fmla="+- 0 1551 893"/>
                              <a:gd name="T9" fmla="*/ T8 w 1021"/>
                              <a:gd name="T10" fmla="+- 0 2458 1459"/>
                              <a:gd name="T11" fmla="*/ 2458 h 1021"/>
                              <a:gd name="T12" fmla="+- 0 1618 893"/>
                              <a:gd name="T13" fmla="*/ T12 w 1021"/>
                              <a:gd name="T14" fmla="+- 0 2432 1459"/>
                              <a:gd name="T15" fmla="*/ 2432 h 1021"/>
                              <a:gd name="T16" fmla="+- 0 1681 893"/>
                              <a:gd name="T17" fmla="*/ T16 w 1021"/>
                              <a:gd name="T18" fmla="+- 0 2397 1459"/>
                              <a:gd name="T19" fmla="*/ 2397 h 1021"/>
                              <a:gd name="T20" fmla="+- 0 1738 893"/>
                              <a:gd name="T21" fmla="*/ T20 w 1021"/>
                              <a:gd name="T22" fmla="+- 0 2354 1459"/>
                              <a:gd name="T23" fmla="*/ 2354 h 1021"/>
                              <a:gd name="T24" fmla="+- 0 1788 893"/>
                              <a:gd name="T25" fmla="*/ T24 w 1021"/>
                              <a:gd name="T26" fmla="+- 0 2304 1459"/>
                              <a:gd name="T27" fmla="*/ 2304 h 1021"/>
                              <a:gd name="T28" fmla="+- 0 1831 893"/>
                              <a:gd name="T29" fmla="*/ T28 w 1021"/>
                              <a:gd name="T30" fmla="+- 0 2247 1459"/>
                              <a:gd name="T31" fmla="*/ 2247 h 1021"/>
                              <a:gd name="T32" fmla="+- 0 1866 893"/>
                              <a:gd name="T33" fmla="*/ T32 w 1021"/>
                              <a:gd name="T34" fmla="+- 0 2184 1459"/>
                              <a:gd name="T35" fmla="*/ 2184 h 1021"/>
                              <a:gd name="T36" fmla="+- 0 1892 893"/>
                              <a:gd name="T37" fmla="*/ T36 w 1021"/>
                              <a:gd name="T38" fmla="+- 0 2116 1459"/>
                              <a:gd name="T39" fmla="*/ 2116 h 1021"/>
                              <a:gd name="T40" fmla="+- 0 1908 893"/>
                              <a:gd name="T41" fmla="*/ T40 w 1021"/>
                              <a:gd name="T42" fmla="+- 0 2044 1459"/>
                              <a:gd name="T43" fmla="*/ 2044 h 1021"/>
                              <a:gd name="T44" fmla="+- 0 1913 893"/>
                              <a:gd name="T45" fmla="*/ T44 w 1021"/>
                              <a:gd name="T46" fmla="+- 0 1969 1459"/>
                              <a:gd name="T47" fmla="*/ 1969 h 1021"/>
                              <a:gd name="T48" fmla="+- 0 1908 893"/>
                              <a:gd name="T49" fmla="*/ T48 w 1021"/>
                              <a:gd name="T50" fmla="+- 0 1894 1459"/>
                              <a:gd name="T51" fmla="*/ 1894 h 1021"/>
                              <a:gd name="T52" fmla="+- 0 1892 893"/>
                              <a:gd name="T53" fmla="*/ T52 w 1021"/>
                              <a:gd name="T54" fmla="+- 0 1822 1459"/>
                              <a:gd name="T55" fmla="*/ 1822 h 1021"/>
                              <a:gd name="T56" fmla="+- 0 1866 893"/>
                              <a:gd name="T57" fmla="*/ T56 w 1021"/>
                              <a:gd name="T58" fmla="+- 0 1754 1459"/>
                              <a:gd name="T59" fmla="*/ 1754 h 1021"/>
                              <a:gd name="T60" fmla="+- 0 1831 893"/>
                              <a:gd name="T61" fmla="*/ T60 w 1021"/>
                              <a:gd name="T62" fmla="+- 0 1691 1459"/>
                              <a:gd name="T63" fmla="*/ 1691 h 1021"/>
                              <a:gd name="T64" fmla="+- 0 1788 893"/>
                              <a:gd name="T65" fmla="*/ T64 w 1021"/>
                              <a:gd name="T66" fmla="+- 0 1634 1459"/>
                              <a:gd name="T67" fmla="*/ 1634 h 1021"/>
                              <a:gd name="T68" fmla="+- 0 1738 893"/>
                              <a:gd name="T69" fmla="*/ T68 w 1021"/>
                              <a:gd name="T70" fmla="+- 0 1584 1459"/>
                              <a:gd name="T71" fmla="*/ 1584 h 1021"/>
                              <a:gd name="T72" fmla="+- 0 1681 893"/>
                              <a:gd name="T73" fmla="*/ T72 w 1021"/>
                              <a:gd name="T74" fmla="+- 0 1541 1459"/>
                              <a:gd name="T75" fmla="*/ 1541 h 1021"/>
                              <a:gd name="T76" fmla="+- 0 1618 893"/>
                              <a:gd name="T77" fmla="*/ T76 w 1021"/>
                              <a:gd name="T78" fmla="+- 0 1506 1459"/>
                              <a:gd name="T79" fmla="*/ 1506 h 1021"/>
                              <a:gd name="T80" fmla="+- 0 1551 893"/>
                              <a:gd name="T81" fmla="*/ T80 w 1021"/>
                              <a:gd name="T82" fmla="+- 0 1480 1459"/>
                              <a:gd name="T83" fmla="*/ 1480 h 1021"/>
                              <a:gd name="T84" fmla="+- 0 1479 893"/>
                              <a:gd name="T85" fmla="*/ T84 w 1021"/>
                              <a:gd name="T86" fmla="+- 0 1464 1459"/>
                              <a:gd name="T87" fmla="*/ 1464 h 1021"/>
                              <a:gd name="T88" fmla="+- 0 1403 893"/>
                              <a:gd name="T89" fmla="*/ T88 w 1021"/>
                              <a:gd name="T90" fmla="+- 0 1459 1459"/>
                              <a:gd name="T91" fmla="*/ 1459 h 1021"/>
                              <a:gd name="T92" fmla="+- 0 1328 893"/>
                              <a:gd name="T93" fmla="*/ T92 w 1021"/>
                              <a:gd name="T94" fmla="+- 0 1464 1459"/>
                              <a:gd name="T95" fmla="*/ 1464 h 1021"/>
                              <a:gd name="T96" fmla="+- 0 1256 893"/>
                              <a:gd name="T97" fmla="*/ T96 w 1021"/>
                              <a:gd name="T98" fmla="+- 0 1480 1459"/>
                              <a:gd name="T99" fmla="*/ 1480 h 1021"/>
                              <a:gd name="T100" fmla="+- 0 1188 893"/>
                              <a:gd name="T101" fmla="*/ T100 w 1021"/>
                              <a:gd name="T102" fmla="+- 0 1506 1459"/>
                              <a:gd name="T103" fmla="*/ 1506 h 1021"/>
                              <a:gd name="T104" fmla="+- 0 1125 893"/>
                              <a:gd name="T105" fmla="*/ T104 w 1021"/>
                              <a:gd name="T106" fmla="+- 0 1541 1459"/>
                              <a:gd name="T107" fmla="*/ 1541 h 1021"/>
                              <a:gd name="T108" fmla="+- 0 1068 893"/>
                              <a:gd name="T109" fmla="*/ T108 w 1021"/>
                              <a:gd name="T110" fmla="+- 0 1584 1459"/>
                              <a:gd name="T111" fmla="*/ 1584 h 1021"/>
                              <a:gd name="T112" fmla="+- 0 1018 893"/>
                              <a:gd name="T113" fmla="*/ T112 w 1021"/>
                              <a:gd name="T114" fmla="+- 0 1634 1459"/>
                              <a:gd name="T115" fmla="*/ 1634 h 1021"/>
                              <a:gd name="T116" fmla="+- 0 975 893"/>
                              <a:gd name="T117" fmla="*/ T116 w 1021"/>
                              <a:gd name="T118" fmla="+- 0 1691 1459"/>
                              <a:gd name="T119" fmla="*/ 1691 h 1021"/>
                              <a:gd name="T120" fmla="+- 0 940 893"/>
                              <a:gd name="T121" fmla="*/ T120 w 1021"/>
                              <a:gd name="T122" fmla="+- 0 1754 1459"/>
                              <a:gd name="T123" fmla="*/ 1754 h 1021"/>
                              <a:gd name="T124" fmla="+- 0 915 893"/>
                              <a:gd name="T125" fmla="*/ T124 w 1021"/>
                              <a:gd name="T126" fmla="+- 0 1822 1459"/>
                              <a:gd name="T127" fmla="*/ 1822 h 1021"/>
                              <a:gd name="T128" fmla="+- 0 898 893"/>
                              <a:gd name="T129" fmla="*/ T128 w 1021"/>
                              <a:gd name="T130" fmla="+- 0 1894 1459"/>
                              <a:gd name="T131" fmla="*/ 1894 h 1021"/>
                              <a:gd name="T132" fmla="+- 0 893 893"/>
                              <a:gd name="T133" fmla="*/ T132 w 1021"/>
                              <a:gd name="T134" fmla="+- 0 1969 1459"/>
                              <a:gd name="T135" fmla="*/ 1969 h 1021"/>
                              <a:gd name="T136" fmla="+- 0 898 893"/>
                              <a:gd name="T137" fmla="*/ T136 w 1021"/>
                              <a:gd name="T138" fmla="+- 0 2044 1459"/>
                              <a:gd name="T139" fmla="*/ 2044 h 1021"/>
                              <a:gd name="T140" fmla="+- 0 915 893"/>
                              <a:gd name="T141" fmla="*/ T140 w 1021"/>
                              <a:gd name="T142" fmla="+- 0 2116 1459"/>
                              <a:gd name="T143" fmla="*/ 2116 h 1021"/>
                              <a:gd name="T144" fmla="+- 0 940 893"/>
                              <a:gd name="T145" fmla="*/ T144 w 1021"/>
                              <a:gd name="T146" fmla="+- 0 2184 1459"/>
                              <a:gd name="T147" fmla="*/ 2184 h 1021"/>
                              <a:gd name="T148" fmla="+- 0 975 893"/>
                              <a:gd name="T149" fmla="*/ T148 w 1021"/>
                              <a:gd name="T150" fmla="+- 0 2247 1459"/>
                              <a:gd name="T151" fmla="*/ 2247 h 1021"/>
                              <a:gd name="T152" fmla="+- 0 1018 893"/>
                              <a:gd name="T153" fmla="*/ T152 w 1021"/>
                              <a:gd name="T154" fmla="+- 0 2304 1459"/>
                              <a:gd name="T155" fmla="*/ 2304 h 1021"/>
                              <a:gd name="T156" fmla="+- 0 1068 893"/>
                              <a:gd name="T157" fmla="*/ T156 w 1021"/>
                              <a:gd name="T158" fmla="+- 0 2354 1459"/>
                              <a:gd name="T159" fmla="*/ 2354 h 1021"/>
                              <a:gd name="T160" fmla="+- 0 1125 893"/>
                              <a:gd name="T161" fmla="*/ T160 w 1021"/>
                              <a:gd name="T162" fmla="+- 0 2397 1459"/>
                              <a:gd name="T163" fmla="*/ 2397 h 1021"/>
                              <a:gd name="T164" fmla="+- 0 1188 893"/>
                              <a:gd name="T165" fmla="*/ T164 w 1021"/>
                              <a:gd name="T166" fmla="+- 0 2432 1459"/>
                              <a:gd name="T167" fmla="*/ 2432 h 1021"/>
                              <a:gd name="T168" fmla="+- 0 1256 893"/>
                              <a:gd name="T169" fmla="*/ T168 w 1021"/>
                              <a:gd name="T170" fmla="+- 0 2458 1459"/>
                              <a:gd name="T171" fmla="*/ 2458 h 1021"/>
                              <a:gd name="T172" fmla="+- 0 1328 893"/>
                              <a:gd name="T173" fmla="*/ T172 w 1021"/>
                              <a:gd name="T174" fmla="+- 0 2474 1459"/>
                              <a:gd name="T175" fmla="*/ 2474 h 1021"/>
                              <a:gd name="T176" fmla="+- 0 1403 893"/>
                              <a:gd name="T177" fmla="*/ T176 w 1021"/>
                              <a:gd name="T178" fmla="+- 0 2479 1459"/>
                              <a:gd name="T179" fmla="*/ 2479 h 1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1" h="1021">
                                <a:moveTo>
                                  <a:pt x="510" y="1020"/>
                                </a:moveTo>
                                <a:lnTo>
                                  <a:pt x="586" y="1015"/>
                                </a:lnTo>
                                <a:lnTo>
                                  <a:pt x="658" y="999"/>
                                </a:lnTo>
                                <a:lnTo>
                                  <a:pt x="725" y="973"/>
                                </a:lnTo>
                                <a:lnTo>
                                  <a:pt x="788" y="938"/>
                                </a:lnTo>
                                <a:lnTo>
                                  <a:pt x="845" y="895"/>
                                </a:lnTo>
                                <a:lnTo>
                                  <a:pt x="895" y="845"/>
                                </a:lnTo>
                                <a:lnTo>
                                  <a:pt x="938" y="788"/>
                                </a:lnTo>
                                <a:lnTo>
                                  <a:pt x="973" y="725"/>
                                </a:lnTo>
                                <a:lnTo>
                                  <a:pt x="999" y="657"/>
                                </a:lnTo>
                                <a:lnTo>
                                  <a:pt x="1015" y="585"/>
                                </a:lnTo>
                                <a:lnTo>
                                  <a:pt x="1020" y="510"/>
                                </a:lnTo>
                                <a:lnTo>
                                  <a:pt x="1015" y="435"/>
                                </a:lnTo>
                                <a:lnTo>
                                  <a:pt x="999" y="363"/>
                                </a:lnTo>
                                <a:lnTo>
                                  <a:pt x="973" y="295"/>
                                </a:lnTo>
                                <a:lnTo>
                                  <a:pt x="938" y="232"/>
                                </a:lnTo>
                                <a:lnTo>
                                  <a:pt x="895" y="175"/>
                                </a:lnTo>
                                <a:lnTo>
                                  <a:pt x="845" y="125"/>
                                </a:lnTo>
                                <a:lnTo>
                                  <a:pt x="788" y="82"/>
                                </a:lnTo>
                                <a:lnTo>
                                  <a:pt x="725" y="47"/>
                                </a:lnTo>
                                <a:lnTo>
                                  <a:pt x="658" y="21"/>
                                </a:lnTo>
                                <a:lnTo>
                                  <a:pt x="586" y="5"/>
                                </a:lnTo>
                                <a:lnTo>
                                  <a:pt x="510" y="0"/>
                                </a:lnTo>
                                <a:lnTo>
                                  <a:pt x="435" y="5"/>
                                </a:lnTo>
                                <a:lnTo>
                                  <a:pt x="363" y="21"/>
                                </a:lnTo>
                                <a:lnTo>
                                  <a:pt x="295" y="47"/>
                                </a:lnTo>
                                <a:lnTo>
                                  <a:pt x="232" y="82"/>
                                </a:lnTo>
                                <a:lnTo>
                                  <a:pt x="175" y="125"/>
                                </a:lnTo>
                                <a:lnTo>
                                  <a:pt x="125" y="175"/>
                                </a:lnTo>
                                <a:lnTo>
                                  <a:pt x="82" y="232"/>
                                </a:lnTo>
                                <a:lnTo>
                                  <a:pt x="47" y="295"/>
                                </a:lnTo>
                                <a:lnTo>
                                  <a:pt x="22" y="363"/>
                                </a:lnTo>
                                <a:lnTo>
                                  <a:pt x="5" y="435"/>
                                </a:lnTo>
                                <a:lnTo>
                                  <a:pt x="0" y="510"/>
                                </a:lnTo>
                                <a:lnTo>
                                  <a:pt x="5" y="585"/>
                                </a:lnTo>
                                <a:lnTo>
                                  <a:pt x="22" y="657"/>
                                </a:lnTo>
                                <a:lnTo>
                                  <a:pt x="47" y="725"/>
                                </a:lnTo>
                                <a:lnTo>
                                  <a:pt x="82" y="788"/>
                                </a:lnTo>
                                <a:lnTo>
                                  <a:pt x="125" y="845"/>
                                </a:lnTo>
                                <a:lnTo>
                                  <a:pt x="175" y="895"/>
                                </a:lnTo>
                                <a:lnTo>
                                  <a:pt x="232" y="938"/>
                                </a:lnTo>
                                <a:lnTo>
                                  <a:pt x="295" y="973"/>
                                </a:lnTo>
                                <a:lnTo>
                                  <a:pt x="363" y="999"/>
                                </a:lnTo>
                                <a:lnTo>
                                  <a:pt x="435" y="1015"/>
                                </a:lnTo>
                                <a:lnTo>
                                  <a:pt x="510" y="1020"/>
                                </a:lnTo>
                                <a:close/>
                              </a:path>
                            </a:pathLst>
                          </a:custGeom>
                          <a:noFill/>
                          <a:ln w="25400">
                            <a:solidFill>
                              <a:srgbClr val="0E5B9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CA73FD8" id="Group 208" o:spid="_x0000_s1026" style="position:absolute;margin-left:436.4pt;margin-top:-.05pt;width:51.05pt;height:51.05pt;z-index:251900928;mso-width-relative:margin;mso-height-relative:margin" coordsize="6483,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">
                <v:shape id="AutoShape 7" o:spid="_x0000_s1027" style="position:absolute;left:1192;top:1749;width:4013;height:2991;visibility:visible;mso-wrap-style:square;v-text-anchor:top" coordsize="63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" path="m61,l49,2,39,8r-7,9l30,29r,76l11,105,,115,,420r11,11l243,431r12,5l263,446r10,10l286,463r14,5l316,470r16,-2l346,463r13,-7l369,446r8,-9l316,437,260,402,198,376,132,359,61,354,61,29r159,l194,19,129,4,61,xm602,29r-30,l572,354r-71,5l434,376r-61,26l316,437r61,l377,436r12,-5l621,431r11,-11l632,115,621,105r-19,l602,29xm220,29l61,29r68,5l193,49r60,25l308,107r,220l312,330r9,l324,327r,-220l376,76r-60,l257,43,220,29xm572,l504,4,438,19,375,43,316,76r60,l379,74,439,49,503,34r69,-5l602,29,600,17,593,8,584,2,572,xe" fillcolor="#0e5b94" stroked="f">
                  <v:path arrowok="t" o:connecttype="custom" o:connectlocs="31115,1102360;20320,1111885;19050,1167765;0,1174115;6985,1374775;161925,1377950;173355,1390650;190500,1398270;210820,1398270;227965,1390650;239395,1378585;165100,1356360;83820,1329055;38735,1119505;123190,1113155;38735,1101090;363220,1119505;318135,1329055;236855,1356360;239395,1378585;247015,1374775;401320,1367790;394335,1167765;382270,1119505;38735,1119505;122555,1132205;195580,1169035;198120,1310640;205740,1308735;238760,1149350;163195,1128395;363220,1101090;278130,1113155;200660,1149350;240665,1148080;319405,1122680;382270,1119505;376555,1106170;363220,1101090" o:connectangles="0,0,0,0,0,0,0,0,0,0,0,0,0,0,0,0,0,0,0,0,0,0,0,0,0,0,0,0,0,0,0,0,0,0,0,0,0,0,0"/>
                </v:shape>
                <v:shape id="Freeform 6" o:spid="_x0000_s1028" style="position:absolute;width:6483;height:6483;visibility:visible;mso-wrap-style:square;v-text-anchor:top" coordsize="1021,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" path="m510,1020r76,-5l658,999r67,-26l788,938r57,-43l895,845r43,-57l973,725r26,-68l1015,585r5,-75l1015,435,999,363,973,295,938,232,895,175,845,125,788,82,725,47,658,21,586,5,510,,435,5,363,21,295,47,232,82r-57,43l125,175,82,232,47,295,22,363,5,435,,510r5,75l22,657r25,68l82,788r43,57l175,895r57,43l295,973r68,26l435,1015r75,5xe" filled="f" strokecolor="#0e5b94" strokeweight="2pt">
                  <v:path arrowok="t" o:connecttype="custom" o:connectlocs="323850,1574165;372110,1570990;417830,1560830;460375,1544320;500380,1522095;536575,1494790;568325,1463040;595630,1426845;617855,1386840;634365,1343660;644525,1297940;647700,1250315;644525,1202690;634365,1156970;617855,1113790;595630,1073785;568325,1037590;536575,1005840;500380,978535;460375,956310;417830,939800;372110,929640;323850,926465;276225,929640;230505,939800;187325,956310;147320,978535;111125,1005840;79375,1037590;52070,1073785;29845,1113790;13970,1156970;3175,1202690;0,1250315;3175,1297940;13970,1343660;29845,1386840;52070,1426845;79375,1463040;111125,1494790;147320,1522095;187325,1544320;230505,1560830;276225,1570990;323850,1574165" o:connectangles="0,0,0,0,0,0,0,0,0,0,0,0,0,0,0,0,0,0,0,0,0,0,0,0,0,0,0,0,0,0,0,0,0,0,0,0,0,0,0,0,0,0,0,0,0"/>
                </v:shape>
              </v:group>
            </w:pict>
          </mc:Fallback>
        </mc:AlternateContent>
      </w:r>
    </w:p>
    <w:tbl>
      <w:tblPr>
        <w:tblStyle w:val="TableGrid"/>
        <w:tblpPr w:leftFromText="180" w:rightFromText="180" w:vertAnchor="text" w:horzAnchor="margin" w:tblpXSpec="right" w:tblpY="196"/>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49"/>
      </w:tblGrid>
      <w:tr w:rsidR="007D3CB5" w:rsidRPr="00402BB4" w14:paraId="16B0080A" w14:textId="77777777" w:rsidTr="008C6D84">
        <w:trPr>
          <w:cantSplit/>
        </w:trPr>
        <w:tc>
          <w:tcPr>
            <w:tcW w:w="0" w:type="auto"/>
            <w:shd w:val="clear" w:color="auto" w:fill="D9D9D9" w:themeFill="background1" w:themeFillShade="D9"/>
            <w:vAlign w:val="center"/>
          </w:tcPr>
          <w:p w14:paraId="56BAAE60" w14:textId="12804A07" w:rsidR="007D3CB5" w:rsidRPr="00402BB4" w:rsidRDefault="007D3CB5" w:rsidP="008C6D84">
            <w:pPr>
              <w:bidi/>
              <w:spacing w:after="240" w:line="24" w:lineRule="atLeast"/>
              <w:contextualSpacing/>
              <w:jc w:val="both"/>
              <w:rPr>
                <w:rFonts w:cs="B Nazanin"/>
                <w:sz w:val="24"/>
                <w:szCs w:val="24"/>
                <w:lang w:bidi="fa-IR"/>
              </w:rPr>
            </w:pPr>
            <w:bookmarkStart w:id="24" w:name="_Hlk64537704"/>
          </w:p>
          <w:p w14:paraId="52C07DCD" w14:textId="1F20AC24" w:rsidR="007D3CB5" w:rsidRPr="00402BB4" w:rsidRDefault="007D3CB5" w:rsidP="008C6D84">
            <w:pPr>
              <w:bidi/>
              <w:spacing w:after="240" w:line="24" w:lineRule="atLeast"/>
              <w:contextualSpacing/>
              <w:jc w:val="both"/>
              <w:rPr>
                <w:rFonts w:cs="B Nazanin"/>
                <w:b/>
                <w:bCs/>
                <w:sz w:val="24"/>
                <w:szCs w:val="24"/>
                <w:lang w:bidi="fa-IR"/>
              </w:rPr>
            </w:pPr>
            <w:r w:rsidRPr="00402BB4">
              <w:rPr>
                <w:rFonts w:cs="B Nazanin"/>
                <w:b/>
                <w:bCs/>
                <w:sz w:val="24"/>
                <w:szCs w:val="24"/>
                <w:rtl/>
                <w:lang w:bidi="fa-IR"/>
              </w:rPr>
              <w:t xml:space="preserve">نکته 5 </w:t>
            </w:r>
            <w:r w:rsidRPr="00402BB4">
              <w:rPr>
                <w:rFonts w:hint="cs"/>
                <w:b/>
                <w:bCs/>
                <w:sz w:val="24"/>
                <w:szCs w:val="24"/>
                <w:rtl/>
                <w:lang w:bidi="fa-IR"/>
              </w:rPr>
              <w:t>–</w:t>
            </w:r>
            <w:r w:rsidRPr="00402BB4">
              <w:rPr>
                <w:rFonts w:cs="B Nazanin"/>
                <w:b/>
                <w:bCs/>
                <w:sz w:val="24"/>
                <w:szCs w:val="24"/>
                <w:rtl/>
                <w:lang w:bidi="fa-IR"/>
              </w:rPr>
              <w:t xml:space="preserve"> </w:t>
            </w:r>
            <w:r w:rsidRPr="00402BB4">
              <w:rPr>
                <w:rFonts w:cs="B Nazanin" w:hint="cs"/>
                <w:b/>
                <w:bCs/>
                <w:sz w:val="24"/>
                <w:szCs w:val="24"/>
                <w:rtl/>
                <w:lang w:bidi="fa-IR"/>
              </w:rPr>
              <w:t>افزای</w:t>
            </w:r>
            <w:r w:rsidRPr="00402BB4">
              <w:rPr>
                <w:rFonts w:cs="B Nazanin" w:hint="eastAsia"/>
                <w:b/>
                <w:bCs/>
                <w:sz w:val="24"/>
                <w:szCs w:val="24"/>
                <w:rtl/>
                <w:lang w:bidi="fa-IR"/>
              </w:rPr>
              <w:t>ش</w:t>
            </w:r>
            <w:r w:rsidRPr="00402BB4">
              <w:rPr>
                <w:rFonts w:cs="B Nazanin"/>
                <w:b/>
                <w:bCs/>
                <w:sz w:val="24"/>
                <w:szCs w:val="24"/>
                <w:rtl/>
                <w:lang w:bidi="fa-IR"/>
              </w:rPr>
              <w:t xml:space="preserve"> دسترس</w:t>
            </w:r>
            <w:r w:rsidRPr="00402BB4">
              <w:rPr>
                <w:rFonts w:cs="B Nazanin" w:hint="cs"/>
                <w:b/>
                <w:bCs/>
                <w:sz w:val="24"/>
                <w:szCs w:val="24"/>
                <w:rtl/>
                <w:lang w:bidi="fa-IR"/>
              </w:rPr>
              <w:t>ی</w:t>
            </w:r>
            <w:r w:rsidRPr="00402BB4">
              <w:rPr>
                <w:rFonts w:cs="B Nazanin"/>
                <w:b/>
                <w:bCs/>
                <w:sz w:val="24"/>
                <w:szCs w:val="24"/>
                <w:rtl/>
                <w:lang w:bidi="fa-IR"/>
              </w:rPr>
              <w:t xml:space="preserve"> جمع</w:t>
            </w:r>
            <w:r w:rsidRPr="00402BB4">
              <w:rPr>
                <w:rFonts w:cs="B Nazanin" w:hint="cs"/>
                <w:b/>
                <w:bCs/>
                <w:sz w:val="24"/>
                <w:szCs w:val="24"/>
                <w:rtl/>
                <w:lang w:bidi="fa-IR"/>
              </w:rPr>
              <w:t>ی</w:t>
            </w:r>
            <w:r w:rsidRPr="00402BB4">
              <w:rPr>
                <w:rFonts w:cs="B Nazanin" w:hint="eastAsia"/>
                <w:b/>
                <w:bCs/>
                <w:sz w:val="24"/>
                <w:szCs w:val="24"/>
                <w:rtl/>
                <w:lang w:bidi="fa-IR"/>
              </w:rPr>
              <w:t>تها</w:t>
            </w:r>
            <w:r w:rsidRPr="00402BB4">
              <w:rPr>
                <w:rFonts w:cs="B Nazanin" w:hint="cs"/>
                <w:b/>
                <w:bCs/>
                <w:sz w:val="24"/>
                <w:szCs w:val="24"/>
                <w:rtl/>
                <w:lang w:bidi="fa-IR"/>
              </w:rPr>
              <w:t>ی</w:t>
            </w:r>
            <w:r w:rsidRPr="00402BB4">
              <w:rPr>
                <w:rFonts w:cs="B Nazanin"/>
                <w:b/>
                <w:bCs/>
                <w:sz w:val="24"/>
                <w:szCs w:val="24"/>
                <w:rtl/>
                <w:lang w:bidi="fa-IR"/>
              </w:rPr>
              <w:t xml:space="preserve"> اصل</w:t>
            </w:r>
            <w:r w:rsidRPr="00402BB4">
              <w:rPr>
                <w:rFonts w:cs="B Nazanin" w:hint="cs"/>
                <w:b/>
                <w:bCs/>
                <w:sz w:val="24"/>
                <w:szCs w:val="24"/>
                <w:rtl/>
                <w:lang w:bidi="fa-IR"/>
              </w:rPr>
              <w:t>ی</w:t>
            </w:r>
            <w:r w:rsidRPr="00402BB4">
              <w:rPr>
                <w:rFonts w:cs="B Nazanin"/>
                <w:b/>
                <w:bCs/>
                <w:sz w:val="24"/>
                <w:szCs w:val="24"/>
                <w:rtl/>
                <w:lang w:bidi="fa-IR"/>
              </w:rPr>
              <w:t xml:space="preserve"> به آزما</w:t>
            </w:r>
            <w:r w:rsidRPr="00402BB4">
              <w:rPr>
                <w:rFonts w:cs="B Nazanin" w:hint="cs"/>
                <w:b/>
                <w:bCs/>
                <w:sz w:val="24"/>
                <w:szCs w:val="24"/>
                <w:rtl/>
                <w:lang w:bidi="fa-IR"/>
              </w:rPr>
              <w:t>ی</w:t>
            </w:r>
            <w:r w:rsidRPr="00402BB4">
              <w:rPr>
                <w:rFonts w:cs="B Nazanin" w:hint="eastAsia"/>
                <w:b/>
                <w:bCs/>
                <w:sz w:val="24"/>
                <w:szCs w:val="24"/>
                <w:rtl/>
                <w:lang w:bidi="fa-IR"/>
              </w:rPr>
              <w:t>ش</w:t>
            </w:r>
            <w:r w:rsidRPr="00402BB4">
              <w:rPr>
                <w:rFonts w:cs="B Nazanin"/>
                <w:b/>
                <w:bCs/>
                <w:sz w:val="24"/>
                <w:szCs w:val="24"/>
                <w:rtl/>
                <w:lang w:bidi="fa-IR"/>
              </w:rPr>
              <w:t xml:space="preserve"> اچ آ</w:t>
            </w:r>
            <w:r w:rsidRPr="00402BB4">
              <w:rPr>
                <w:rFonts w:cs="B Nazanin" w:hint="cs"/>
                <w:b/>
                <w:bCs/>
                <w:sz w:val="24"/>
                <w:szCs w:val="24"/>
                <w:rtl/>
                <w:lang w:bidi="fa-IR"/>
              </w:rPr>
              <w:t>ی</w:t>
            </w:r>
            <w:r w:rsidRPr="00402BB4">
              <w:rPr>
                <w:rFonts w:cs="B Nazanin"/>
                <w:b/>
                <w:bCs/>
                <w:sz w:val="24"/>
                <w:szCs w:val="24"/>
                <w:rtl/>
                <w:lang w:bidi="fa-IR"/>
              </w:rPr>
              <w:t xml:space="preserve"> و</w:t>
            </w:r>
            <w:r w:rsidRPr="00402BB4">
              <w:rPr>
                <w:rFonts w:cs="B Nazanin" w:hint="cs"/>
                <w:b/>
                <w:bCs/>
                <w:sz w:val="24"/>
                <w:szCs w:val="24"/>
                <w:rtl/>
                <w:lang w:bidi="fa-IR"/>
              </w:rPr>
              <w:t>ی</w:t>
            </w:r>
            <w:r w:rsidRPr="00402BB4">
              <w:rPr>
                <w:rFonts w:cs="B Nazanin"/>
                <w:b/>
                <w:bCs/>
                <w:sz w:val="24"/>
                <w:szCs w:val="24"/>
                <w:rtl/>
                <w:lang w:bidi="fa-IR"/>
              </w:rPr>
              <w:t xml:space="preserve"> در برز</w:t>
            </w:r>
            <w:r w:rsidRPr="00402BB4">
              <w:rPr>
                <w:rFonts w:cs="B Nazanin" w:hint="cs"/>
                <w:b/>
                <w:bCs/>
                <w:sz w:val="24"/>
                <w:szCs w:val="24"/>
                <w:rtl/>
                <w:lang w:bidi="fa-IR"/>
              </w:rPr>
              <w:t>ی</w:t>
            </w:r>
            <w:r w:rsidRPr="00402BB4">
              <w:rPr>
                <w:rFonts w:cs="B Nazanin" w:hint="eastAsia"/>
                <w:b/>
                <w:bCs/>
                <w:sz w:val="24"/>
                <w:szCs w:val="24"/>
                <w:rtl/>
                <w:lang w:bidi="fa-IR"/>
              </w:rPr>
              <w:t>ل</w:t>
            </w:r>
            <w:r w:rsidRPr="00402BB4">
              <w:rPr>
                <w:rFonts w:cs="B Nazanin"/>
                <w:b/>
                <w:bCs/>
                <w:sz w:val="24"/>
                <w:szCs w:val="24"/>
                <w:rtl/>
                <w:lang w:bidi="fa-IR"/>
              </w:rPr>
              <w:t xml:space="preserve">: زنده باد </w:t>
            </w:r>
            <w:proofErr w:type="spellStart"/>
            <w:r w:rsidRPr="00402BB4">
              <w:rPr>
                <w:rFonts w:cs="B Nazanin"/>
                <w:b/>
                <w:bCs/>
                <w:sz w:val="24"/>
                <w:szCs w:val="24"/>
                <w:rtl/>
                <w:lang w:bidi="fa-IR"/>
              </w:rPr>
              <w:t>ملهور</w:t>
            </w:r>
            <w:proofErr w:type="spellEnd"/>
            <w:r w:rsidRPr="00402BB4">
              <w:rPr>
                <w:rFonts w:cs="B Nazanin"/>
                <w:b/>
                <w:bCs/>
                <w:sz w:val="24"/>
                <w:szCs w:val="24"/>
                <w:rtl/>
                <w:lang w:bidi="fa-IR"/>
              </w:rPr>
              <w:t xml:space="preserve"> </w:t>
            </w:r>
            <w:proofErr w:type="spellStart"/>
            <w:r w:rsidRPr="00402BB4">
              <w:rPr>
                <w:rFonts w:cs="B Nazanin"/>
                <w:b/>
                <w:bCs/>
                <w:sz w:val="24"/>
                <w:szCs w:val="24"/>
                <w:rtl/>
                <w:lang w:bidi="fa-IR"/>
              </w:rPr>
              <w:t>سبندو</w:t>
            </w:r>
            <w:proofErr w:type="spellEnd"/>
            <w:r w:rsidRPr="00402BB4">
              <w:rPr>
                <w:rFonts w:cs="B Nazanin"/>
                <w:b/>
                <w:bCs/>
                <w:sz w:val="24"/>
                <w:szCs w:val="24"/>
                <w:rtl/>
                <w:lang w:bidi="fa-IR"/>
              </w:rPr>
              <w:t xml:space="preserve">  </w:t>
            </w:r>
          </w:p>
          <w:p w14:paraId="3DA71503" w14:textId="1250D7B9" w:rsidR="007D3CB5" w:rsidRPr="00402BB4" w:rsidRDefault="007D3CB5" w:rsidP="008C6D84">
            <w:pPr>
              <w:bidi/>
              <w:spacing w:after="240" w:line="24" w:lineRule="atLeast"/>
              <w:contextualSpacing/>
              <w:jc w:val="both"/>
              <w:rPr>
                <w:rFonts w:cs="B Nazanin"/>
                <w:sz w:val="24"/>
                <w:szCs w:val="24"/>
                <w:lang w:bidi="fa-IR"/>
              </w:rPr>
            </w:pPr>
            <w:r w:rsidRPr="00402BB4">
              <w:rPr>
                <w:rFonts w:cs="B Nazanin" w:hint="eastAsia"/>
                <w:sz w:val="24"/>
                <w:szCs w:val="24"/>
                <w:rtl/>
                <w:lang w:bidi="fa-IR"/>
              </w:rPr>
              <w:t>سازمان</w:t>
            </w:r>
            <w:r w:rsidRPr="00402BB4">
              <w:rPr>
                <w:rFonts w:cs="B Nazanin"/>
                <w:sz w:val="24"/>
                <w:szCs w:val="24"/>
                <w:rtl/>
                <w:lang w:bidi="fa-IR"/>
              </w:rPr>
              <w:t xml:space="preserve"> مراقبت، پ</w:t>
            </w:r>
            <w:r w:rsidRPr="00402BB4">
              <w:rPr>
                <w:rFonts w:cs="B Nazanin" w:hint="cs"/>
                <w:sz w:val="24"/>
                <w:szCs w:val="24"/>
                <w:rtl/>
                <w:lang w:bidi="fa-IR"/>
              </w:rPr>
              <w:t>ی</w:t>
            </w:r>
            <w:r w:rsidRPr="00402BB4">
              <w:rPr>
                <w:rFonts w:cs="B Nazanin" w:hint="eastAsia"/>
                <w:sz w:val="24"/>
                <w:szCs w:val="24"/>
                <w:rtl/>
                <w:lang w:bidi="fa-IR"/>
              </w:rPr>
              <w:t>شگ</w:t>
            </w:r>
            <w:r w:rsidRPr="00402BB4">
              <w:rPr>
                <w:rFonts w:cs="B Nazanin" w:hint="cs"/>
                <w:sz w:val="24"/>
                <w:szCs w:val="24"/>
                <w:rtl/>
                <w:lang w:bidi="fa-IR"/>
              </w:rPr>
              <w:t>ی</w:t>
            </w:r>
            <w:r w:rsidRPr="00402BB4">
              <w:rPr>
                <w:rFonts w:cs="B Nazanin" w:hint="eastAsia"/>
                <w:sz w:val="24"/>
                <w:szCs w:val="24"/>
                <w:rtl/>
                <w:lang w:bidi="fa-IR"/>
              </w:rPr>
              <w:t>ر</w:t>
            </w:r>
            <w:r w:rsidRPr="00402BB4">
              <w:rPr>
                <w:rFonts w:cs="B Nazanin" w:hint="cs"/>
                <w:sz w:val="24"/>
                <w:szCs w:val="24"/>
                <w:rtl/>
                <w:lang w:bidi="fa-IR"/>
              </w:rPr>
              <w:t>ی</w:t>
            </w:r>
            <w:r w:rsidRPr="00402BB4">
              <w:rPr>
                <w:rFonts w:cs="B Nazanin"/>
                <w:sz w:val="24"/>
                <w:szCs w:val="24"/>
                <w:rtl/>
                <w:lang w:bidi="fa-IR"/>
              </w:rPr>
              <w:t xml:space="preserve"> و کنترل عفونتها</w:t>
            </w:r>
            <w:r w:rsidRPr="00402BB4">
              <w:rPr>
                <w:rFonts w:cs="B Nazanin" w:hint="cs"/>
                <w:sz w:val="24"/>
                <w:szCs w:val="24"/>
                <w:rtl/>
                <w:lang w:bidi="fa-IR"/>
              </w:rPr>
              <w:t>ی</w:t>
            </w:r>
            <w:r w:rsidRPr="00402BB4">
              <w:rPr>
                <w:rFonts w:cs="B Nazanin"/>
                <w:sz w:val="24"/>
                <w:szCs w:val="24"/>
                <w:rtl/>
                <w:lang w:bidi="fa-IR"/>
              </w:rPr>
              <w:t xml:space="preserve"> ناقل از تماس جنس</w:t>
            </w:r>
            <w:r w:rsidRPr="00402BB4">
              <w:rPr>
                <w:rFonts w:cs="B Nazanin" w:hint="cs"/>
                <w:sz w:val="24"/>
                <w:szCs w:val="24"/>
                <w:rtl/>
                <w:lang w:bidi="fa-IR"/>
              </w:rPr>
              <w:t>ی</w:t>
            </w:r>
            <w:r w:rsidRPr="00402BB4">
              <w:rPr>
                <w:rFonts w:cs="B Nazanin" w:hint="eastAsia"/>
                <w:sz w:val="24"/>
                <w:szCs w:val="24"/>
                <w:rtl/>
                <w:lang w:bidi="fa-IR"/>
              </w:rPr>
              <w:t>،</w:t>
            </w:r>
            <w:r w:rsidRPr="00402BB4">
              <w:rPr>
                <w:rFonts w:cs="B Nazanin"/>
                <w:sz w:val="24"/>
                <w:szCs w:val="24"/>
                <w:rtl/>
                <w:lang w:bidi="fa-IR"/>
              </w:rPr>
              <w:t xml:space="preserve"> اچ آ</w:t>
            </w:r>
            <w:r w:rsidRPr="00402BB4">
              <w:rPr>
                <w:rFonts w:cs="B Nazanin" w:hint="cs"/>
                <w:sz w:val="24"/>
                <w:szCs w:val="24"/>
                <w:rtl/>
                <w:lang w:bidi="fa-IR"/>
              </w:rPr>
              <w:t>ی</w:t>
            </w:r>
            <w:r w:rsidRPr="00402BB4">
              <w:rPr>
                <w:rFonts w:cs="B Nazanin"/>
                <w:sz w:val="24"/>
                <w:szCs w:val="24"/>
                <w:rtl/>
                <w:lang w:bidi="fa-IR"/>
              </w:rPr>
              <w:t xml:space="preserve"> و</w:t>
            </w:r>
            <w:r w:rsidRPr="00402BB4">
              <w:rPr>
                <w:rFonts w:cs="B Nazanin" w:hint="cs"/>
                <w:sz w:val="24"/>
                <w:szCs w:val="24"/>
                <w:rtl/>
                <w:lang w:bidi="fa-IR"/>
              </w:rPr>
              <w:t>ی</w:t>
            </w:r>
            <w:r w:rsidRPr="00402BB4">
              <w:rPr>
                <w:rFonts w:cs="B Nazanin"/>
                <w:sz w:val="24"/>
                <w:szCs w:val="24"/>
                <w:rtl/>
                <w:lang w:bidi="fa-IR"/>
              </w:rPr>
              <w:t xml:space="preserve"> / ا</w:t>
            </w:r>
            <w:r w:rsidRPr="00402BB4">
              <w:rPr>
                <w:rFonts w:cs="B Nazanin" w:hint="cs"/>
                <w:sz w:val="24"/>
                <w:szCs w:val="24"/>
                <w:rtl/>
                <w:lang w:bidi="fa-IR"/>
              </w:rPr>
              <w:t>ی</w:t>
            </w:r>
            <w:r w:rsidRPr="00402BB4">
              <w:rPr>
                <w:rFonts w:cs="B Nazanin" w:hint="eastAsia"/>
                <w:sz w:val="24"/>
                <w:szCs w:val="24"/>
                <w:rtl/>
                <w:lang w:bidi="fa-IR"/>
              </w:rPr>
              <w:t>دز</w:t>
            </w:r>
            <w:r w:rsidRPr="00402BB4">
              <w:rPr>
                <w:rFonts w:cs="B Nazanin"/>
                <w:sz w:val="24"/>
                <w:szCs w:val="24"/>
                <w:rtl/>
                <w:lang w:bidi="fa-IR"/>
              </w:rPr>
              <w:t xml:space="preserve"> و هپات</w:t>
            </w:r>
            <w:r w:rsidRPr="00402BB4">
              <w:rPr>
                <w:rFonts w:cs="B Nazanin" w:hint="cs"/>
                <w:sz w:val="24"/>
                <w:szCs w:val="24"/>
                <w:rtl/>
                <w:lang w:bidi="fa-IR"/>
              </w:rPr>
              <w:t>ی</w:t>
            </w:r>
            <w:r w:rsidRPr="00402BB4">
              <w:rPr>
                <w:rFonts w:cs="B Nazanin" w:hint="eastAsia"/>
                <w:sz w:val="24"/>
                <w:szCs w:val="24"/>
                <w:rtl/>
                <w:lang w:bidi="fa-IR"/>
              </w:rPr>
              <w:t>ت</w:t>
            </w:r>
            <w:r w:rsidRPr="00402BB4">
              <w:rPr>
                <w:rFonts w:cs="B Nazanin"/>
                <w:sz w:val="24"/>
                <w:szCs w:val="24"/>
                <w:rtl/>
                <w:lang w:bidi="fa-IR"/>
              </w:rPr>
              <w:t xml:space="preserve"> و</w:t>
            </w:r>
            <w:r w:rsidRPr="00402BB4">
              <w:rPr>
                <w:rFonts w:cs="B Nazanin" w:hint="cs"/>
                <w:sz w:val="24"/>
                <w:szCs w:val="24"/>
                <w:rtl/>
                <w:lang w:bidi="fa-IR"/>
              </w:rPr>
              <w:t>ی</w:t>
            </w:r>
            <w:r w:rsidRPr="00402BB4">
              <w:rPr>
                <w:rFonts w:cs="B Nazanin" w:hint="eastAsia"/>
                <w:sz w:val="24"/>
                <w:szCs w:val="24"/>
                <w:rtl/>
                <w:lang w:bidi="fa-IR"/>
              </w:rPr>
              <w:t>روس</w:t>
            </w:r>
            <w:r w:rsidRPr="00402BB4">
              <w:rPr>
                <w:rFonts w:cs="B Nazanin" w:hint="cs"/>
                <w:sz w:val="24"/>
                <w:szCs w:val="24"/>
                <w:rtl/>
                <w:lang w:bidi="fa-IR"/>
              </w:rPr>
              <w:t>ی</w:t>
            </w:r>
            <w:r w:rsidRPr="00402BB4">
              <w:rPr>
                <w:rFonts w:cs="B Nazanin"/>
                <w:sz w:val="24"/>
                <w:szCs w:val="24"/>
                <w:rtl/>
                <w:lang w:bidi="fa-IR"/>
              </w:rPr>
              <w:t xml:space="preserve"> در وزارت بهداشت برز</w:t>
            </w:r>
            <w:r w:rsidRPr="00402BB4">
              <w:rPr>
                <w:rFonts w:cs="B Nazanin" w:hint="cs"/>
                <w:sz w:val="24"/>
                <w:szCs w:val="24"/>
                <w:rtl/>
                <w:lang w:bidi="fa-IR"/>
              </w:rPr>
              <w:t>ی</w:t>
            </w:r>
            <w:r w:rsidRPr="00402BB4">
              <w:rPr>
                <w:rFonts w:cs="B Nazanin" w:hint="eastAsia"/>
                <w:sz w:val="24"/>
                <w:szCs w:val="24"/>
                <w:rtl/>
                <w:lang w:bidi="fa-IR"/>
              </w:rPr>
              <w:t>ل</w:t>
            </w:r>
            <w:r w:rsidRPr="00402BB4">
              <w:rPr>
                <w:rFonts w:cs="B Nazanin"/>
                <w:sz w:val="24"/>
                <w:szCs w:val="24"/>
                <w:rtl/>
                <w:lang w:bidi="fa-IR"/>
              </w:rPr>
              <w:t xml:space="preserve"> در سال 2014 </w:t>
            </w:r>
            <w:proofErr w:type="spellStart"/>
            <w:r w:rsidRPr="00402BB4">
              <w:rPr>
                <w:rFonts w:cs="B Nazanin"/>
                <w:sz w:val="24"/>
                <w:szCs w:val="24"/>
                <w:rtl/>
                <w:lang w:bidi="fa-IR"/>
              </w:rPr>
              <w:t>راهکار</w:t>
            </w:r>
            <w:proofErr w:type="spellEnd"/>
            <w:r w:rsidRPr="00402BB4">
              <w:rPr>
                <w:rFonts w:cs="B Nazanin"/>
                <w:sz w:val="24"/>
                <w:szCs w:val="24"/>
                <w:rtl/>
                <w:lang w:bidi="fa-IR"/>
              </w:rPr>
              <w:t xml:space="preserve"> "زنده باد </w:t>
            </w:r>
            <w:proofErr w:type="spellStart"/>
            <w:r w:rsidRPr="00402BB4">
              <w:rPr>
                <w:rFonts w:cs="B Nazanin"/>
                <w:sz w:val="24"/>
                <w:szCs w:val="24"/>
                <w:rtl/>
                <w:lang w:bidi="fa-IR"/>
              </w:rPr>
              <w:t>ملهور</w:t>
            </w:r>
            <w:proofErr w:type="spellEnd"/>
            <w:r w:rsidRPr="00402BB4">
              <w:rPr>
                <w:rFonts w:cs="B Nazanin"/>
                <w:sz w:val="24"/>
                <w:szCs w:val="24"/>
                <w:rtl/>
                <w:lang w:bidi="fa-IR"/>
              </w:rPr>
              <w:t xml:space="preserve"> </w:t>
            </w:r>
            <w:proofErr w:type="spellStart"/>
            <w:r w:rsidRPr="00402BB4">
              <w:rPr>
                <w:rFonts w:cs="B Nazanin"/>
                <w:sz w:val="24"/>
                <w:szCs w:val="24"/>
                <w:rtl/>
                <w:lang w:bidi="fa-IR"/>
              </w:rPr>
              <w:t>سبندو</w:t>
            </w:r>
            <w:proofErr w:type="spellEnd"/>
            <w:r w:rsidRPr="00402BB4">
              <w:rPr>
                <w:rFonts w:cs="B Nazanin"/>
                <w:sz w:val="24"/>
                <w:szCs w:val="24"/>
                <w:rtl/>
                <w:lang w:bidi="fa-IR"/>
              </w:rPr>
              <w:t>" را تدو</w:t>
            </w:r>
            <w:r w:rsidRPr="00402BB4">
              <w:rPr>
                <w:rFonts w:cs="B Nazanin" w:hint="cs"/>
                <w:sz w:val="24"/>
                <w:szCs w:val="24"/>
                <w:rtl/>
                <w:lang w:bidi="fa-IR"/>
              </w:rPr>
              <w:t>ی</w:t>
            </w:r>
            <w:r w:rsidRPr="00402BB4">
              <w:rPr>
                <w:rFonts w:cs="B Nazanin" w:hint="eastAsia"/>
                <w:sz w:val="24"/>
                <w:szCs w:val="24"/>
                <w:rtl/>
                <w:lang w:bidi="fa-IR"/>
              </w:rPr>
              <w:t>ن</w:t>
            </w:r>
            <w:r w:rsidRPr="00402BB4">
              <w:rPr>
                <w:rFonts w:cs="B Nazanin"/>
                <w:sz w:val="24"/>
                <w:szCs w:val="24"/>
                <w:rtl/>
                <w:lang w:bidi="fa-IR"/>
              </w:rPr>
              <w:t xml:space="preserve"> نمود. هدف از </w:t>
            </w:r>
            <w:proofErr w:type="spellStart"/>
            <w:r w:rsidRPr="00402BB4">
              <w:rPr>
                <w:rFonts w:cs="B Nazanin"/>
                <w:sz w:val="24"/>
                <w:szCs w:val="24"/>
                <w:rtl/>
                <w:lang w:bidi="fa-IR"/>
              </w:rPr>
              <w:t>راهکار</w:t>
            </w:r>
            <w:proofErr w:type="spellEnd"/>
            <w:r w:rsidRPr="00402BB4">
              <w:rPr>
                <w:rFonts w:cs="B Nazanin"/>
                <w:sz w:val="24"/>
                <w:szCs w:val="24"/>
                <w:rtl/>
                <w:lang w:bidi="fa-IR"/>
              </w:rPr>
              <w:t xml:space="preserve"> مذکور که در سطح مل</w:t>
            </w:r>
            <w:r w:rsidRPr="00402BB4">
              <w:rPr>
                <w:rFonts w:cs="B Nazanin" w:hint="cs"/>
                <w:sz w:val="24"/>
                <w:szCs w:val="24"/>
                <w:rtl/>
                <w:lang w:bidi="fa-IR"/>
              </w:rPr>
              <w:t>ی</w:t>
            </w:r>
            <w:r w:rsidRPr="00402BB4">
              <w:rPr>
                <w:rFonts w:cs="B Nazanin"/>
                <w:sz w:val="24"/>
                <w:szCs w:val="24"/>
                <w:rtl/>
                <w:lang w:bidi="fa-IR"/>
              </w:rPr>
              <w:t xml:space="preserve"> با مشارکت سازمانها</w:t>
            </w:r>
            <w:r w:rsidRPr="00402BB4">
              <w:rPr>
                <w:rFonts w:cs="B Nazanin" w:hint="cs"/>
                <w:sz w:val="24"/>
                <w:szCs w:val="24"/>
                <w:rtl/>
                <w:lang w:bidi="fa-IR"/>
              </w:rPr>
              <w:t>ی</w:t>
            </w:r>
            <w:r w:rsidRPr="00402BB4">
              <w:rPr>
                <w:rFonts w:cs="B Nazanin"/>
                <w:sz w:val="24"/>
                <w:szCs w:val="24"/>
                <w:rtl/>
                <w:lang w:bidi="fa-IR"/>
              </w:rPr>
              <w:t xml:space="preserve"> جامعه مدن</w:t>
            </w:r>
            <w:r w:rsidRPr="00402BB4">
              <w:rPr>
                <w:rFonts w:cs="B Nazanin" w:hint="cs"/>
                <w:sz w:val="24"/>
                <w:szCs w:val="24"/>
                <w:rtl/>
                <w:lang w:bidi="fa-IR"/>
              </w:rPr>
              <w:t>ی</w:t>
            </w:r>
            <w:r w:rsidRPr="00402BB4">
              <w:rPr>
                <w:rFonts w:cs="B Nazanin"/>
                <w:sz w:val="24"/>
                <w:szCs w:val="24"/>
                <w:rtl/>
                <w:lang w:bidi="fa-IR"/>
              </w:rPr>
              <w:t xml:space="preserve"> اجرا شد افزا</w:t>
            </w:r>
            <w:r w:rsidRPr="00402BB4">
              <w:rPr>
                <w:rFonts w:cs="B Nazanin" w:hint="cs"/>
                <w:sz w:val="24"/>
                <w:szCs w:val="24"/>
                <w:rtl/>
                <w:lang w:bidi="fa-IR"/>
              </w:rPr>
              <w:t>ی</w:t>
            </w:r>
            <w:r w:rsidRPr="00402BB4">
              <w:rPr>
                <w:rFonts w:cs="B Nazanin" w:hint="eastAsia"/>
                <w:sz w:val="24"/>
                <w:szCs w:val="24"/>
                <w:rtl/>
                <w:lang w:bidi="fa-IR"/>
              </w:rPr>
              <w:t>ش</w:t>
            </w:r>
            <w:r w:rsidRPr="00402BB4">
              <w:rPr>
                <w:rFonts w:cs="B Nazanin"/>
                <w:sz w:val="24"/>
                <w:szCs w:val="24"/>
                <w:rtl/>
                <w:lang w:bidi="fa-IR"/>
              </w:rPr>
              <w:t xml:space="preserve"> دسترس</w:t>
            </w:r>
            <w:r w:rsidRPr="00402BB4">
              <w:rPr>
                <w:rFonts w:cs="B Nazanin" w:hint="cs"/>
                <w:sz w:val="24"/>
                <w:szCs w:val="24"/>
                <w:rtl/>
                <w:lang w:bidi="fa-IR"/>
              </w:rPr>
              <w:t>ی</w:t>
            </w:r>
            <w:r w:rsidRPr="00402BB4">
              <w:rPr>
                <w:rFonts w:cs="B Nazanin"/>
                <w:sz w:val="24"/>
                <w:szCs w:val="24"/>
                <w:rtl/>
                <w:lang w:bidi="fa-IR"/>
              </w:rPr>
              <w:t xml:space="preserve"> جمع</w:t>
            </w:r>
            <w:r w:rsidRPr="00402BB4">
              <w:rPr>
                <w:rFonts w:cs="B Nazanin" w:hint="cs"/>
                <w:sz w:val="24"/>
                <w:szCs w:val="24"/>
                <w:rtl/>
                <w:lang w:bidi="fa-IR"/>
              </w:rPr>
              <w:t>ی</w:t>
            </w:r>
            <w:r w:rsidRPr="00402BB4">
              <w:rPr>
                <w:rFonts w:cs="B Nazanin" w:hint="eastAsia"/>
                <w:sz w:val="24"/>
                <w:szCs w:val="24"/>
                <w:rtl/>
                <w:lang w:bidi="fa-IR"/>
              </w:rPr>
              <w:t>تها</w:t>
            </w:r>
            <w:r w:rsidRPr="00402BB4">
              <w:rPr>
                <w:rFonts w:cs="B Nazanin" w:hint="cs"/>
                <w:sz w:val="24"/>
                <w:szCs w:val="24"/>
                <w:rtl/>
                <w:lang w:bidi="fa-IR"/>
              </w:rPr>
              <w:t>ی</w:t>
            </w:r>
            <w:r w:rsidRPr="00402BB4">
              <w:rPr>
                <w:rFonts w:cs="B Nazanin"/>
                <w:sz w:val="24"/>
                <w:szCs w:val="24"/>
                <w:rtl/>
                <w:lang w:bidi="fa-IR"/>
              </w:rPr>
              <w:t xml:space="preserve"> اصل</w:t>
            </w:r>
            <w:r w:rsidRPr="00402BB4">
              <w:rPr>
                <w:rFonts w:cs="B Nazanin" w:hint="cs"/>
                <w:sz w:val="24"/>
                <w:szCs w:val="24"/>
                <w:rtl/>
                <w:lang w:bidi="fa-IR"/>
              </w:rPr>
              <w:t>ی</w:t>
            </w:r>
            <w:r w:rsidRPr="00402BB4">
              <w:rPr>
                <w:rFonts w:cs="B Nazanin"/>
                <w:sz w:val="24"/>
                <w:szCs w:val="24"/>
                <w:rtl/>
                <w:lang w:bidi="fa-IR"/>
              </w:rPr>
              <w:t xml:space="preserve"> به آزما</w:t>
            </w:r>
            <w:r w:rsidRPr="00402BB4">
              <w:rPr>
                <w:rFonts w:cs="B Nazanin" w:hint="cs"/>
                <w:sz w:val="24"/>
                <w:szCs w:val="24"/>
                <w:rtl/>
                <w:lang w:bidi="fa-IR"/>
              </w:rPr>
              <w:t>ی</w:t>
            </w:r>
            <w:r w:rsidRPr="00402BB4">
              <w:rPr>
                <w:rFonts w:cs="B Nazanin" w:hint="eastAsia"/>
                <w:sz w:val="24"/>
                <w:szCs w:val="24"/>
                <w:rtl/>
                <w:lang w:bidi="fa-IR"/>
              </w:rPr>
              <w:t>ش</w:t>
            </w:r>
            <w:r w:rsidRPr="00402BB4">
              <w:rPr>
                <w:rFonts w:cs="B Nazanin"/>
                <w:sz w:val="24"/>
                <w:szCs w:val="24"/>
                <w:rtl/>
                <w:lang w:bidi="fa-IR"/>
              </w:rPr>
              <w:t xml:space="preserve"> اچ آ</w:t>
            </w:r>
            <w:r w:rsidRPr="00402BB4">
              <w:rPr>
                <w:rFonts w:cs="B Nazanin" w:hint="cs"/>
                <w:sz w:val="24"/>
                <w:szCs w:val="24"/>
                <w:rtl/>
                <w:lang w:bidi="fa-IR"/>
              </w:rPr>
              <w:t>ی</w:t>
            </w:r>
            <w:r w:rsidRPr="00402BB4">
              <w:rPr>
                <w:rFonts w:cs="B Nazanin"/>
                <w:sz w:val="24"/>
                <w:szCs w:val="24"/>
                <w:rtl/>
                <w:lang w:bidi="fa-IR"/>
              </w:rPr>
              <w:t xml:space="preserve"> و</w:t>
            </w:r>
            <w:r w:rsidRPr="00402BB4">
              <w:rPr>
                <w:rFonts w:cs="B Nazanin" w:hint="cs"/>
                <w:sz w:val="24"/>
                <w:szCs w:val="24"/>
                <w:rtl/>
                <w:lang w:bidi="fa-IR"/>
              </w:rPr>
              <w:t>ی</w:t>
            </w:r>
            <w:r w:rsidRPr="00402BB4">
              <w:rPr>
                <w:rFonts w:cs="B Nazanin"/>
                <w:sz w:val="24"/>
                <w:szCs w:val="24"/>
                <w:rtl/>
                <w:lang w:bidi="fa-IR"/>
              </w:rPr>
              <w:t xml:space="preserve"> از طر</w:t>
            </w:r>
            <w:r w:rsidRPr="00402BB4">
              <w:rPr>
                <w:rFonts w:cs="B Nazanin" w:hint="cs"/>
                <w:sz w:val="24"/>
                <w:szCs w:val="24"/>
                <w:rtl/>
                <w:lang w:bidi="fa-IR"/>
              </w:rPr>
              <w:t>ی</w:t>
            </w:r>
            <w:r w:rsidRPr="00402BB4">
              <w:rPr>
                <w:rFonts w:cs="B Nazanin" w:hint="eastAsia"/>
                <w:sz w:val="24"/>
                <w:szCs w:val="24"/>
                <w:rtl/>
                <w:lang w:bidi="fa-IR"/>
              </w:rPr>
              <w:t>ق</w:t>
            </w:r>
            <w:r w:rsidRPr="00402BB4">
              <w:rPr>
                <w:rFonts w:cs="B Nazanin"/>
                <w:sz w:val="24"/>
                <w:szCs w:val="24"/>
                <w:rtl/>
                <w:lang w:bidi="fa-IR"/>
              </w:rPr>
              <w:t xml:space="preserve"> انجام آزما</w:t>
            </w:r>
            <w:r w:rsidRPr="00402BB4">
              <w:rPr>
                <w:rFonts w:cs="B Nazanin" w:hint="cs"/>
                <w:sz w:val="24"/>
                <w:szCs w:val="24"/>
                <w:rtl/>
                <w:lang w:bidi="fa-IR"/>
              </w:rPr>
              <w:t>ی</w:t>
            </w:r>
            <w:r w:rsidRPr="00402BB4">
              <w:rPr>
                <w:rFonts w:cs="B Nazanin" w:hint="eastAsia"/>
                <w:sz w:val="24"/>
                <w:szCs w:val="24"/>
                <w:rtl/>
                <w:lang w:bidi="fa-IR"/>
              </w:rPr>
              <w:t>ش</w:t>
            </w:r>
            <w:r w:rsidRPr="00402BB4">
              <w:rPr>
                <w:rFonts w:cs="B Nazanin"/>
                <w:sz w:val="24"/>
                <w:szCs w:val="24"/>
                <w:rtl/>
                <w:lang w:bidi="fa-IR"/>
              </w:rPr>
              <w:t xml:space="preserve"> سر</w:t>
            </w:r>
            <w:r w:rsidRPr="00402BB4">
              <w:rPr>
                <w:rFonts w:cs="B Nazanin" w:hint="cs"/>
                <w:sz w:val="24"/>
                <w:szCs w:val="24"/>
                <w:rtl/>
                <w:lang w:bidi="fa-IR"/>
              </w:rPr>
              <w:t>ی</w:t>
            </w:r>
            <w:r w:rsidRPr="00402BB4">
              <w:rPr>
                <w:rFonts w:cs="B Nazanin" w:hint="eastAsia"/>
                <w:sz w:val="24"/>
                <w:szCs w:val="24"/>
                <w:rtl/>
                <w:lang w:bidi="fa-IR"/>
              </w:rPr>
              <w:t>ع</w:t>
            </w:r>
            <w:r w:rsidRPr="00402BB4">
              <w:rPr>
                <w:rFonts w:cs="B Nazanin"/>
                <w:sz w:val="24"/>
                <w:szCs w:val="24"/>
                <w:rtl/>
                <w:lang w:bidi="fa-IR"/>
              </w:rPr>
              <w:t xml:space="preserve"> ما</w:t>
            </w:r>
            <w:r w:rsidRPr="00402BB4">
              <w:rPr>
                <w:rFonts w:cs="B Nazanin" w:hint="cs"/>
                <w:sz w:val="24"/>
                <w:szCs w:val="24"/>
                <w:rtl/>
                <w:lang w:bidi="fa-IR"/>
              </w:rPr>
              <w:t>ی</w:t>
            </w:r>
            <w:r w:rsidRPr="00402BB4">
              <w:rPr>
                <w:rFonts w:cs="B Nazanin" w:hint="eastAsia"/>
                <w:sz w:val="24"/>
                <w:szCs w:val="24"/>
                <w:rtl/>
                <w:lang w:bidi="fa-IR"/>
              </w:rPr>
              <w:t>عات</w:t>
            </w:r>
            <w:r w:rsidRPr="00402BB4">
              <w:rPr>
                <w:rFonts w:cs="B Nazanin"/>
                <w:sz w:val="24"/>
                <w:szCs w:val="24"/>
                <w:rtl/>
                <w:lang w:bidi="fa-IR"/>
              </w:rPr>
              <w:t xml:space="preserve"> دهان بود. </w:t>
            </w:r>
          </w:p>
          <w:p w14:paraId="4DDDF160" w14:textId="64CA68B5" w:rsidR="007D3CB5" w:rsidRPr="00402BB4" w:rsidRDefault="007D3CB5" w:rsidP="008C6D84">
            <w:pPr>
              <w:bidi/>
              <w:spacing w:after="240" w:line="24" w:lineRule="atLeast"/>
              <w:contextualSpacing/>
              <w:jc w:val="both"/>
              <w:rPr>
                <w:rFonts w:cs="B Nazanin"/>
                <w:sz w:val="24"/>
                <w:szCs w:val="24"/>
                <w:lang w:bidi="fa-IR"/>
              </w:rPr>
            </w:pPr>
            <w:r w:rsidRPr="00402BB4">
              <w:rPr>
                <w:rFonts w:cs="B Nazanin" w:hint="eastAsia"/>
                <w:sz w:val="24"/>
                <w:szCs w:val="24"/>
                <w:rtl/>
                <w:lang w:bidi="fa-IR"/>
              </w:rPr>
              <w:t>آزما</w:t>
            </w:r>
            <w:r w:rsidRPr="00402BB4">
              <w:rPr>
                <w:rFonts w:cs="B Nazanin" w:hint="cs"/>
                <w:sz w:val="24"/>
                <w:szCs w:val="24"/>
                <w:rtl/>
                <w:lang w:bidi="fa-IR"/>
              </w:rPr>
              <w:t>ی</w:t>
            </w:r>
            <w:r w:rsidRPr="00402BB4">
              <w:rPr>
                <w:rFonts w:cs="B Nazanin" w:hint="eastAsia"/>
                <w:sz w:val="24"/>
                <w:szCs w:val="24"/>
                <w:rtl/>
                <w:lang w:bidi="fa-IR"/>
              </w:rPr>
              <w:t>ش</w:t>
            </w:r>
            <w:r w:rsidRPr="00402BB4">
              <w:rPr>
                <w:rFonts w:cs="B Nazanin"/>
                <w:sz w:val="24"/>
                <w:szCs w:val="24"/>
                <w:rtl/>
                <w:lang w:bidi="fa-IR"/>
              </w:rPr>
              <w:t xml:space="preserve"> داوطلبانه، محرمانه و را</w:t>
            </w:r>
            <w:r w:rsidRPr="00402BB4">
              <w:rPr>
                <w:rFonts w:cs="B Nazanin" w:hint="cs"/>
                <w:sz w:val="24"/>
                <w:szCs w:val="24"/>
                <w:rtl/>
                <w:lang w:bidi="fa-IR"/>
              </w:rPr>
              <w:t>ی</w:t>
            </w:r>
            <w:r w:rsidRPr="00402BB4">
              <w:rPr>
                <w:rFonts w:cs="B Nazanin" w:hint="eastAsia"/>
                <w:sz w:val="24"/>
                <w:szCs w:val="24"/>
                <w:rtl/>
                <w:lang w:bidi="fa-IR"/>
              </w:rPr>
              <w:t>گان</w:t>
            </w:r>
            <w:r w:rsidRPr="00402BB4">
              <w:rPr>
                <w:rFonts w:cs="B Nazanin"/>
                <w:sz w:val="24"/>
                <w:szCs w:val="24"/>
                <w:rtl/>
                <w:lang w:bidi="fa-IR"/>
              </w:rPr>
              <w:t xml:space="preserve"> اچ آ</w:t>
            </w:r>
            <w:r w:rsidRPr="00402BB4">
              <w:rPr>
                <w:rFonts w:cs="B Nazanin" w:hint="cs"/>
                <w:sz w:val="24"/>
                <w:szCs w:val="24"/>
                <w:rtl/>
                <w:lang w:bidi="fa-IR"/>
              </w:rPr>
              <w:t>ی</w:t>
            </w:r>
            <w:r w:rsidRPr="00402BB4">
              <w:rPr>
                <w:rFonts w:cs="B Nazanin"/>
                <w:sz w:val="24"/>
                <w:szCs w:val="24"/>
                <w:rtl/>
                <w:lang w:bidi="fa-IR"/>
              </w:rPr>
              <w:t xml:space="preserve"> و</w:t>
            </w:r>
            <w:r w:rsidRPr="00402BB4">
              <w:rPr>
                <w:rFonts w:cs="B Nazanin" w:hint="cs"/>
                <w:sz w:val="24"/>
                <w:szCs w:val="24"/>
                <w:rtl/>
                <w:lang w:bidi="fa-IR"/>
              </w:rPr>
              <w:t>ی</w:t>
            </w:r>
            <w:r w:rsidRPr="00402BB4">
              <w:rPr>
                <w:rFonts w:cs="B Nazanin"/>
                <w:sz w:val="24"/>
                <w:szCs w:val="24"/>
                <w:rtl/>
                <w:lang w:bidi="fa-IR"/>
              </w:rPr>
              <w:t xml:space="preserve"> در محل زندگ</w:t>
            </w:r>
            <w:r w:rsidRPr="00402BB4">
              <w:rPr>
                <w:rFonts w:cs="B Nazanin" w:hint="cs"/>
                <w:sz w:val="24"/>
                <w:szCs w:val="24"/>
                <w:rtl/>
                <w:lang w:bidi="fa-IR"/>
              </w:rPr>
              <w:t>ی</w:t>
            </w:r>
            <w:r w:rsidRPr="00402BB4">
              <w:rPr>
                <w:rFonts w:cs="B Nazanin"/>
                <w:sz w:val="24"/>
                <w:szCs w:val="24"/>
                <w:rtl/>
                <w:lang w:bidi="fa-IR"/>
              </w:rPr>
              <w:t xml:space="preserve"> و معاشرت جمع</w:t>
            </w:r>
            <w:r w:rsidRPr="00402BB4">
              <w:rPr>
                <w:rFonts w:cs="B Nazanin" w:hint="cs"/>
                <w:sz w:val="24"/>
                <w:szCs w:val="24"/>
                <w:rtl/>
                <w:lang w:bidi="fa-IR"/>
              </w:rPr>
              <w:t>ی</w:t>
            </w:r>
            <w:r w:rsidRPr="00402BB4">
              <w:rPr>
                <w:rFonts w:cs="B Nazanin" w:hint="eastAsia"/>
                <w:sz w:val="24"/>
                <w:szCs w:val="24"/>
                <w:rtl/>
                <w:lang w:bidi="fa-IR"/>
              </w:rPr>
              <w:t>تها</w:t>
            </w:r>
            <w:r w:rsidRPr="00402BB4">
              <w:rPr>
                <w:rFonts w:cs="B Nazanin" w:hint="cs"/>
                <w:sz w:val="24"/>
                <w:szCs w:val="24"/>
                <w:rtl/>
                <w:lang w:bidi="fa-IR"/>
              </w:rPr>
              <w:t>ی</w:t>
            </w:r>
            <w:r w:rsidRPr="00402BB4">
              <w:rPr>
                <w:rFonts w:cs="B Nazanin"/>
                <w:sz w:val="24"/>
                <w:szCs w:val="24"/>
                <w:rtl/>
                <w:lang w:bidi="fa-IR"/>
              </w:rPr>
              <w:t xml:space="preserve"> اصل</w:t>
            </w:r>
            <w:r w:rsidRPr="00402BB4">
              <w:rPr>
                <w:rFonts w:cs="B Nazanin" w:hint="cs"/>
                <w:sz w:val="24"/>
                <w:szCs w:val="24"/>
                <w:rtl/>
                <w:lang w:bidi="fa-IR"/>
              </w:rPr>
              <w:t>ی</w:t>
            </w:r>
            <w:r w:rsidRPr="00402BB4">
              <w:rPr>
                <w:rFonts w:cs="B Nazanin"/>
                <w:sz w:val="24"/>
                <w:szCs w:val="24"/>
                <w:rtl/>
                <w:lang w:bidi="fa-IR"/>
              </w:rPr>
              <w:t xml:space="preserve"> از جمله در کوچه و خ</w:t>
            </w:r>
            <w:r w:rsidRPr="00402BB4">
              <w:rPr>
                <w:rFonts w:cs="B Nazanin" w:hint="cs"/>
                <w:sz w:val="24"/>
                <w:szCs w:val="24"/>
                <w:rtl/>
                <w:lang w:bidi="fa-IR"/>
              </w:rPr>
              <w:t>ی</w:t>
            </w:r>
            <w:r w:rsidRPr="00402BB4">
              <w:rPr>
                <w:rFonts w:cs="B Nazanin" w:hint="eastAsia"/>
                <w:sz w:val="24"/>
                <w:szCs w:val="24"/>
                <w:rtl/>
                <w:lang w:bidi="fa-IR"/>
              </w:rPr>
              <w:t>ابان،</w:t>
            </w:r>
            <w:r w:rsidRPr="00402BB4">
              <w:rPr>
                <w:rFonts w:cs="B Nazanin"/>
                <w:sz w:val="24"/>
                <w:szCs w:val="24"/>
                <w:rtl/>
                <w:lang w:bidi="fa-IR"/>
              </w:rPr>
              <w:t xml:space="preserve"> منازل زنان کارگر جنس</w:t>
            </w:r>
            <w:r w:rsidRPr="00402BB4">
              <w:rPr>
                <w:rFonts w:cs="B Nazanin" w:hint="cs"/>
                <w:sz w:val="24"/>
                <w:szCs w:val="24"/>
                <w:rtl/>
                <w:lang w:bidi="fa-IR"/>
              </w:rPr>
              <w:t>ی</w:t>
            </w:r>
            <w:r w:rsidRPr="00402BB4">
              <w:rPr>
                <w:rFonts w:cs="B Nazanin"/>
                <w:sz w:val="24"/>
                <w:szCs w:val="24"/>
                <w:rtl/>
                <w:lang w:bidi="fa-IR"/>
              </w:rPr>
              <w:t xml:space="preserve"> و مردان زنانه پوش ، </w:t>
            </w:r>
            <w:proofErr w:type="spellStart"/>
            <w:r w:rsidRPr="00402BB4">
              <w:rPr>
                <w:rFonts w:cs="B Nazanin"/>
                <w:sz w:val="24"/>
                <w:szCs w:val="24"/>
                <w:rtl/>
                <w:lang w:bidi="fa-IR"/>
              </w:rPr>
              <w:t>سونا</w:t>
            </w:r>
            <w:proofErr w:type="spellEnd"/>
            <w:r w:rsidRPr="00402BB4">
              <w:rPr>
                <w:rFonts w:cs="B Nazanin"/>
                <w:sz w:val="24"/>
                <w:szCs w:val="24"/>
                <w:rtl/>
                <w:lang w:bidi="fa-IR"/>
              </w:rPr>
              <w:t xml:space="preserve"> و س</w:t>
            </w:r>
            <w:r w:rsidRPr="00402BB4">
              <w:rPr>
                <w:rFonts w:cs="B Nazanin" w:hint="cs"/>
                <w:sz w:val="24"/>
                <w:szCs w:val="24"/>
                <w:rtl/>
                <w:lang w:bidi="fa-IR"/>
              </w:rPr>
              <w:t>ی</w:t>
            </w:r>
            <w:r w:rsidRPr="00402BB4">
              <w:rPr>
                <w:rFonts w:cs="B Nazanin" w:hint="eastAsia"/>
                <w:sz w:val="24"/>
                <w:szCs w:val="24"/>
                <w:rtl/>
                <w:lang w:bidi="fa-IR"/>
              </w:rPr>
              <w:t>نما</w:t>
            </w:r>
            <w:r w:rsidRPr="00402BB4">
              <w:rPr>
                <w:rFonts w:cs="B Nazanin" w:hint="cs"/>
                <w:sz w:val="24"/>
                <w:szCs w:val="24"/>
                <w:rtl/>
                <w:lang w:bidi="fa-IR"/>
              </w:rPr>
              <w:t>ی</w:t>
            </w:r>
            <w:r w:rsidRPr="00402BB4">
              <w:rPr>
                <w:rFonts w:cs="B Nazanin"/>
                <w:sz w:val="24"/>
                <w:szCs w:val="24"/>
                <w:rtl/>
                <w:lang w:bidi="fa-IR"/>
              </w:rPr>
              <w:t xml:space="preserve"> </w:t>
            </w:r>
            <w:proofErr w:type="spellStart"/>
            <w:r w:rsidRPr="00402BB4">
              <w:rPr>
                <w:rFonts w:cs="B Nazanin"/>
                <w:sz w:val="24"/>
                <w:szCs w:val="24"/>
                <w:rtl/>
                <w:lang w:bidi="fa-IR"/>
              </w:rPr>
              <w:t>همجنسگرا</w:t>
            </w:r>
            <w:r w:rsidRPr="00402BB4">
              <w:rPr>
                <w:rFonts w:cs="B Nazanin" w:hint="cs"/>
                <w:sz w:val="24"/>
                <w:szCs w:val="24"/>
                <w:rtl/>
                <w:lang w:bidi="fa-IR"/>
              </w:rPr>
              <w:t>ی</w:t>
            </w:r>
            <w:r w:rsidRPr="00402BB4">
              <w:rPr>
                <w:rFonts w:cs="B Nazanin" w:hint="eastAsia"/>
                <w:sz w:val="24"/>
                <w:szCs w:val="24"/>
                <w:rtl/>
                <w:lang w:bidi="fa-IR"/>
              </w:rPr>
              <w:t>ان</w:t>
            </w:r>
            <w:proofErr w:type="spellEnd"/>
            <w:r w:rsidRPr="00402BB4">
              <w:rPr>
                <w:rFonts w:cs="B Nazanin" w:hint="eastAsia"/>
                <w:sz w:val="24"/>
                <w:szCs w:val="24"/>
                <w:rtl/>
                <w:lang w:bidi="fa-IR"/>
              </w:rPr>
              <w:t>،</w:t>
            </w:r>
            <w:r w:rsidRPr="00402BB4">
              <w:rPr>
                <w:rFonts w:cs="B Nazanin"/>
                <w:sz w:val="24"/>
                <w:szCs w:val="24"/>
                <w:rtl/>
                <w:lang w:bidi="fa-IR"/>
              </w:rPr>
              <w:t xml:space="preserve"> مناطق حضور کارگران جنس</w:t>
            </w:r>
            <w:r w:rsidRPr="00402BB4">
              <w:rPr>
                <w:rFonts w:cs="B Nazanin" w:hint="cs"/>
                <w:sz w:val="24"/>
                <w:szCs w:val="24"/>
                <w:rtl/>
                <w:lang w:bidi="fa-IR"/>
              </w:rPr>
              <w:t>ی</w:t>
            </w:r>
            <w:r w:rsidRPr="00402BB4">
              <w:rPr>
                <w:rFonts w:cs="B Nazanin" w:hint="eastAsia"/>
                <w:sz w:val="24"/>
                <w:szCs w:val="24"/>
                <w:rtl/>
                <w:lang w:bidi="fa-IR"/>
              </w:rPr>
              <w:t>،</w:t>
            </w:r>
            <w:r w:rsidRPr="00402BB4">
              <w:rPr>
                <w:rFonts w:cs="B Nazanin"/>
                <w:sz w:val="24"/>
                <w:szCs w:val="24"/>
                <w:rtl/>
                <w:lang w:bidi="fa-IR"/>
              </w:rPr>
              <w:t xml:space="preserve"> بار و باشگاه شبانه، مهمان</w:t>
            </w:r>
            <w:r w:rsidRPr="00402BB4">
              <w:rPr>
                <w:rFonts w:cs="B Nazanin" w:hint="cs"/>
                <w:sz w:val="24"/>
                <w:szCs w:val="24"/>
                <w:rtl/>
                <w:lang w:bidi="fa-IR"/>
              </w:rPr>
              <w:t>ی</w:t>
            </w:r>
            <w:r w:rsidRPr="00402BB4">
              <w:rPr>
                <w:rFonts w:cs="B Nazanin"/>
                <w:sz w:val="24"/>
                <w:szCs w:val="24"/>
                <w:rtl/>
                <w:lang w:bidi="fa-IR"/>
              </w:rPr>
              <w:t xml:space="preserve"> و اماکن مصرف مواد مخدر ارائه </w:t>
            </w:r>
            <w:r w:rsidRPr="00402BB4">
              <w:rPr>
                <w:rFonts w:cs="B Nazanin" w:hint="eastAsia"/>
                <w:sz w:val="24"/>
                <w:szCs w:val="24"/>
                <w:rtl/>
                <w:lang w:bidi="fa-IR"/>
              </w:rPr>
              <w:t>م</w:t>
            </w:r>
            <w:r w:rsidRPr="00402BB4">
              <w:rPr>
                <w:rFonts w:cs="B Nazanin" w:hint="cs"/>
                <w:sz w:val="24"/>
                <w:szCs w:val="24"/>
                <w:rtl/>
                <w:lang w:bidi="fa-IR"/>
              </w:rPr>
              <w:t>ی</w:t>
            </w:r>
            <w:r w:rsidRPr="00402BB4">
              <w:rPr>
                <w:rFonts w:cs="B Nazanin"/>
                <w:sz w:val="24"/>
                <w:szCs w:val="24"/>
                <w:rtl/>
                <w:lang w:bidi="fa-IR"/>
              </w:rPr>
              <w:t xml:space="preserve"> شد. روشها</w:t>
            </w:r>
            <w:r w:rsidRPr="00402BB4">
              <w:rPr>
                <w:rFonts w:cs="B Nazanin" w:hint="cs"/>
                <w:sz w:val="24"/>
                <w:szCs w:val="24"/>
                <w:rtl/>
                <w:lang w:bidi="fa-IR"/>
              </w:rPr>
              <w:t>ی</w:t>
            </w:r>
            <w:r w:rsidRPr="00402BB4">
              <w:rPr>
                <w:rFonts w:cs="B Nazanin"/>
                <w:sz w:val="24"/>
                <w:szCs w:val="24"/>
                <w:rtl/>
                <w:lang w:bidi="fa-IR"/>
              </w:rPr>
              <w:t xml:space="preserve"> متفاوت</w:t>
            </w:r>
            <w:r w:rsidRPr="00402BB4">
              <w:rPr>
                <w:rFonts w:cs="B Nazanin" w:hint="cs"/>
                <w:sz w:val="24"/>
                <w:szCs w:val="24"/>
                <w:rtl/>
                <w:lang w:bidi="fa-IR"/>
              </w:rPr>
              <w:t>ی</w:t>
            </w:r>
            <w:r w:rsidRPr="00402BB4">
              <w:rPr>
                <w:rFonts w:cs="B Nazanin"/>
                <w:sz w:val="24"/>
                <w:szCs w:val="24"/>
                <w:rtl/>
                <w:lang w:bidi="fa-IR"/>
              </w:rPr>
              <w:t xml:space="preserve"> برا</w:t>
            </w:r>
            <w:r w:rsidRPr="00402BB4">
              <w:rPr>
                <w:rFonts w:cs="B Nazanin" w:hint="cs"/>
                <w:sz w:val="24"/>
                <w:szCs w:val="24"/>
                <w:rtl/>
                <w:lang w:bidi="fa-IR"/>
              </w:rPr>
              <w:t>ی</w:t>
            </w:r>
            <w:r w:rsidRPr="00402BB4">
              <w:rPr>
                <w:rFonts w:cs="B Nazanin"/>
                <w:sz w:val="24"/>
                <w:szCs w:val="24"/>
                <w:rtl/>
                <w:lang w:bidi="fa-IR"/>
              </w:rPr>
              <w:t xml:space="preserve"> ا</w:t>
            </w:r>
            <w:r w:rsidRPr="00402BB4">
              <w:rPr>
                <w:rFonts w:cs="B Nazanin" w:hint="cs"/>
                <w:sz w:val="24"/>
                <w:szCs w:val="24"/>
                <w:rtl/>
                <w:lang w:bidi="fa-IR"/>
              </w:rPr>
              <w:t>ی</w:t>
            </w:r>
            <w:r w:rsidRPr="00402BB4">
              <w:rPr>
                <w:rFonts w:cs="B Nazanin" w:hint="eastAsia"/>
                <w:sz w:val="24"/>
                <w:szCs w:val="24"/>
                <w:rtl/>
                <w:lang w:bidi="fa-IR"/>
              </w:rPr>
              <w:t>جاد</w:t>
            </w:r>
            <w:r w:rsidRPr="00402BB4">
              <w:rPr>
                <w:rFonts w:cs="B Nazanin"/>
                <w:sz w:val="24"/>
                <w:szCs w:val="24"/>
                <w:rtl/>
                <w:lang w:bidi="fa-IR"/>
              </w:rPr>
              <w:t xml:space="preserve"> ارتباط استفاده شدند اما اکثرا علاقمند به روش </w:t>
            </w:r>
            <w:r w:rsidRPr="00402BB4">
              <w:rPr>
                <w:rFonts w:cs="B Nazanin" w:hint="cs"/>
                <w:sz w:val="24"/>
                <w:szCs w:val="24"/>
                <w:rtl/>
                <w:lang w:bidi="fa-IR"/>
              </w:rPr>
              <w:t>ی</w:t>
            </w:r>
            <w:r w:rsidRPr="00402BB4">
              <w:rPr>
                <w:rFonts w:cs="B Nazanin" w:hint="eastAsia"/>
                <w:sz w:val="24"/>
                <w:szCs w:val="24"/>
                <w:rtl/>
                <w:lang w:bidi="fa-IR"/>
              </w:rPr>
              <w:t>ک</w:t>
            </w:r>
            <w:r w:rsidRPr="00402BB4">
              <w:rPr>
                <w:rFonts w:cs="B Nazanin"/>
                <w:sz w:val="24"/>
                <w:szCs w:val="24"/>
                <w:rtl/>
                <w:lang w:bidi="fa-IR"/>
              </w:rPr>
              <w:t xml:space="preserve"> به </w:t>
            </w:r>
            <w:r w:rsidRPr="00402BB4">
              <w:rPr>
                <w:rFonts w:cs="B Nazanin" w:hint="cs"/>
                <w:sz w:val="24"/>
                <w:szCs w:val="24"/>
                <w:rtl/>
                <w:lang w:bidi="fa-IR"/>
              </w:rPr>
              <w:t>ی</w:t>
            </w:r>
            <w:r w:rsidRPr="00402BB4">
              <w:rPr>
                <w:rFonts w:cs="B Nazanin" w:hint="eastAsia"/>
                <w:sz w:val="24"/>
                <w:szCs w:val="24"/>
                <w:rtl/>
                <w:lang w:bidi="fa-IR"/>
              </w:rPr>
              <w:t>ک</w:t>
            </w:r>
            <w:r w:rsidRPr="00402BB4">
              <w:rPr>
                <w:rFonts w:cs="B Nazanin"/>
                <w:sz w:val="24"/>
                <w:szCs w:val="24"/>
                <w:rtl/>
                <w:lang w:bidi="fa-IR"/>
              </w:rPr>
              <w:t xml:space="preserve"> بودند و بر رعا</w:t>
            </w:r>
            <w:r w:rsidRPr="00402BB4">
              <w:rPr>
                <w:rFonts w:cs="B Nazanin" w:hint="cs"/>
                <w:sz w:val="24"/>
                <w:szCs w:val="24"/>
                <w:rtl/>
                <w:lang w:bidi="fa-IR"/>
              </w:rPr>
              <w:t>ی</w:t>
            </w:r>
            <w:r w:rsidRPr="00402BB4">
              <w:rPr>
                <w:rFonts w:cs="B Nazanin" w:hint="eastAsia"/>
                <w:sz w:val="24"/>
                <w:szCs w:val="24"/>
                <w:rtl/>
                <w:lang w:bidi="fa-IR"/>
              </w:rPr>
              <w:t>ت</w:t>
            </w:r>
            <w:r w:rsidRPr="00402BB4">
              <w:rPr>
                <w:rFonts w:cs="B Nazanin"/>
                <w:sz w:val="24"/>
                <w:szCs w:val="24"/>
                <w:rtl/>
                <w:lang w:bidi="fa-IR"/>
              </w:rPr>
              <w:t xml:space="preserve"> احت</w:t>
            </w:r>
            <w:r w:rsidRPr="00402BB4">
              <w:rPr>
                <w:rFonts w:cs="B Nazanin" w:hint="cs"/>
                <w:sz w:val="24"/>
                <w:szCs w:val="24"/>
                <w:rtl/>
                <w:lang w:bidi="fa-IR"/>
              </w:rPr>
              <w:t>ی</w:t>
            </w:r>
            <w:r w:rsidRPr="00402BB4">
              <w:rPr>
                <w:rFonts w:cs="B Nazanin" w:hint="eastAsia"/>
                <w:sz w:val="24"/>
                <w:szCs w:val="24"/>
                <w:rtl/>
                <w:lang w:bidi="fa-IR"/>
              </w:rPr>
              <w:t>اط</w:t>
            </w:r>
            <w:r w:rsidRPr="00402BB4">
              <w:rPr>
                <w:rFonts w:cs="B Nazanin"/>
                <w:sz w:val="24"/>
                <w:szCs w:val="24"/>
                <w:rtl/>
                <w:lang w:bidi="fa-IR"/>
              </w:rPr>
              <w:t xml:space="preserve"> لازم در اماکن از جمله نقاط حضور کارگران جنس</w:t>
            </w:r>
            <w:r w:rsidRPr="00402BB4">
              <w:rPr>
                <w:rFonts w:cs="B Nazanin" w:hint="cs"/>
                <w:sz w:val="24"/>
                <w:szCs w:val="24"/>
                <w:rtl/>
                <w:lang w:bidi="fa-IR"/>
              </w:rPr>
              <w:t>ی</w:t>
            </w:r>
            <w:r w:rsidRPr="00402BB4">
              <w:rPr>
                <w:rFonts w:cs="B Nazanin"/>
                <w:sz w:val="24"/>
                <w:szCs w:val="24"/>
                <w:rtl/>
                <w:lang w:bidi="fa-IR"/>
              </w:rPr>
              <w:t xml:space="preserve"> </w:t>
            </w:r>
            <w:r w:rsidRPr="00402BB4">
              <w:rPr>
                <w:rFonts w:cs="B Nazanin" w:hint="cs"/>
                <w:sz w:val="24"/>
                <w:szCs w:val="24"/>
                <w:rtl/>
                <w:lang w:bidi="fa-IR"/>
              </w:rPr>
              <w:t>ی</w:t>
            </w:r>
            <w:r w:rsidRPr="00402BB4">
              <w:rPr>
                <w:rFonts w:cs="B Nazanin" w:hint="eastAsia"/>
                <w:sz w:val="24"/>
                <w:szCs w:val="24"/>
                <w:rtl/>
                <w:lang w:bidi="fa-IR"/>
              </w:rPr>
              <w:t>ا</w:t>
            </w:r>
            <w:r w:rsidRPr="00402BB4">
              <w:rPr>
                <w:rFonts w:cs="B Nazanin"/>
                <w:sz w:val="24"/>
                <w:szCs w:val="24"/>
                <w:rtl/>
                <w:lang w:bidi="fa-IR"/>
              </w:rPr>
              <w:t xml:space="preserve"> مناطق مصرف مواد مخدر تأک</w:t>
            </w:r>
            <w:r w:rsidRPr="00402BB4">
              <w:rPr>
                <w:rFonts w:cs="B Nazanin" w:hint="cs"/>
                <w:sz w:val="24"/>
                <w:szCs w:val="24"/>
                <w:rtl/>
                <w:lang w:bidi="fa-IR"/>
              </w:rPr>
              <w:t>ی</w:t>
            </w:r>
            <w:r w:rsidRPr="00402BB4">
              <w:rPr>
                <w:rFonts w:cs="B Nazanin" w:hint="eastAsia"/>
                <w:sz w:val="24"/>
                <w:szCs w:val="24"/>
                <w:rtl/>
                <w:lang w:bidi="fa-IR"/>
              </w:rPr>
              <w:t>د</w:t>
            </w:r>
            <w:r w:rsidRPr="00402BB4">
              <w:rPr>
                <w:rFonts w:cs="B Nazanin"/>
                <w:sz w:val="24"/>
                <w:szCs w:val="24"/>
                <w:rtl/>
                <w:lang w:bidi="fa-IR"/>
              </w:rPr>
              <w:t xml:space="preserve"> داشتند. </w:t>
            </w:r>
          </w:p>
          <w:p w14:paraId="5681CF2F" w14:textId="1B2C1153" w:rsidR="007D3CB5" w:rsidRPr="00402BB4" w:rsidRDefault="007D3CB5" w:rsidP="008C6D84">
            <w:pPr>
              <w:bidi/>
              <w:spacing w:after="240" w:line="24" w:lineRule="atLeast"/>
              <w:contextualSpacing/>
              <w:jc w:val="both"/>
              <w:rPr>
                <w:rFonts w:cs="B Nazanin"/>
                <w:sz w:val="24"/>
                <w:szCs w:val="24"/>
                <w:lang w:bidi="fa-IR"/>
              </w:rPr>
            </w:pPr>
            <w:r w:rsidRPr="00402BB4">
              <w:rPr>
                <w:rFonts w:cs="B Nazanin" w:hint="eastAsia"/>
                <w:sz w:val="24"/>
                <w:szCs w:val="24"/>
                <w:rtl/>
                <w:lang w:bidi="fa-IR"/>
              </w:rPr>
              <w:t>تعامل</w:t>
            </w:r>
            <w:r w:rsidRPr="00402BB4">
              <w:rPr>
                <w:rFonts w:cs="B Nazanin"/>
                <w:sz w:val="24"/>
                <w:szCs w:val="24"/>
                <w:rtl/>
                <w:lang w:bidi="fa-IR"/>
              </w:rPr>
              <w:t xml:space="preserve"> اجتماع</w:t>
            </w:r>
            <w:r w:rsidRPr="00402BB4">
              <w:rPr>
                <w:rFonts w:cs="B Nazanin" w:hint="cs"/>
                <w:sz w:val="24"/>
                <w:szCs w:val="24"/>
                <w:rtl/>
                <w:lang w:bidi="fa-IR"/>
              </w:rPr>
              <w:t>ی</w:t>
            </w:r>
            <w:r w:rsidRPr="00402BB4">
              <w:rPr>
                <w:rFonts w:cs="B Nazanin"/>
                <w:sz w:val="24"/>
                <w:szCs w:val="24"/>
                <w:rtl/>
                <w:lang w:bidi="fa-IR"/>
              </w:rPr>
              <w:t xml:space="preserve"> نقش اصل</w:t>
            </w:r>
            <w:r w:rsidRPr="00402BB4">
              <w:rPr>
                <w:rFonts w:cs="B Nazanin" w:hint="cs"/>
                <w:sz w:val="24"/>
                <w:szCs w:val="24"/>
                <w:rtl/>
                <w:lang w:bidi="fa-IR"/>
              </w:rPr>
              <w:t>ی</w:t>
            </w:r>
            <w:r w:rsidRPr="00402BB4">
              <w:rPr>
                <w:rFonts w:cs="B Nazanin"/>
                <w:sz w:val="24"/>
                <w:szCs w:val="24"/>
                <w:rtl/>
                <w:lang w:bidi="fa-IR"/>
              </w:rPr>
              <w:t xml:space="preserve"> را در دسترس</w:t>
            </w:r>
            <w:r w:rsidRPr="00402BB4">
              <w:rPr>
                <w:rFonts w:cs="B Nazanin" w:hint="cs"/>
                <w:sz w:val="24"/>
                <w:szCs w:val="24"/>
                <w:rtl/>
                <w:lang w:bidi="fa-IR"/>
              </w:rPr>
              <w:t>ی</w:t>
            </w:r>
            <w:r w:rsidRPr="00402BB4">
              <w:rPr>
                <w:rFonts w:cs="B Nazanin"/>
                <w:sz w:val="24"/>
                <w:szCs w:val="24"/>
                <w:rtl/>
                <w:lang w:bidi="fa-IR"/>
              </w:rPr>
              <w:t xml:space="preserve"> به ا</w:t>
            </w:r>
            <w:r w:rsidRPr="00402BB4">
              <w:rPr>
                <w:rFonts w:cs="B Nazanin" w:hint="cs"/>
                <w:sz w:val="24"/>
                <w:szCs w:val="24"/>
                <w:rtl/>
                <w:lang w:bidi="fa-IR"/>
              </w:rPr>
              <w:t>ی</w:t>
            </w:r>
            <w:r w:rsidRPr="00402BB4">
              <w:rPr>
                <w:rFonts w:cs="B Nazanin" w:hint="eastAsia"/>
                <w:sz w:val="24"/>
                <w:szCs w:val="24"/>
                <w:rtl/>
                <w:lang w:bidi="fa-IR"/>
              </w:rPr>
              <w:t>ن</w:t>
            </w:r>
            <w:r w:rsidRPr="00402BB4">
              <w:rPr>
                <w:rFonts w:cs="B Nazanin"/>
                <w:sz w:val="24"/>
                <w:szCs w:val="24"/>
                <w:rtl/>
                <w:lang w:bidi="fa-IR"/>
              </w:rPr>
              <w:t xml:space="preserve"> گروهها</w:t>
            </w:r>
            <w:r w:rsidRPr="00402BB4">
              <w:rPr>
                <w:rFonts w:cs="B Nazanin" w:hint="cs"/>
                <w:sz w:val="24"/>
                <w:szCs w:val="24"/>
                <w:rtl/>
                <w:lang w:bidi="fa-IR"/>
              </w:rPr>
              <w:t>ی</w:t>
            </w:r>
            <w:r w:rsidRPr="00402BB4">
              <w:rPr>
                <w:rFonts w:cs="B Nazanin"/>
                <w:sz w:val="24"/>
                <w:szCs w:val="24"/>
                <w:rtl/>
                <w:lang w:bidi="fa-IR"/>
              </w:rPr>
              <w:t xml:space="preserve"> جمع</w:t>
            </w:r>
            <w:r w:rsidRPr="00402BB4">
              <w:rPr>
                <w:rFonts w:cs="B Nazanin" w:hint="cs"/>
                <w:sz w:val="24"/>
                <w:szCs w:val="24"/>
                <w:rtl/>
                <w:lang w:bidi="fa-IR"/>
              </w:rPr>
              <w:t>ی</w:t>
            </w:r>
            <w:r w:rsidRPr="00402BB4">
              <w:rPr>
                <w:rFonts w:cs="B Nazanin" w:hint="eastAsia"/>
                <w:sz w:val="24"/>
                <w:szCs w:val="24"/>
                <w:rtl/>
                <w:lang w:bidi="fa-IR"/>
              </w:rPr>
              <w:t>ت</w:t>
            </w:r>
            <w:r w:rsidRPr="00402BB4">
              <w:rPr>
                <w:rFonts w:cs="B Nazanin" w:hint="cs"/>
                <w:sz w:val="24"/>
                <w:szCs w:val="24"/>
                <w:rtl/>
                <w:lang w:bidi="fa-IR"/>
              </w:rPr>
              <w:t>ی</w:t>
            </w:r>
            <w:r w:rsidRPr="00402BB4">
              <w:rPr>
                <w:rFonts w:cs="B Nazanin"/>
                <w:sz w:val="24"/>
                <w:szCs w:val="24"/>
                <w:rtl/>
                <w:lang w:bidi="fa-IR"/>
              </w:rPr>
              <w:t xml:space="preserve"> در سا</w:t>
            </w:r>
            <w:r w:rsidRPr="00402BB4">
              <w:rPr>
                <w:rFonts w:cs="B Nazanin" w:hint="cs"/>
                <w:sz w:val="24"/>
                <w:szCs w:val="24"/>
                <w:rtl/>
                <w:lang w:bidi="fa-IR"/>
              </w:rPr>
              <w:t>ی</w:t>
            </w:r>
            <w:r w:rsidRPr="00402BB4">
              <w:rPr>
                <w:rFonts w:cs="B Nazanin" w:hint="eastAsia"/>
                <w:sz w:val="24"/>
                <w:szCs w:val="24"/>
                <w:rtl/>
                <w:lang w:bidi="fa-IR"/>
              </w:rPr>
              <w:t>ر</w:t>
            </w:r>
            <w:r w:rsidRPr="00402BB4">
              <w:rPr>
                <w:rFonts w:cs="B Nazanin"/>
                <w:sz w:val="24"/>
                <w:szCs w:val="24"/>
                <w:rtl/>
                <w:lang w:bidi="fa-IR"/>
              </w:rPr>
              <w:t xml:space="preserve"> زمانها و مکانها و خارج از ساختارها</w:t>
            </w:r>
            <w:r w:rsidRPr="00402BB4">
              <w:rPr>
                <w:rFonts w:cs="B Nazanin" w:hint="cs"/>
                <w:sz w:val="24"/>
                <w:szCs w:val="24"/>
                <w:rtl/>
                <w:lang w:bidi="fa-IR"/>
              </w:rPr>
              <w:t>ی</w:t>
            </w:r>
            <w:r w:rsidRPr="00402BB4">
              <w:rPr>
                <w:rFonts w:cs="B Nazanin"/>
                <w:sz w:val="24"/>
                <w:szCs w:val="24"/>
                <w:rtl/>
                <w:lang w:bidi="fa-IR"/>
              </w:rPr>
              <w:t xml:space="preserve"> خدمات سلامت ا</w:t>
            </w:r>
            <w:r w:rsidRPr="00402BB4">
              <w:rPr>
                <w:rFonts w:cs="B Nazanin" w:hint="cs"/>
                <w:sz w:val="24"/>
                <w:szCs w:val="24"/>
                <w:rtl/>
                <w:lang w:bidi="fa-IR"/>
              </w:rPr>
              <w:t>ی</w:t>
            </w:r>
            <w:r w:rsidRPr="00402BB4">
              <w:rPr>
                <w:rFonts w:cs="B Nazanin" w:hint="eastAsia"/>
                <w:sz w:val="24"/>
                <w:szCs w:val="24"/>
                <w:rtl/>
                <w:lang w:bidi="fa-IR"/>
              </w:rPr>
              <w:t>فا</w:t>
            </w:r>
            <w:r w:rsidRPr="00402BB4">
              <w:rPr>
                <w:rFonts w:cs="B Nazanin"/>
                <w:sz w:val="24"/>
                <w:szCs w:val="24"/>
                <w:rtl/>
                <w:lang w:bidi="fa-IR"/>
              </w:rPr>
              <w:t xml:space="preserve"> م</w:t>
            </w:r>
            <w:r w:rsidRPr="00402BB4">
              <w:rPr>
                <w:rFonts w:cs="B Nazanin" w:hint="cs"/>
                <w:sz w:val="24"/>
                <w:szCs w:val="24"/>
                <w:rtl/>
                <w:lang w:bidi="fa-IR"/>
              </w:rPr>
              <w:t>ی</w:t>
            </w:r>
            <w:r w:rsidRPr="00402BB4">
              <w:rPr>
                <w:rFonts w:cs="B Nazanin"/>
                <w:sz w:val="24"/>
                <w:szCs w:val="24"/>
                <w:rtl/>
                <w:lang w:bidi="fa-IR"/>
              </w:rPr>
              <w:t xml:space="preserve"> کرد. مرب</w:t>
            </w:r>
            <w:r w:rsidRPr="00402BB4">
              <w:rPr>
                <w:rFonts w:cs="B Nazanin" w:hint="cs"/>
                <w:sz w:val="24"/>
                <w:szCs w:val="24"/>
                <w:rtl/>
                <w:lang w:bidi="fa-IR"/>
              </w:rPr>
              <w:t>ی</w:t>
            </w:r>
            <w:r w:rsidRPr="00402BB4">
              <w:rPr>
                <w:rFonts w:cs="B Nazanin" w:hint="eastAsia"/>
                <w:sz w:val="24"/>
                <w:szCs w:val="24"/>
                <w:rtl/>
                <w:lang w:bidi="fa-IR"/>
              </w:rPr>
              <w:t>ان</w:t>
            </w:r>
            <w:r w:rsidRPr="00402BB4">
              <w:rPr>
                <w:rFonts w:cs="B Nazanin"/>
                <w:sz w:val="24"/>
                <w:szCs w:val="24"/>
                <w:rtl/>
                <w:lang w:bidi="fa-IR"/>
              </w:rPr>
              <w:t xml:space="preserve"> همسان آموزش د</w:t>
            </w:r>
            <w:r w:rsidRPr="00402BB4">
              <w:rPr>
                <w:rFonts w:cs="B Nazanin" w:hint="cs"/>
                <w:sz w:val="24"/>
                <w:szCs w:val="24"/>
                <w:rtl/>
                <w:lang w:bidi="fa-IR"/>
              </w:rPr>
              <w:t>ی</w:t>
            </w:r>
            <w:r w:rsidRPr="00402BB4">
              <w:rPr>
                <w:rFonts w:cs="B Nazanin" w:hint="eastAsia"/>
                <w:sz w:val="24"/>
                <w:szCs w:val="24"/>
                <w:rtl/>
                <w:lang w:bidi="fa-IR"/>
              </w:rPr>
              <w:t>ده</w:t>
            </w:r>
            <w:r w:rsidRPr="00402BB4">
              <w:rPr>
                <w:rFonts w:cs="B Nazanin"/>
                <w:sz w:val="24"/>
                <w:szCs w:val="24"/>
                <w:rtl/>
                <w:lang w:bidi="fa-IR"/>
              </w:rPr>
              <w:t xml:space="preserve"> کل</w:t>
            </w:r>
            <w:r w:rsidRPr="00402BB4">
              <w:rPr>
                <w:rFonts w:cs="B Nazanin" w:hint="cs"/>
                <w:sz w:val="24"/>
                <w:szCs w:val="24"/>
                <w:rtl/>
                <w:lang w:bidi="fa-IR"/>
              </w:rPr>
              <w:t>ی</w:t>
            </w:r>
            <w:r w:rsidRPr="00402BB4">
              <w:rPr>
                <w:rFonts w:cs="B Nazanin" w:hint="eastAsia"/>
                <w:sz w:val="24"/>
                <w:szCs w:val="24"/>
                <w:rtl/>
                <w:lang w:bidi="fa-IR"/>
              </w:rPr>
              <w:t>ه</w:t>
            </w:r>
            <w:r w:rsidRPr="00402BB4">
              <w:rPr>
                <w:rFonts w:cs="B Nazanin"/>
                <w:sz w:val="24"/>
                <w:szCs w:val="24"/>
                <w:rtl/>
                <w:lang w:bidi="fa-IR"/>
              </w:rPr>
              <w:t xml:space="preserve"> فعال</w:t>
            </w:r>
            <w:r w:rsidRPr="00402BB4">
              <w:rPr>
                <w:rFonts w:cs="B Nazanin" w:hint="cs"/>
                <w:sz w:val="24"/>
                <w:szCs w:val="24"/>
                <w:rtl/>
                <w:lang w:bidi="fa-IR"/>
              </w:rPr>
              <w:t>ی</w:t>
            </w:r>
            <w:r w:rsidRPr="00402BB4">
              <w:rPr>
                <w:rFonts w:cs="B Nazanin" w:hint="eastAsia"/>
                <w:sz w:val="24"/>
                <w:szCs w:val="24"/>
                <w:rtl/>
                <w:lang w:bidi="fa-IR"/>
              </w:rPr>
              <w:t>تها</w:t>
            </w:r>
            <w:r w:rsidRPr="00402BB4">
              <w:rPr>
                <w:rFonts w:cs="B Nazanin"/>
                <w:sz w:val="24"/>
                <w:szCs w:val="24"/>
                <w:rtl/>
                <w:lang w:bidi="fa-IR"/>
              </w:rPr>
              <w:t xml:space="preserve"> را انجام م</w:t>
            </w:r>
            <w:r w:rsidRPr="00402BB4">
              <w:rPr>
                <w:rFonts w:cs="B Nazanin" w:hint="cs"/>
                <w:sz w:val="24"/>
                <w:szCs w:val="24"/>
                <w:rtl/>
                <w:lang w:bidi="fa-IR"/>
              </w:rPr>
              <w:t>ی</w:t>
            </w:r>
            <w:r w:rsidRPr="00402BB4">
              <w:rPr>
                <w:rFonts w:cs="B Nazanin"/>
                <w:sz w:val="24"/>
                <w:szCs w:val="24"/>
                <w:rtl/>
                <w:lang w:bidi="fa-IR"/>
              </w:rPr>
              <w:t xml:space="preserve"> دادند و اطلاعات را در خصوص پ</w:t>
            </w:r>
            <w:r w:rsidRPr="00402BB4">
              <w:rPr>
                <w:rFonts w:cs="B Nazanin" w:hint="cs"/>
                <w:sz w:val="24"/>
                <w:szCs w:val="24"/>
                <w:rtl/>
                <w:lang w:bidi="fa-IR"/>
              </w:rPr>
              <w:t>ی</w:t>
            </w:r>
            <w:r w:rsidRPr="00402BB4">
              <w:rPr>
                <w:rFonts w:cs="B Nazanin" w:hint="eastAsia"/>
                <w:sz w:val="24"/>
                <w:szCs w:val="24"/>
                <w:rtl/>
                <w:lang w:bidi="fa-IR"/>
              </w:rPr>
              <w:t>شگ</w:t>
            </w:r>
            <w:r w:rsidRPr="00402BB4">
              <w:rPr>
                <w:rFonts w:cs="B Nazanin" w:hint="cs"/>
                <w:sz w:val="24"/>
                <w:szCs w:val="24"/>
                <w:rtl/>
                <w:lang w:bidi="fa-IR"/>
              </w:rPr>
              <w:t>ی</w:t>
            </w:r>
            <w:r w:rsidRPr="00402BB4">
              <w:rPr>
                <w:rFonts w:cs="B Nazanin" w:hint="eastAsia"/>
                <w:sz w:val="24"/>
                <w:szCs w:val="24"/>
                <w:rtl/>
                <w:lang w:bidi="fa-IR"/>
              </w:rPr>
              <w:t>ر</w:t>
            </w:r>
            <w:r w:rsidRPr="00402BB4">
              <w:rPr>
                <w:rFonts w:cs="B Nazanin" w:hint="cs"/>
                <w:sz w:val="24"/>
                <w:szCs w:val="24"/>
                <w:rtl/>
                <w:lang w:bidi="fa-IR"/>
              </w:rPr>
              <w:t>ی</w:t>
            </w:r>
            <w:r w:rsidRPr="00402BB4">
              <w:rPr>
                <w:rFonts w:cs="B Nazanin" w:hint="eastAsia"/>
                <w:sz w:val="24"/>
                <w:szCs w:val="24"/>
                <w:rtl/>
                <w:lang w:bidi="fa-IR"/>
              </w:rPr>
              <w:t>،</w:t>
            </w:r>
            <w:r w:rsidRPr="00402BB4">
              <w:rPr>
                <w:rFonts w:cs="B Nazanin"/>
                <w:sz w:val="24"/>
                <w:szCs w:val="24"/>
                <w:rtl/>
                <w:lang w:bidi="fa-IR"/>
              </w:rPr>
              <w:t xml:space="preserve"> تشخ</w:t>
            </w:r>
            <w:r w:rsidRPr="00402BB4">
              <w:rPr>
                <w:rFonts w:cs="B Nazanin" w:hint="cs"/>
                <w:sz w:val="24"/>
                <w:szCs w:val="24"/>
                <w:rtl/>
                <w:lang w:bidi="fa-IR"/>
              </w:rPr>
              <w:t>ی</w:t>
            </w:r>
            <w:r w:rsidRPr="00402BB4">
              <w:rPr>
                <w:rFonts w:cs="B Nazanin" w:hint="eastAsia"/>
                <w:sz w:val="24"/>
                <w:szCs w:val="24"/>
                <w:rtl/>
                <w:lang w:bidi="fa-IR"/>
              </w:rPr>
              <w:t>ص</w:t>
            </w:r>
            <w:r w:rsidRPr="00402BB4">
              <w:rPr>
                <w:rFonts w:cs="B Nazanin"/>
                <w:sz w:val="24"/>
                <w:szCs w:val="24"/>
                <w:rtl/>
                <w:lang w:bidi="fa-IR"/>
              </w:rPr>
              <w:t xml:space="preserve"> و درمان اچ آ</w:t>
            </w:r>
            <w:r w:rsidRPr="00402BB4">
              <w:rPr>
                <w:rFonts w:cs="B Nazanin" w:hint="cs"/>
                <w:sz w:val="24"/>
                <w:szCs w:val="24"/>
                <w:rtl/>
                <w:lang w:bidi="fa-IR"/>
              </w:rPr>
              <w:t>ی</w:t>
            </w:r>
            <w:r w:rsidRPr="00402BB4">
              <w:rPr>
                <w:rFonts w:cs="B Nazanin"/>
                <w:sz w:val="24"/>
                <w:szCs w:val="24"/>
                <w:rtl/>
                <w:lang w:bidi="fa-IR"/>
              </w:rPr>
              <w:t xml:space="preserve"> و</w:t>
            </w:r>
            <w:r w:rsidRPr="00402BB4">
              <w:rPr>
                <w:rFonts w:cs="B Nazanin" w:hint="cs"/>
                <w:sz w:val="24"/>
                <w:szCs w:val="24"/>
                <w:rtl/>
                <w:lang w:bidi="fa-IR"/>
              </w:rPr>
              <w:t>ی</w:t>
            </w:r>
            <w:r w:rsidRPr="00402BB4">
              <w:rPr>
                <w:rFonts w:cs="B Nazanin"/>
                <w:sz w:val="24"/>
                <w:szCs w:val="24"/>
                <w:rtl/>
                <w:lang w:bidi="fa-IR"/>
              </w:rPr>
              <w:t xml:space="preserve"> ارائه م</w:t>
            </w:r>
            <w:r w:rsidRPr="00402BB4">
              <w:rPr>
                <w:rFonts w:cs="B Nazanin" w:hint="cs"/>
                <w:sz w:val="24"/>
                <w:szCs w:val="24"/>
                <w:rtl/>
                <w:lang w:bidi="fa-IR"/>
              </w:rPr>
              <w:t>ی</w:t>
            </w:r>
            <w:r w:rsidRPr="00402BB4">
              <w:rPr>
                <w:rFonts w:cs="B Nazanin"/>
                <w:sz w:val="24"/>
                <w:szCs w:val="24"/>
                <w:rtl/>
                <w:lang w:bidi="fa-IR"/>
              </w:rPr>
              <w:t xml:space="preserve"> کردند. مشاو</w:t>
            </w:r>
            <w:r w:rsidRPr="00402BB4">
              <w:rPr>
                <w:rFonts w:cs="B Nazanin" w:hint="eastAsia"/>
                <w:sz w:val="24"/>
                <w:szCs w:val="24"/>
                <w:rtl/>
                <w:lang w:bidi="fa-IR"/>
              </w:rPr>
              <w:t>ره</w:t>
            </w:r>
            <w:r w:rsidRPr="00402BB4">
              <w:rPr>
                <w:rFonts w:cs="B Nazanin"/>
                <w:sz w:val="24"/>
                <w:szCs w:val="24"/>
                <w:rtl/>
                <w:lang w:bidi="fa-IR"/>
              </w:rPr>
              <w:t xml:space="preserve"> پس از آزما</w:t>
            </w:r>
            <w:r w:rsidRPr="00402BB4">
              <w:rPr>
                <w:rFonts w:cs="B Nazanin" w:hint="cs"/>
                <w:sz w:val="24"/>
                <w:szCs w:val="24"/>
                <w:rtl/>
                <w:lang w:bidi="fa-IR"/>
              </w:rPr>
              <w:t>ی</w:t>
            </w:r>
            <w:r w:rsidRPr="00402BB4">
              <w:rPr>
                <w:rFonts w:cs="B Nazanin" w:hint="eastAsia"/>
                <w:sz w:val="24"/>
                <w:szCs w:val="24"/>
                <w:rtl/>
                <w:lang w:bidi="fa-IR"/>
              </w:rPr>
              <w:t>ش</w:t>
            </w:r>
            <w:r w:rsidRPr="00402BB4">
              <w:rPr>
                <w:rFonts w:cs="B Nazanin"/>
                <w:sz w:val="24"/>
                <w:szCs w:val="24"/>
                <w:rtl/>
                <w:lang w:bidi="fa-IR"/>
              </w:rPr>
              <w:t xml:space="preserve"> در اخت</w:t>
            </w:r>
            <w:r w:rsidRPr="00402BB4">
              <w:rPr>
                <w:rFonts w:cs="B Nazanin" w:hint="cs"/>
                <w:sz w:val="24"/>
                <w:szCs w:val="24"/>
                <w:rtl/>
                <w:lang w:bidi="fa-IR"/>
              </w:rPr>
              <w:t>ی</w:t>
            </w:r>
            <w:r w:rsidRPr="00402BB4">
              <w:rPr>
                <w:rFonts w:cs="B Nazanin" w:hint="eastAsia"/>
                <w:sz w:val="24"/>
                <w:szCs w:val="24"/>
                <w:rtl/>
                <w:lang w:bidi="fa-IR"/>
              </w:rPr>
              <w:t>ار</w:t>
            </w:r>
            <w:r w:rsidRPr="00402BB4">
              <w:rPr>
                <w:rFonts w:cs="B Nazanin"/>
                <w:sz w:val="24"/>
                <w:szCs w:val="24"/>
                <w:rtl/>
                <w:lang w:bidi="fa-IR"/>
              </w:rPr>
              <w:t xml:space="preserve"> کل</w:t>
            </w:r>
            <w:r w:rsidRPr="00402BB4">
              <w:rPr>
                <w:rFonts w:cs="B Nazanin" w:hint="cs"/>
                <w:sz w:val="24"/>
                <w:szCs w:val="24"/>
                <w:rtl/>
                <w:lang w:bidi="fa-IR"/>
              </w:rPr>
              <w:t>ی</w:t>
            </w:r>
            <w:r w:rsidRPr="00402BB4">
              <w:rPr>
                <w:rFonts w:cs="B Nazanin" w:hint="eastAsia"/>
                <w:sz w:val="24"/>
                <w:szCs w:val="24"/>
                <w:rtl/>
                <w:lang w:bidi="fa-IR"/>
              </w:rPr>
              <w:t>ه</w:t>
            </w:r>
            <w:r w:rsidRPr="00402BB4">
              <w:rPr>
                <w:rFonts w:cs="B Nazanin"/>
                <w:sz w:val="24"/>
                <w:szCs w:val="24"/>
                <w:rtl/>
                <w:lang w:bidi="fa-IR"/>
              </w:rPr>
              <w:t xml:space="preserve"> افراد آزما</w:t>
            </w:r>
            <w:r w:rsidRPr="00402BB4">
              <w:rPr>
                <w:rFonts w:cs="B Nazanin" w:hint="cs"/>
                <w:sz w:val="24"/>
                <w:szCs w:val="24"/>
                <w:rtl/>
                <w:lang w:bidi="fa-IR"/>
              </w:rPr>
              <w:t>ی</w:t>
            </w:r>
            <w:r w:rsidRPr="00402BB4">
              <w:rPr>
                <w:rFonts w:cs="B Nazanin" w:hint="eastAsia"/>
                <w:sz w:val="24"/>
                <w:szCs w:val="24"/>
                <w:rtl/>
                <w:lang w:bidi="fa-IR"/>
              </w:rPr>
              <w:t>ش</w:t>
            </w:r>
            <w:r w:rsidRPr="00402BB4">
              <w:rPr>
                <w:rFonts w:cs="B Nazanin"/>
                <w:sz w:val="24"/>
                <w:szCs w:val="24"/>
                <w:rtl/>
                <w:lang w:bidi="fa-IR"/>
              </w:rPr>
              <w:t xml:space="preserve"> شده قرار م</w:t>
            </w:r>
            <w:r w:rsidRPr="00402BB4">
              <w:rPr>
                <w:rFonts w:cs="B Nazanin" w:hint="cs"/>
                <w:sz w:val="24"/>
                <w:szCs w:val="24"/>
                <w:rtl/>
                <w:lang w:bidi="fa-IR"/>
              </w:rPr>
              <w:t>ی</w:t>
            </w:r>
            <w:r w:rsidRPr="00402BB4">
              <w:rPr>
                <w:rFonts w:cs="B Nazanin"/>
                <w:sz w:val="24"/>
                <w:szCs w:val="24"/>
                <w:rtl/>
                <w:lang w:bidi="fa-IR"/>
              </w:rPr>
              <w:t xml:space="preserve"> گرفت و افراد دارا</w:t>
            </w:r>
            <w:r w:rsidRPr="00402BB4">
              <w:rPr>
                <w:rFonts w:cs="B Nazanin" w:hint="cs"/>
                <w:sz w:val="24"/>
                <w:szCs w:val="24"/>
                <w:rtl/>
                <w:lang w:bidi="fa-IR"/>
              </w:rPr>
              <w:t>ی</w:t>
            </w:r>
            <w:r w:rsidRPr="00402BB4">
              <w:rPr>
                <w:rFonts w:cs="B Nazanin"/>
                <w:sz w:val="24"/>
                <w:szCs w:val="24"/>
                <w:rtl/>
                <w:lang w:bidi="fa-IR"/>
              </w:rPr>
              <w:t xml:space="preserve"> نت</w:t>
            </w:r>
            <w:r w:rsidRPr="00402BB4">
              <w:rPr>
                <w:rFonts w:cs="B Nazanin" w:hint="cs"/>
                <w:sz w:val="24"/>
                <w:szCs w:val="24"/>
                <w:rtl/>
                <w:lang w:bidi="fa-IR"/>
              </w:rPr>
              <w:t>ی</w:t>
            </w:r>
            <w:r w:rsidRPr="00402BB4">
              <w:rPr>
                <w:rFonts w:cs="B Nazanin" w:hint="eastAsia"/>
                <w:sz w:val="24"/>
                <w:szCs w:val="24"/>
                <w:rtl/>
                <w:lang w:bidi="fa-IR"/>
              </w:rPr>
              <w:t>جه</w:t>
            </w:r>
            <w:r w:rsidRPr="00402BB4">
              <w:rPr>
                <w:rFonts w:cs="B Nazanin"/>
                <w:sz w:val="24"/>
                <w:szCs w:val="24"/>
                <w:rtl/>
                <w:lang w:bidi="fa-IR"/>
              </w:rPr>
              <w:t xml:space="preserve"> مثبت به خدمات سلامت ارجاع م</w:t>
            </w:r>
            <w:r w:rsidRPr="00402BB4">
              <w:rPr>
                <w:rFonts w:cs="B Nazanin" w:hint="cs"/>
                <w:sz w:val="24"/>
                <w:szCs w:val="24"/>
                <w:rtl/>
                <w:lang w:bidi="fa-IR"/>
              </w:rPr>
              <w:t>ی</w:t>
            </w:r>
            <w:r w:rsidRPr="00402BB4">
              <w:rPr>
                <w:rFonts w:cs="B Nazanin"/>
                <w:sz w:val="24"/>
                <w:szCs w:val="24"/>
                <w:rtl/>
                <w:lang w:bidi="fa-IR"/>
              </w:rPr>
              <w:t xml:space="preserve"> شدند. سازمانها</w:t>
            </w:r>
            <w:r w:rsidRPr="00402BB4">
              <w:rPr>
                <w:rFonts w:cs="B Nazanin" w:hint="cs"/>
                <w:sz w:val="24"/>
                <w:szCs w:val="24"/>
                <w:rtl/>
                <w:lang w:bidi="fa-IR"/>
              </w:rPr>
              <w:t>ی</w:t>
            </w:r>
            <w:r w:rsidRPr="00402BB4">
              <w:rPr>
                <w:rFonts w:cs="B Nazanin"/>
                <w:sz w:val="24"/>
                <w:szCs w:val="24"/>
                <w:rtl/>
                <w:lang w:bidi="fa-IR"/>
              </w:rPr>
              <w:t xml:space="preserve"> جامعه مدن</w:t>
            </w:r>
            <w:r w:rsidRPr="00402BB4">
              <w:rPr>
                <w:rFonts w:cs="B Nazanin" w:hint="cs"/>
                <w:sz w:val="24"/>
                <w:szCs w:val="24"/>
                <w:rtl/>
                <w:lang w:bidi="fa-IR"/>
              </w:rPr>
              <w:t>ی</w:t>
            </w:r>
            <w:r w:rsidRPr="00402BB4">
              <w:rPr>
                <w:rFonts w:cs="B Nazanin"/>
                <w:sz w:val="24"/>
                <w:szCs w:val="24"/>
                <w:rtl/>
                <w:lang w:bidi="fa-IR"/>
              </w:rPr>
              <w:t xml:space="preserve"> مسئول پا</w:t>
            </w:r>
            <w:r w:rsidRPr="00402BB4">
              <w:rPr>
                <w:rFonts w:cs="B Nazanin" w:hint="cs"/>
                <w:sz w:val="24"/>
                <w:szCs w:val="24"/>
                <w:rtl/>
                <w:lang w:bidi="fa-IR"/>
              </w:rPr>
              <w:t>ی</w:t>
            </w:r>
            <w:r w:rsidRPr="00402BB4">
              <w:rPr>
                <w:rFonts w:cs="B Nazanin" w:hint="eastAsia"/>
                <w:sz w:val="24"/>
                <w:szCs w:val="24"/>
                <w:rtl/>
                <w:lang w:bidi="fa-IR"/>
              </w:rPr>
              <w:t>ش</w:t>
            </w:r>
            <w:r w:rsidRPr="00402BB4">
              <w:rPr>
                <w:rFonts w:cs="B Nazanin"/>
                <w:sz w:val="24"/>
                <w:szCs w:val="24"/>
                <w:rtl/>
                <w:lang w:bidi="fa-IR"/>
              </w:rPr>
              <w:t xml:space="preserve"> ا</w:t>
            </w:r>
            <w:r w:rsidRPr="00402BB4">
              <w:rPr>
                <w:rFonts w:cs="B Nazanin" w:hint="cs"/>
                <w:sz w:val="24"/>
                <w:szCs w:val="24"/>
                <w:rtl/>
                <w:lang w:bidi="fa-IR"/>
              </w:rPr>
              <w:t>ی</w:t>
            </w:r>
            <w:r w:rsidRPr="00402BB4">
              <w:rPr>
                <w:rFonts w:cs="B Nazanin" w:hint="eastAsia"/>
                <w:sz w:val="24"/>
                <w:szCs w:val="24"/>
                <w:rtl/>
                <w:lang w:bidi="fa-IR"/>
              </w:rPr>
              <w:t>ن</w:t>
            </w:r>
            <w:r w:rsidRPr="00402BB4">
              <w:rPr>
                <w:rFonts w:cs="B Nazanin"/>
                <w:sz w:val="24"/>
                <w:szCs w:val="24"/>
                <w:rtl/>
                <w:lang w:bidi="fa-IR"/>
              </w:rPr>
              <w:t xml:space="preserve"> افراد تا زمان تع</w:t>
            </w:r>
            <w:r w:rsidRPr="00402BB4">
              <w:rPr>
                <w:rFonts w:cs="B Nazanin" w:hint="cs"/>
                <w:sz w:val="24"/>
                <w:szCs w:val="24"/>
                <w:rtl/>
                <w:lang w:bidi="fa-IR"/>
              </w:rPr>
              <w:t>یی</w:t>
            </w:r>
            <w:r w:rsidRPr="00402BB4">
              <w:rPr>
                <w:rFonts w:cs="B Nazanin" w:hint="eastAsia"/>
                <w:sz w:val="24"/>
                <w:szCs w:val="24"/>
                <w:rtl/>
                <w:lang w:bidi="fa-IR"/>
              </w:rPr>
              <w:t>ن</w:t>
            </w:r>
            <w:r w:rsidRPr="00402BB4">
              <w:rPr>
                <w:rFonts w:cs="B Nazanin"/>
                <w:sz w:val="24"/>
                <w:szCs w:val="24"/>
                <w:rtl/>
                <w:lang w:bidi="fa-IR"/>
              </w:rPr>
              <w:t xml:space="preserve"> تشخ</w:t>
            </w:r>
            <w:r w:rsidRPr="00402BB4">
              <w:rPr>
                <w:rFonts w:cs="B Nazanin" w:hint="cs"/>
                <w:sz w:val="24"/>
                <w:szCs w:val="24"/>
                <w:rtl/>
                <w:lang w:bidi="fa-IR"/>
              </w:rPr>
              <w:t>ی</w:t>
            </w:r>
            <w:r w:rsidRPr="00402BB4">
              <w:rPr>
                <w:rFonts w:cs="B Nazanin" w:hint="eastAsia"/>
                <w:sz w:val="24"/>
                <w:szCs w:val="24"/>
                <w:rtl/>
                <w:lang w:bidi="fa-IR"/>
              </w:rPr>
              <w:t>ص</w:t>
            </w:r>
            <w:r w:rsidRPr="00402BB4">
              <w:rPr>
                <w:rFonts w:cs="B Nazanin"/>
                <w:sz w:val="24"/>
                <w:szCs w:val="24"/>
                <w:rtl/>
                <w:lang w:bidi="fa-IR"/>
              </w:rPr>
              <w:t xml:space="preserve"> و آغاز درمان بودند. </w:t>
            </w:r>
          </w:p>
          <w:p w14:paraId="4CF619B6" w14:textId="33602071" w:rsidR="007D3CB5" w:rsidRPr="00402BB4" w:rsidRDefault="007D3CB5" w:rsidP="008C6D84">
            <w:pPr>
              <w:bidi/>
              <w:spacing w:after="240" w:line="24" w:lineRule="atLeast"/>
              <w:contextualSpacing/>
              <w:jc w:val="both"/>
              <w:rPr>
                <w:rFonts w:cs="B Nazanin"/>
                <w:sz w:val="24"/>
                <w:szCs w:val="24"/>
                <w:lang w:bidi="fa-IR"/>
              </w:rPr>
            </w:pPr>
            <w:r w:rsidRPr="00402BB4">
              <w:rPr>
                <w:rFonts w:cs="B Nazanin" w:hint="eastAsia"/>
                <w:sz w:val="24"/>
                <w:szCs w:val="24"/>
                <w:rtl/>
                <w:lang w:bidi="fa-IR"/>
              </w:rPr>
              <w:t>براساس</w:t>
            </w:r>
            <w:r w:rsidRPr="00402BB4">
              <w:rPr>
                <w:rFonts w:cs="B Nazanin"/>
                <w:sz w:val="24"/>
                <w:szCs w:val="24"/>
                <w:rtl/>
                <w:lang w:bidi="fa-IR"/>
              </w:rPr>
              <w:t xml:space="preserve"> داده ها</w:t>
            </w:r>
            <w:r w:rsidRPr="00402BB4">
              <w:rPr>
                <w:rFonts w:cs="B Nazanin" w:hint="cs"/>
                <w:sz w:val="24"/>
                <w:szCs w:val="24"/>
                <w:rtl/>
                <w:lang w:bidi="fa-IR"/>
              </w:rPr>
              <w:t>ی</w:t>
            </w:r>
            <w:r w:rsidRPr="00402BB4">
              <w:rPr>
                <w:rFonts w:cs="B Nazanin"/>
                <w:sz w:val="24"/>
                <w:szCs w:val="24"/>
                <w:rtl/>
                <w:lang w:bidi="fa-IR"/>
              </w:rPr>
              <w:t xml:space="preserve"> استخراج شده از 43 هزار فرد شرکت کننده در </w:t>
            </w:r>
            <w:proofErr w:type="spellStart"/>
            <w:r w:rsidRPr="00402BB4">
              <w:rPr>
                <w:rFonts w:cs="B Nazanin"/>
                <w:sz w:val="24"/>
                <w:szCs w:val="24"/>
                <w:rtl/>
                <w:lang w:bidi="fa-IR"/>
              </w:rPr>
              <w:t>راهکار</w:t>
            </w:r>
            <w:proofErr w:type="spellEnd"/>
            <w:r w:rsidRPr="00402BB4">
              <w:rPr>
                <w:rFonts w:cs="B Nazanin"/>
                <w:sz w:val="24"/>
                <w:szCs w:val="24"/>
                <w:rtl/>
                <w:lang w:bidi="fa-IR"/>
              </w:rPr>
              <w:t xml:space="preserve"> زنده باد </w:t>
            </w:r>
            <w:proofErr w:type="spellStart"/>
            <w:r w:rsidRPr="00402BB4">
              <w:rPr>
                <w:rFonts w:cs="B Nazanin"/>
                <w:sz w:val="24"/>
                <w:szCs w:val="24"/>
                <w:rtl/>
                <w:lang w:bidi="fa-IR"/>
              </w:rPr>
              <w:t>ملهور</w:t>
            </w:r>
            <w:proofErr w:type="spellEnd"/>
            <w:r w:rsidRPr="00402BB4">
              <w:rPr>
                <w:rFonts w:cs="B Nazanin"/>
                <w:sz w:val="24"/>
                <w:szCs w:val="24"/>
                <w:rtl/>
                <w:lang w:bidi="fa-IR"/>
              </w:rPr>
              <w:t xml:space="preserve"> </w:t>
            </w:r>
            <w:proofErr w:type="spellStart"/>
            <w:r w:rsidRPr="00402BB4">
              <w:rPr>
                <w:rFonts w:cs="B Nazanin"/>
                <w:sz w:val="24"/>
                <w:szCs w:val="24"/>
                <w:rtl/>
                <w:lang w:bidi="fa-IR"/>
              </w:rPr>
              <w:t>سبندو</w:t>
            </w:r>
            <w:proofErr w:type="spellEnd"/>
            <w:r w:rsidRPr="00402BB4">
              <w:rPr>
                <w:rFonts w:cs="B Nazanin"/>
                <w:sz w:val="24"/>
                <w:szCs w:val="24"/>
                <w:rtl/>
                <w:lang w:bidi="fa-IR"/>
              </w:rPr>
              <w:t xml:space="preserve"> ماب</w:t>
            </w:r>
            <w:r w:rsidRPr="00402BB4">
              <w:rPr>
                <w:rFonts w:cs="B Nazanin" w:hint="cs"/>
                <w:sz w:val="24"/>
                <w:szCs w:val="24"/>
                <w:rtl/>
                <w:lang w:bidi="fa-IR"/>
              </w:rPr>
              <w:t>ی</w:t>
            </w:r>
            <w:r w:rsidRPr="00402BB4">
              <w:rPr>
                <w:rFonts w:cs="B Nazanin" w:hint="eastAsia"/>
                <w:sz w:val="24"/>
                <w:szCs w:val="24"/>
                <w:rtl/>
                <w:lang w:bidi="fa-IR"/>
              </w:rPr>
              <w:t>ن</w:t>
            </w:r>
            <w:r w:rsidRPr="00402BB4">
              <w:rPr>
                <w:rFonts w:cs="B Nazanin"/>
                <w:sz w:val="24"/>
                <w:szCs w:val="24"/>
                <w:rtl/>
                <w:lang w:bidi="fa-IR"/>
              </w:rPr>
              <w:t xml:space="preserve"> سالها</w:t>
            </w:r>
            <w:r w:rsidRPr="00402BB4">
              <w:rPr>
                <w:rFonts w:cs="B Nazanin" w:hint="cs"/>
                <w:sz w:val="24"/>
                <w:szCs w:val="24"/>
                <w:rtl/>
                <w:lang w:bidi="fa-IR"/>
              </w:rPr>
              <w:t>ی</w:t>
            </w:r>
            <w:r w:rsidRPr="00402BB4">
              <w:rPr>
                <w:rFonts w:cs="B Nazanin"/>
                <w:sz w:val="24"/>
                <w:szCs w:val="24"/>
                <w:rtl/>
                <w:lang w:bidi="fa-IR"/>
              </w:rPr>
              <w:t xml:space="preserve"> 2014 و 2016، 43 درصد زن، 32 درصد مردان </w:t>
            </w:r>
            <w:proofErr w:type="spellStart"/>
            <w:r w:rsidRPr="00402BB4">
              <w:rPr>
                <w:rFonts w:cs="B Nazanin"/>
                <w:sz w:val="24"/>
                <w:szCs w:val="24"/>
                <w:rtl/>
                <w:lang w:bidi="fa-IR"/>
              </w:rPr>
              <w:t>دگرجنسگرا</w:t>
            </w:r>
            <w:proofErr w:type="spellEnd"/>
            <w:r w:rsidRPr="00402BB4">
              <w:rPr>
                <w:rFonts w:cs="B Nazanin"/>
                <w:sz w:val="24"/>
                <w:szCs w:val="24"/>
                <w:rtl/>
                <w:lang w:bidi="fa-IR"/>
              </w:rPr>
              <w:t xml:space="preserve"> ، 20 درصد مردان </w:t>
            </w:r>
            <w:proofErr w:type="spellStart"/>
            <w:r w:rsidRPr="00402BB4">
              <w:rPr>
                <w:rFonts w:cs="B Nazanin"/>
                <w:sz w:val="24"/>
                <w:szCs w:val="24"/>
                <w:rtl/>
                <w:lang w:bidi="fa-IR"/>
              </w:rPr>
              <w:t>مردآم</w:t>
            </w:r>
            <w:r w:rsidRPr="00402BB4">
              <w:rPr>
                <w:rFonts w:cs="B Nazanin" w:hint="cs"/>
                <w:sz w:val="24"/>
                <w:szCs w:val="24"/>
                <w:rtl/>
                <w:lang w:bidi="fa-IR"/>
              </w:rPr>
              <w:t>ی</w:t>
            </w:r>
            <w:r w:rsidRPr="00402BB4">
              <w:rPr>
                <w:rFonts w:cs="B Nazanin" w:hint="eastAsia"/>
                <w:sz w:val="24"/>
                <w:szCs w:val="24"/>
                <w:rtl/>
                <w:lang w:bidi="fa-IR"/>
              </w:rPr>
              <w:t>ز</w:t>
            </w:r>
            <w:proofErr w:type="spellEnd"/>
            <w:r w:rsidRPr="00402BB4">
              <w:rPr>
                <w:rFonts w:cs="B Nazanin"/>
                <w:sz w:val="24"/>
                <w:szCs w:val="24"/>
                <w:rtl/>
                <w:lang w:bidi="fa-IR"/>
              </w:rPr>
              <w:t xml:space="preserve"> و 5 درصد مردان زنانه پوش بودند. ش</w:t>
            </w:r>
            <w:r w:rsidRPr="00402BB4">
              <w:rPr>
                <w:rFonts w:cs="B Nazanin" w:hint="cs"/>
                <w:sz w:val="24"/>
                <w:szCs w:val="24"/>
                <w:rtl/>
                <w:lang w:bidi="fa-IR"/>
              </w:rPr>
              <w:t>ی</w:t>
            </w:r>
            <w:r w:rsidRPr="00402BB4">
              <w:rPr>
                <w:rFonts w:cs="B Nazanin" w:hint="eastAsia"/>
                <w:sz w:val="24"/>
                <w:szCs w:val="24"/>
                <w:rtl/>
                <w:lang w:bidi="fa-IR"/>
              </w:rPr>
              <w:t>وع</w:t>
            </w:r>
            <w:r w:rsidRPr="00402BB4">
              <w:rPr>
                <w:rFonts w:cs="B Nazanin"/>
                <w:sz w:val="24"/>
                <w:szCs w:val="24"/>
                <w:rtl/>
                <w:lang w:bidi="fa-IR"/>
              </w:rPr>
              <w:t xml:space="preserve"> مصرف مواد مخدر 62 درصد بود که ب</w:t>
            </w:r>
            <w:r w:rsidRPr="00402BB4">
              <w:rPr>
                <w:rFonts w:cs="B Nazanin" w:hint="cs"/>
                <w:sz w:val="24"/>
                <w:szCs w:val="24"/>
                <w:rtl/>
                <w:lang w:bidi="fa-IR"/>
              </w:rPr>
              <w:t>ی</w:t>
            </w:r>
            <w:r w:rsidRPr="00402BB4">
              <w:rPr>
                <w:rFonts w:cs="B Nazanin" w:hint="eastAsia"/>
                <w:sz w:val="24"/>
                <w:szCs w:val="24"/>
                <w:rtl/>
                <w:lang w:bidi="fa-IR"/>
              </w:rPr>
              <w:t>شتر</w:t>
            </w:r>
            <w:r w:rsidRPr="00402BB4">
              <w:rPr>
                <w:rFonts w:cs="B Nazanin" w:hint="cs"/>
                <w:sz w:val="24"/>
                <w:szCs w:val="24"/>
                <w:rtl/>
                <w:lang w:bidi="fa-IR"/>
              </w:rPr>
              <w:t>ی</w:t>
            </w:r>
            <w:r w:rsidRPr="00402BB4">
              <w:rPr>
                <w:rFonts w:cs="B Nazanin" w:hint="eastAsia"/>
                <w:sz w:val="24"/>
                <w:szCs w:val="24"/>
                <w:rtl/>
                <w:lang w:bidi="fa-IR"/>
              </w:rPr>
              <w:t>ن</w:t>
            </w:r>
            <w:r w:rsidRPr="00402BB4">
              <w:rPr>
                <w:rFonts w:cs="B Nazanin"/>
                <w:sz w:val="24"/>
                <w:szCs w:val="24"/>
                <w:rtl/>
                <w:lang w:bidi="fa-IR"/>
              </w:rPr>
              <w:t xml:space="preserve"> م</w:t>
            </w:r>
            <w:r w:rsidRPr="00402BB4">
              <w:rPr>
                <w:rFonts w:cs="B Nazanin" w:hint="cs"/>
                <w:sz w:val="24"/>
                <w:szCs w:val="24"/>
                <w:rtl/>
                <w:lang w:bidi="fa-IR"/>
              </w:rPr>
              <w:t>ی</w:t>
            </w:r>
            <w:r w:rsidRPr="00402BB4">
              <w:rPr>
                <w:rFonts w:cs="B Nazanin" w:hint="eastAsia"/>
                <w:sz w:val="24"/>
                <w:szCs w:val="24"/>
                <w:rtl/>
                <w:lang w:bidi="fa-IR"/>
              </w:rPr>
              <w:t>زان</w:t>
            </w:r>
            <w:r w:rsidRPr="00402BB4">
              <w:rPr>
                <w:rFonts w:cs="B Nazanin"/>
                <w:sz w:val="24"/>
                <w:szCs w:val="24"/>
                <w:rtl/>
                <w:lang w:bidi="fa-IR"/>
              </w:rPr>
              <w:t xml:space="preserve"> آن ر</w:t>
            </w:r>
            <w:r w:rsidRPr="00402BB4">
              <w:rPr>
                <w:rFonts w:cs="B Nazanin" w:hint="eastAsia"/>
                <w:sz w:val="24"/>
                <w:szCs w:val="24"/>
                <w:rtl/>
                <w:lang w:bidi="fa-IR"/>
              </w:rPr>
              <w:t>ا</w:t>
            </w:r>
            <w:r w:rsidRPr="00402BB4">
              <w:rPr>
                <w:rFonts w:cs="B Nazanin"/>
                <w:sz w:val="24"/>
                <w:szCs w:val="24"/>
                <w:rtl/>
                <w:lang w:bidi="fa-IR"/>
              </w:rPr>
              <w:t xml:space="preserve"> مردان </w:t>
            </w:r>
            <w:proofErr w:type="spellStart"/>
            <w:r w:rsidRPr="00402BB4">
              <w:rPr>
                <w:rFonts w:cs="B Nazanin"/>
                <w:sz w:val="24"/>
                <w:szCs w:val="24"/>
                <w:rtl/>
                <w:lang w:bidi="fa-IR"/>
              </w:rPr>
              <w:t>دگرجنسگرا</w:t>
            </w:r>
            <w:proofErr w:type="spellEnd"/>
            <w:r w:rsidRPr="00402BB4">
              <w:rPr>
                <w:rFonts w:cs="B Nazanin"/>
                <w:sz w:val="24"/>
                <w:szCs w:val="24"/>
                <w:rtl/>
                <w:lang w:bidi="fa-IR"/>
              </w:rPr>
              <w:t xml:space="preserve"> (79 درصد) و مردان </w:t>
            </w:r>
            <w:proofErr w:type="spellStart"/>
            <w:r w:rsidRPr="00402BB4">
              <w:rPr>
                <w:rFonts w:cs="B Nazanin"/>
                <w:sz w:val="24"/>
                <w:szCs w:val="24"/>
                <w:rtl/>
                <w:lang w:bidi="fa-IR"/>
              </w:rPr>
              <w:t>مردآم</w:t>
            </w:r>
            <w:r w:rsidRPr="00402BB4">
              <w:rPr>
                <w:rFonts w:cs="B Nazanin" w:hint="cs"/>
                <w:sz w:val="24"/>
                <w:szCs w:val="24"/>
                <w:rtl/>
                <w:lang w:bidi="fa-IR"/>
              </w:rPr>
              <w:t>ی</w:t>
            </w:r>
            <w:r w:rsidRPr="00402BB4">
              <w:rPr>
                <w:rFonts w:cs="B Nazanin" w:hint="eastAsia"/>
                <w:sz w:val="24"/>
                <w:szCs w:val="24"/>
                <w:rtl/>
                <w:lang w:bidi="fa-IR"/>
              </w:rPr>
              <w:t>ز</w:t>
            </w:r>
            <w:proofErr w:type="spellEnd"/>
            <w:r w:rsidRPr="00402BB4">
              <w:rPr>
                <w:rFonts w:cs="B Nazanin"/>
                <w:sz w:val="24"/>
                <w:szCs w:val="24"/>
                <w:rtl/>
                <w:lang w:bidi="fa-IR"/>
              </w:rPr>
              <w:t xml:space="preserve"> (72 درصد) تشک</w:t>
            </w:r>
            <w:r w:rsidRPr="00402BB4">
              <w:rPr>
                <w:rFonts w:cs="B Nazanin" w:hint="cs"/>
                <w:sz w:val="24"/>
                <w:szCs w:val="24"/>
                <w:rtl/>
                <w:lang w:bidi="fa-IR"/>
              </w:rPr>
              <w:t>ی</w:t>
            </w:r>
            <w:r w:rsidRPr="00402BB4">
              <w:rPr>
                <w:rFonts w:cs="B Nazanin" w:hint="eastAsia"/>
                <w:sz w:val="24"/>
                <w:szCs w:val="24"/>
                <w:rtl/>
                <w:lang w:bidi="fa-IR"/>
              </w:rPr>
              <w:t>ل</w:t>
            </w:r>
            <w:r w:rsidRPr="00402BB4">
              <w:rPr>
                <w:rFonts w:cs="B Nazanin"/>
                <w:sz w:val="24"/>
                <w:szCs w:val="24"/>
                <w:rtl/>
                <w:lang w:bidi="fa-IR"/>
              </w:rPr>
              <w:t xml:space="preserve"> م</w:t>
            </w:r>
            <w:r w:rsidRPr="00402BB4">
              <w:rPr>
                <w:rFonts w:cs="B Nazanin" w:hint="cs"/>
                <w:sz w:val="24"/>
                <w:szCs w:val="24"/>
                <w:rtl/>
                <w:lang w:bidi="fa-IR"/>
              </w:rPr>
              <w:t>ی</w:t>
            </w:r>
            <w:r w:rsidRPr="00402BB4">
              <w:rPr>
                <w:rFonts w:cs="B Nazanin"/>
                <w:sz w:val="24"/>
                <w:szCs w:val="24"/>
                <w:rtl/>
                <w:lang w:bidi="fa-IR"/>
              </w:rPr>
              <w:t xml:space="preserve"> دادند. در م</w:t>
            </w:r>
            <w:r w:rsidRPr="00402BB4">
              <w:rPr>
                <w:rFonts w:cs="B Nazanin" w:hint="cs"/>
                <w:sz w:val="24"/>
                <w:szCs w:val="24"/>
                <w:rtl/>
                <w:lang w:bidi="fa-IR"/>
              </w:rPr>
              <w:t>ی</w:t>
            </w:r>
            <w:r w:rsidRPr="00402BB4">
              <w:rPr>
                <w:rFonts w:cs="B Nazanin" w:hint="eastAsia"/>
                <w:sz w:val="24"/>
                <w:szCs w:val="24"/>
                <w:rtl/>
                <w:lang w:bidi="fa-IR"/>
              </w:rPr>
              <w:t>ان</w:t>
            </w:r>
            <w:r w:rsidRPr="00402BB4">
              <w:rPr>
                <w:rFonts w:cs="B Nazanin"/>
                <w:sz w:val="24"/>
                <w:szCs w:val="24"/>
                <w:rtl/>
                <w:lang w:bidi="fa-IR"/>
              </w:rPr>
              <w:t xml:space="preserve"> مصرف </w:t>
            </w:r>
            <w:proofErr w:type="spellStart"/>
            <w:r w:rsidRPr="00402BB4">
              <w:rPr>
                <w:rFonts w:cs="B Nazanin"/>
                <w:sz w:val="24"/>
                <w:szCs w:val="24"/>
                <w:rtl/>
                <w:lang w:bidi="fa-IR"/>
              </w:rPr>
              <w:t>کنندگان</w:t>
            </w:r>
            <w:proofErr w:type="spellEnd"/>
            <w:r w:rsidRPr="00402BB4">
              <w:rPr>
                <w:rFonts w:cs="B Nazanin"/>
                <w:sz w:val="24"/>
                <w:szCs w:val="24"/>
                <w:rtl/>
                <w:lang w:bidi="fa-IR"/>
              </w:rPr>
              <w:t xml:space="preserve"> مواد مخدر، 52 درصد تحت آزما</w:t>
            </w:r>
            <w:r w:rsidRPr="00402BB4">
              <w:rPr>
                <w:rFonts w:cs="B Nazanin" w:hint="cs"/>
                <w:sz w:val="24"/>
                <w:szCs w:val="24"/>
                <w:rtl/>
                <w:lang w:bidi="fa-IR"/>
              </w:rPr>
              <w:t>ی</w:t>
            </w:r>
            <w:r w:rsidRPr="00402BB4">
              <w:rPr>
                <w:rFonts w:cs="B Nazanin" w:hint="eastAsia"/>
                <w:sz w:val="24"/>
                <w:szCs w:val="24"/>
                <w:rtl/>
                <w:lang w:bidi="fa-IR"/>
              </w:rPr>
              <w:t>ش</w:t>
            </w:r>
            <w:r w:rsidRPr="00402BB4">
              <w:rPr>
                <w:rFonts w:cs="B Nazanin"/>
                <w:sz w:val="24"/>
                <w:szCs w:val="24"/>
                <w:rtl/>
                <w:lang w:bidi="fa-IR"/>
              </w:rPr>
              <w:t xml:space="preserve"> اچ آ</w:t>
            </w:r>
            <w:r w:rsidRPr="00402BB4">
              <w:rPr>
                <w:rFonts w:cs="B Nazanin" w:hint="cs"/>
                <w:sz w:val="24"/>
                <w:szCs w:val="24"/>
                <w:rtl/>
                <w:lang w:bidi="fa-IR"/>
              </w:rPr>
              <w:t>ی</w:t>
            </w:r>
            <w:r w:rsidRPr="00402BB4">
              <w:rPr>
                <w:rFonts w:cs="B Nazanin"/>
                <w:sz w:val="24"/>
                <w:szCs w:val="24"/>
                <w:rtl/>
                <w:lang w:bidi="fa-IR"/>
              </w:rPr>
              <w:t xml:space="preserve"> و</w:t>
            </w:r>
            <w:r w:rsidRPr="00402BB4">
              <w:rPr>
                <w:rFonts w:cs="B Nazanin" w:hint="cs"/>
                <w:sz w:val="24"/>
                <w:szCs w:val="24"/>
                <w:rtl/>
                <w:lang w:bidi="fa-IR"/>
              </w:rPr>
              <w:t>ی</w:t>
            </w:r>
            <w:r w:rsidRPr="00402BB4">
              <w:rPr>
                <w:rFonts w:cs="B Nazanin"/>
                <w:sz w:val="24"/>
                <w:szCs w:val="24"/>
                <w:rtl/>
                <w:lang w:bidi="fa-IR"/>
              </w:rPr>
              <w:t xml:space="preserve"> برا</w:t>
            </w:r>
            <w:r w:rsidRPr="00402BB4">
              <w:rPr>
                <w:rFonts w:cs="B Nazanin" w:hint="cs"/>
                <w:sz w:val="24"/>
                <w:szCs w:val="24"/>
                <w:rtl/>
                <w:lang w:bidi="fa-IR"/>
              </w:rPr>
              <w:t>ی</w:t>
            </w:r>
            <w:r w:rsidRPr="00402BB4">
              <w:rPr>
                <w:rFonts w:cs="B Nazanin"/>
                <w:sz w:val="24"/>
                <w:szCs w:val="24"/>
                <w:rtl/>
                <w:lang w:bidi="fa-IR"/>
              </w:rPr>
              <w:t xml:space="preserve"> اول</w:t>
            </w:r>
            <w:r w:rsidRPr="00402BB4">
              <w:rPr>
                <w:rFonts w:cs="B Nazanin" w:hint="cs"/>
                <w:sz w:val="24"/>
                <w:szCs w:val="24"/>
                <w:rtl/>
                <w:lang w:bidi="fa-IR"/>
              </w:rPr>
              <w:t>ی</w:t>
            </w:r>
            <w:r w:rsidRPr="00402BB4">
              <w:rPr>
                <w:rFonts w:cs="B Nazanin" w:hint="eastAsia"/>
                <w:sz w:val="24"/>
                <w:szCs w:val="24"/>
                <w:rtl/>
                <w:lang w:bidi="fa-IR"/>
              </w:rPr>
              <w:t>ن</w:t>
            </w:r>
            <w:r w:rsidRPr="00402BB4">
              <w:rPr>
                <w:rFonts w:cs="B Nazanin"/>
                <w:sz w:val="24"/>
                <w:szCs w:val="24"/>
                <w:rtl/>
                <w:lang w:bidi="fa-IR"/>
              </w:rPr>
              <w:t xml:space="preserve"> بار قرار گرفتند و نت</w:t>
            </w:r>
            <w:r w:rsidRPr="00402BB4">
              <w:rPr>
                <w:rFonts w:cs="B Nazanin" w:hint="cs"/>
                <w:sz w:val="24"/>
                <w:szCs w:val="24"/>
                <w:rtl/>
                <w:lang w:bidi="fa-IR"/>
              </w:rPr>
              <w:t>ی</w:t>
            </w:r>
            <w:r w:rsidRPr="00402BB4">
              <w:rPr>
                <w:rFonts w:cs="B Nazanin" w:hint="eastAsia"/>
                <w:sz w:val="24"/>
                <w:szCs w:val="24"/>
                <w:rtl/>
                <w:lang w:bidi="fa-IR"/>
              </w:rPr>
              <w:t>جه</w:t>
            </w:r>
            <w:r w:rsidRPr="00402BB4">
              <w:rPr>
                <w:rFonts w:cs="B Nazanin"/>
                <w:sz w:val="24"/>
                <w:szCs w:val="24"/>
                <w:rtl/>
                <w:lang w:bidi="fa-IR"/>
              </w:rPr>
              <w:t xml:space="preserve"> آزما</w:t>
            </w:r>
            <w:r w:rsidRPr="00402BB4">
              <w:rPr>
                <w:rFonts w:cs="B Nazanin" w:hint="cs"/>
                <w:sz w:val="24"/>
                <w:szCs w:val="24"/>
                <w:rtl/>
                <w:lang w:bidi="fa-IR"/>
              </w:rPr>
              <w:t>ی</w:t>
            </w:r>
            <w:r w:rsidRPr="00402BB4">
              <w:rPr>
                <w:rFonts w:cs="B Nazanin" w:hint="eastAsia"/>
                <w:sz w:val="24"/>
                <w:szCs w:val="24"/>
                <w:rtl/>
                <w:lang w:bidi="fa-IR"/>
              </w:rPr>
              <w:t>ش</w:t>
            </w:r>
            <w:r w:rsidRPr="00402BB4">
              <w:rPr>
                <w:rFonts w:cs="B Nazanin"/>
                <w:sz w:val="24"/>
                <w:szCs w:val="24"/>
                <w:rtl/>
                <w:lang w:bidi="fa-IR"/>
              </w:rPr>
              <w:t xml:space="preserve"> 4/2 درصد آنها مثبت بود. </w:t>
            </w:r>
          </w:p>
          <w:p w14:paraId="18453A94" w14:textId="77777777" w:rsidR="007D3CB5" w:rsidRPr="00402BB4" w:rsidRDefault="007D3CB5" w:rsidP="008C6D84">
            <w:pPr>
              <w:bidi/>
              <w:spacing w:after="240" w:line="24" w:lineRule="atLeast"/>
              <w:contextualSpacing/>
              <w:jc w:val="both"/>
              <w:rPr>
                <w:rFonts w:cs="B Nazanin"/>
                <w:sz w:val="24"/>
                <w:szCs w:val="24"/>
                <w:lang w:bidi="fa-IR"/>
              </w:rPr>
            </w:pPr>
          </w:p>
          <w:p w14:paraId="32E502FA" w14:textId="77777777" w:rsidR="007D3CB5" w:rsidRPr="00402BB4" w:rsidRDefault="007D3CB5" w:rsidP="008C6D84">
            <w:pPr>
              <w:bidi/>
              <w:spacing w:after="240" w:line="24" w:lineRule="atLeast"/>
              <w:contextualSpacing/>
              <w:jc w:val="both"/>
              <w:rPr>
                <w:rFonts w:cs="B Nazanin"/>
                <w:sz w:val="24"/>
                <w:szCs w:val="24"/>
                <w:rtl/>
                <w:lang w:bidi="fa-IR"/>
              </w:rPr>
            </w:pPr>
          </w:p>
        </w:tc>
      </w:tr>
      <w:bookmarkEnd w:id="24"/>
    </w:tbl>
    <w:p w14:paraId="28DEE221" w14:textId="1A098E7D" w:rsidR="001403CF" w:rsidRDefault="001403CF" w:rsidP="007D3CB5">
      <w:pPr>
        <w:pStyle w:val="BodyText"/>
        <w:tabs>
          <w:tab w:val="left" w:pos="3324"/>
        </w:tabs>
        <w:bidi/>
        <w:rPr>
          <w:rFonts w:ascii="Tahoma" w:cs="B Nazanin"/>
        </w:rPr>
      </w:pPr>
    </w:p>
    <w:p w14:paraId="4036498A" w14:textId="77777777" w:rsidR="007D3CB5" w:rsidRPr="007D3CB5" w:rsidRDefault="007D3CB5" w:rsidP="007D3CB5">
      <w:pPr>
        <w:pStyle w:val="BodyText"/>
        <w:tabs>
          <w:tab w:val="left" w:pos="3324"/>
        </w:tabs>
        <w:bidi/>
        <w:rPr>
          <w:rFonts w:ascii="Tahoma" w:cs="B Nazanin"/>
          <w:rtl/>
        </w:rPr>
      </w:pPr>
    </w:p>
    <w:p w14:paraId="0EE3A32D" w14:textId="77777777" w:rsidR="003C668B" w:rsidRPr="00D35C7A" w:rsidRDefault="003C668B" w:rsidP="003C668B">
      <w:pPr>
        <w:bidi/>
        <w:spacing w:after="240" w:line="24" w:lineRule="atLeast"/>
        <w:ind w:left="30"/>
        <w:jc w:val="both"/>
        <w:rPr>
          <w:rFonts w:cs="B Nazanin"/>
          <w:i/>
          <w:iCs/>
          <w:color w:val="365F91" w:themeColor="accent1" w:themeShade="BF"/>
          <w:sz w:val="24"/>
          <w:szCs w:val="24"/>
          <w:rtl/>
          <w:lang w:bidi="fa-IR"/>
        </w:rPr>
      </w:pPr>
      <w:r w:rsidRPr="00D35C7A">
        <w:rPr>
          <w:rFonts w:cs="B Nazanin" w:hint="cs"/>
          <w:i/>
          <w:iCs/>
          <w:color w:val="365F91" w:themeColor="accent1" w:themeShade="BF"/>
          <w:sz w:val="24"/>
          <w:szCs w:val="24"/>
          <w:rtl/>
          <w:lang w:bidi="fa-IR"/>
        </w:rPr>
        <w:t xml:space="preserve">منابع بیشتر </w:t>
      </w:r>
    </w:p>
    <w:p w14:paraId="4DF79BB6" w14:textId="77777777" w:rsidR="003C668B" w:rsidRPr="00D35C7A" w:rsidRDefault="003C668B" w:rsidP="003C668B">
      <w:pPr>
        <w:bidi/>
        <w:spacing w:after="240" w:line="24" w:lineRule="atLeast"/>
        <w:ind w:left="30"/>
        <w:jc w:val="both"/>
        <w:rPr>
          <w:rFonts w:cs="B Nazanin"/>
          <w:sz w:val="24"/>
          <w:szCs w:val="24"/>
          <w:rtl/>
          <w:lang w:bidi="fa-IR"/>
        </w:rPr>
      </w:pPr>
      <w:r w:rsidRPr="00D35C7A">
        <w:rPr>
          <w:rFonts w:cs="B Nazanin" w:hint="cs"/>
          <w:i/>
          <w:iCs/>
          <w:sz w:val="24"/>
          <w:szCs w:val="24"/>
          <w:rtl/>
          <w:lang w:bidi="fa-IR"/>
        </w:rPr>
        <w:t xml:space="preserve">راهکارهای نهایی شده در خصوص خدمات آزمایش اچ آی وی </w:t>
      </w:r>
      <w:r w:rsidRPr="00D35C7A">
        <w:rPr>
          <w:rFonts w:hint="cs"/>
          <w:i/>
          <w:iCs/>
          <w:sz w:val="24"/>
          <w:szCs w:val="24"/>
          <w:rtl/>
          <w:lang w:bidi="fa-IR"/>
        </w:rPr>
        <w:t>–</w:t>
      </w:r>
      <w:r w:rsidRPr="00D35C7A">
        <w:rPr>
          <w:rFonts w:cs="B Nazanin" w:hint="cs"/>
          <w:i/>
          <w:iCs/>
          <w:sz w:val="24"/>
          <w:szCs w:val="24"/>
          <w:rtl/>
          <w:lang w:bidi="fa-IR"/>
        </w:rPr>
        <w:t xml:space="preserve"> </w:t>
      </w:r>
      <w:r w:rsidRPr="00D35C7A">
        <w:rPr>
          <w:rFonts w:cs="B Nazanin" w:hint="cs"/>
          <w:sz w:val="24"/>
          <w:szCs w:val="24"/>
          <w:rtl/>
          <w:lang w:bidi="fa-IR"/>
        </w:rPr>
        <w:t xml:space="preserve">سازمان جهانی بهداشت (بنگرید به مأخذ شماره 89). </w:t>
      </w:r>
    </w:p>
    <w:p w14:paraId="2F1D6EF5" w14:textId="77777777" w:rsidR="003C668B" w:rsidRPr="00D35C7A" w:rsidRDefault="003C668B" w:rsidP="003C668B">
      <w:pPr>
        <w:bidi/>
        <w:spacing w:after="240" w:line="24" w:lineRule="atLeast"/>
        <w:ind w:left="30"/>
        <w:jc w:val="both"/>
        <w:rPr>
          <w:rFonts w:cs="B Nazanin"/>
          <w:sz w:val="24"/>
          <w:szCs w:val="24"/>
          <w:rtl/>
          <w:lang w:bidi="fa-IR"/>
        </w:rPr>
      </w:pPr>
      <w:r w:rsidRPr="00D35C7A">
        <w:rPr>
          <w:rFonts w:cs="B Nazanin" w:hint="cs"/>
          <w:i/>
          <w:iCs/>
          <w:sz w:val="24"/>
          <w:szCs w:val="24"/>
          <w:rtl/>
          <w:lang w:bidi="fa-IR"/>
        </w:rPr>
        <w:t xml:space="preserve">راهکارهای </w:t>
      </w:r>
      <w:proofErr w:type="spellStart"/>
      <w:r w:rsidRPr="00D35C7A">
        <w:rPr>
          <w:rFonts w:cs="B Nazanin" w:hint="cs"/>
          <w:i/>
          <w:iCs/>
          <w:sz w:val="24"/>
          <w:szCs w:val="24"/>
          <w:rtl/>
          <w:lang w:bidi="fa-IR"/>
        </w:rPr>
        <w:t>خودآزمایش</w:t>
      </w:r>
      <w:proofErr w:type="spellEnd"/>
      <w:r w:rsidRPr="00D35C7A">
        <w:rPr>
          <w:rFonts w:cs="B Nazanin" w:hint="cs"/>
          <w:i/>
          <w:iCs/>
          <w:sz w:val="24"/>
          <w:szCs w:val="24"/>
          <w:rtl/>
          <w:lang w:bidi="fa-IR"/>
        </w:rPr>
        <w:t xml:space="preserve"> اچ آی وی و اطلاع به شریک: مکمل راهکارهای نهایی شده در خصوص خدمات آزمایش اچ آی وی</w:t>
      </w:r>
      <w:r w:rsidRPr="00D35C7A">
        <w:rPr>
          <w:rFonts w:cs="B Nazanin" w:hint="cs"/>
          <w:sz w:val="24"/>
          <w:szCs w:val="24"/>
          <w:rtl/>
          <w:lang w:bidi="fa-IR"/>
        </w:rPr>
        <w:t xml:space="preserve"> </w:t>
      </w:r>
      <w:r w:rsidRPr="00D35C7A">
        <w:rPr>
          <w:rFonts w:hint="cs"/>
          <w:sz w:val="24"/>
          <w:szCs w:val="24"/>
          <w:rtl/>
          <w:lang w:bidi="fa-IR"/>
        </w:rPr>
        <w:t>–</w:t>
      </w:r>
      <w:r w:rsidRPr="00D35C7A">
        <w:rPr>
          <w:rFonts w:cs="B Nazanin" w:hint="cs"/>
          <w:sz w:val="24"/>
          <w:szCs w:val="24"/>
          <w:rtl/>
          <w:lang w:bidi="fa-IR"/>
        </w:rPr>
        <w:t xml:space="preserve"> سازمان جهانی بهداشت (بنگرید به مأخذ شماره 90). </w:t>
      </w:r>
    </w:p>
    <w:p w14:paraId="4DE67D83" w14:textId="77777777" w:rsidR="004D4959" w:rsidRDefault="003C668B" w:rsidP="003C668B">
      <w:pPr>
        <w:bidi/>
        <w:spacing w:after="240" w:line="24" w:lineRule="atLeast"/>
        <w:ind w:left="30"/>
        <w:jc w:val="both"/>
        <w:rPr>
          <w:rFonts w:cs="B Nazanin"/>
          <w:sz w:val="24"/>
          <w:szCs w:val="24"/>
          <w:rtl/>
          <w:lang w:bidi="fa-IR"/>
        </w:rPr>
        <w:sectPr w:rsidR="004D4959" w:rsidSect="004C0A54">
          <w:headerReference w:type="default" r:id="rId35"/>
          <w:footnotePr>
            <w:numRestart w:val="eachPage"/>
          </w:footnotePr>
          <w:pgSz w:w="11909" w:h="16834" w:code="9"/>
          <w:pgMar w:top="1440" w:right="1080" w:bottom="1440" w:left="1080" w:header="0" w:footer="0" w:gutter="0"/>
          <w:cols w:space="720"/>
          <w:docGrid w:linePitch="299"/>
        </w:sectPr>
      </w:pPr>
      <w:r w:rsidRPr="00D35C7A">
        <w:rPr>
          <w:rFonts w:cs="B Nazanin" w:hint="cs"/>
          <w:sz w:val="24"/>
          <w:szCs w:val="24"/>
          <w:rtl/>
          <w:lang w:bidi="fa-IR"/>
        </w:rPr>
        <w:t xml:space="preserve">برای آشنایی با اطلاعات </w:t>
      </w:r>
      <w:proofErr w:type="spellStart"/>
      <w:r w:rsidRPr="00D35C7A">
        <w:rPr>
          <w:rFonts w:cs="B Nazanin" w:hint="cs"/>
          <w:sz w:val="24"/>
          <w:szCs w:val="24"/>
          <w:rtl/>
          <w:lang w:bidi="fa-IR"/>
        </w:rPr>
        <w:t>تفصیلی</w:t>
      </w:r>
      <w:proofErr w:type="spellEnd"/>
      <w:r w:rsidRPr="00D35C7A">
        <w:rPr>
          <w:rFonts w:cs="B Nazanin" w:hint="cs"/>
          <w:sz w:val="24"/>
          <w:szCs w:val="24"/>
          <w:rtl/>
          <w:lang w:bidi="fa-IR"/>
        </w:rPr>
        <w:t xml:space="preserve"> در مورد آزمایش و مشاوره اچ آی وی، بنگرید به مآخذ شماره 9 الی 12. </w:t>
      </w:r>
    </w:p>
    <w:p w14:paraId="4BEA7257" w14:textId="77777777" w:rsidR="004514FB" w:rsidRPr="00D35C7A" w:rsidRDefault="004514FB" w:rsidP="004514FB">
      <w:pPr>
        <w:bidi/>
        <w:spacing w:after="240" w:line="24" w:lineRule="atLeast"/>
        <w:jc w:val="both"/>
        <w:rPr>
          <w:rFonts w:cs="B Nazanin"/>
          <w:b/>
          <w:bCs/>
          <w:color w:val="365F91" w:themeColor="accent1" w:themeShade="BF"/>
          <w:sz w:val="24"/>
          <w:szCs w:val="24"/>
          <w:rtl/>
          <w:lang w:bidi="fa-IR"/>
        </w:rPr>
      </w:pPr>
      <w:bookmarkStart w:id="25" w:name="2.4 Antiretroviral_therapy_"/>
      <w:bookmarkStart w:id="26" w:name="_bookmark19"/>
      <w:bookmarkEnd w:id="25"/>
      <w:bookmarkEnd w:id="26"/>
      <w:r w:rsidRPr="00D35C7A">
        <w:rPr>
          <w:rFonts w:cs="B Nazanin" w:hint="cs"/>
          <w:b/>
          <w:bCs/>
          <w:color w:val="365F91" w:themeColor="accent1" w:themeShade="BF"/>
          <w:sz w:val="24"/>
          <w:szCs w:val="24"/>
          <w:rtl/>
          <w:lang w:bidi="fa-IR"/>
        </w:rPr>
        <w:lastRenderedPageBreak/>
        <w:t xml:space="preserve">2-4 درمان آنتی </w:t>
      </w:r>
      <w:proofErr w:type="spellStart"/>
      <w:r w:rsidRPr="00D35C7A">
        <w:rPr>
          <w:rFonts w:cs="B Nazanin" w:hint="cs"/>
          <w:b/>
          <w:bCs/>
          <w:color w:val="365F91" w:themeColor="accent1" w:themeShade="BF"/>
          <w:sz w:val="24"/>
          <w:szCs w:val="24"/>
          <w:rtl/>
          <w:lang w:bidi="fa-IR"/>
        </w:rPr>
        <w:t>رترووایرال</w:t>
      </w:r>
      <w:proofErr w:type="spellEnd"/>
      <w:r w:rsidRPr="00D35C7A">
        <w:rPr>
          <w:rFonts w:cs="B Nazanin" w:hint="cs"/>
          <w:b/>
          <w:bCs/>
          <w:color w:val="365F91" w:themeColor="accent1" w:themeShade="BF"/>
          <w:sz w:val="24"/>
          <w:szCs w:val="24"/>
          <w:rtl/>
          <w:lang w:bidi="fa-IR"/>
        </w:rPr>
        <w:t xml:space="preserve"> </w:t>
      </w:r>
    </w:p>
    <w:p w14:paraId="09470DAB" w14:textId="77777777" w:rsidR="00C66E4A" w:rsidRPr="00D35C7A" w:rsidRDefault="00C66E4A" w:rsidP="003F44FF">
      <w:pPr>
        <w:pStyle w:val="BodyText"/>
        <w:bidi/>
        <w:spacing w:before="10"/>
        <w:rPr>
          <w:rFonts w:ascii="Calibri" w:cs="B Nazanin"/>
          <w:sz w:val="25"/>
        </w:rPr>
      </w:pPr>
    </w:p>
    <w:p w14:paraId="05E416F1" w14:textId="77777777" w:rsidR="004514FB" w:rsidRPr="00D35C7A" w:rsidRDefault="004514FB" w:rsidP="004514FB">
      <w:pPr>
        <w:bidi/>
        <w:spacing w:after="240" w:line="24" w:lineRule="atLeast"/>
        <w:jc w:val="both"/>
        <w:rPr>
          <w:rFonts w:cs="B Nazanin"/>
          <w:sz w:val="24"/>
          <w:szCs w:val="24"/>
          <w:rtl/>
          <w:lang w:bidi="fa-IR"/>
        </w:rPr>
      </w:pPr>
      <w:r w:rsidRPr="00D35C7A">
        <w:rPr>
          <w:rFonts w:cs="B Nazanin" w:hint="cs"/>
          <w:sz w:val="24"/>
          <w:szCs w:val="24"/>
          <w:rtl/>
          <w:lang w:bidi="fa-IR"/>
        </w:rPr>
        <w:t xml:space="preserve">درمان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عبارت است از درمان افراد در حال زندگی با اچ آی وی با استفاده از داروهای سرکوب کننده تکثیر ویروس. در حال حاضر، درمان استاندارد متشکل است از داروهای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که برای کلیه افراد در حال زندگی با اچ آی وی فارغ از شمارش سی دی 4</w:t>
      </w:r>
      <w:r w:rsidRPr="00D35C7A">
        <w:rPr>
          <w:rStyle w:val="FootnoteReference"/>
          <w:rFonts w:cs="B Nazanin"/>
          <w:sz w:val="24"/>
          <w:szCs w:val="24"/>
          <w:rtl/>
          <w:lang w:bidi="fa-IR"/>
        </w:rPr>
        <w:footnoteReference w:id="65"/>
      </w:r>
      <w:r w:rsidRPr="00D35C7A">
        <w:rPr>
          <w:rFonts w:cs="B Nazanin" w:hint="cs"/>
          <w:sz w:val="24"/>
          <w:szCs w:val="24"/>
          <w:rtl/>
          <w:lang w:bidi="fa-IR"/>
        </w:rPr>
        <w:t xml:space="preserve"> آنها تجویز می گردد. این درمان باعث کاهش میزان بیماری و مرگ و میر میان افراد در حال زندگی با اچ آی وی می شود، کیفیت زندگی آنها را ارتقا می بخشد و خطرات انتقال اچ آی وی را کاهش می دهد. علاوه بر این، داروهای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به برخی گروههای افراد در معرض خطر ابتلا به اچ آی وی چه پیش از در معرض قرار گرفتن و چه پس از آن ارائه می گردند. درمان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همچنین برای پیشگیری از انتقال اچ آی وی از مادر به فرزند ضروری است. </w:t>
      </w:r>
    </w:p>
    <w:p w14:paraId="1A50C969" w14:textId="77777777" w:rsidR="004514FB" w:rsidRPr="00D35C7A" w:rsidRDefault="004514FB" w:rsidP="004514FB">
      <w:pPr>
        <w:bidi/>
        <w:spacing w:after="240" w:line="24" w:lineRule="atLeast"/>
        <w:jc w:val="both"/>
        <w:rPr>
          <w:rFonts w:cs="B Nazanin"/>
          <w:sz w:val="24"/>
          <w:szCs w:val="24"/>
          <w:rtl/>
          <w:lang w:bidi="fa-IR"/>
        </w:rPr>
      </w:pPr>
      <w:r w:rsidRPr="00D35C7A">
        <w:rPr>
          <w:rFonts w:cs="B Nazanin" w:hint="cs"/>
          <w:sz w:val="24"/>
          <w:szCs w:val="24"/>
          <w:rtl/>
          <w:lang w:bidi="fa-IR"/>
        </w:rPr>
        <w:t xml:space="preserve"> مصرف کوکائین و مواد مخدر محرک با پیشرفت سریعتر بیماری در میان افراد در حال زندگی با اچ آی وی بنا به تضعیف دستگاه ایمنی آنها توسط این مواد مخدر مرتبط است. با این وجود، اثربخشی درمان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در صورت پایبندی به آن در میان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کاهش </w:t>
      </w:r>
      <w:proofErr w:type="spellStart"/>
      <w:r w:rsidRPr="00D35C7A">
        <w:rPr>
          <w:rFonts w:cs="B Nazanin" w:hint="cs"/>
          <w:sz w:val="24"/>
          <w:szCs w:val="24"/>
          <w:rtl/>
          <w:lang w:bidi="fa-IR"/>
        </w:rPr>
        <w:t>نمی</w:t>
      </w:r>
      <w:proofErr w:type="spellEnd"/>
      <w:r w:rsidRPr="00D35C7A">
        <w:rPr>
          <w:rFonts w:cs="B Nazanin" w:hint="cs"/>
          <w:sz w:val="24"/>
          <w:szCs w:val="24"/>
          <w:rtl/>
          <w:lang w:bidi="fa-IR"/>
        </w:rPr>
        <w:t xml:space="preserve"> یابد چراکه این درمان میزان ویروس را کاهش می دهد و باعث بهبود کارکرد ایمنی همانند سایر افراد در حال زندگی با اچ آی وی می شود (بنگرید به مأخذ شماره 77). </w:t>
      </w:r>
    </w:p>
    <w:tbl>
      <w:tblPr>
        <w:tblStyle w:val="TableGrid"/>
        <w:tblpPr w:leftFromText="180" w:rightFromText="180" w:vertAnchor="text" w:horzAnchor="margin" w:tblpY="217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firstRow="1" w:lastRow="0" w:firstColumn="1" w:lastColumn="0" w:noHBand="0" w:noVBand="1"/>
      </w:tblPr>
      <w:tblGrid>
        <w:gridCol w:w="3688"/>
      </w:tblGrid>
      <w:tr w:rsidR="004514FB" w:rsidRPr="00D35C7A" w14:paraId="72B73E91" w14:textId="77777777" w:rsidTr="00A206B9">
        <w:tc>
          <w:tcPr>
            <w:tcW w:w="3688" w:type="dxa"/>
            <w:shd w:val="clear" w:color="auto" w:fill="E5DFEC" w:themeFill="accent4" w:themeFillTint="33"/>
          </w:tcPr>
          <w:p w14:paraId="284B7AEB" w14:textId="77777777" w:rsidR="004514FB" w:rsidRPr="00D35C7A" w:rsidRDefault="004514FB" w:rsidP="00A70436">
            <w:pPr>
              <w:bidi/>
              <w:spacing w:after="240" w:line="24" w:lineRule="atLeast"/>
              <w:jc w:val="both"/>
              <w:rPr>
                <w:rFonts w:cs="B Nazanin"/>
                <w:sz w:val="24"/>
                <w:szCs w:val="24"/>
                <w:rtl/>
                <w:lang w:bidi="fa-IR"/>
              </w:rPr>
            </w:pPr>
            <w:r w:rsidRPr="00D35C7A">
              <w:rPr>
                <w:rFonts w:cs="B Nazanin" w:hint="cs"/>
                <w:sz w:val="24"/>
                <w:szCs w:val="24"/>
                <w:rtl/>
                <w:lang w:bidi="fa-IR"/>
              </w:rPr>
              <w:t xml:space="preserve">کلیه کارکنان خط مقدم بخش سلامت و تمامی افراد تحت درمان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باید نسبت به کارکرد این درمان، تعاملات احتمالی آن با مواد مخدر محرک (شامل عوارض جانبی و خطرات بیش مصرفی) و مزایا و محدودیتهای درمان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آگاهی داشته باشند. </w:t>
            </w:r>
          </w:p>
        </w:tc>
      </w:tr>
    </w:tbl>
    <w:p w14:paraId="3ADA0BD0" w14:textId="77777777" w:rsidR="004514FB" w:rsidRPr="00D35C7A" w:rsidRDefault="004514FB" w:rsidP="004514FB">
      <w:pPr>
        <w:bidi/>
        <w:spacing w:after="240" w:line="24" w:lineRule="atLeast"/>
        <w:jc w:val="both"/>
        <w:rPr>
          <w:rFonts w:cs="B Nazanin"/>
          <w:sz w:val="24"/>
          <w:szCs w:val="24"/>
          <w:rtl/>
          <w:lang w:bidi="fa-IR"/>
        </w:rPr>
      </w:pPr>
      <w:r w:rsidRPr="00D35C7A">
        <w:rPr>
          <w:rFonts w:cs="B Nazanin" w:hint="cs"/>
          <w:sz w:val="24"/>
          <w:szCs w:val="24"/>
          <w:rtl/>
          <w:lang w:bidi="fa-IR"/>
        </w:rPr>
        <w:t xml:space="preserve">راهکارهای حمایت از پایبندی به درمان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متشکل از حمایتهای </w:t>
      </w:r>
      <w:proofErr w:type="spellStart"/>
      <w:r w:rsidRPr="00D35C7A">
        <w:rPr>
          <w:rFonts w:cs="B Nazanin" w:hint="cs"/>
          <w:sz w:val="24"/>
          <w:szCs w:val="24"/>
          <w:rtl/>
          <w:lang w:bidi="fa-IR"/>
        </w:rPr>
        <w:t>همسانان</w:t>
      </w:r>
      <w:proofErr w:type="spellEnd"/>
      <w:r w:rsidRPr="00D35C7A">
        <w:rPr>
          <w:rFonts w:cs="B Nazanin" w:hint="cs"/>
          <w:sz w:val="24"/>
          <w:szCs w:val="24"/>
          <w:rtl/>
          <w:lang w:bidi="fa-IR"/>
        </w:rPr>
        <w:t xml:space="preserve"> و یاری رسانی در بخش 1-3 تشریح شده </w:t>
      </w:r>
      <w:proofErr w:type="spellStart"/>
      <w:r w:rsidRPr="00D35C7A">
        <w:rPr>
          <w:rFonts w:cs="B Nazanin" w:hint="cs"/>
          <w:sz w:val="24"/>
          <w:szCs w:val="24"/>
          <w:rtl/>
          <w:lang w:bidi="fa-IR"/>
        </w:rPr>
        <w:t>اند</w:t>
      </w:r>
      <w:proofErr w:type="spellEnd"/>
      <w:r w:rsidRPr="00D35C7A">
        <w:rPr>
          <w:rFonts w:cs="B Nazanin" w:hint="cs"/>
          <w:sz w:val="24"/>
          <w:szCs w:val="24"/>
          <w:rtl/>
          <w:lang w:bidi="fa-IR"/>
        </w:rPr>
        <w:t xml:space="preserve">. </w:t>
      </w:r>
    </w:p>
    <w:p w14:paraId="5A040872" w14:textId="77777777" w:rsidR="00C66E4A" w:rsidRPr="00D35C7A" w:rsidRDefault="00C66E4A">
      <w:pPr>
        <w:pStyle w:val="BodyText"/>
        <w:spacing w:before="7"/>
        <w:rPr>
          <w:rFonts w:cs="B Nazanin"/>
          <w:sz w:val="21"/>
        </w:rPr>
      </w:pPr>
    </w:p>
    <w:p w14:paraId="67C4EE1B" w14:textId="77777777" w:rsidR="004514FB" w:rsidRPr="00D35C7A" w:rsidRDefault="004514FB">
      <w:pPr>
        <w:pStyle w:val="Heading3"/>
        <w:spacing w:before="1"/>
        <w:ind w:left="1417"/>
        <w:rPr>
          <w:rFonts w:cs="B Nazanin"/>
          <w:color w:val="0E5B94"/>
          <w:w w:val="110"/>
          <w:rtl/>
        </w:rPr>
      </w:pPr>
    </w:p>
    <w:p w14:paraId="08EF62D8" w14:textId="77777777" w:rsidR="004514FB" w:rsidRPr="00D35C7A" w:rsidRDefault="004514FB" w:rsidP="004514FB">
      <w:pPr>
        <w:bidi/>
        <w:spacing w:after="240" w:line="24" w:lineRule="atLeast"/>
        <w:jc w:val="both"/>
        <w:rPr>
          <w:rFonts w:cs="B Nazanin"/>
          <w:color w:val="365F91" w:themeColor="accent1" w:themeShade="BF"/>
          <w:sz w:val="24"/>
          <w:szCs w:val="24"/>
          <w:rtl/>
          <w:lang w:bidi="fa-IR"/>
        </w:rPr>
      </w:pPr>
      <w:r w:rsidRPr="00D35C7A">
        <w:rPr>
          <w:rFonts w:cs="B Nazanin" w:hint="cs"/>
          <w:color w:val="365F91" w:themeColor="accent1" w:themeShade="BF"/>
          <w:sz w:val="24"/>
          <w:szCs w:val="24"/>
          <w:rtl/>
          <w:lang w:bidi="fa-IR"/>
        </w:rPr>
        <w:t xml:space="preserve">عوارض جانبی داروهای آنتی </w:t>
      </w:r>
      <w:proofErr w:type="spellStart"/>
      <w:r w:rsidRPr="00D35C7A">
        <w:rPr>
          <w:rFonts w:cs="B Nazanin" w:hint="cs"/>
          <w:color w:val="365F91" w:themeColor="accent1" w:themeShade="BF"/>
          <w:sz w:val="24"/>
          <w:szCs w:val="24"/>
          <w:rtl/>
          <w:lang w:bidi="fa-IR"/>
        </w:rPr>
        <w:t>رترووایرال</w:t>
      </w:r>
      <w:proofErr w:type="spellEnd"/>
      <w:r w:rsidRPr="00D35C7A">
        <w:rPr>
          <w:rFonts w:cs="B Nazanin" w:hint="cs"/>
          <w:color w:val="365F91" w:themeColor="accent1" w:themeShade="BF"/>
          <w:sz w:val="24"/>
          <w:szCs w:val="24"/>
          <w:rtl/>
          <w:lang w:bidi="fa-IR"/>
        </w:rPr>
        <w:t xml:space="preserve"> و تعاملات آنها با مواد مخدر محرک </w:t>
      </w:r>
    </w:p>
    <w:p w14:paraId="62AFB48F" w14:textId="77777777" w:rsidR="004514FB" w:rsidRPr="00D35C7A" w:rsidRDefault="004514FB" w:rsidP="004514FB">
      <w:pPr>
        <w:bidi/>
        <w:spacing w:after="240" w:line="24" w:lineRule="atLeast"/>
        <w:jc w:val="both"/>
        <w:rPr>
          <w:rFonts w:cs="B Nazanin"/>
          <w:sz w:val="24"/>
          <w:szCs w:val="24"/>
          <w:rtl/>
          <w:lang w:bidi="fa-IR"/>
        </w:rPr>
      </w:pPr>
      <w:r w:rsidRPr="00D35C7A">
        <w:rPr>
          <w:rFonts w:cs="B Nazanin" w:hint="cs"/>
          <w:sz w:val="24"/>
          <w:szCs w:val="24"/>
          <w:rtl/>
          <w:lang w:bidi="fa-IR"/>
        </w:rPr>
        <w:t xml:space="preserve">داروهای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همانند بسیاری از داروهای دیگر دارای عوارض جانبی گوناگون از جمله تغییرات حاد یا مزمن کارکرد کلیوی یا اختلال کبدی هستند. برخی از این داروها می توانند باعث عوارض جانبی مانند افسردگی در دستگاه عصبی مرکزی گردند. </w:t>
      </w:r>
    </w:p>
    <w:p w14:paraId="09AEC5B8" w14:textId="77777777" w:rsidR="004514FB" w:rsidRPr="00D35C7A" w:rsidRDefault="004514FB" w:rsidP="004514FB">
      <w:pPr>
        <w:bidi/>
        <w:spacing w:after="240" w:line="24" w:lineRule="atLeast"/>
        <w:jc w:val="both"/>
        <w:rPr>
          <w:rFonts w:cs="B Nazanin"/>
          <w:sz w:val="24"/>
          <w:szCs w:val="24"/>
          <w:rtl/>
          <w:lang w:bidi="fa-IR"/>
        </w:rPr>
      </w:pPr>
      <w:r w:rsidRPr="00D35C7A">
        <w:rPr>
          <w:rFonts w:cs="B Nazanin" w:hint="cs"/>
          <w:sz w:val="24"/>
          <w:szCs w:val="24"/>
          <w:rtl/>
          <w:lang w:bidi="fa-IR"/>
        </w:rPr>
        <w:t xml:space="preserve">مسمومیت کبدی یکی از رایج ترین عوارض جانبی  گزارش شده مرتبط با مصرف داروهای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است که دامنه این تبعات شامل بالا رفتن بدون علامت آنزیمهای کبدی تا نارسایی این اندام است. ریسک عوارض جانبی مرتبط با مصرف داروهای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برای کبد در موارد مصرف کوکائین، مصرف مفرط الکل، عفونت همراه با هپاتیت بی یا سی، فیبروز کبد، درمان همزمان سل و سن بالا افزایش می یابد. </w:t>
      </w:r>
    </w:p>
    <w:p w14:paraId="10E3C950" w14:textId="77777777" w:rsidR="004514FB" w:rsidRPr="00D35C7A" w:rsidRDefault="004514FB" w:rsidP="004514FB">
      <w:pPr>
        <w:bidi/>
        <w:spacing w:after="240" w:line="24" w:lineRule="atLeast"/>
        <w:jc w:val="both"/>
        <w:rPr>
          <w:rFonts w:cs="B Nazanin"/>
          <w:color w:val="365F91" w:themeColor="accent1" w:themeShade="BF"/>
          <w:sz w:val="24"/>
          <w:szCs w:val="24"/>
          <w:rtl/>
          <w:lang w:bidi="fa-IR"/>
        </w:rPr>
      </w:pPr>
    </w:p>
    <w:p w14:paraId="0DAEAEA6" w14:textId="77777777" w:rsidR="004514FB" w:rsidRPr="00D35C7A" w:rsidRDefault="004514FB" w:rsidP="004514FB">
      <w:pPr>
        <w:bidi/>
        <w:spacing w:after="240" w:line="24" w:lineRule="atLeast"/>
        <w:jc w:val="both"/>
        <w:rPr>
          <w:rFonts w:cs="B Nazanin"/>
          <w:color w:val="365F91" w:themeColor="accent1" w:themeShade="BF"/>
          <w:sz w:val="24"/>
          <w:szCs w:val="24"/>
          <w:rtl/>
          <w:lang w:bidi="fa-IR"/>
        </w:rPr>
      </w:pPr>
      <w:r w:rsidRPr="00D35C7A">
        <w:rPr>
          <w:rFonts w:cs="B Nazanin" w:hint="cs"/>
          <w:color w:val="365F91" w:themeColor="accent1" w:themeShade="BF"/>
          <w:sz w:val="24"/>
          <w:szCs w:val="24"/>
          <w:rtl/>
          <w:lang w:bidi="fa-IR"/>
        </w:rPr>
        <w:t xml:space="preserve">اثرگذاری مواد مخدر محرک بر سطح سرم داروهای آنتی </w:t>
      </w:r>
      <w:proofErr w:type="spellStart"/>
      <w:r w:rsidRPr="00D35C7A">
        <w:rPr>
          <w:rFonts w:cs="B Nazanin" w:hint="cs"/>
          <w:color w:val="365F91" w:themeColor="accent1" w:themeShade="BF"/>
          <w:sz w:val="24"/>
          <w:szCs w:val="24"/>
          <w:rtl/>
          <w:lang w:bidi="fa-IR"/>
        </w:rPr>
        <w:t>رترووایرال</w:t>
      </w:r>
      <w:proofErr w:type="spellEnd"/>
      <w:r w:rsidRPr="00D35C7A">
        <w:rPr>
          <w:rFonts w:cs="B Nazanin" w:hint="cs"/>
          <w:color w:val="365F91" w:themeColor="accent1" w:themeShade="BF"/>
          <w:sz w:val="24"/>
          <w:szCs w:val="24"/>
          <w:rtl/>
          <w:lang w:bidi="fa-IR"/>
        </w:rPr>
        <w:t xml:space="preserve"> </w:t>
      </w:r>
    </w:p>
    <w:p w14:paraId="12AFEA4A" w14:textId="7639F61B" w:rsidR="004514FB" w:rsidRPr="00D35C7A" w:rsidRDefault="004514FB" w:rsidP="003F44FF">
      <w:pPr>
        <w:bidi/>
        <w:spacing w:after="240" w:line="24" w:lineRule="atLeast"/>
        <w:jc w:val="both"/>
        <w:rPr>
          <w:rFonts w:cs="B Nazanin"/>
          <w:sz w:val="24"/>
          <w:szCs w:val="24"/>
          <w:rtl/>
          <w:lang w:bidi="fa-IR"/>
        </w:rPr>
      </w:pPr>
      <w:r w:rsidRPr="00D35C7A">
        <w:rPr>
          <w:rFonts w:cs="B Nazanin" w:hint="cs"/>
          <w:sz w:val="24"/>
          <w:szCs w:val="24"/>
          <w:rtl/>
          <w:lang w:bidi="fa-IR"/>
        </w:rPr>
        <w:t xml:space="preserve">کوکائین، </w:t>
      </w:r>
      <w:proofErr w:type="spellStart"/>
      <w:r w:rsidRPr="00D35C7A">
        <w:rPr>
          <w:rFonts w:cs="B Nazanin" w:hint="cs"/>
          <w:sz w:val="24"/>
          <w:szCs w:val="24"/>
          <w:rtl/>
          <w:lang w:bidi="fa-IR"/>
        </w:rPr>
        <w:t>مفدرون</w:t>
      </w:r>
      <w:proofErr w:type="spellEnd"/>
      <w:r w:rsidRPr="00D35C7A">
        <w:rPr>
          <w:rFonts w:cs="B Nazanin" w:hint="cs"/>
          <w:sz w:val="24"/>
          <w:szCs w:val="24"/>
          <w:rtl/>
          <w:lang w:bidi="fa-IR"/>
        </w:rPr>
        <w:t xml:space="preserve"> و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آمفتامینها</w:t>
      </w:r>
      <w:proofErr w:type="spellEnd"/>
      <w:r w:rsidRPr="00D35C7A">
        <w:rPr>
          <w:rFonts w:cs="B Nazanin" w:hint="cs"/>
          <w:sz w:val="24"/>
          <w:szCs w:val="24"/>
          <w:rtl/>
          <w:lang w:bidi="fa-IR"/>
        </w:rPr>
        <w:t xml:space="preserve"> در ترکیب با تعدادی از داروهای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بر سطح سرمی داروها و خطر عوارض جانبی اثرگذار هستند. با پیشرفت دانش علمی، </w:t>
      </w:r>
      <w:proofErr w:type="spellStart"/>
      <w:r w:rsidRPr="00D35C7A">
        <w:rPr>
          <w:rFonts w:cs="B Nazanin" w:hint="cs"/>
          <w:sz w:val="24"/>
          <w:szCs w:val="24"/>
          <w:rtl/>
          <w:lang w:bidi="fa-IR"/>
        </w:rPr>
        <w:t>رژیمهای</w:t>
      </w:r>
      <w:proofErr w:type="spellEnd"/>
      <w:r w:rsidRPr="00D35C7A">
        <w:rPr>
          <w:rFonts w:cs="B Nazanin" w:hint="cs"/>
          <w:sz w:val="24"/>
          <w:szCs w:val="24"/>
          <w:rtl/>
          <w:lang w:bidi="fa-IR"/>
        </w:rPr>
        <w:t xml:space="preserve"> جدید داروهای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با پتانسیل تعامل با مواد جدید </w:t>
      </w:r>
      <w:r w:rsidR="0048782D" w:rsidRPr="00D35C7A">
        <w:rPr>
          <w:rFonts w:cs="B Nazanin" w:hint="cs"/>
          <w:sz w:val="24"/>
          <w:szCs w:val="24"/>
          <w:rtl/>
          <w:lang w:bidi="fa-IR"/>
        </w:rPr>
        <w:t>روان فعال</w:t>
      </w:r>
      <w:r w:rsidRPr="00D35C7A">
        <w:rPr>
          <w:rFonts w:cs="B Nazanin" w:hint="cs"/>
          <w:sz w:val="24"/>
          <w:szCs w:val="24"/>
          <w:rtl/>
          <w:lang w:bidi="fa-IR"/>
        </w:rPr>
        <w:t xml:space="preserve"> رایج در بازار پیشنهاد خواهند شد. دانشگاه </w:t>
      </w:r>
      <w:proofErr w:type="spellStart"/>
      <w:r w:rsidRPr="00D35C7A">
        <w:rPr>
          <w:rFonts w:cs="B Nazanin" w:hint="cs"/>
          <w:sz w:val="24"/>
          <w:szCs w:val="24"/>
          <w:rtl/>
          <w:lang w:bidi="fa-IR"/>
        </w:rPr>
        <w:t>لیورپول</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تارنمایی</w:t>
      </w:r>
      <w:proofErr w:type="spellEnd"/>
      <w:r w:rsidRPr="00D35C7A">
        <w:rPr>
          <w:rFonts w:cs="B Nazanin" w:hint="cs"/>
          <w:sz w:val="24"/>
          <w:szCs w:val="24"/>
          <w:rtl/>
          <w:lang w:bidi="fa-IR"/>
        </w:rPr>
        <w:t xml:space="preserve"> را در خصوص تعاملات داروهای اچ آی وی شامل تعامل داروهای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با مواد مخدر محرک ایجاد کرده است که اطلاعات مندرج در آن مرتبا به روز می شود</w:t>
      </w:r>
      <w:r w:rsidRPr="00D35C7A">
        <w:rPr>
          <w:rStyle w:val="FootnoteReference"/>
          <w:rFonts w:cs="B Nazanin"/>
          <w:sz w:val="24"/>
          <w:szCs w:val="24"/>
          <w:rtl/>
          <w:lang w:bidi="fa-IR"/>
        </w:rPr>
        <w:footnoteReference w:id="66"/>
      </w:r>
      <w:r w:rsidRPr="00D35C7A">
        <w:rPr>
          <w:rFonts w:cs="B Nazanin" w:hint="cs"/>
          <w:sz w:val="24"/>
          <w:szCs w:val="24"/>
          <w:rtl/>
          <w:lang w:bidi="fa-IR"/>
        </w:rPr>
        <w:t xml:space="preserve">. </w:t>
      </w:r>
    </w:p>
    <w:p w14:paraId="01BBC4A5" w14:textId="77777777" w:rsidR="004514FB" w:rsidRPr="00D35C7A" w:rsidRDefault="004514FB" w:rsidP="004514FB">
      <w:pPr>
        <w:bidi/>
        <w:spacing w:after="240" w:line="24" w:lineRule="atLeast"/>
        <w:jc w:val="both"/>
        <w:rPr>
          <w:rFonts w:cs="B Nazanin"/>
          <w:color w:val="365F91" w:themeColor="accent1" w:themeShade="BF"/>
          <w:sz w:val="24"/>
          <w:szCs w:val="24"/>
          <w:rtl/>
          <w:lang w:bidi="fa-IR"/>
        </w:rPr>
      </w:pPr>
      <w:r w:rsidRPr="00D35C7A">
        <w:rPr>
          <w:rFonts w:cs="B Nazanin" w:hint="cs"/>
          <w:color w:val="365F91" w:themeColor="accent1" w:themeShade="BF"/>
          <w:sz w:val="24"/>
          <w:szCs w:val="24"/>
          <w:rtl/>
          <w:lang w:bidi="fa-IR"/>
        </w:rPr>
        <w:lastRenderedPageBreak/>
        <w:t xml:space="preserve">اثرگذاری داروهای آنتی </w:t>
      </w:r>
      <w:proofErr w:type="spellStart"/>
      <w:r w:rsidRPr="00D35C7A">
        <w:rPr>
          <w:rFonts w:cs="B Nazanin" w:hint="cs"/>
          <w:color w:val="365F91" w:themeColor="accent1" w:themeShade="BF"/>
          <w:sz w:val="24"/>
          <w:szCs w:val="24"/>
          <w:rtl/>
          <w:lang w:bidi="fa-IR"/>
        </w:rPr>
        <w:t>رترووایرال</w:t>
      </w:r>
      <w:proofErr w:type="spellEnd"/>
      <w:r w:rsidRPr="00D35C7A">
        <w:rPr>
          <w:rFonts w:cs="B Nazanin" w:hint="cs"/>
          <w:color w:val="365F91" w:themeColor="accent1" w:themeShade="BF"/>
          <w:sz w:val="24"/>
          <w:szCs w:val="24"/>
          <w:rtl/>
          <w:lang w:bidi="fa-IR"/>
        </w:rPr>
        <w:t xml:space="preserve"> بر سطح سرمی مواد مخدر محرک </w:t>
      </w:r>
    </w:p>
    <w:p w14:paraId="1B73AFEB" w14:textId="77777777" w:rsidR="004514FB" w:rsidRPr="00D35C7A" w:rsidRDefault="004514FB" w:rsidP="004514FB">
      <w:pPr>
        <w:bidi/>
        <w:spacing w:after="240" w:line="24" w:lineRule="atLeast"/>
        <w:jc w:val="both"/>
        <w:rPr>
          <w:rFonts w:cs="B Nazanin"/>
          <w:sz w:val="24"/>
          <w:szCs w:val="24"/>
          <w:rtl/>
          <w:lang w:bidi="fa-IR"/>
        </w:rPr>
      </w:pPr>
      <w:r w:rsidRPr="00D35C7A">
        <w:rPr>
          <w:rFonts w:cs="B Nazanin" w:hint="cs"/>
          <w:sz w:val="24"/>
          <w:szCs w:val="24"/>
          <w:rtl/>
          <w:lang w:bidi="fa-IR"/>
        </w:rPr>
        <w:t xml:space="preserve">سطح سرمی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آمفتامینها</w:t>
      </w:r>
      <w:proofErr w:type="spellEnd"/>
      <w:r w:rsidRPr="00D35C7A">
        <w:rPr>
          <w:rFonts w:cs="B Nazanin" w:hint="cs"/>
          <w:sz w:val="24"/>
          <w:szCs w:val="24"/>
          <w:rtl/>
          <w:lang w:bidi="fa-IR"/>
        </w:rPr>
        <w:t xml:space="preserve"> می تواند در صورت استفاده توسط شخص مصرف کننده داروهای </w:t>
      </w:r>
      <w:proofErr w:type="spellStart"/>
      <w:r w:rsidRPr="00D35C7A">
        <w:rPr>
          <w:rFonts w:cs="B Nazanin" w:hint="cs"/>
          <w:sz w:val="24"/>
          <w:szCs w:val="24"/>
          <w:rtl/>
          <w:lang w:bidi="fa-IR"/>
        </w:rPr>
        <w:t>محدودکننده</w:t>
      </w:r>
      <w:proofErr w:type="spellEnd"/>
      <w:r w:rsidRPr="00D35C7A">
        <w:rPr>
          <w:rFonts w:cs="B Nazanin" w:hint="cs"/>
          <w:sz w:val="24"/>
          <w:szCs w:val="24"/>
          <w:rtl/>
          <w:lang w:bidi="fa-IR"/>
        </w:rPr>
        <w:t xml:space="preserve"> پروتئاز</w:t>
      </w:r>
      <w:r w:rsidRPr="00D35C7A">
        <w:rPr>
          <w:rStyle w:val="FootnoteReference"/>
          <w:rFonts w:cs="B Nazanin"/>
          <w:sz w:val="24"/>
          <w:szCs w:val="24"/>
          <w:rtl/>
          <w:lang w:bidi="fa-IR"/>
        </w:rPr>
        <w:footnoteReference w:id="67"/>
      </w:r>
      <w:r w:rsidRPr="00D35C7A">
        <w:rPr>
          <w:rFonts w:cs="B Nazanin" w:hint="cs"/>
          <w:sz w:val="24"/>
          <w:szCs w:val="24"/>
          <w:rtl/>
          <w:lang w:bidi="fa-IR"/>
        </w:rPr>
        <w:t xml:space="preserve"> مخصوصا </w:t>
      </w:r>
      <w:proofErr w:type="spellStart"/>
      <w:r w:rsidRPr="00D35C7A">
        <w:rPr>
          <w:rFonts w:cs="B Nazanin" w:hint="cs"/>
          <w:sz w:val="24"/>
          <w:szCs w:val="24"/>
          <w:rtl/>
          <w:lang w:bidi="fa-IR"/>
        </w:rPr>
        <w:t>ریتوناویر</w:t>
      </w:r>
      <w:proofErr w:type="spellEnd"/>
      <w:r w:rsidRPr="00D35C7A">
        <w:rPr>
          <w:rStyle w:val="FootnoteReference"/>
          <w:rFonts w:cs="B Nazanin"/>
          <w:sz w:val="24"/>
          <w:szCs w:val="24"/>
          <w:rtl/>
          <w:lang w:bidi="fa-IR"/>
        </w:rPr>
        <w:footnoteReference w:id="68"/>
      </w:r>
      <w:r w:rsidRPr="00D35C7A">
        <w:rPr>
          <w:rFonts w:cs="B Nazanin" w:hint="cs"/>
          <w:sz w:val="24"/>
          <w:szCs w:val="24"/>
          <w:rtl/>
          <w:lang w:bidi="fa-IR"/>
        </w:rPr>
        <w:t xml:space="preserve"> تا سه برابر افزایش پیدا کند. موارد مرگبار مرتبط با </w:t>
      </w:r>
      <w:proofErr w:type="spellStart"/>
      <w:r w:rsidRPr="00D35C7A">
        <w:rPr>
          <w:rFonts w:cs="B Nazanin" w:hint="cs"/>
          <w:sz w:val="24"/>
          <w:szCs w:val="24"/>
          <w:rtl/>
          <w:lang w:bidi="fa-IR"/>
        </w:rPr>
        <w:t>محدودسازی</w:t>
      </w:r>
      <w:proofErr w:type="spellEnd"/>
      <w:r w:rsidRPr="00D35C7A">
        <w:rPr>
          <w:rFonts w:cs="B Nazanin" w:hint="cs"/>
          <w:sz w:val="24"/>
          <w:szCs w:val="24"/>
          <w:rtl/>
          <w:lang w:bidi="fa-IR"/>
        </w:rPr>
        <w:t xml:space="preserve"> متابولیسم </w:t>
      </w:r>
      <w:proofErr w:type="spellStart"/>
      <w:r w:rsidRPr="00D35C7A">
        <w:rPr>
          <w:rFonts w:cs="B Nazanin" w:hint="cs"/>
          <w:sz w:val="24"/>
          <w:szCs w:val="24"/>
          <w:rtl/>
          <w:lang w:bidi="fa-IR"/>
        </w:rPr>
        <w:t>متیلن</w:t>
      </w:r>
      <w:proofErr w:type="spellEnd"/>
      <w:r w:rsidRPr="00D35C7A">
        <w:rPr>
          <w:rFonts w:cs="B Nazanin" w:hint="cs"/>
          <w:sz w:val="24"/>
          <w:szCs w:val="24"/>
          <w:rtl/>
          <w:lang w:bidi="fa-IR"/>
        </w:rPr>
        <w:t xml:space="preserve"> دی اکسی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آمفتامین و </w:t>
      </w:r>
      <w:proofErr w:type="spellStart"/>
      <w:r w:rsidRPr="00D35C7A">
        <w:rPr>
          <w:rFonts w:cs="B Nazanin" w:hint="cs"/>
          <w:sz w:val="24"/>
          <w:szCs w:val="24"/>
          <w:rtl/>
          <w:lang w:bidi="fa-IR"/>
        </w:rPr>
        <w:t>آمفتامینها</w:t>
      </w:r>
      <w:proofErr w:type="spellEnd"/>
      <w:r w:rsidRPr="00D35C7A">
        <w:rPr>
          <w:rFonts w:cs="B Nazanin" w:hint="cs"/>
          <w:sz w:val="24"/>
          <w:szCs w:val="24"/>
          <w:rtl/>
          <w:lang w:bidi="fa-IR"/>
        </w:rPr>
        <w:t xml:space="preserve"> توسط </w:t>
      </w:r>
      <w:proofErr w:type="spellStart"/>
      <w:r w:rsidRPr="00D35C7A">
        <w:rPr>
          <w:rFonts w:cs="B Nazanin" w:hint="cs"/>
          <w:sz w:val="24"/>
          <w:szCs w:val="24"/>
          <w:rtl/>
          <w:lang w:bidi="fa-IR"/>
        </w:rPr>
        <w:t>ریتوناویر</w:t>
      </w:r>
      <w:proofErr w:type="spellEnd"/>
      <w:r w:rsidRPr="00D35C7A">
        <w:rPr>
          <w:rFonts w:cs="B Nazanin" w:hint="cs"/>
          <w:sz w:val="24"/>
          <w:szCs w:val="24"/>
          <w:rtl/>
          <w:lang w:bidi="fa-IR"/>
        </w:rPr>
        <w:t xml:space="preserve"> گزارش شده </w:t>
      </w:r>
      <w:proofErr w:type="spellStart"/>
      <w:r w:rsidRPr="00D35C7A">
        <w:rPr>
          <w:rFonts w:cs="B Nazanin" w:hint="cs"/>
          <w:sz w:val="24"/>
          <w:szCs w:val="24"/>
          <w:rtl/>
          <w:lang w:bidi="fa-IR"/>
        </w:rPr>
        <w:t>اند</w:t>
      </w:r>
      <w:proofErr w:type="spellEnd"/>
      <w:r w:rsidRPr="00D35C7A">
        <w:rPr>
          <w:rFonts w:cs="B Nazanin" w:hint="cs"/>
          <w:sz w:val="24"/>
          <w:szCs w:val="24"/>
          <w:rtl/>
          <w:lang w:bidi="fa-IR"/>
        </w:rPr>
        <w:t xml:space="preserve">. </w:t>
      </w:r>
    </w:p>
    <w:p w14:paraId="40308E85" w14:textId="77777777" w:rsidR="004514FB" w:rsidRPr="00D35C7A" w:rsidRDefault="004514FB" w:rsidP="004514FB">
      <w:pPr>
        <w:bidi/>
        <w:spacing w:after="240" w:line="24" w:lineRule="atLeast"/>
        <w:jc w:val="both"/>
        <w:rPr>
          <w:rFonts w:cs="B Nazanin"/>
          <w:sz w:val="24"/>
          <w:szCs w:val="24"/>
          <w:rtl/>
          <w:lang w:bidi="fa-IR"/>
        </w:rPr>
      </w:pPr>
    </w:p>
    <w:p w14:paraId="21D869BC" w14:textId="77777777" w:rsidR="004514FB" w:rsidRPr="00D35C7A" w:rsidRDefault="004514FB" w:rsidP="004514FB">
      <w:pPr>
        <w:bidi/>
        <w:spacing w:after="240" w:line="24" w:lineRule="atLeast"/>
        <w:jc w:val="both"/>
        <w:rPr>
          <w:rFonts w:cs="B Nazanin"/>
          <w:color w:val="365F91" w:themeColor="accent1" w:themeShade="BF"/>
          <w:sz w:val="24"/>
          <w:szCs w:val="24"/>
          <w:rtl/>
          <w:lang w:bidi="fa-IR"/>
        </w:rPr>
      </w:pPr>
      <w:proofErr w:type="spellStart"/>
      <w:r w:rsidRPr="00D35C7A">
        <w:rPr>
          <w:rFonts w:cs="B Nazanin" w:hint="cs"/>
          <w:color w:val="365F91" w:themeColor="accent1" w:themeShade="BF"/>
          <w:sz w:val="24"/>
          <w:szCs w:val="24"/>
          <w:rtl/>
          <w:lang w:bidi="fa-IR"/>
        </w:rPr>
        <w:t>پروفیلاکسی</w:t>
      </w:r>
      <w:proofErr w:type="spellEnd"/>
      <w:r w:rsidRPr="00D35C7A">
        <w:rPr>
          <w:rFonts w:cs="B Nazanin" w:hint="cs"/>
          <w:color w:val="365F91" w:themeColor="accent1" w:themeShade="BF"/>
          <w:sz w:val="24"/>
          <w:szCs w:val="24"/>
          <w:rtl/>
          <w:lang w:bidi="fa-IR"/>
        </w:rPr>
        <w:t xml:space="preserve"> خوراکی پیش از در معرض قرار گرفتن </w:t>
      </w:r>
    </w:p>
    <w:p w14:paraId="065D1230" w14:textId="77777777" w:rsidR="004514FB" w:rsidRPr="00D35C7A" w:rsidRDefault="004514FB" w:rsidP="004514FB">
      <w:pPr>
        <w:bidi/>
        <w:spacing w:after="240" w:line="24" w:lineRule="atLeast"/>
        <w:jc w:val="both"/>
        <w:rPr>
          <w:rFonts w:cs="B Nazanin"/>
          <w:sz w:val="24"/>
          <w:szCs w:val="24"/>
          <w:rtl/>
          <w:lang w:bidi="fa-IR"/>
        </w:rPr>
      </w:pPr>
      <w:proofErr w:type="spellStart"/>
      <w:r w:rsidRPr="00D35C7A">
        <w:rPr>
          <w:rFonts w:cs="B Nazanin"/>
          <w:sz w:val="24"/>
          <w:szCs w:val="24"/>
          <w:rtl/>
          <w:lang w:bidi="fa-IR"/>
        </w:rPr>
        <w:t>پروف</w:t>
      </w:r>
      <w:r w:rsidRPr="00D35C7A">
        <w:rPr>
          <w:rFonts w:cs="B Nazanin" w:hint="cs"/>
          <w:sz w:val="24"/>
          <w:szCs w:val="24"/>
          <w:rtl/>
          <w:lang w:bidi="fa-IR"/>
        </w:rPr>
        <w:t>ی</w:t>
      </w:r>
      <w:r w:rsidRPr="00D35C7A">
        <w:rPr>
          <w:rFonts w:cs="B Nazanin" w:hint="eastAsia"/>
          <w:sz w:val="24"/>
          <w:szCs w:val="24"/>
          <w:rtl/>
          <w:lang w:bidi="fa-IR"/>
        </w:rPr>
        <w:t>لاکس</w:t>
      </w:r>
      <w:r w:rsidRPr="00D35C7A">
        <w:rPr>
          <w:rFonts w:cs="B Nazanin" w:hint="cs"/>
          <w:sz w:val="24"/>
          <w:szCs w:val="24"/>
          <w:rtl/>
          <w:lang w:bidi="fa-IR"/>
        </w:rPr>
        <w:t>ی</w:t>
      </w:r>
      <w:proofErr w:type="spellEnd"/>
      <w:r w:rsidRPr="00D35C7A">
        <w:rPr>
          <w:rFonts w:cs="B Nazanin"/>
          <w:sz w:val="24"/>
          <w:szCs w:val="24"/>
          <w:rtl/>
          <w:lang w:bidi="fa-IR"/>
        </w:rPr>
        <w:t xml:space="preserve"> خوراک</w:t>
      </w:r>
      <w:r w:rsidRPr="00D35C7A">
        <w:rPr>
          <w:rFonts w:cs="B Nazanin" w:hint="cs"/>
          <w:sz w:val="24"/>
          <w:szCs w:val="24"/>
          <w:rtl/>
          <w:lang w:bidi="fa-IR"/>
        </w:rPr>
        <w:t>ی</w:t>
      </w:r>
      <w:r w:rsidRPr="00D35C7A">
        <w:rPr>
          <w:rFonts w:cs="B Nazanin"/>
          <w:sz w:val="24"/>
          <w:szCs w:val="24"/>
          <w:rtl/>
          <w:lang w:bidi="fa-IR"/>
        </w:rPr>
        <w:t xml:space="preserve"> پ</w:t>
      </w:r>
      <w:r w:rsidRPr="00D35C7A">
        <w:rPr>
          <w:rFonts w:cs="B Nazanin" w:hint="cs"/>
          <w:sz w:val="24"/>
          <w:szCs w:val="24"/>
          <w:rtl/>
          <w:lang w:bidi="fa-IR"/>
        </w:rPr>
        <w:t>ی</w:t>
      </w:r>
      <w:r w:rsidRPr="00D35C7A">
        <w:rPr>
          <w:rFonts w:cs="B Nazanin" w:hint="eastAsia"/>
          <w:sz w:val="24"/>
          <w:szCs w:val="24"/>
          <w:rtl/>
          <w:lang w:bidi="fa-IR"/>
        </w:rPr>
        <w:t>ش</w:t>
      </w:r>
      <w:r w:rsidRPr="00D35C7A">
        <w:rPr>
          <w:rFonts w:cs="B Nazanin"/>
          <w:sz w:val="24"/>
          <w:szCs w:val="24"/>
          <w:rtl/>
          <w:lang w:bidi="fa-IR"/>
        </w:rPr>
        <w:t xml:space="preserve"> از در معرض قرار گرفتن</w:t>
      </w:r>
      <w:r w:rsidRPr="00D35C7A">
        <w:rPr>
          <w:rFonts w:cs="B Nazanin" w:hint="cs"/>
          <w:sz w:val="24"/>
          <w:szCs w:val="24"/>
          <w:rtl/>
          <w:lang w:bidi="fa-IR"/>
        </w:rPr>
        <w:t xml:space="preserve"> عبارت است از مصرف داروهای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به منظور پیشگیری از ابتلا به عفونت اچ آی وی توسط افراد </w:t>
      </w:r>
      <w:proofErr w:type="spellStart"/>
      <w:r w:rsidRPr="00D35C7A">
        <w:rPr>
          <w:rFonts w:cs="B Nazanin" w:hint="cs"/>
          <w:sz w:val="24"/>
          <w:szCs w:val="24"/>
          <w:rtl/>
          <w:lang w:bidi="fa-IR"/>
        </w:rPr>
        <w:t>غیرمبتلا</w:t>
      </w:r>
      <w:proofErr w:type="spellEnd"/>
      <w:r w:rsidRPr="00D35C7A">
        <w:rPr>
          <w:rFonts w:cs="B Nazanin" w:hint="cs"/>
          <w:sz w:val="24"/>
          <w:szCs w:val="24"/>
          <w:rtl/>
          <w:lang w:bidi="fa-IR"/>
        </w:rPr>
        <w:t xml:space="preserve">. براساس توصیه سازمان جهانی بهداشت، </w:t>
      </w:r>
      <w:proofErr w:type="spellStart"/>
      <w:r w:rsidRPr="00D35C7A">
        <w:rPr>
          <w:rFonts w:cs="B Nazanin" w:hint="cs"/>
          <w:sz w:val="24"/>
          <w:szCs w:val="24"/>
          <w:rtl/>
          <w:lang w:bidi="fa-IR"/>
        </w:rPr>
        <w:t>پروفیلاکسی</w:t>
      </w:r>
      <w:proofErr w:type="spellEnd"/>
      <w:r w:rsidRPr="00D35C7A">
        <w:rPr>
          <w:rFonts w:cs="B Nazanin" w:hint="cs"/>
          <w:sz w:val="24"/>
          <w:szCs w:val="24"/>
          <w:rtl/>
          <w:lang w:bidi="fa-IR"/>
        </w:rPr>
        <w:t xml:space="preserve"> مذکور را </w:t>
      </w:r>
      <w:proofErr w:type="spellStart"/>
      <w:r w:rsidRPr="00D35C7A">
        <w:rPr>
          <w:rFonts w:cs="B Nazanin" w:hint="cs"/>
          <w:sz w:val="24"/>
          <w:szCs w:val="24"/>
          <w:rtl/>
          <w:lang w:bidi="fa-IR"/>
        </w:rPr>
        <w:t>بعنوان</w:t>
      </w:r>
      <w:proofErr w:type="spellEnd"/>
      <w:r w:rsidRPr="00D35C7A">
        <w:rPr>
          <w:rFonts w:cs="B Nazanin" w:hint="cs"/>
          <w:sz w:val="24"/>
          <w:szCs w:val="24"/>
          <w:rtl/>
          <w:lang w:bidi="fa-IR"/>
        </w:rPr>
        <w:t xml:space="preserve"> گزینه پیشگیری برای افراد در معرض خطر قابل ملاحظه اچ آی وی می توان بکار گرفت (بنگرید به مأخذ شماره 91) و آن را در طی بازه های خطر کم یا نبود خطر می توان متوقف نمود. مصرف اینگونه </w:t>
      </w:r>
      <w:proofErr w:type="spellStart"/>
      <w:r w:rsidRPr="00D35C7A">
        <w:rPr>
          <w:rFonts w:cs="B Nazanin" w:hint="cs"/>
          <w:sz w:val="24"/>
          <w:szCs w:val="24"/>
          <w:rtl/>
          <w:lang w:bidi="fa-IR"/>
        </w:rPr>
        <w:t>پروفیلاکسی</w:t>
      </w:r>
      <w:proofErr w:type="spellEnd"/>
      <w:r w:rsidRPr="00D35C7A">
        <w:rPr>
          <w:rFonts w:cs="B Nazanin" w:hint="cs"/>
          <w:sz w:val="24"/>
          <w:szCs w:val="24"/>
          <w:rtl/>
          <w:lang w:bidi="fa-IR"/>
        </w:rPr>
        <w:t xml:space="preserve"> مطابق با تجویز می تواند خطر ابتلا به اچ آی وی را در آمیزش جنسی با فرد مبتلا به این ویروس با بیش از 90 درصد کاهش داد (بنگرید به مأخذ شماره 92). </w:t>
      </w:r>
    </w:p>
    <w:p w14:paraId="3B8F7A74" w14:textId="77777777" w:rsidR="004514FB" w:rsidRPr="00D35C7A" w:rsidRDefault="004514FB" w:rsidP="004514FB">
      <w:pPr>
        <w:bidi/>
        <w:spacing w:after="240" w:line="24" w:lineRule="atLeast"/>
        <w:jc w:val="both"/>
        <w:rPr>
          <w:rFonts w:cs="B Nazanin"/>
          <w:sz w:val="24"/>
          <w:szCs w:val="24"/>
          <w:rtl/>
          <w:lang w:bidi="fa-IR"/>
        </w:rPr>
      </w:pPr>
      <w:proofErr w:type="spellStart"/>
      <w:r w:rsidRPr="00D35C7A">
        <w:rPr>
          <w:rFonts w:cs="B Nazanin" w:hint="cs"/>
          <w:sz w:val="24"/>
          <w:szCs w:val="24"/>
          <w:rtl/>
          <w:lang w:bidi="fa-IR"/>
        </w:rPr>
        <w:t>پروفیلاکسی</w:t>
      </w:r>
      <w:proofErr w:type="spellEnd"/>
      <w:r w:rsidRPr="00D35C7A">
        <w:rPr>
          <w:rFonts w:cs="B Nazanin" w:hint="cs"/>
          <w:sz w:val="24"/>
          <w:szCs w:val="24"/>
          <w:rtl/>
          <w:lang w:bidi="fa-IR"/>
        </w:rPr>
        <w:t xml:space="preserve"> پیش از در معرض قرار گرفتن در جوامعی که روش اصلی انتقال جنسی است (مانند مردان </w:t>
      </w:r>
      <w:proofErr w:type="spellStart"/>
      <w:r w:rsidRPr="00D35C7A">
        <w:rPr>
          <w:rFonts w:cs="B Nazanin" w:hint="cs"/>
          <w:sz w:val="24"/>
          <w:szCs w:val="24"/>
          <w:rtl/>
          <w:lang w:bidi="fa-IR"/>
        </w:rPr>
        <w:t>مردآمیز</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اثربخش</w:t>
      </w:r>
      <w:proofErr w:type="spellEnd"/>
      <w:r w:rsidRPr="00D35C7A">
        <w:rPr>
          <w:rFonts w:cs="B Nazanin" w:hint="cs"/>
          <w:sz w:val="24"/>
          <w:szCs w:val="24"/>
          <w:rtl/>
          <w:lang w:bidi="fa-IR"/>
        </w:rPr>
        <w:t xml:space="preserve"> بوده است و لذا برای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روش مناسبی است. اینگونه </w:t>
      </w:r>
      <w:proofErr w:type="spellStart"/>
      <w:r w:rsidRPr="00D35C7A">
        <w:rPr>
          <w:rFonts w:cs="B Nazanin" w:hint="cs"/>
          <w:sz w:val="24"/>
          <w:szCs w:val="24"/>
          <w:rtl/>
          <w:lang w:bidi="fa-IR"/>
        </w:rPr>
        <w:t>پروفیلاکسی</w:t>
      </w:r>
      <w:proofErr w:type="spellEnd"/>
      <w:r w:rsidRPr="00D35C7A">
        <w:rPr>
          <w:rFonts w:cs="B Nazanin" w:hint="cs"/>
          <w:sz w:val="24"/>
          <w:szCs w:val="24"/>
          <w:rtl/>
          <w:lang w:bidi="fa-IR"/>
        </w:rPr>
        <w:t xml:space="preserve"> جایگزین مداخلات پیشگیری از اچ آی وی از جمله برنامه ریزی جامع کاندوم برای کارگران جنسی و مردان </w:t>
      </w:r>
      <w:proofErr w:type="spellStart"/>
      <w:r w:rsidRPr="00D35C7A">
        <w:rPr>
          <w:rFonts w:cs="B Nazanin" w:hint="cs"/>
          <w:sz w:val="24"/>
          <w:szCs w:val="24"/>
          <w:rtl/>
          <w:lang w:bidi="fa-IR"/>
        </w:rPr>
        <w:t>مردآمیز</w:t>
      </w:r>
      <w:proofErr w:type="spellEnd"/>
      <w:r w:rsidRPr="00D35C7A">
        <w:rPr>
          <w:rFonts w:cs="B Nazanin" w:hint="cs"/>
          <w:sz w:val="24"/>
          <w:szCs w:val="24"/>
          <w:rtl/>
          <w:lang w:bidi="fa-IR"/>
        </w:rPr>
        <w:t xml:space="preserve"> نخواهد بود چراکه انتقال هپاتیت و سایر عفونتهای ناقل از تماس جنسی را متوقف </w:t>
      </w:r>
      <w:proofErr w:type="spellStart"/>
      <w:r w:rsidRPr="00D35C7A">
        <w:rPr>
          <w:rFonts w:cs="B Nazanin" w:hint="cs"/>
          <w:sz w:val="24"/>
          <w:szCs w:val="24"/>
          <w:rtl/>
          <w:lang w:bidi="fa-IR"/>
        </w:rPr>
        <w:t>نمی</w:t>
      </w:r>
      <w:proofErr w:type="spellEnd"/>
      <w:r w:rsidRPr="00D35C7A">
        <w:rPr>
          <w:rFonts w:cs="B Nazanin" w:hint="cs"/>
          <w:sz w:val="24"/>
          <w:szCs w:val="24"/>
          <w:rtl/>
          <w:lang w:bidi="fa-IR"/>
        </w:rPr>
        <w:t xml:space="preserve"> سازد. </w:t>
      </w:r>
    </w:p>
    <w:p w14:paraId="0A5984C4" w14:textId="77777777" w:rsidR="004514FB" w:rsidRPr="00D35C7A" w:rsidRDefault="004514FB" w:rsidP="004514FB">
      <w:pPr>
        <w:bidi/>
        <w:spacing w:after="240" w:line="24" w:lineRule="atLeast"/>
        <w:jc w:val="both"/>
        <w:rPr>
          <w:rFonts w:cs="B Nazanin"/>
          <w:sz w:val="24"/>
          <w:szCs w:val="24"/>
          <w:rtl/>
          <w:lang w:bidi="fa-IR"/>
        </w:rPr>
      </w:pPr>
      <w:r w:rsidRPr="00D35C7A">
        <w:rPr>
          <w:rFonts w:cs="B Nazanin" w:hint="cs"/>
          <w:sz w:val="24"/>
          <w:szCs w:val="24"/>
          <w:rtl/>
          <w:lang w:bidi="fa-IR"/>
        </w:rPr>
        <w:t xml:space="preserve">در خدمات ارائه شده برای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تزریقی مواد مخدر محرک، مداخلات جامع </w:t>
      </w:r>
      <w:proofErr w:type="spellStart"/>
      <w:r w:rsidRPr="00D35C7A">
        <w:rPr>
          <w:rFonts w:cs="B Nazanin" w:hint="cs"/>
          <w:sz w:val="24"/>
          <w:szCs w:val="24"/>
          <w:rtl/>
          <w:lang w:bidi="fa-IR"/>
        </w:rPr>
        <w:t>شواهدمبنای</w:t>
      </w:r>
      <w:proofErr w:type="spellEnd"/>
      <w:r w:rsidRPr="00D35C7A">
        <w:rPr>
          <w:rFonts w:cs="B Nazanin" w:hint="cs"/>
          <w:sz w:val="24"/>
          <w:szCs w:val="24"/>
          <w:rtl/>
          <w:lang w:bidi="fa-IR"/>
        </w:rPr>
        <w:t xml:space="preserve"> پیشگیری مانند برنامه های سوزن و سرنگ، کاندوم و </w:t>
      </w:r>
      <w:proofErr w:type="spellStart"/>
      <w:r w:rsidRPr="00D35C7A">
        <w:rPr>
          <w:rFonts w:cs="B Nazanin" w:hint="cs"/>
          <w:sz w:val="24"/>
          <w:szCs w:val="24"/>
          <w:rtl/>
          <w:lang w:bidi="fa-IR"/>
        </w:rPr>
        <w:t>ژلهای</w:t>
      </w:r>
      <w:proofErr w:type="spellEnd"/>
      <w:r w:rsidRPr="00D35C7A">
        <w:rPr>
          <w:rFonts w:cs="B Nazanin" w:hint="cs"/>
          <w:sz w:val="24"/>
          <w:szCs w:val="24"/>
          <w:rtl/>
          <w:lang w:bidi="fa-IR"/>
        </w:rPr>
        <w:t xml:space="preserve"> روان کننده باید اولویت دهی شوند. </w:t>
      </w:r>
      <w:proofErr w:type="spellStart"/>
      <w:r w:rsidRPr="00D35C7A">
        <w:rPr>
          <w:rFonts w:cs="B Nazanin" w:hint="cs"/>
          <w:sz w:val="24"/>
          <w:szCs w:val="24"/>
          <w:rtl/>
          <w:lang w:bidi="fa-IR"/>
        </w:rPr>
        <w:t>پروفیلاکسی</w:t>
      </w:r>
      <w:proofErr w:type="spellEnd"/>
      <w:r w:rsidRPr="00D35C7A">
        <w:rPr>
          <w:rFonts w:cs="B Nazanin" w:hint="cs"/>
          <w:sz w:val="24"/>
          <w:szCs w:val="24"/>
          <w:rtl/>
          <w:lang w:bidi="fa-IR"/>
        </w:rPr>
        <w:t xml:space="preserve"> پیش از در معرض قرار گرفتن همواره باید برای مردان </w:t>
      </w:r>
      <w:proofErr w:type="spellStart"/>
      <w:r w:rsidRPr="00D35C7A">
        <w:rPr>
          <w:rFonts w:cs="B Nazanin" w:hint="cs"/>
          <w:sz w:val="24"/>
          <w:szCs w:val="24"/>
          <w:rtl/>
          <w:lang w:bidi="fa-IR"/>
        </w:rPr>
        <w:t>مردآمیز</w:t>
      </w:r>
      <w:proofErr w:type="spellEnd"/>
      <w:r w:rsidRPr="00D35C7A">
        <w:rPr>
          <w:rFonts w:cs="B Nazanin" w:hint="cs"/>
          <w:sz w:val="24"/>
          <w:szCs w:val="24"/>
          <w:rtl/>
          <w:lang w:bidi="fa-IR"/>
        </w:rPr>
        <w:t xml:space="preserve"> که مواد مخدر محرک را چه به شکل تزریقی و چه به شکل </w:t>
      </w:r>
      <w:proofErr w:type="spellStart"/>
      <w:r w:rsidRPr="00D35C7A">
        <w:rPr>
          <w:rFonts w:cs="B Nazanin" w:hint="cs"/>
          <w:sz w:val="24"/>
          <w:szCs w:val="24"/>
          <w:rtl/>
          <w:lang w:bidi="fa-IR"/>
        </w:rPr>
        <w:t>غیرتزریقی</w:t>
      </w:r>
      <w:proofErr w:type="spellEnd"/>
      <w:r w:rsidRPr="00D35C7A">
        <w:rPr>
          <w:rFonts w:cs="B Nazanin" w:hint="cs"/>
          <w:sz w:val="24"/>
          <w:szCs w:val="24"/>
          <w:rtl/>
          <w:lang w:bidi="fa-IR"/>
        </w:rPr>
        <w:t xml:space="preserve"> مصرف می کنند و به رفتار پرخطر جنسی مبادرت می نمایند تجویز گردد. </w:t>
      </w:r>
    </w:p>
    <w:p w14:paraId="274717C4" w14:textId="77777777" w:rsidR="004514FB" w:rsidRPr="00D35C7A" w:rsidRDefault="004514FB" w:rsidP="004514FB">
      <w:pPr>
        <w:bidi/>
        <w:spacing w:after="240" w:line="24" w:lineRule="atLeast"/>
        <w:jc w:val="both"/>
        <w:rPr>
          <w:rFonts w:cs="B Nazanin"/>
          <w:sz w:val="24"/>
          <w:szCs w:val="24"/>
          <w:rtl/>
          <w:lang w:bidi="fa-IR"/>
        </w:rPr>
      </w:pPr>
      <w:r w:rsidRPr="00D35C7A">
        <w:rPr>
          <w:rFonts w:cs="B Nazanin" w:hint="cs"/>
          <w:sz w:val="24"/>
          <w:szCs w:val="24"/>
          <w:rtl/>
          <w:lang w:bidi="fa-IR"/>
        </w:rPr>
        <w:t xml:space="preserve">پایبندی به </w:t>
      </w:r>
      <w:proofErr w:type="spellStart"/>
      <w:r w:rsidRPr="00D35C7A">
        <w:rPr>
          <w:rFonts w:cs="B Nazanin" w:hint="cs"/>
          <w:sz w:val="24"/>
          <w:szCs w:val="24"/>
          <w:rtl/>
          <w:lang w:bidi="fa-IR"/>
        </w:rPr>
        <w:t>پروفیلاکسی</w:t>
      </w:r>
      <w:proofErr w:type="spellEnd"/>
      <w:r w:rsidRPr="00D35C7A">
        <w:rPr>
          <w:rFonts w:cs="B Nazanin" w:hint="cs"/>
          <w:sz w:val="24"/>
          <w:szCs w:val="24"/>
          <w:rtl/>
          <w:lang w:bidi="fa-IR"/>
        </w:rPr>
        <w:t xml:space="preserve"> بیش از در معرض قرار گرفتن بسیار ضروری است و شاید برای افرادی که مواد مخدر محرک را چند روز متوالی مصرف می کنند چالش برانگیز باشد.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را که همزمان به آمیزش جنسی می پردازند باید به منظور مصرف توأمان کاندوم، </w:t>
      </w:r>
      <w:proofErr w:type="spellStart"/>
      <w:r w:rsidRPr="00D35C7A">
        <w:rPr>
          <w:rFonts w:cs="B Nazanin" w:hint="cs"/>
          <w:sz w:val="24"/>
          <w:szCs w:val="24"/>
          <w:rtl/>
          <w:lang w:bidi="fa-IR"/>
        </w:rPr>
        <w:t>ژلهای</w:t>
      </w:r>
      <w:proofErr w:type="spellEnd"/>
      <w:r w:rsidRPr="00D35C7A">
        <w:rPr>
          <w:rFonts w:cs="B Nazanin" w:hint="cs"/>
          <w:sz w:val="24"/>
          <w:szCs w:val="24"/>
          <w:rtl/>
          <w:lang w:bidi="fa-IR"/>
        </w:rPr>
        <w:t xml:space="preserve"> روان کننده و </w:t>
      </w:r>
      <w:proofErr w:type="spellStart"/>
      <w:r w:rsidRPr="00D35C7A">
        <w:rPr>
          <w:rFonts w:cs="B Nazanin" w:hint="cs"/>
          <w:sz w:val="24"/>
          <w:szCs w:val="24"/>
          <w:rtl/>
          <w:lang w:bidi="fa-IR"/>
        </w:rPr>
        <w:t>پروفیلاکسی</w:t>
      </w:r>
      <w:proofErr w:type="spellEnd"/>
      <w:r w:rsidRPr="00D35C7A">
        <w:rPr>
          <w:rFonts w:cs="B Nazanin" w:hint="cs"/>
          <w:sz w:val="24"/>
          <w:szCs w:val="24"/>
          <w:rtl/>
          <w:lang w:bidi="fa-IR"/>
        </w:rPr>
        <w:t xml:space="preserve"> پیش از در معرض قرار گرفتن تشویق و حمایت شوند تا حفاظت بهتر در برابر اچ آی وی و پیشگیری از سایر عفونتهای ناقل از تماس جنسی و همچنین هپاتیت سی و بی تضمین گردد. </w:t>
      </w:r>
    </w:p>
    <w:p w14:paraId="6D677565" w14:textId="77777777" w:rsidR="004514FB" w:rsidRPr="00D35C7A" w:rsidRDefault="004514FB" w:rsidP="004514FB">
      <w:pPr>
        <w:bidi/>
        <w:spacing w:after="240" w:line="24" w:lineRule="atLeast"/>
        <w:jc w:val="both"/>
        <w:rPr>
          <w:rFonts w:cs="B Nazanin"/>
          <w:sz w:val="24"/>
          <w:szCs w:val="24"/>
          <w:rtl/>
          <w:lang w:bidi="fa-IR"/>
        </w:rPr>
      </w:pPr>
      <w:r w:rsidRPr="00D35C7A">
        <w:rPr>
          <w:rFonts w:cs="B Nazanin" w:hint="cs"/>
          <w:sz w:val="24"/>
          <w:szCs w:val="24"/>
          <w:rtl/>
          <w:lang w:bidi="fa-IR"/>
        </w:rPr>
        <w:t xml:space="preserve">اثربخشی </w:t>
      </w:r>
      <w:proofErr w:type="spellStart"/>
      <w:r w:rsidRPr="00D35C7A">
        <w:rPr>
          <w:rFonts w:cs="B Nazanin" w:hint="cs"/>
          <w:sz w:val="24"/>
          <w:szCs w:val="24"/>
          <w:rtl/>
          <w:lang w:bidi="fa-IR"/>
        </w:rPr>
        <w:t>پروفیلاکسی</w:t>
      </w:r>
      <w:proofErr w:type="spellEnd"/>
      <w:r w:rsidRPr="00D35C7A">
        <w:rPr>
          <w:rFonts w:cs="B Nazanin" w:hint="cs"/>
          <w:sz w:val="24"/>
          <w:szCs w:val="24"/>
          <w:rtl/>
          <w:lang w:bidi="fa-IR"/>
        </w:rPr>
        <w:t xml:space="preserve"> پیش از در معرض قرار گرفتن مانند سایر ابزار پیشگیری در صورت اجرای مداخلات توسط جوامع ذینفع آتی با مشورت تنگاتنگ آنان به حداکثر میزان خود خواهد رسید. </w:t>
      </w:r>
    </w:p>
    <w:p w14:paraId="350F9090" w14:textId="77777777" w:rsidR="00C66E4A" w:rsidRPr="00D35C7A" w:rsidRDefault="00C66E4A">
      <w:pPr>
        <w:pStyle w:val="BodyText"/>
        <w:spacing w:before="8"/>
        <w:rPr>
          <w:rFonts w:cs="B Nazanin"/>
          <w:sz w:val="23"/>
        </w:rPr>
      </w:pPr>
    </w:p>
    <w:p w14:paraId="3129BB4E" w14:textId="77777777" w:rsidR="00C92781" w:rsidRPr="00D35C7A" w:rsidRDefault="00C92781" w:rsidP="00C92781">
      <w:pPr>
        <w:bidi/>
        <w:spacing w:after="240" w:line="24" w:lineRule="atLeast"/>
        <w:jc w:val="both"/>
        <w:rPr>
          <w:rFonts w:cs="B Nazanin"/>
          <w:i/>
          <w:iCs/>
          <w:color w:val="365F91" w:themeColor="accent1" w:themeShade="BF"/>
          <w:sz w:val="24"/>
          <w:szCs w:val="24"/>
          <w:rtl/>
          <w:lang w:bidi="fa-IR"/>
        </w:rPr>
      </w:pPr>
      <w:r w:rsidRPr="00D35C7A">
        <w:rPr>
          <w:rFonts w:cs="B Nazanin" w:hint="cs"/>
          <w:i/>
          <w:iCs/>
          <w:color w:val="365F91" w:themeColor="accent1" w:themeShade="BF"/>
          <w:sz w:val="24"/>
          <w:szCs w:val="24"/>
          <w:rtl/>
          <w:lang w:bidi="fa-IR"/>
        </w:rPr>
        <w:t xml:space="preserve">منابع بیشتر </w:t>
      </w:r>
    </w:p>
    <w:p w14:paraId="290374C2" w14:textId="77777777" w:rsidR="00C92781" w:rsidRPr="00D35C7A" w:rsidRDefault="00C92781" w:rsidP="00C92781">
      <w:pPr>
        <w:bidi/>
        <w:spacing w:after="240" w:line="24" w:lineRule="atLeast"/>
        <w:jc w:val="both"/>
        <w:rPr>
          <w:rFonts w:cs="B Nazanin"/>
          <w:sz w:val="24"/>
          <w:szCs w:val="24"/>
          <w:rtl/>
          <w:lang w:bidi="fa-IR"/>
        </w:rPr>
      </w:pPr>
      <w:r w:rsidRPr="00D35C7A">
        <w:rPr>
          <w:rFonts w:cs="B Nazanin" w:hint="cs"/>
          <w:i/>
          <w:iCs/>
          <w:sz w:val="24"/>
          <w:szCs w:val="24"/>
          <w:rtl/>
          <w:lang w:bidi="fa-IR"/>
        </w:rPr>
        <w:t xml:space="preserve">ابزار اجرایی برای </w:t>
      </w:r>
      <w:proofErr w:type="spellStart"/>
      <w:r w:rsidRPr="00D35C7A">
        <w:rPr>
          <w:rFonts w:cs="B Nazanin" w:hint="cs"/>
          <w:i/>
          <w:iCs/>
          <w:sz w:val="24"/>
          <w:szCs w:val="24"/>
          <w:rtl/>
          <w:lang w:bidi="fa-IR"/>
        </w:rPr>
        <w:t>پروفیلاکسی</w:t>
      </w:r>
      <w:proofErr w:type="spellEnd"/>
      <w:r w:rsidRPr="00D35C7A">
        <w:rPr>
          <w:rFonts w:cs="B Nazanin" w:hint="cs"/>
          <w:i/>
          <w:iCs/>
          <w:sz w:val="24"/>
          <w:szCs w:val="24"/>
          <w:rtl/>
          <w:lang w:bidi="fa-IR"/>
        </w:rPr>
        <w:t xml:space="preserve"> پیش از در معرض قرار گرفتن عفونت اچ آی وی </w:t>
      </w:r>
      <w:r w:rsidRPr="00D35C7A">
        <w:rPr>
          <w:rFonts w:hint="cs"/>
          <w:i/>
          <w:iCs/>
          <w:sz w:val="24"/>
          <w:szCs w:val="24"/>
          <w:rtl/>
          <w:lang w:bidi="fa-IR"/>
        </w:rPr>
        <w:t>–</w:t>
      </w:r>
      <w:r w:rsidRPr="00D35C7A">
        <w:rPr>
          <w:rFonts w:cs="B Nazanin" w:hint="cs"/>
          <w:i/>
          <w:iCs/>
          <w:sz w:val="24"/>
          <w:szCs w:val="24"/>
          <w:rtl/>
          <w:lang w:bidi="fa-IR"/>
        </w:rPr>
        <w:t xml:space="preserve"> </w:t>
      </w:r>
      <w:r w:rsidRPr="00D35C7A">
        <w:rPr>
          <w:rFonts w:cs="B Nazanin" w:hint="cs"/>
          <w:sz w:val="24"/>
          <w:szCs w:val="24"/>
          <w:rtl/>
          <w:lang w:bidi="fa-IR"/>
        </w:rPr>
        <w:t>سازمان جهانی بهداشت</w:t>
      </w:r>
      <w:r w:rsidRPr="00D35C7A">
        <w:rPr>
          <w:rFonts w:cs="B Nazanin" w:hint="cs"/>
          <w:i/>
          <w:iCs/>
          <w:sz w:val="24"/>
          <w:szCs w:val="24"/>
          <w:rtl/>
          <w:lang w:bidi="fa-IR"/>
        </w:rPr>
        <w:t xml:space="preserve"> </w:t>
      </w:r>
      <w:r w:rsidRPr="00D35C7A">
        <w:rPr>
          <w:rFonts w:cs="B Nazanin" w:hint="cs"/>
          <w:sz w:val="24"/>
          <w:szCs w:val="24"/>
          <w:rtl/>
          <w:lang w:bidi="fa-IR"/>
        </w:rPr>
        <w:t xml:space="preserve">(بنگرید به مأخذ شماره 93). </w:t>
      </w:r>
    </w:p>
    <w:p w14:paraId="04A2ECA7" w14:textId="77777777" w:rsidR="00C66E4A" w:rsidRPr="00D35C7A" w:rsidRDefault="00C66E4A">
      <w:pPr>
        <w:pStyle w:val="BodyText"/>
        <w:spacing w:before="11"/>
        <w:rPr>
          <w:rFonts w:cs="B Nazanin"/>
          <w:sz w:val="26"/>
        </w:rPr>
      </w:pPr>
    </w:p>
    <w:p w14:paraId="795D82A7" w14:textId="77777777" w:rsidR="00C92781" w:rsidRPr="00D35C7A" w:rsidRDefault="00C92781" w:rsidP="00C92781">
      <w:pPr>
        <w:bidi/>
        <w:spacing w:after="240" w:line="24" w:lineRule="atLeast"/>
        <w:jc w:val="both"/>
        <w:rPr>
          <w:rFonts w:cs="B Nazanin"/>
          <w:color w:val="365F91" w:themeColor="accent1" w:themeShade="BF"/>
          <w:sz w:val="24"/>
          <w:szCs w:val="24"/>
          <w:rtl/>
          <w:lang w:bidi="fa-IR"/>
        </w:rPr>
      </w:pPr>
      <w:proofErr w:type="spellStart"/>
      <w:r w:rsidRPr="00D35C7A">
        <w:rPr>
          <w:rFonts w:cs="B Nazanin" w:hint="cs"/>
          <w:color w:val="365F91" w:themeColor="accent1" w:themeShade="BF"/>
          <w:sz w:val="24"/>
          <w:szCs w:val="24"/>
          <w:rtl/>
          <w:lang w:bidi="fa-IR"/>
        </w:rPr>
        <w:lastRenderedPageBreak/>
        <w:t>پروفیلاکسی</w:t>
      </w:r>
      <w:proofErr w:type="spellEnd"/>
      <w:r w:rsidRPr="00D35C7A">
        <w:rPr>
          <w:rFonts w:cs="B Nazanin" w:hint="cs"/>
          <w:color w:val="365F91" w:themeColor="accent1" w:themeShade="BF"/>
          <w:sz w:val="24"/>
          <w:szCs w:val="24"/>
          <w:rtl/>
          <w:lang w:bidi="fa-IR"/>
        </w:rPr>
        <w:t xml:space="preserve"> پس از در معرض قرار گرفتن </w:t>
      </w:r>
    </w:p>
    <w:p w14:paraId="136A4585" w14:textId="77777777" w:rsidR="00C92781" w:rsidRPr="00D35C7A" w:rsidRDefault="00C92781" w:rsidP="00C92781">
      <w:pPr>
        <w:bidi/>
        <w:spacing w:after="240" w:line="24" w:lineRule="atLeast"/>
        <w:jc w:val="both"/>
        <w:rPr>
          <w:rFonts w:cs="B Nazanin"/>
          <w:sz w:val="24"/>
          <w:szCs w:val="24"/>
          <w:rtl/>
          <w:lang w:bidi="fa-IR"/>
        </w:rPr>
      </w:pPr>
      <w:proofErr w:type="spellStart"/>
      <w:r w:rsidRPr="00D35C7A">
        <w:rPr>
          <w:rFonts w:cs="B Nazanin"/>
          <w:sz w:val="24"/>
          <w:szCs w:val="24"/>
          <w:rtl/>
          <w:lang w:bidi="fa-IR"/>
        </w:rPr>
        <w:t>پروف</w:t>
      </w:r>
      <w:r w:rsidRPr="00D35C7A">
        <w:rPr>
          <w:rFonts w:cs="B Nazanin" w:hint="cs"/>
          <w:sz w:val="24"/>
          <w:szCs w:val="24"/>
          <w:rtl/>
          <w:lang w:bidi="fa-IR"/>
        </w:rPr>
        <w:t>ی</w:t>
      </w:r>
      <w:r w:rsidRPr="00D35C7A">
        <w:rPr>
          <w:rFonts w:cs="B Nazanin" w:hint="eastAsia"/>
          <w:sz w:val="24"/>
          <w:szCs w:val="24"/>
          <w:rtl/>
          <w:lang w:bidi="fa-IR"/>
        </w:rPr>
        <w:t>لاکس</w:t>
      </w:r>
      <w:r w:rsidRPr="00D35C7A">
        <w:rPr>
          <w:rFonts w:cs="B Nazanin" w:hint="cs"/>
          <w:sz w:val="24"/>
          <w:szCs w:val="24"/>
          <w:rtl/>
          <w:lang w:bidi="fa-IR"/>
        </w:rPr>
        <w:t>ی</w:t>
      </w:r>
      <w:proofErr w:type="spellEnd"/>
      <w:r w:rsidRPr="00D35C7A">
        <w:rPr>
          <w:rFonts w:cs="B Nazanin"/>
          <w:sz w:val="24"/>
          <w:szCs w:val="24"/>
          <w:rtl/>
          <w:lang w:bidi="fa-IR"/>
        </w:rPr>
        <w:t xml:space="preserve"> پس از در معرض قرار گرفتن</w:t>
      </w:r>
      <w:r w:rsidRPr="00D35C7A">
        <w:rPr>
          <w:rFonts w:cs="B Nazanin" w:hint="cs"/>
          <w:sz w:val="24"/>
          <w:szCs w:val="24"/>
          <w:rtl/>
          <w:lang w:bidi="fa-IR"/>
        </w:rPr>
        <w:t xml:space="preserve"> عبارت است از مصرف داروهای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در کوتاه مدت (یک ماه) برای پیشگیری از عفونت اچ آی وی پس از قرار گرفتن در معرض اچ آی وی از طریق آمیزش جنسی غیرایمن یا تماس با خون. این </w:t>
      </w:r>
      <w:proofErr w:type="spellStart"/>
      <w:r w:rsidRPr="00D35C7A">
        <w:rPr>
          <w:rFonts w:cs="B Nazanin" w:hint="cs"/>
          <w:sz w:val="24"/>
          <w:szCs w:val="24"/>
          <w:rtl/>
          <w:lang w:bidi="fa-IR"/>
        </w:rPr>
        <w:t>پروفیلاکسی</w:t>
      </w:r>
      <w:proofErr w:type="spellEnd"/>
      <w:r w:rsidRPr="00D35C7A">
        <w:rPr>
          <w:rFonts w:cs="B Nazanin" w:hint="cs"/>
          <w:sz w:val="24"/>
          <w:szCs w:val="24"/>
          <w:rtl/>
          <w:lang w:bidi="fa-IR"/>
        </w:rPr>
        <w:t xml:space="preserve"> باید به کلیه افرادی که احتمالا در معرض اچ آی وی چه از طریق آمیزش جنسی غیرایمن (شامل حملات جنسی)، </w:t>
      </w:r>
      <w:proofErr w:type="spellStart"/>
      <w:r w:rsidRPr="00D35C7A">
        <w:rPr>
          <w:rFonts w:cs="B Nazanin" w:hint="cs"/>
          <w:sz w:val="24"/>
          <w:szCs w:val="24"/>
          <w:rtl/>
          <w:lang w:bidi="fa-IR"/>
        </w:rPr>
        <w:t>مصدومیتهای</w:t>
      </w:r>
      <w:proofErr w:type="spellEnd"/>
      <w:r w:rsidRPr="00D35C7A">
        <w:rPr>
          <w:rFonts w:cs="B Nazanin" w:hint="cs"/>
          <w:sz w:val="24"/>
          <w:szCs w:val="24"/>
          <w:rtl/>
          <w:lang w:bidi="fa-IR"/>
        </w:rPr>
        <w:t xml:space="preserve"> ناشی از سوزن یا مصرف مشترک تجهیزات تزریقی قرار گرفته </w:t>
      </w:r>
      <w:proofErr w:type="spellStart"/>
      <w:r w:rsidRPr="00D35C7A">
        <w:rPr>
          <w:rFonts w:cs="B Nazanin" w:hint="cs"/>
          <w:sz w:val="24"/>
          <w:szCs w:val="24"/>
          <w:rtl/>
          <w:lang w:bidi="fa-IR"/>
        </w:rPr>
        <w:t>اند</w:t>
      </w:r>
      <w:proofErr w:type="spellEnd"/>
      <w:r w:rsidRPr="00D35C7A">
        <w:rPr>
          <w:rFonts w:cs="B Nazanin" w:hint="cs"/>
          <w:sz w:val="24"/>
          <w:szCs w:val="24"/>
          <w:rtl/>
          <w:lang w:bidi="fa-IR"/>
        </w:rPr>
        <w:t xml:space="preserve"> در اسرع وقت و در بهترین حالت در 72 ساعت اولیه ارائه شود. </w:t>
      </w:r>
    </w:p>
    <w:p w14:paraId="6EF9B4BD" w14:textId="77777777" w:rsidR="00C92781" w:rsidRPr="00D35C7A" w:rsidRDefault="00C92781" w:rsidP="00C92781">
      <w:pPr>
        <w:bidi/>
        <w:spacing w:after="240" w:line="24" w:lineRule="atLeast"/>
        <w:jc w:val="both"/>
        <w:rPr>
          <w:rFonts w:cs="B Nazanin"/>
          <w:sz w:val="24"/>
          <w:szCs w:val="24"/>
          <w:rtl/>
          <w:lang w:bidi="fa-IR"/>
        </w:rPr>
      </w:pPr>
      <w:r w:rsidRPr="00D35C7A">
        <w:rPr>
          <w:rFonts w:cs="B Nazanin" w:hint="cs"/>
          <w:sz w:val="24"/>
          <w:szCs w:val="24"/>
          <w:rtl/>
          <w:lang w:bidi="fa-IR"/>
        </w:rPr>
        <w:t xml:space="preserve">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که همزمان به آمیزش جنسی مبادرت می کنند معمولا دارای شرکای جنسی متعدد هستند. احتمال آمیزش جنسی غیرایمن یا پارگی کاندوم با مصرف مواد مخدر محرک یا بالا رفتن تعداد </w:t>
      </w:r>
      <w:proofErr w:type="spellStart"/>
      <w:r w:rsidRPr="00D35C7A">
        <w:rPr>
          <w:rFonts w:cs="B Nazanin" w:hint="cs"/>
          <w:sz w:val="24"/>
          <w:szCs w:val="24"/>
          <w:rtl/>
          <w:lang w:bidi="fa-IR"/>
        </w:rPr>
        <w:t>شرکا</w:t>
      </w:r>
      <w:proofErr w:type="spellEnd"/>
      <w:r w:rsidRPr="00D35C7A">
        <w:rPr>
          <w:rFonts w:cs="B Nazanin" w:hint="cs"/>
          <w:sz w:val="24"/>
          <w:szCs w:val="24"/>
          <w:rtl/>
          <w:lang w:bidi="fa-IR"/>
        </w:rPr>
        <w:t xml:space="preserve"> افزایش می یابد. فرایند </w:t>
      </w:r>
      <w:proofErr w:type="spellStart"/>
      <w:r w:rsidRPr="00D35C7A">
        <w:rPr>
          <w:rFonts w:cs="B Nazanin" w:hint="cs"/>
          <w:sz w:val="24"/>
          <w:szCs w:val="24"/>
          <w:rtl/>
          <w:lang w:bidi="fa-IR"/>
        </w:rPr>
        <w:t>مشارکتی</w:t>
      </w:r>
      <w:proofErr w:type="spellEnd"/>
      <w:r w:rsidRPr="00D35C7A">
        <w:rPr>
          <w:rFonts w:cs="B Nazanin" w:hint="cs"/>
          <w:sz w:val="24"/>
          <w:szCs w:val="24"/>
          <w:rtl/>
          <w:lang w:bidi="fa-IR"/>
        </w:rPr>
        <w:t xml:space="preserve"> دست اندرکاران باید به تدوین </w:t>
      </w:r>
      <w:proofErr w:type="spellStart"/>
      <w:r w:rsidRPr="00D35C7A">
        <w:rPr>
          <w:rFonts w:cs="B Nazanin" w:hint="cs"/>
          <w:sz w:val="24"/>
          <w:szCs w:val="24"/>
          <w:rtl/>
          <w:lang w:bidi="fa-IR"/>
        </w:rPr>
        <w:t>دستورالعملها</w:t>
      </w:r>
      <w:proofErr w:type="spellEnd"/>
      <w:r w:rsidRPr="00D35C7A">
        <w:rPr>
          <w:rFonts w:cs="B Nazanin" w:hint="cs"/>
          <w:sz w:val="24"/>
          <w:szCs w:val="24"/>
          <w:rtl/>
          <w:lang w:bidi="fa-IR"/>
        </w:rPr>
        <w:t xml:space="preserve"> برای دسترسی اجتماعات به </w:t>
      </w:r>
      <w:proofErr w:type="spellStart"/>
      <w:r w:rsidRPr="00D35C7A">
        <w:rPr>
          <w:rFonts w:cs="B Nazanin"/>
          <w:sz w:val="24"/>
          <w:szCs w:val="24"/>
          <w:rtl/>
          <w:lang w:bidi="fa-IR"/>
        </w:rPr>
        <w:t>پروف</w:t>
      </w:r>
      <w:r w:rsidRPr="00D35C7A">
        <w:rPr>
          <w:rFonts w:cs="B Nazanin" w:hint="cs"/>
          <w:sz w:val="24"/>
          <w:szCs w:val="24"/>
          <w:rtl/>
          <w:lang w:bidi="fa-IR"/>
        </w:rPr>
        <w:t>ی</w:t>
      </w:r>
      <w:r w:rsidRPr="00D35C7A">
        <w:rPr>
          <w:rFonts w:cs="B Nazanin" w:hint="eastAsia"/>
          <w:sz w:val="24"/>
          <w:szCs w:val="24"/>
          <w:rtl/>
          <w:lang w:bidi="fa-IR"/>
        </w:rPr>
        <w:t>لاکس</w:t>
      </w:r>
      <w:r w:rsidRPr="00D35C7A">
        <w:rPr>
          <w:rFonts w:cs="B Nazanin" w:hint="cs"/>
          <w:sz w:val="24"/>
          <w:szCs w:val="24"/>
          <w:rtl/>
          <w:lang w:bidi="fa-IR"/>
        </w:rPr>
        <w:t>ی</w:t>
      </w:r>
      <w:proofErr w:type="spellEnd"/>
      <w:r w:rsidRPr="00D35C7A">
        <w:rPr>
          <w:rFonts w:cs="B Nazanin"/>
          <w:sz w:val="24"/>
          <w:szCs w:val="24"/>
          <w:rtl/>
          <w:lang w:bidi="fa-IR"/>
        </w:rPr>
        <w:t xml:space="preserve"> پس از در معرض قرار گرفتن</w:t>
      </w:r>
      <w:r w:rsidRPr="00D35C7A">
        <w:rPr>
          <w:rFonts w:cs="B Nazanin" w:hint="cs"/>
          <w:sz w:val="24"/>
          <w:szCs w:val="24"/>
          <w:rtl/>
          <w:lang w:bidi="fa-IR"/>
        </w:rPr>
        <w:t xml:space="preserve"> از سطوح محلی به ملی منجر گردد تا بتوان نسبت به قابل دسترس بودن سریع و مصرف داروهای مورد نیاز توسط افراد نیازمند آنان اطمینان حاصل نمود.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که به این نوع </w:t>
      </w:r>
      <w:proofErr w:type="spellStart"/>
      <w:r w:rsidRPr="00D35C7A">
        <w:rPr>
          <w:rFonts w:cs="B Nazanin" w:hint="cs"/>
          <w:sz w:val="24"/>
          <w:szCs w:val="24"/>
          <w:rtl/>
          <w:lang w:bidi="fa-IR"/>
        </w:rPr>
        <w:t>پروفیلاکسی</w:t>
      </w:r>
      <w:proofErr w:type="spellEnd"/>
      <w:r w:rsidRPr="00D35C7A">
        <w:rPr>
          <w:rFonts w:cs="B Nazanin" w:hint="cs"/>
          <w:sz w:val="24"/>
          <w:szCs w:val="24"/>
          <w:rtl/>
          <w:lang w:bidi="fa-IR"/>
        </w:rPr>
        <w:t xml:space="preserve"> دسترسی مرتب دارند باید </w:t>
      </w:r>
      <w:proofErr w:type="spellStart"/>
      <w:r w:rsidRPr="00D35C7A">
        <w:rPr>
          <w:rFonts w:cs="B Nazanin" w:hint="cs"/>
          <w:sz w:val="24"/>
          <w:szCs w:val="24"/>
          <w:rtl/>
          <w:lang w:bidi="fa-IR"/>
        </w:rPr>
        <w:t>بعنوان</w:t>
      </w:r>
      <w:proofErr w:type="spellEnd"/>
      <w:r w:rsidRPr="00D35C7A">
        <w:rPr>
          <w:rFonts w:cs="B Nazanin" w:hint="cs"/>
          <w:sz w:val="24"/>
          <w:szCs w:val="24"/>
          <w:rtl/>
          <w:lang w:bidi="fa-IR"/>
        </w:rPr>
        <w:t xml:space="preserve"> کاندیداهای احتمالی </w:t>
      </w:r>
      <w:proofErr w:type="spellStart"/>
      <w:r w:rsidRPr="00D35C7A">
        <w:rPr>
          <w:rFonts w:cs="B Nazanin" w:hint="cs"/>
          <w:sz w:val="24"/>
          <w:szCs w:val="24"/>
          <w:rtl/>
          <w:lang w:bidi="fa-IR"/>
        </w:rPr>
        <w:t>پروفیلاکسی</w:t>
      </w:r>
      <w:proofErr w:type="spellEnd"/>
      <w:r w:rsidRPr="00D35C7A">
        <w:rPr>
          <w:rFonts w:cs="B Nazanin" w:hint="cs"/>
          <w:sz w:val="24"/>
          <w:szCs w:val="24"/>
          <w:rtl/>
          <w:lang w:bidi="fa-IR"/>
        </w:rPr>
        <w:t xml:space="preserve"> پیش از در معرض قرار گرفتن ارزیابی گردند. </w:t>
      </w:r>
    </w:p>
    <w:p w14:paraId="35F16F6A" w14:textId="77777777" w:rsidR="003F44FF" w:rsidRPr="00D35C7A" w:rsidRDefault="003F44FF" w:rsidP="003F44FF">
      <w:pPr>
        <w:bidi/>
        <w:spacing w:after="240" w:line="24" w:lineRule="atLeast"/>
        <w:jc w:val="both"/>
        <w:rPr>
          <w:rFonts w:cs="B Nazanin"/>
          <w:sz w:val="24"/>
          <w:szCs w:val="24"/>
          <w:rtl/>
          <w:lang w:bidi="fa-IR"/>
        </w:rPr>
      </w:pPr>
    </w:p>
    <w:p w14:paraId="607D8E6B" w14:textId="77777777" w:rsidR="00C92781" w:rsidRPr="00D35C7A" w:rsidRDefault="00C92781" w:rsidP="00C92781">
      <w:pPr>
        <w:bidi/>
        <w:spacing w:after="240" w:line="24" w:lineRule="atLeast"/>
        <w:jc w:val="both"/>
        <w:rPr>
          <w:rFonts w:cs="B Nazanin"/>
          <w:i/>
          <w:iCs/>
          <w:color w:val="365F91" w:themeColor="accent1" w:themeShade="BF"/>
          <w:sz w:val="24"/>
          <w:szCs w:val="24"/>
          <w:rtl/>
          <w:lang w:bidi="fa-IR"/>
        </w:rPr>
      </w:pPr>
      <w:r w:rsidRPr="00D35C7A">
        <w:rPr>
          <w:rFonts w:cs="B Nazanin" w:hint="cs"/>
          <w:i/>
          <w:iCs/>
          <w:color w:val="365F91" w:themeColor="accent1" w:themeShade="BF"/>
          <w:sz w:val="24"/>
          <w:szCs w:val="24"/>
          <w:rtl/>
          <w:lang w:bidi="fa-IR"/>
        </w:rPr>
        <w:t xml:space="preserve">منابع بیشتر </w:t>
      </w:r>
    </w:p>
    <w:p w14:paraId="4BCD76E9" w14:textId="77777777" w:rsidR="00C92781" w:rsidRPr="00D35C7A" w:rsidRDefault="00C92781" w:rsidP="00C92781">
      <w:pPr>
        <w:bidi/>
        <w:spacing w:after="240" w:line="24" w:lineRule="atLeast"/>
        <w:jc w:val="both"/>
        <w:rPr>
          <w:rFonts w:cs="B Nazanin"/>
          <w:sz w:val="24"/>
          <w:szCs w:val="24"/>
          <w:rtl/>
          <w:lang w:bidi="fa-IR"/>
        </w:rPr>
      </w:pPr>
      <w:r w:rsidRPr="00D35C7A">
        <w:rPr>
          <w:rFonts w:cs="B Nazanin" w:hint="cs"/>
          <w:i/>
          <w:iCs/>
          <w:sz w:val="24"/>
          <w:szCs w:val="24"/>
          <w:rtl/>
          <w:lang w:bidi="fa-IR"/>
        </w:rPr>
        <w:t xml:space="preserve">راهکارهای نهایی شده سازمان جهانی بهداشت در خصوص مصرف داروهای آنتی </w:t>
      </w:r>
      <w:proofErr w:type="spellStart"/>
      <w:r w:rsidRPr="00D35C7A">
        <w:rPr>
          <w:rFonts w:cs="B Nazanin" w:hint="cs"/>
          <w:i/>
          <w:iCs/>
          <w:sz w:val="24"/>
          <w:szCs w:val="24"/>
          <w:rtl/>
          <w:lang w:bidi="fa-IR"/>
        </w:rPr>
        <w:t>رترووایرال</w:t>
      </w:r>
      <w:proofErr w:type="spellEnd"/>
      <w:r w:rsidRPr="00D35C7A">
        <w:rPr>
          <w:rFonts w:cs="B Nazanin" w:hint="cs"/>
          <w:i/>
          <w:iCs/>
          <w:sz w:val="24"/>
          <w:szCs w:val="24"/>
          <w:rtl/>
          <w:lang w:bidi="fa-IR"/>
        </w:rPr>
        <w:t xml:space="preserve"> برای درمان پیشگیری عفونت اچ آی وی. توصیه ها برای رویکرد سلامت عمومی </w:t>
      </w:r>
      <w:r w:rsidRPr="00D35C7A">
        <w:rPr>
          <w:rFonts w:hint="cs"/>
          <w:i/>
          <w:iCs/>
          <w:sz w:val="24"/>
          <w:szCs w:val="24"/>
          <w:rtl/>
          <w:lang w:bidi="fa-IR"/>
        </w:rPr>
        <w:t>–</w:t>
      </w:r>
      <w:r w:rsidRPr="00D35C7A">
        <w:rPr>
          <w:rFonts w:cs="B Nazanin" w:hint="cs"/>
          <w:i/>
          <w:iCs/>
          <w:sz w:val="24"/>
          <w:szCs w:val="24"/>
          <w:rtl/>
          <w:lang w:bidi="fa-IR"/>
        </w:rPr>
        <w:t xml:space="preserve"> ویراست دوم </w:t>
      </w:r>
      <w:r w:rsidRPr="00D35C7A">
        <w:rPr>
          <w:rFonts w:cs="B Nazanin" w:hint="cs"/>
          <w:sz w:val="24"/>
          <w:szCs w:val="24"/>
          <w:rtl/>
          <w:lang w:bidi="fa-IR"/>
        </w:rPr>
        <w:t xml:space="preserve">(بنگرید به مأخذ شماره 162). </w:t>
      </w:r>
    </w:p>
    <w:p w14:paraId="2457B2E5" w14:textId="0A4BF580" w:rsidR="00532B43" w:rsidRDefault="00532B43" w:rsidP="00532B43">
      <w:pPr>
        <w:bidi/>
        <w:spacing w:after="240" w:line="24" w:lineRule="atLeast"/>
        <w:jc w:val="both"/>
        <w:rPr>
          <w:rFonts w:cs="B Nazanin"/>
          <w:sz w:val="24"/>
          <w:szCs w:val="24"/>
          <w:lang w:bidi="fa-IR"/>
        </w:rPr>
      </w:pPr>
    </w:p>
    <w:p w14:paraId="1F15E7A0" w14:textId="26639A7A" w:rsidR="003F44FF" w:rsidRDefault="003F44FF" w:rsidP="003F44FF">
      <w:pPr>
        <w:bidi/>
        <w:spacing w:after="240" w:line="24" w:lineRule="atLeast"/>
        <w:jc w:val="both"/>
        <w:rPr>
          <w:rFonts w:cs="B Nazanin"/>
          <w:sz w:val="24"/>
          <w:szCs w:val="24"/>
          <w:lang w:bidi="fa-IR"/>
        </w:rPr>
      </w:pPr>
    </w:p>
    <w:p w14:paraId="5629FA62" w14:textId="77777777" w:rsidR="003F44FF" w:rsidRPr="00D35C7A" w:rsidRDefault="003F44FF" w:rsidP="003F44FF">
      <w:pPr>
        <w:bidi/>
        <w:spacing w:after="240" w:line="24" w:lineRule="atLeast"/>
        <w:jc w:val="both"/>
        <w:rPr>
          <w:rFonts w:cs="B Nazanin"/>
          <w:sz w:val="24"/>
          <w:szCs w:val="24"/>
          <w:rtl/>
          <w:lang w:bidi="fa-IR"/>
        </w:rPr>
      </w:pPr>
    </w:p>
    <w:p w14:paraId="5376C465" w14:textId="77777777" w:rsidR="00532B43" w:rsidRPr="00D35C7A" w:rsidRDefault="00532B43" w:rsidP="00532B43">
      <w:pPr>
        <w:bidi/>
        <w:spacing w:after="240" w:line="24" w:lineRule="atLeast"/>
        <w:jc w:val="both"/>
        <w:rPr>
          <w:rFonts w:cs="B Nazanin"/>
          <w:b/>
          <w:bCs/>
          <w:color w:val="365F91" w:themeColor="accent1" w:themeShade="BF"/>
          <w:sz w:val="24"/>
          <w:szCs w:val="24"/>
          <w:rtl/>
          <w:lang w:bidi="fa-IR"/>
        </w:rPr>
      </w:pPr>
      <w:r w:rsidRPr="00D35C7A">
        <w:rPr>
          <w:rFonts w:cs="B Nazanin" w:hint="cs"/>
          <w:b/>
          <w:bCs/>
          <w:color w:val="365F91" w:themeColor="accent1" w:themeShade="BF"/>
          <w:sz w:val="24"/>
          <w:szCs w:val="24"/>
          <w:rtl/>
          <w:lang w:bidi="fa-IR"/>
        </w:rPr>
        <w:t xml:space="preserve">2-5 مداخلات روانی-اجتماعی </w:t>
      </w:r>
      <w:proofErr w:type="spellStart"/>
      <w:r w:rsidRPr="00D35C7A">
        <w:rPr>
          <w:rFonts w:cs="B Nazanin" w:hint="cs"/>
          <w:b/>
          <w:bCs/>
          <w:color w:val="365F91" w:themeColor="accent1" w:themeShade="BF"/>
          <w:sz w:val="24"/>
          <w:szCs w:val="24"/>
          <w:rtl/>
          <w:lang w:bidi="fa-IR"/>
        </w:rPr>
        <w:t>شواهدمبنا</w:t>
      </w:r>
      <w:proofErr w:type="spellEnd"/>
      <w:r w:rsidRPr="00D35C7A">
        <w:rPr>
          <w:rFonts w:cs="B Nazanin" w:hint="cs"/>
          <w:b/>
          <w:bCs/>
          <w:color w:val="365F91" w:themeColor="accent1" w:themeShade="BF"/>
          <w:sz w:val="24"/>
          <w:szCs w:val="24"/>
          <w:rtl/>
          <w:lang w:bidi="fa-IR"/>
        </w:rPr>
        <w:t xml:space="preserve"> و درمانهای وابستگی به مواد مخدر </w:t>
      </w:r>
    </w:p>
    <w:p w14:paraId="764B6B9A" w14:textId="7049DC3C" w:rsidR="003F44FF" w:rsidRDefault="00532B43" w:rsidP="003F44FF">
      <w:pPr>
        <w:bidi/>
        <w:spacing w:after="240" w:line="24" w:lineRule="atLeast"/>
        <w:jc w:val="both"/>
        <w:rPr>
          <w:rFonts w:cs="B Nazanin"/>
          <w:sz w:val="24"/>
          <w:szCs w:val="24"/>
          <w:lang w:bidi="fa-IR"/>
        </w:rPr>
      </w:pPr>
      <w:r w:rsidRPr="00D35C7A">
        <w:rPr>
          <w:rFonts w:cs="B Nazanin" w:hint="cs"/>
          <w:sz w:val="24"/>
          <w:szCs w:val="24"/>
          <w:rtl/>
          <w:lang w:bidi="fa-IR"/>
        </w:rPr>
        <w:t xml:space="preserve">اثرگذاری هر ماده مخدر از طریق تعاملات پیچیده مابین آن ماده، وضعیت ذهنی فرد و شرایط مصرف تعیین می گردد که این تعاملات نقش میانجیگری اثرات ماده مخدر مذکور را بر فرد شامل حرکت به سمت مصرف پرخطر یا وابسته به آن ایفا می کنند (بنگرید به مأخذ شماره 94). اکثریت قریب به اتفاق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در مواقع خاصی به صورت "تفریحی" این مواد را مصرف می کنند و دچار وابستگی </w:t>
      </w:r>
      <w:proofErr w:type="spellStart"/>
      <w:r w:rsidRPr="00D35C7A">
        <w:rPr>
          <w:rFonts w:cs="B Nazanin" w:hint="cs"/>
          <w:sz w:val="24"/>
          <w:szCs w:val="24"/>
          <w:rtl/>
          <w:lang w:bidi="fa-IR"/>
        </w:rPr>
        <w:t>نمی</w:t>
      </w:r>
      <w:proofErr w:type="spellEnd"/>
      <w:r w:rsidRPr="00D35C7A">
        <w:rPr>
          <w:rFonts w:cs="B Nazanin" w:hint="cs"/>
          <w:sz w:val="24"/>
          <w:szCs w:val="24"/>
          <w:rtl/>
          <w:lang w:bidi="fa-IR"/>
        </w:rPr>
        <w:t xml:space="preserve"> گردند. گروه مذکور نیاز کمی به مداخلات جدی دارد. بخش ذیل حاوی نگاه کلی به مداخلات ممکن (اکثرا از نوع روانی-اجتماعی) می باشد که نشانگر اثرگذاری خاص بر کاهش رفتارهای پرخطر و ارائه حمایت از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مستمر مواد مخدر محرک شامل افراد در حال زندگی با اچ آی وی است. </w:t>
      </w:r>
    </w:p>
    <w:p w14:paraId="5C92D338" w14:textId="77777777" w:rsidR="003F44FF" w:rsidRPr="00D35C7A" w:rsidRDefault="003F44FF" w:rsidP="003F44FF">
      <w:pPr>
        <w:bidi/>
        <w:spacing w:after="240" w:line="24" w:lineRule="atLeast"/>
        <w:jc w:val="both"/>
        <w:rPr>
          <w:rFonts w:cs="B Nazanin"/>
          <w:sz w:val="24"/>
          <w:szCs w:val="24"/>
          <w:rtl/>
          <w:lang w:bidi="fa-IR"/>
        </w:rPr>
      </w:pPr>
    </w:p>
    <w:tbl>
      <w:tblPr>
        <w:tblStyle w:val="TableGrid"/>
        <w:tblpPr w:leftFromText="180" w:rightFromText="180" w:vertAnchor="text" w:horzAnchor="margin" w:tblpY="142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firstRow="1" w:lastRow="0" w:firstColumn="1" w:lastColumn="0" w:noHBand="0" w:noVBand="1"/>
      </w:tblPr>
      <w:tblGrid>
        <w:gridCol w:w="3328"/>
      </w:tblGrid>
      <w:tr w:rsidR="00532B43" w:rsidRPr="00D35C7A" w14:paraId="675817BD" w14:textId="77777777" w:rsidTr="00A206B9">
        <w:tc>
          <w:tcPr>
            <w:tcW w:w="3328" w:type="dxa"/>
            <w:shd w:val="clear" w:color="auto" w:fill="E5DFEC" w:themeFill="accent4" w:themeFillTint="33"/>
          </w:tcPr>
          <w:p w14:paraId="1150E46E" w14:textId="77777777" w:rsidR="00532B43" w:rsidRPr="00D35C7A" w:rsidRDefault="00532B43" w:rsidP="00A70436">
            <w:pPr>
              <w:bidi/>
              <w:spacing w:after="240" w:line="24" w:lineRule="atLeast"/>
              <w:jc w:val="both"/>
              <w:rPr>
                <w:rFonts w:cs="B Nazanin"/>
                <w:sz w:val="24"/>
                <w:szCs w:val="24"/>
                <w:rtl/>
                <w:lang w:bidi="fa-IR"/>
              </w:rPr>
            </w:pPr>
            <w:r w:rsidRPr="00D35C7A">
              <w:rPr>
                <w:rFonts w:cs="B Nazanin" w:hint="cs"/>
                <w:sz w:val="24"/>
                <w:szCs w:val="24"/>
                <w:rtl/>
                <w:lang w:bidi="fa-IR"/>
              </w:rPr>
              <w:lastRenderedPageBreak/>
              <w:t xml:space="preserve">مصاحبه های </w:t>
            </w:r>
            <w:proofErr w:type="spellStart"/>
            <w:r w:rsidRPr="00D35C7A">
              <w:rPr>
                <w:rFonts w:cs="B Nazanin" w:hint="cs"/>
                <w:sz w:val="24"/>
                <w:szCs w:val="24"/>
                <w:rtl/>
                <w:lang w:bidi="fa-IR"/>
              </w:rPr>
              <w:t>انگیزشی</w:t>
            </w:r>
            <w:proofErr w:type="spellEnd"/>
            <w:r w:rsidRPr="00D35C7A">
              <w:rPr>
                <w:rFonts w:cs="B Nazanin" w:hint="cs"/>
                <w:sz w:val="24"/>
                <w:szCs w:val="24"/>
                <w:rtl/>
                <w:lang w:bidi="fa-IR"/>
              </w:rPr>
              <w:t xml:space="preserve">، مدیریت </w:t>
            </w:r>
            <w:proofErr w:type="spellStart"/>
            <w:r w:rsidRPr="00D35C7A">
              <w:rPr>
                <w:rFonts w:cs="B Nazanin" w:hint="cs"/>
                <w:sz w:val="24"/>
                <w:szCs w:val="24"/>
                <w:rtl/>
                <w:lang w:bidi="fa-IR"/>
              </w:rPr>
              <w:t>اقتضایی</w:t>
            </w:r>
            <w:proofErr w:type="spellEnd"/>
            <w:r w:rsidRPr="00D35C7A">
              <w:rPr>
                <w:rFonts w:cs="B Nazanin" w:hint="cs"/>
                <w:sz w:val="24"/>
                <w:szCs w:val="24"/>
                <w:rtl/>
                <w:lang w:bidi="fa-IR"/>
              </w:rPr>
              <w:t xml:space="preserve"> و مداخلات مختصر برای وابستگی به مواد مخدر محرک می توانند باعث کاهش رفتارهای جنسی پرخطر مرتبط با مواد مخدر و افزایش پایبندی به درمان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و </w:t>
            </w:r>
            <w:proofErr w:type="spellStart"/>
            <w:r w:rsidRPr="00D35C7A">
              <w:rPr>
                <w:rFonts w:cs="B Nazanin" w:hint="cs"/>
                <w:sz w:val="24"/>
                <w:szCs w:val="24"/>
                <w:rtl/>
                <w:lang w:bidi="fa-IR"/>
              </w:rPr>
              <w:t>پروفیلاکسی</w:t>
            </w:r>
            <w:proofErr w:type="spellEnd"/>
            <w:r w:rsidRPr="00D35C7A">
              <w:rPr>
                <w:rFonts w:cs="B Nazanin" w:hint="cs"/>
                <w:sz w:val="24"/>
                <w:szCs w:val="24"/>
                <w:rtl/>
                <w:lang w:bidi="fa-IR"/>
              </w:rPr>
              <w:t xml:space="preserve"> پیش از در معرض قرار گرفتن گردند. </w:t>
            </w:r>
          </w:p>
        </w:tc>
      </w:tr>
    </w:tbl>
    <w:p w14:paraId="3993AE50" w14:textId="77777777" w:rsidR="00532B43" w:rsidRPr="00D35C7A" w:rsidRDefault="00532B43" w:rsidP="00532B43">
      <w:pPr>
        <w:bidi/>
        <w:spacing w:after="240" w:line="24" w:lineRule="atLeast"/>
        <w:jc w:val="both"/>
        <w:rPr>
          <w:rFonts w:cs="B Nazanin"/>
          <w:sz w:val="24"/>
          <w:szCs w:val="24"/>
          <w:rtl/>
          <w:lang w:bidi="fa-IR"/>
        </w:rPr>
      </w:pPr>
      <w:r w:rsidRPr="00D35C7A">
        <w:rPr>
          <w:rFonts w:cs="B Nazanin" w:hint="cs"/>
          <w:sz w:val="24"/>
          <w:szCs w:val="24"/>
          <w:rtl/>
          <w:lang w:bidi="fa-IR"/>
        </w:rPr>
        <w:t xml:space="preserve"> درمان کوکائین یا وابستگی به </w:t>
      </w:r>
      <w:proofErr w:type="spellStart"/>
      <w:r w:rsidRPr="00D35C7A">
        <w:rPr>
          <w:rFonts w:cs="B Nazanin" w:hint="cs"/>
          <w:sz w:val="24"/>
          <w:szCs w:val="24"/>
          <w:rtl/>
          <w:lang w:bidi="fa-IR"/>
        </w:rPr>
        <w:t>محرکهای</w:t>
      </w:r>
      <w:proofErr w:type="spellEnd"/>
      <w:r w:rsidRPr="00D35C7A">
        <w:rPr>
          <w:rFonts w:cs="B Nazanin" w:hint="cs"/>
          <w:sz w:val="24"/>
          <w:szCs w:val="24"/>
          <w:rtl/>
          <w:lang w:bidi="fa-IR"/>
        </w:rPr>
        <w:t xml:space="preserve"> نوع آمفتامین مستلزم اتخاذ رویکردهای فشرده زمانی می باشد که در این بخش مجال پرداخت به آنها نیست. علیرغم وجود درمان برای وابستگی به مواد شبه افیونی، در حال حاضر داروهای جایگزینی برای درمان وابستگی به کوکائین یا </w:t>
      </w:r>
      <w:proofErr w:type="spellStart"/>
      <w:r w:rsidRPr="00D35C7A">
        <w:rPr>
          <w:rFonts w:cs="B Nazanin" w:hint="cs"/>
          <w:sz w:val="24"/>
          <w:szCs w:val="24"/>
          <w:rtl/>
          <w:lang w:bidi="fa-IR"/>
        </w:rPr>
        <w:t>محرکهای</w:t>
      </w:r>
      <w:proofErr w:type="spellEnd"/>
      <w:r w:rsidRPr="00D35C7A">
        <w:rPr>
          <w:rFonts w:cs="B Nazanin" w:hint="cs"/>
          <w:sz w:val="24"/>
          <w:szCs w:val="24"/>
          <w:rtl/>
          <w:lang w:bidi="fa-IR"/>
        </w:rPr>
        <w:t xml:space="preserve"> نوع آمفتامین موجود </w:t>
      </w:r>
      <w:proofErr w:type="spellStart"/>
      <w:r w:rsidRPr="00D35C7A">
        <w:rPr>
          <w:rFonts w:cs="B Nazanin" w:hint="cs"/>
          <w:sz w:val="24"/>
          <w:szCs w:val="24"/>
          <w:rtl/>
          <w:lang w:bidi="fa-IR"/>
        </w:rPr>
        <w:t>نمی</w:t>
      </w:r>
      <w:proofErr w:type="spellEnd"/>
      <w:r w:rsidRPr="00D35C7A">
        <w:rPr>
          <w:rFonts w:cs="B Nazanin" w:hint="cs"/>
          <w:sz w:val="24"/>
          <w:szCs w:val="24"/>
          <w:rtl/>
          <w:lang w:bidi="fa-IR"/>
        </w:rPr>
        <w:t xml:space="preserve"> باشند (بنگرید به مآخذ شماره 95 و 96). برخی رویه های نوظهور پیرامون توزیع </w:t>
      </w:r>
      <w:proofErr w:type="spellStart"/>
      <w:r w:rsidRPr="00D35C7A">
        <w:rPr>
          <w:rFonts w:cs="B Nazanin" w:hint="cs"/>
          <w:sz w:val="24"/>
          <w:szCs w:val="24"/>
          <w:rtl/>
          <w:lang w:bidi="fa-IR"/>
        </w:rPr>
        <w:t>دگزآمفتامین</w:t>
      </w:r>
      <w:proofErr w:type="spellEnd"/>
      <w:r w:rsidRPr="00D35C7A">
        <w:rPr>
          <w:rStyle w:val="FootnoteReference"/>
          <w:rFonts w:cs="B Nazanin"/>
          <w:sz w:val="24"/>
          <w:szCs w:val="24"/>
          <w:rtl/>
          <w:lang w:bidi="fa-IR"/>
        </w:rPr>
        <w:footnoteReference w:id="69"/>
      </w:r>
      <w:r w:rsidRPr="00D35C7A">
        <w:rPr>
          <w:rFonts w:cs="B Nazanin" w:hint="cs"/>
          <w:sz w:val="24"/>
          <w:szCs w:val="24"/>
          <w:rtl/>
          <w:lang w:bidi="fa-IR"/>
        </w:rPr>
        <w:t xml:space="preserve"> </w:t>
      </w:r>
      <w:proofErr w:type="spellStart"/>
      <w:r w:rsidRPr="00D35C7A">
        <w:rPr>
          <w:rFonts w:cs="B Nazanin" w:hint="cs"/>
          <w:sz w:val="24"/>
          <w:szCs w:val="24"/>
          <w:rtl/>
          <w:lang w:bidi="fa-IR"/>
        </w:rPr>
        <w:t>بعنوان</w:t>
      </w:r>
      <w:proofErr w:type="spellEnd"/>
      <w:r w:rsidRPr="00D35C7A">
        <w:rPr>
          <w:rFonts w:cs="B Nazanin" w:hint="cs"/>
          <w:sz w:val="24"/>
          <w:szCs w:val="24"/>
          <w:rtl/>
          <w:lang w:bidi="fa-IR"/>
        </w:rPr>
        <w:t xml:space="preserve"> جایگزینی برای وابستگی کوکائین یا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آمفتامین مؤید موفقیتهای اولیه بوده </w:t>
      </w:r>
      <w:proofErr w:type="spellStart"/>
      <w:r w:rsidRPr="00D35C7A">
        <w:rPr>
          <w:rFonts w:cs="B Nazanin" w:hint="cs"/>
          <w:sz w:val="24"/>
          <w:szCs w:val="24"/>
          <w:rtl/>
          <w:lang w:bidi="fa-IR"/>
        </w:rPr>
        <w:t>اند</w:t>
      </w:r>
      <w:proofErr w:type="spellEnd"/>
      <w:r w:rsidRPr="00D35C7A">
        <w:rPr>
          <w:rFonts w:cs="B Nazanin" w:hint="cs"/>
          <w:sz w:val="24"/>
          <w:szCs w:val="24"/>
          <w:rtl/>
          <w:lang w:bidi="fa-IR"/>
        </w:rPr>
        <w:t xml:space="preserve"> اما نیاز به تحقیقات بیشتر در این زمینه است. </w:t>
      </w:r>
    </w:p>
    <w:p w14:paraId="7193082E" w14:textId="77777777" w:rsidR="00532B43" w:rsidRPr="00D35C7A" w:rsidRDefault="00532B43" w:rsidP="00532B43">
      <w:pPr>
        <w:bidi/>
        <w:spacing w:after="240" w:line="24" w:lineRule="atLeast"/>
        <w:jc w:val="both"/>
        <w:rPr>
          <w:rFonts w:cs="B Nazanin"/>
          <w:sz w:val="24"/>
          <w:szCs w:val="24"/>
          <w:rtl/>
          <w:lang w:bidi="fa-IR"/>
        </w:rPr>
      </w:pPr>
      <w:r w:rsidRPr="00D35C7A">
        <w:rPr>
          <w:rFonts w:cs="B Nazanin" w:hint="cs"/>
          <w:sz w:val="24"/>
          <w:szCs w:val="24"/>
          <w:rtl/>
          <w:lang w:bidi="fa-IR"/>
        </w:rPr>
        <w:t xml:space="preserve">مداخلات رفتاری، آموزش </w:t>
      </w:r>
      <w:proofErr w:type="spellStart"/>
      <w:r w:rsidRPr="00D35C7A">
        <w:rPr>
          <w:rFonts w:cs="B Nazanin" w:hint="cs"/>
          <w:sz w:val="24"/>
          <w:szCs w:val="24"/>
          <w:rtl/>
          <w:lang w:bidi="fa-IR"/>
        </w:rPr>
        <w:t>خودتنظیمی</w:t>
      </w:r>
      <w:proofErr w:type="spellEnd"/>
      <w:r w:rsidRPr="00D35C7A">
        <w:rPr>
          <w:rStyle w:val="FootnoteReference"/>
          <w:rFonts w:cs="B Nazanin"/>
          <w:sz w:val="24"/>
          <w:szCs w:val="24"/>
          <w:rtl/>
          <w:lang w:bidi="fa-IR"/>
        </w:rPr>
        <w:footnoteReference w:id="70"/>
      </w:r>
      <w:r w:rsidRPr="00D35C7A">
        <w:rPr>
          <w:rFonts w:cs="B Nazanin" w:hint="cs"/>
          <w:sz w:val="24"/>
          <w:szCs w:val="24"/>
          <w:rtl/>
          <w:lang w:bidi="fa-IR"/>
        </w:rPr>
        <w:t xml:space="preserve"> و مشاوره روانی-اجتماعی می توانند حامی اهداف پیشگیری و درمان اچ آی وی / هپاتیت سی میان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باشند و در عین حال به تحقق اهداف درازمدت و گسترده سلامت و تندرستی کمک نمایند. براساس شواهد موجود، مداخلات مختصر متمرکز بر ارائه اطلاعات درباره رفتارهای ایمن و کاهش آسیب بر تعدیل آسیبهای مرتبط با مواد مخدر (بنگرید به مأخذ شماره 97) و حفظ پایبندی به درمان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برای افراد در حال زندگی با اچ آی وی </w:t>
      </w:r>
      <w:proofErr w:type="spellStart"/>
      <w:r w:rsidRPr="00D35C7A">
        <w:rPr>
          <w:rFonts w:cs="B Nazanin" w:hint="cs"/>
          <w:sz w:val="24"/>
          <w:szCs w:val="24"/>
          <w:rtl/>
          <w:lang w:bidi="fa-IR"/>
        </w:rPr>
        <w:t>اثربخش</w:t>
      </w:r>
      <w:proofErr w:type="spellEnd"/>
      <w:r w:rsidRPr="00D35C7A">
        <w:rPr>
          <w:rFonts w:cs="B Nazanin" w:hint="cs"/>
          <w:sz w:val="24"/>
          <w:szCs w:val="24"/>
          <w:rtl/>
          <w:lang w:bidi="fa-IR"/>
        </w:rPr>
        <w:t xml:space="preserve"> هستند (بنگرید به مأخذ شماره 98). </w:t>
      </w:r>
    </w:p>
    <w:p w14:paraId="30ADB3BD" w14:textId="77777777" w:rsidR="00532B43" w:rsidRPr="00D35C7A" w:rsidRDefault="00532B43" w:rsidP="00532B43">
      <w:pPr>
        <w:bidi/>
        <w:spacing w:after="240" w:line="24" w:lineRule="atLeast"/>
        <w:jc w:val="both"/>
        <w:rPr>
          <w:rFonts w:cs="B Nazanin"/>
          <w:sz w:val="24"/>
          <w:szCs w:val="24"/>
          <w:rtl/>
          <w:lang w:bidi="fa-IR"/>
        </w:rPr>
      </w:pPr>
      <w:r w:rsidRPr="00D35C7A">
        <w:rPr>
          <w:rFonts w:cs="B Nazanin" w:hint="cs"/>
          <w:sz w:val="24"/>
          <w:szCs w:val="24"/>
          <w:rtl/>
          <w:lang w:bidi="fa-IR"/>
        </w:rPr>
        <w:t xml:space="preserve">توجه به خطرات بالقوه مرتبط با همزمانی مصرف مواد مخدر و اچ آی وی مستلزم اتخاذ رویکردهای فردی، ساختاری و ترکیبی است (بنگرید به مأخذ شماره 99). خدمات روانی-اجتماعی از جمله مصاحبه های </w:t>
      </w:r>
      <w:proofErr w:type="spellStart"/>
      <w:r w:rsidRPr="00D35C7A">
        <w:rPr>
          <w:rFonts w:cs="B Nazanin" w:hint="cs"/>
          <w:sz w:val="24"/>
          <w:szCs w:val="24"/>
          <w:rtl/>
          <w:lang w:bidi="fa-IR"/>
        </w:rPr>
        <w:t>انگیزشی</w:t>
      </w:r>
      <w:proofErr w:type="spellEnd"/>
      <w:r w:rsidRPr="00D35C7A">
        <w:rPr>
          <w:rFonts w:cs="B Nazanin" w:hint="cs"/>
          <w:sz w:val="24"/>
          <w:szCs w:val="24"/>
          <w:rtl/>
          <w:lang w:bidi="fa-IR"/>
        </w:rPr>
        <w:t xml:space="preserve">، مداخلات مختصر، مدیریت </w:t>
      </w:r>
      <w:proofErr w:type="spellStart"/>
      <w:r w:rsidRPr="00D35C7A">
        <w:rPr>
          <w:rFonts w:cs="B Nazanin" w:hint="cs"/>
          <w:sz w:val="24"/>
          <w:szCs w:val="24"/>
          <w:rtl/>
          <w:lang w:bidi="fa-IR"/>
        </w:rPr>
        <w:t>اقتضایی</w:t>
      </w:r>
      <w:proofErr w:type="spellEnd"/>
      <w:r w:rsidRPr="00D35C7A">
        <w:rPr>
          <w:rStyle w:val="FootnoteReference"/>
          <w:rFonts w:cs="B Nazanin"/>
          <w:sz w:val="24"/>
          <w:szCs w:val="24"/>
          <w:rtl/>
          <w:lang w:bidi="fa-IR"/>
        </w:rPr>
        <w:footnoteReference w:id="71"/>
      </w:r>
      <w:r w:rsidRPr="00D35C7A">
        <w:rPr>
          <w:rFonts w:cs="B Nazanin" w:hint="cs"/>
          <w:sz w:val="24"/>
          <w:szCs w:val="24"/>
          <w:rtl/>
          <w:lang w:bidi="fa-IR"/>
        </w:rPr>
        <w:t xml:space="preserve"> و درمان رفتاری شناختی برای حمایت </w:t>
      </w:r>
      <w:proofErr w:type="spellStart"/>
      <w:r w:rsidRPr="00D35C7A">
        <w:rPr>
          <w:rFonts w:cs="B Nazanin" w:hint="cs"/>
          <w:sz w:val="24"/>
          <w:szCs w:val="24"/>
          <w:rtl/>
          <w:lang w:bidi="fa-IR"/>
        </w:rPr>
        <w:t>اثربخش</w:t>
      </w:r>
      <w:proofErr w:type="spellEnd"/>
      <w:r w:rsidRPr="00D35C7A">
        <w:rPr>
          <w:rFonts w:cs="B Nazanin" w:hint="cs"/>
          <w:sz w:val="24"/>
          <w:szCs w:val="24"/>
          <w:rtl/>
          <w:lang w:bidi="fa-IR"/>
        </w:rPr>
        <w:t xml:space="preserve"> از درمان و پیشگیری از اچ آی وی میان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بسیار ضروری هستند. بررسی مداخلات روانی-اجتماعی برای ناهنجاریهای مصرف مواد مخدر محرک در سال 2016 نشان داد که کلیه موارد در اثر درمان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در مقایسه با عدم کاربرد مداخلات دچار ماندگاری بهبود یافته شدند. البته در این بررسی، هیچ مداخله ای برتر از سایر مداخلات شناخته نشد (بنگرید به مأخذ شماره 100). </w:t>
      </w:r>
    </w:p>
    <w:p w14:paraId="12D52A36" w14:textId="77777777" w:rsidR="00532B43" w:rsidRPr="00D35C7A" w:rsidRDefault="00532B43" w:rsidP="00532B43">
      <w:pPr>
        <w:bidi/>
        <w:spacing w:after="240" w:line="24" w:lineRule="atLeast"/>
        <w:jc w:val="both"/>
        <w:rPr>
          <w:rFonts w:cs="B Nazanin"/>
          <w:sz w:val="24"/>
          <w:szCs w:val="24"/>
          <w:rtl/>
          <w:lang w:bidi="fa-IR"/>
        </w:rPr>
      </w:pPr>
      <w:r w:rsidRPr="00D35C7A">
        <w:rPr>
          <w:rFonts w:cs="B Nazanin" w:hint="cs"/>
          <w:sz w:val="24"/>
          <w:szCs w:val="24"/>
          <w:rtl/>
          <w:lang w:bidi="fa-IR"/>
        </w:rPr>
        <w:t xml:space="preserve">خدمات روانی-اجتماعی باید بر مبنای اصول مشارکت و فراگیر بودن اجتماع، حمایت از </w:t>
      </w:r>
      <w:proofErr w:type="spellStart"/>
      <w:r w:rsidRPr="00D35C7A">
        <w:rPr>
          <w:rFonts w:cs="B Nazanin" w:hint="cs"/>
          <w:sz w:val="24"/>
          <w:szCs w:val="24"/>
          <w:rtl/>
          <w:lang w:bidi="fa-IR"/>
        </w:rPr>
        <w:t>همسانان</w:t>
      </w:r>
      <w:proofErr w:type="spellEnd"/>
      <w:r w:rsidRPr="00D35C7A">
        <w:rPr>
          <w:rFonts w:cs="B Nazanin" w:hint="cs"/>
          <w:sz w:val="24"/>
          <w:szCs w:val="24"/>
          <w:rtl/>
          <w:lang w:bidi="fa-IR"/>
        </w:rPr>
        <w:t xml:space="preserve"> و نیازهای فرد باشند. هنگام طراحی مداخلات پیشگیری از اچ آی وی، گنجاندن شرکای جنسی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در این فرایند با تمرکز بر خطرات اچ آی وی مرتبط با مصرف مواد مخدر توأمان با رفتارهای جنسی مهم است. </w:t>
      </w:r>
    </w:p>
    <w:p w14:paraId="16C11736" w14:textId="77777777" w:rsidR="00532B43" w:rsidRPr="00D35C7A" w:rsidRDefault="00532B43" w:rsidP="00532B43">
      <w:pPr>
        <w:bidi/>
        <w:spacing w:after="240" w:line="24" w:lineRule="atLeast"/>
        <w:jc w:val="both"/>
        <w:rPr>
          <w:rFonts w:cs="B Nazanin"/>
          <w:sz w:val="24"/>
          <w:szCs w:val="24"/>
          <w:rtl/>
          <w:lang w:bidi="fa-IR"/>
        </w:rPr>
      </w:pPr>
    </w:p>
    <w:p w14:paraId="42338871" w14:textId="77777777" w:rsidR="00532B43" w:rsidRPr="00D35C7A" w:rsidRDefault="00532B43" w:rsidP="00532B43">
      <w:pPr>
        <w:bidi/>
        <w:spacing w:after="240" w:line="24" w:lineRule="atLeast"/>
        <w:jc w:val="both"/>
        <w:rPr>
          <w:rFonts w:cs="B Nazanin"/>
          <w:color w:val="365F91" w:themeColor="accent1" w:themeShade="BF"/>
          <w:sz w:val="24"/>
          <w:szCs w:val="24"/>
          <w:rtl/>
          <w:lang w:bidi="fa-IR"/>
        </w:rPr>
      </w:pPr>
      <w:r w:rsidRPr="00D35C7A">
        <w:rPr>
          <w:rFonts w:cs="B Nazanin" w:hint="cs"/>
          <w:color w:val="365F91" w:themeColor="accent1" w:themeShade="BF"/>
          <w:sz w:val="24"/>
          <w:szCs w:val="24"/>
          <w:rtl/>
          <w:lang w:bidi="fa-IR"/>
        </w:rPr>
        <w:t xml:space="preserve">مصاحبه های </w:t>
      </w:r>
      <w:proofErr w:type="spellStart"/>
      <w:r w:rsidRPr="00D35C7A">
        <w:rPr>
          <w:rFonts w:cs="B Nazanin" w:hint="cs"/>
          <w:color w:val="365F91" w:themeColor="accent1" w:themeShade="BF"/>
          <w:sz w:val="24"/>
          <w:szCs w:val="24"/>
          <w:rtl/>
          <w:lang w:bidi="fa-IR"/>
        </w:rPr>
        <w:t>انگیزشی</w:t>
      </w:r>
      <w:proofErr w:type="spellEnd"/>
      <w:r w:rsidRPr="00D35C7A">
        <w:rPr>
          <w:rFonts w:cs="B Nazanin" w:hint="cs"/>
          <w:color w:val="365F91" w:themeColor="accent1" w:themeShade="BF"/>
          <w:sz w:val="24"/>
          <w:szCs w:val="24"/>
          <w:rtl/>
          <w:lang w:bidi="fa-IR"/>
        </w:rPr>
        <w:t xml:space="preserve"> </w:t>
      </w:r>
    </w:p>
    <w:p w14:paraId="4E063A1B" w14:textId="77777777" w:rsidR="00532B43" w:rsidRPr="00D35C7A" w:rsidRDefault="00532B43" w:rsidP="00532B43">
      <w:pPr>
        <w:bidi/>
        <w:spacing w:after="240" w:line="24" w:lineRule="atLeast"/>
        <w:jc w:val="both"/>
        <w:rPr>
          <w:rFonts w:cs="B Nazanin"/>
          <w:sz w:val="24"/>
          <w:szCs w:val="24"/>
          <w:rtl/>
          <w:lang w:bidi="fa-IR"/>
        </w:rPr>
      </w:pPr>
      <w:r w:rsidRPr="00D35C7A">
        <w:rPr>
          <w:rFonts w:cs="B Nazanin" w:hint="cs"/>
          <w:sz w:val="24"/>
          <w:szCs w:val="24"/>
          <w:rtl/>
          <w:lang w:bidi="fa-IR"/>
        </w:rPr>
        <w:t xml:space="preserve">مصاحبه </w:t>
      </w:r>
      <w:proofErr w:type="spellStart"/>
      <w:r w:rsidRPr="00D35C7A">
        <w:rPr>
          <w:rFonts w:cs="B Nazanin" w:hint="cs"/>
          <w:sz w:val="24"/>
          <w:szCs w:val="24"/>
          <w:rtl/>
          <w:lang w:bidi="fa-IR"/>
        </w:rPr>
        <w:t>انگیزشی</w:t>
      </w:r>
      <w:proofErr w:type="spellEnd"/>
      <w:r w:rsidRPr="00D35C7A">
        <w:rPr>
          <w:rFonts w:cs="B Nazanin" w:hint="cs"/>
          <w:sz w:val="24"/>
          <w:szCs w:val="24"/>
          <w:rtl/>
          <w:lang w:bidi="fa-IR"/>
        </w:rPr>
        <w:t xml:space="preserve"> رویکردی شخص محور و شبه دستورالعملی برای کشف انگیزش و </w:t>
      </w:r>
      <w:proofErr w:type="spellStart"/>
      <w:r w:rsidRPr="00D35C7A">
        <w:rPr>
          <w:rFonts w:cs="B Nazanin" w:hint="cs"/>
          <w:sz w:val="24"/>
          <w:szCs w:val="24"/>
          <w:rtl/>
          <w:lang w:bidi="fa-IR"/>
        </w:rPr>
        <w:t>دوسوگرایی</w:t>
      </w:r>
      <w:proofErr w:type="spellEnd"/>
      <w:r w:rsidRPr="00D35C7A">
        <w:rPr>
          <w:rStyle w:val="FootnoteReference"/>
          <w:rFonts w:cs="B Nazanin"/>
          <w:sz w:val="24"/>
          <w:szCs w:val="24"/>
          <w:rtl/>
          <w:lang w:bidi="fa-IR"/>
        </w:rPr>
        <w:footnoteReference w:id="72"/>
      </w:r>
      <w:r w:rsidRPr="00D35C7A">
        <w:rPr>
          <w:rFonts w:cs="B Nazanin" w:hint="cs"/>
          <w:sz w:val="24"/>
          <w:szCs w:val="24"/>
          <w:rtl/>
          <w:lang w:bidi="fa-IR"/>
        </w:rPr>
        <w:t xml:space="preserve"> با هدف تسهیل عبارات </w:t>
      </w:r>
      <w:proofErr w:type="spellStart"/>
      <w:r w:rsidRPr="00D35C7A">
        <w:rPr>
          <w:rFonts w:cs="B Nazanin" w:hint="cs"/>
          <w:sz w:val="24"/>
          <w:szCs w:val="24"/>
          <w:rtl/>
          <w:lang w:bidi="fa-IR"/>
        </w:rPr>
        <w:t>خودانگیزشی</w:t>
      </w:r>
      <w:proofErr w:type="spellEnd"/>
      <w:r w:rsidRPr="00D35C7A">
        <w:rPr>
          <w:rFonts w:cs="B Nazanin" w:hint="cs"/>
          <w:sz w:val="24"/>
          <w:szCs w:val="24"/>
          <w:rtl/>
          <w:lang w:bidi="fa-IR"/>
        </w:rPr>
        <w:t xml:space="preserve"> و تغییرات رفتاری است. این نوع مصاحبه متشکل از ایجاد شراکت مابین ارائه کننده و فرد و </w:t>
      </w:r>
      <w:proofErr w:type="spellStart"/>
      <w:r w:rsidRPr="00D35C7A">
        <w:rPr>
          <w:rFonts w:cs="B Nazanin" w:hint="cs"/>
          <w:sz w:val="24"/>
          <w:szCs w:val="24"/>
          <w:rtl/>
          <w:lang w:bidi="fa-IR"/>
        </w:rPr>
        <w:t>توانمندسازی</w:t>
      </w:r>
      <w:proofErr w:type="spellEnd"/>
      <w:r w:rsidRPr="00D35C7A">
        <w:rPr>
          <w:rFonts w:cs="B Nazanin" w:hint="cs"/>
          <w:sz w:val="24"/>
          <w:szCs w:val="24"/>
          <w:rtl/>
          <w:lang w:bidi="fa-IR"/>
        </w:rPr>
        <w:t xml:space="preserve"> فرد به آگاهی از تفاوت مابین وضعیت فعلی و ارزشهای آنان می باشد. تکنیک مذکور متکی بر اصول چهارگانه بیان همدلی، ایجاد تفاوت، کنار آمدن با مقاومت و حمایت از </w:t>
      </w:r>
      <w:proofErr w:type="spellStart"/>
      <w:r w:rsidRPr="00D35C7A">
        <w:rPr>
          <w:rFonts w:cs="B Nazanin" w:hint="cs"/>
          <w:sz w:val="24"/>
          <w:szCs w:val="24"/>
          <w:rtl/>
          <w:lang w:bidi="fa-IR"/>
        </w:rPr>
        <w:t>خودکارآمدی</w:t>
      </w:r>
      <w:proofErr w:type="spellEnd"/>
      <w:r w:rsidRPr="00D35C7A">
        <w:rPr>
          <w:rStyle w:val="FootnoteReference"/>
          <w:rFonts w:cs="B Nazanin"/>
          <w:sz w:val="24"/>
          <w:szCs w:val="24"/>
          <w:rtl/>
          <w:lang w:bidi="fa-IR"/>
        </w:rPr>
        <w:footnoteReference w:id="73"/>
      </w:r>
      <w:r w:rsidRPr="00D35C7A">
        <w:rPr>
          <w:rFonts w:cs="B Nazanin" w:hint="cs"/>
          <w:sz w:val="24"/>
          <w:szCs w:val="24"/>
          <w:rtl/>
          <w:lang w:bidi="fa-IR"/>
        </w:rPr>
        <w:t xml:space="preserve"> است. کارکنان </w:t>
      </w:r>
      <w:proofErr w:type="spellStart"/>
      <w:r w:rsidRPr="00D35C7A">
        <w:rPr>
          <w:rFonts w:cs="B Nazanin" w:hint="cs"/>
          <w:sz w:val="24"/>
          <w:szCs w:val="24"/>
          <w:rtl/>
          <w:lang w:bidi="fa-IR"/>
        </w:rPr>
        <w:t>غیرمتخصص</w:t>
      </w:r>
      <w:proofErr w:type="spellEnd"/>
      <w:r w:rsidRPr="00D35C7A">
        <w:rPr>
          <w:rFonts w:cs="B Nazanin" w:hint="cs"/>
          <w:sz w:val="24"/>
          <w:szCs w:val="24"/>
          <w:rtl/>
          <w:lang w:bidi="fa-IR"/>
        </w:rPr>
        <w:t xml:space="preserve"> آموزش دیده از جمله یاری </w:t>
      </w:r>
      <w:proofErr w:type="spellStart"/>
      <w:r w:rsidRPr="00D35C7A">
        <w:rPr>
          <w:rFonts w:cs="B Nazanin" w:hint="cs"/>
          <w:sz w:val="24"/>
          <w:szCs w:val="24"/>
          <w:rtl/>
          <w:lang w:bidi="fa-IR"/>
        </w:rPr>
        <w:t>رسانان</w:t>
      </w:r>
      <w:proofErr w:type="spellEnd"/>
      <w:r w:rsidRPr="00D35C7A">
        <w:rPr>
          <w:rFonts w:cs="B Nazanin" w:hint="cs"/>
          <w:sz w:val="24"/>
          <w:szCs w:val="24"/>
          <w:rtl/>
          <w:lang w:bidi="fa-IR"/>
        </w:rPr>
        <w:t xml:space="preserve"> می توانند این مصاحبه ها را به راحتی در مشاوره رسمی و غیررسمی، فرایند اطلاعات، آموزش و اطلاع رسانی و همچنین سایر مکالمات اجرا نمایند. موفقیت مصاحبه های </w:t>
      </w:r>
      <w:proofErr w:type="spellStart"/>
      <w:r w:rsidRPr="00D35C7A">
        <w:rPr>
          <w:rFonts w:cs="B Nazanin" w:hint="cs"/>
          <w:sz w:val="24"/>
          <w:szCs w:val="24"/>
          <w:rtl/>
          <w:lang w:bidi="fa-IR"/>
        </w:rPr>
        <w:t>انگیزشی</w:t>
      </w:r>
      <w:proofErr w:type="spellEnd"/>
      <w:r w:rsidRPr="00D35C7A">
        <w:rPr>
          <w:rFonts w:cs="B Nazanin" w:hint="cs"/>
          <w:sz w:val="24"/>
          <w:szCs w:val="24"/>
          <w:rtl/>
          <w:lang w:bidi="fa-IR"/>
        </w:rPr>
        <w:t xml:space="preserve"> که عموما فقط یک یا دو جلسه زمان می برند باعث اجرای آنها </w:t>
      </w:r>
      <w:proofErr w:type="spellStart"/>
      <w:r w:rsidRPr="00D35C7A">
        <w:rPr>
          <w:rFonts w:cs="B Nazanin" w:hint="cs"/>
          <w:sz w:val="24"/>
          <w:szCs w:val="24"/>
          <w:rtl/>
          <w:lang w:bidi="fa-IR"/>
        </w:rPr>
        <w:t>بعنوان</w:t>
      </w:r>
      <w:proofErr w:type="spellEnd"/>
      <w:r w:rsidRPr="00D35C7A">
        <w:rPr>
          <w:rFonts w:cs="B Nazanin" w:hint="cs"/>
          <w:sz w:val="24"/>
          <w:szCs w:val="24"/>
          <w:rtl/>
          <w:lang w:bidi="fa-IR"/>
        </w:rPr>
        <w:t xml:space="preserve"> رویکرد "فراگیر" موارد مختلف در راستای ایجاد تغییر در حوزه </w:t>
      </w:r>
      <w:proofErr w:type="spellStart"/>
      <w:r w:rsidRPr="00D35C7A">
        <w:rPr>
          <w:rFonts w:cs="B Nazanin" w:hint="cs"/>
          <w:sz w:val="24"/>
          <w:szCs w:val="24"/>
          <w:rtl/>
          <w:lang w:bidi="fa-IR"/>
        </w:rPr>
        <w:t>هایی</w:t>
      </w:r>
      <w:proofErr w:type="spellEnd"/>
      <w:r w:rsidRPr="00D35C7A">
        <w:rPr>
          <w:rFonts w:cs="B Nazanin" w:hint="cs"/>
          <w:sz w:val="24"/>
          <w:szCs w:val="24"/>
          <w:rtl/>
          <w:lang w:bidi="fa-IR"/>
        </w:rPr>
        <w:t xml:space="preserve"> مانند پایبندی به درمان، ترک استعمال دخانیات و رژیم غذایی و تمرینات جسمانی شده است (بنگرید به مأخذ شماره 101). بررسی </w:t>
      </w:r>
      <w:proofErr w:type="spellStart"/>
      <w:r w:rsidRPr="00D35C7A">
        <w:rPr>
          <w:rFonts w:cs="B Nazanin" w:hint="cs"/>
          <w:sz w:val="24"/>
          <w:szCs w:val="24"/>
          <w:rtl/>
          <w:lang w:bidi="fa-IR"/>
        </w:rPr>
        <w:t>کاکرین</w:t>
      </w:r>
      <w:proofErr w:type="spellEnd"/>
      <w:r w:rsidRPr="00D35C7A">
        <w:rPr>
          <w:rStyle w:val="FootnoteReference"/>
          <w:rFonts w:cs="B Nazanin"/>
          <w:sz w:val="24"/>
          <w:szCs w:val="24"/>
          <w:rtl/>
          <w:lang w:bidi="fa-IR"/>
        </w:rPr>
        <w:footnoteReference w:id="74"/>
      </w:r>
      <w:r w:rsidRPr="00D35C7A">
        <w:rPr>
          <w:rFonts w:cs="B Nazanin" w:hint="cs"/>
          <w:sz w:val="24"/>
          <w:szCs w:val="24"/>
          <w:rtl/>
          <w:lang w:bidi="fa-IR"/>
        </w:rPr>
        <w:t xml:space="preserve"> در سال 2012 نشانگر آن بود که مصاحبه </w:t>
      </w:r>
      <w:proofErr w:type="spellStart"/>
      <w:r w:rsidRPr="00D35C7A">
        <w:rPr>
          <w:rFonts w:cs="B Nazanin" w:hint="cs"/>
          <w:sz w:val="24"/>
          <w:szCs w:val="24"/>
          <w:rtl/>
          <w:lang w:bidi="fa-IR"/>
        </w:rPr>
        <w:t>انگیزشی</w:t>
      </w:r>
      <w:proofErr w:type="spellEnd"/>
      <w:r w:rsidRPr="00D35C7A">
        <w:rPr>
          <w:rFonts w:cs="B Nazanin" w:hint="cs"/>
          <w:sz w:val="24"/>
          <w:szCs w:val="24"/>
          <w:rtl/>
          <w:lang w:bidi="fa-IR"/>
        </w:rPr>
        <w:t xml:space="preserve"> می تواند رفتار پرخطر جنسی را کاهش دهد و در کوتاه مدت به پایین آمدن میزان ویروس در </w:t>
      </w:r>
      <w:r w:rsidRPr="00D35C7A">
        <w:rPr>
          <w:rFonts w:cs="B Nazanin" w:hint="cs"/>
          <w:sz w:val="24"/>
          <w:szCs w:val="24"/>
          <w:rtl/>
          <w:lang w:bidi="fa-IR"/>
        </w:rPr>
        <w:lastRenderedPageBreak/>
        <w:t xml:space="preserve">افراد جوان در حال زندگی با اچ آی وی منجر گردد (بنگرید به مأخذ شماره 102). بر مبنای یافته های پژوهشی، مصاحبه های </w:t>
      </w:r>
      <w:proofErr w:type="spellStart"/>
      <w:r w:rsidRPr="00D35C7A">
        <w:rPr>
          <w:rFonts w:cs="B Nazanin" w:hint="cs"/>
          <w:sz w:val="24"/>
          <w:szCs w:val="24"/>
          <w:rtl/>
          <w:lang w:bidi="fa-IR"/>
        </w:rPr>
        <w:t>انگیزشی</w:t>
      </w:r>
      <w:proofErr w:type="spellEnd"/>
      <w:r w:rsidRPr="00D35C7A">
        <w:rPr>
          <w:rFonts w:cs="B Nazanin" w:hint="cs"/>
          <w:sz w:val="24"/>
          <w:szCs w:val="24"/>
          <w:rtl/>
          <w:lang w:bidi="fa-IR"/>
        </w:rPr>
        <w:t xml:space="preserve"> باعث کاهش بروز آمیزش </w:t>
      </w:r>
      <w:proofErr w:type="spellStart"/>
      <w:r w:rsidRPr="00D35C7A">
        <w:rPr>
          <w:rFonts w:cs="B Nazanin" w:hint="cs"/>
          <w:sz w:val="24"/>
          <w:szCs w:val="24"/>
          <w:rtl/>
          <w:lang w:bidi="fa-IR"/>
        </w:rPr>
        <w:t>مقعدی</w:t>
      </w:r>
      <w:proofErr w:type="spellEnd"/>
      <w:r w:rsidRPr="00D35C7A">
        <w:rPr>
          <w:rFonts w:cs="B Nazanin" w:hint="cs"/>
          <w:sz w:val="24"/>
          <w:szCs w:val="24"/>
          <w:rtl/>
          <w:lang w:bidi="fa-IR"/>
        </w:rPr>
        <w:t xml:space="preserve"> غیرایمن مابین مردان </w:t>
      </w:r>
      <w:proofErr w:type="spellStart"/>
      <w:r w:rsidRPr="00D35C7A">
        <w:rPr>
          <w:rFonts w:cs="B Nazanin" w:hint="cs"/>
          <w:sz w:val="24"/>
          <w:szCs w:val="24"/>
          <w:rtl/>
          <w:lang w:bidi="fa-IR"/>
        </w:rPr>
        <w:t>مردآمیز</w:t>
      </w:r>
      <w:proofErr w:type="spellEnd"/>
      <w:r w:rsidRPr="00D35C7A">
        <w:rPr>
          <w:rFonts w:cs="B Nazanin" w:hint="cs"/>
          <w:sz w:val="24"/>
          <w:szCs w:val="24"/>
          <w:rtl/>
          <w:lang w:bidi="fa-IR"/>
        </w:rPr>
        <w:t xml:space="preserve"> (بنگرید به مأخذ شماره 103) و همچنین میزان استفاده از مواد مخدر (بنگرید به مأخذ شماره 104) می گردند. </w:t>
      </w:r>
    </w:p>
    <w:p w14:paraId="5FEFFC97" w14:textId="77777777" w:rsidR="00532B43" w:rsidRPr="00D35C7A" w:rsidRDefault="00532B43" w:rsidP="00532B43">
      <w:pPr>
        <w:bidi/>
        <w:spacing w:after="240" w:line="24" w:lineRule="atLeast"/>
        <w:jc w:val="both"/>
        <w:rPr>
          <w:rFonts w:cs="B Nazanin"/>
          <w:sz w:val="24"/>
          <w:szCs w:val="24"/>
          <w:rtl/>
          <w:lang w:bidi="fa-IR"/>
        </w:rPr>
      </w:pPr>
    </w:p>
    <w:p w14:paraId="14BA2472" w14:textId="77777777" w:rsidR="00532B43" w:rsidRPr="00D35C7A" w:rsidRDefault="00532B43" w:rsidP="00532B43">
      <w:pPr>
        <w:bidi/>
        <w:spacing w:after="240" w:line="24" w:lineRule="atLeast"/>
        <w:jc w:val="both"/>
        <w:rPr>
          <w:rFonts w:cs="B Nazanin"/>
          <w:color w:val="365F91" w:themeColor="accent1" w:themeShade="BF"/>
          <w:sz w:val="24"/>
          <w:szCs w:val="24"/>
          <w:rtl/>
          <w:lang w:bidi="fa-IR"/>
        </w:rPr>
      </w:pPr>
      <w:r w:rsidRPr="00D35C7A">
        <w:rPr>
          <w:rFonts w:cs="B Nazanin" w:hint="cs"/>
          <w:color w:val="365F91" w:themeColor="accent1" w:themeShade="BF"/>
          <w:sz w:val="24"/>
          <w:szCs w:val="24"/>
          <w:rtl/>
          <w:lang w:bidi="fa-IR"/>
        </w:rPr>
        <w:t xml:space="preserve">مداخلات مختصر </w:t>
      </w:r>
    </w:p>
    <w:p w14:paraId="4414D8FE" w14:textId="77777777" w:rsidR="00532B43" w:rsidRPr="00D35C7A" w:rsidRDefault="00532B43" w:rsidP="00532B43">
      <w:pPr>
        <w:bidi/>
        <w:spacing w:after="240" w:line="24" w:lineRule="atLeast"/>
        <w:jc w:val="both"/>
        <w:rPr>
          <w:rFonts w:cs="B Nazanin"/>
          <w:sz w:val="24"/>
          <w:szCs w:val="24"/>
          <w:rtl/>
          <w:lang w:bidi="fa-IR"/>
        </w:rPr>
      </w:pPr>
      <w:r w:rsidRPr="00D35C7A">
        <w:rPr>
          <w:rFonts w:cs="B Nazanin" w:hint="cs"/>
          <w:sz w:val="24"/>
          <w:szCs w:val="24"/>
          <w:rtl/>
          <w:lang w:bidi="fa-IR"/>
        </w:rPr>
        <w:t xml:space="preserve">مداخلات مختصر عبارتند از تعاملات کوتاه و اغلب فرصت طلبانه که در طی آنها </w:t>
      </w:r>
      <w:proofErr w:type="spellStart"/>
      <w:r w:rsidRPr="00D35C7A">
        <w:rPr>
          <w:rFonts w:cs="B Nazanin" w:hint="cs"/>
          <w:sz w:val="24"/>
          <w:szCs w:val="24"/>
          <w:rtl/>
          <w:lang w:bidi="fa-IR"/>
        </w:rPr>
        <w:t>مراقبین</w:t>
      </w:r>
      <w:proofErr w:type="spellEnd"/>
      <w:r w:rsidRPr="00D35C7A">
        <w:rPr>
          <w:rFonts w:cs="B Nazanin" w:hint="cs"/>
          <w:sz w:val="24"/>
          <w:szCs w:val="24"/>
          <w:rtl/>
          <w:lang w:bidi="fa-IR"/>
        </w:rPr>
        <w:t xml:space="preserve"> سلامت توصیه و اطلاعات هدفمند را در اختیار افراد در طی سایر فعالیتها از جمله توزیع تجهیزات تزریقی استریل یا اجرای آزمایش اچ آی وی قرار می دهند. مداخلات مختصر باعث کاهش مصرف مواد مخدر و همچنین خطرات مرتبط و رفتارهای پرخطر جنسی می شوند. پژوهشهای </w:t>
      </w:r>
      <w:proofErr w:type="spellStart"/>
      <w:r w:rsidRPr="00D35C7A">
        <w:rPr>
          <w:rFonts w:cs="B Nazanin" w:hint="cs"/>
          <w:sz w:val="24"/>
          <w:szCs w:val="24"/>
          <w:rtl/>
          <w:lang w:bidi="fa-IR"/>
        </w:rPr>
        <w:t>فراتحلیلی</w:t>
      </w:r>
      <w:proofErr w:type="spellEnd"/>
      <w:r w:rsidRPr="00D35C7A">
        <w:rPr>
          <w:rStyle w:val="FootnoteReference"/>
          <w:rFonts w:cs="B Nazanin"/>
          <w:sz w:val="24"/>
          <w:szCs w:val="24"/>
          <w:rtl/>
          <w:lang w:bidi="fa-IR"/>
        </w:rPr>
        <w:footnoteReference w:id="75"/>
      </w:r>
      <w:r w:rsidRPr="00D35C7A">
        <w:rPr>
          <w:rFonts w:cs="B Nazanin" w:hint="cs"/>
          <w:sz w:val="24"/>
          <w:szCs w:val="24"/>
          <w:rtl/>
          <w:lang w:bidi="fa-IR"/>
        </w:rPr>
        <w:t xml:space="preserve"> حاکی از تفاوت کم میان پیامدهای مداخلات طولانی و فشرده و مداخلات مختصر هستند و در عین حال، مداخلات مختصر گزینه های عملی و هزینه </w:t>
      </w:r>
      <w:proofErr w:type="spellStart"/>
      <w:r w:rsidRPr="00D35C7A">
        <w:rPr>
          <w:rFonts w:cs="B Nazanin" w:hint="cs"/>
          <w:sz w:val="24"/>
          <w:szCs w:val="24"/>
          <w:rtl/>
          <w:lang w:bidi="fa-IR"/>
        </w:rPr>
        <w:t>اثربخش</w:t>
      </w:r>
      <w:proofErr w:type="spellEnd"/>
      <w:r w:rsidRPr="00D35C7A">
        <w:rPr>
          <w:rFonts w:cs="B Nazanin" w:hint="cs"/>
          <w:sz w:val="24"/>
          <w:szCs w:val="24"/>
          <w:rtl/>
          <w:lang w:bidi="fa-IR"/>
        </w:rPr>
        <w:t xml:space="preserve"> با موانع معدود اجرایی می باشند (بنگرید به مأخذ شماره 105). </w:t>
      </w:r>
    </w:p>
    <w:p w14:paraId="6ED56F39" w14:textId="77777777" w:rsidR="00532B43" w:rsidRPr="00D35C7A" w:rsidRDefault="00532B43" w:rsidP="00532B43">
      <w:pPr>
        <w:bidi/>
        <w:spacing w:after="240" w:line="24" w:lineRule="atLeast"/>
        <w:jc w:val="both"/>
        <w:rPr>
          <w:rFonts w:cs="B Nazanin"/>
          <w:sz w:val="24"/>
          <w:szCs w:val="24"/>
          <w:rtl/>
          <w:lang w:bidi="fa-IR"/>
        </w:rPr>
      </w:pPr>
    </w:p>
    <w:p w14:paraId="0D18CD94" w14:textId="77777777" w:rsidR="00532B43" w:rsidRPr="00D35C7A" w:rsidRDefault="00532B43" w:rsidP="00532B43">
      <w:pPr>
        <w:bidi/>
        <w:spacing w:after="240" w:line="24" w:lineRule="atLeast"/>
        <w:jc w:val="both"/>
        <w:rPr>
          <w:rFonts w:cs="B Nazanin"/>
          <w:color w:val="365F91" w:themeColor="accent1" w:themeShade="BF"/>
          <w:sz w:val="24"/>
          <w:szCs w:val="24"/>
          <w:rtl/>
          <w:lang w:bidi="fa-IR"/>
        </w:rPr>
      </w:pPr>
      <w:r w:rsidRPr="00D35C7A">
        <w:rPr>
          <w:rFonts w:cs="B Nazanin" w:hint="cs"/>
          <w:color w:val="365F91" w:themeColor="accent1" w:themeShade="BF"/>
          <w:sz w:val="24"/>
          <w:szCs w:val="24"/>
          <w:rtl/>
          <w:lang w:bidi="fa-IR"/>
        </w:rPr>
        <w:t xml:space="preserve">مدیریت </w:t>
      </w:r>
      <w:proofErr w:type="spellStart"/>
      <w:r w:rsidRPr="00D35C7A">
        <w:rPr>
          <w:rFonts w:cs="B Nazanin" w:hint="cs"/>
          <w:color w:val="365F91" w:themeColor="accent1" w:themeShade="BF"/>
          <w:sz w:val="24"/>
          <w:szCs w:val="24"/>
          <w:rtl/>
          <w:lang w:bidi="fa-IR"/>
        </w:rPr>
        <w:t>اقتضایی</w:t>
      </w:r>
      <w:proofErr w:type="spellEnd"/>
      <w:r w:rsidRPr="00D35C7A">
        <w:rPr>
          <w:rFonts w:cs="B Nazanin" w:hint="cs"/>
          <w:color w:val="365F91" w:themeColor="accent1" w:themeShade="BF"/>
          <w:sz w:val="24"/>
          <w:szCs w:val="24"/>
          <w:rtl/>
          <w:lang w:bidi="fa-IR"/>
        </w:rPr>
        <w:t xml:space="preserve"> </w:t>
      </w:r>
    </w:p>
    <w:p w14:paraId="0B936196" w14:textId="77777777" w:rsidR="00532B43" w:rsidRPr="00D35C7A" w:rsidRDefault="00532B43" w:rsidP="00532B43">
      <w:pPr>
        <w:bidi/>
        <w:spacing w:after="240" w:line="24" w:lineRule="atLeast"/>
        <w:jc w:val="both"/>
        <w:rPr>
          <w:rFonts w:cs="B Nazanin"/>
          <w:sz w:val="24"/>
          <w:szCs w:val="24"/>
          <w:rtl/>
          <w:lang w:bidi="fa-IR"/>
        </w:rPr>
      </w:pPr>
      <w:r w:rsidRPr="00D35C7A">
        <w:rPr>
          <w:rFonts w:cs="B Nazanin" w:hint="cs"/>
          <w:sz w:val="24"/>
          <w:szCs w:val="24"/>
          <w:rtl/>
          <w:lang w:bidi="fa-IR"/>
        </w:rPr>
        <w:t xml:space="preserve">مدیریت </w:t>
      </w:r>
      <w:proofErr w:type="spellStart"/>
      <w:r w:rsidRPr="00D35C7A">
        <w:rPr>
          <w:rFonts w:cs="B Nazanin" w:hint="cs"/>
          <w:sz w:val="24"/>
          <w:szCs w:val="24"/>
          <w:rtl/>
          <w:lang w:bidi="fa-IR"/>
        </w:rPr>
        <w:t>اقتضایی</w:t>
      </w:r>
      <w:proofErr w:type="spellEnd"/>
      <w:r w:rsidRPr="00D35C7A">
        <w:rPr>
          <w:rFonts w:cs="B Nazanin" w:hint="cs"/>
          <w:sz w:val="24"/>
          <w:szCs w:val="24"/>
          <w:rtl/>
          <w:lang w:bidi="fa-IR"/>
        </w:rPr>
        <w:t xml:space="preserve"> رویکردی است که در طی آن افراد با دریافت جوایز از جمله مبالغ نقدی منوط به کسب مجموعه ای از نتایج از پیش تعریف شده تشویق می گردند. مدیریت </w:t>
      </w:r>
      <w:proofErr w:type="spellStart"/>
      <w:r w:rsidRPr="00D35C7A">
        <w:rPr>
          <w:rFonts w:cs="B Nazanin" w:hint="cs"/>
          <w:sz w:val="24"/>
          <w:szCs w:val="24"/>
          <w:rtl/>
          <w:lang w:bidi="fa-IR"/>
        </w:rPr>
        <w:t>اقتضایی</w:t>
      </w:r>
      <w:proofErr w:type="spellEnd"/>
      <w:r w:rsidRPr="00D35C7A">
        <w:rPr>
          <w:rFonts w:cs="B Nazanin" w:hint="cs"/>
          <w:sz w:val="24"/>
          <w:szCs w:val="24"/>
          <w:rtl/>
          <w:lang w:bidi="fa-IR"/>
        </w:rPr>
        <w:t xml:space="preserve"> توأم با تأثیر متوسط اما یکنواخت بر مصرف دسته بندیهای مختلف مواد مخدر بوده است (بنگرید به مأخذ شماره 106). اثربخشی این رویکرد مدیریتی باعث تقویت این نقطه نظر است که جوایز کوچک و مرتب به ایجاد انگیزه در افراد در راستای اصلاح رفتارهای مضر خود منجر می شوند. نگاه مثبت و باور اظهار شده خود فرد مراجعه کننده نسبت به توانایی دستاورد اهداف مدنظر عاملی تعیین کننده در بهبود نتایج مورد توافق می باشند. </w:t>
      </w:r>
    </w:p>
    <w:p w14:paraId="30138186" w14:textId="77777777" w:rsidR="00532B43" w:rsidRPr="00D35C7A" w:rsidRDefault="00532B43" w:rsidP="00532B43">
      <w:pPr>
        <w:bidi/>
        <w:spacing w:after="240" w:line="24" w:lineRule="atLeast"/>
        <w:jc w:val="both"/>
        <w:rPr>
          <w:rFonts w:cs="B Nazanin"/>
          <w:color w:val="365F91" w:themeColor="accent1" w:themeShade="BF"/>
          <w:sz w:val="24"/>
          <w:szCs w:val="24"/>
          <w:rtl/>
          <w:lang w:bidi="fa-IR"/>
        </w:rPr>
      </w:pPr>
    </w:p>
    <w:p w14:paraId="775CB6D6" w14:textId="77777777" w:rsidR="00532B43" w:rsidRPr="00D35C7A" w:rsidRDefault="00532B43" w:rsidP="00532B43">
      <w:pPr>
        <w:bidi/>
        <w:spacing w:after="240" w:line="24" w:lineRule="atLeast"/>
        <w:jc w:val="both"/>
        <w:rPr>
          <w:rFonts w:cs="B Nazanin"/>
          <w:color w:val="365F91" w:themeColor="accent1" w:themeShade="BF"/>
          <w:sz w:val="24"/>
          <w:szCs w:val="24"/>
          <w:rtl/>
          <w:lang w:bidi="fa-IR"/>
        </w:rPr>
      </w:pPr>
      <w:r w:rsidRPr="00D35C7A">
        <w:rPr>
          <w:rFonts w:cs="B Nazanin" w:hint="cs"/>
          <w:color w:val="365F91" w:themeColor="accent1" w:themeShade="BF"/>
          <w:sz w:val="24"/>
          <w:szCs w:val="24"/>
          <w:rtl/>
          <w:lang w:bidi="fa-IR"/>
        </w:rPr>
        <w:t xml:space="preserve">درمان شناختی رفتاری </w:t>
      </w:r>
    </w:p>
    <w:p w14:paraId="3ADF22AF" w14:textId="77777777" w:rsidR="00532B43" w:rsidRPr="00D35C7A" w:rsidRDefault="00532B43" w:rsidP="00532B43">
      <w:pPr>
        <w:bidi/>
        <w:spacing w:after="240" w:line="24" w:lineRule="atLeast"/>
        <w:jc w:val="both"/>
        <w:rPr>
          <w:rFonts w:cs="B Nazanin"/>
          <w:sz w:val="24"/>
          <w:szCs w:val="24"/>
          <w:rtl/>
          <w:lang w:bidi="fa-IR"/>
        </w:rPr>
      </w:pPr>
      <w:r w:rsidRPr="00D35C7A">
        <w:rPr>
          <w:rFonts w:cs="B Nazanin" w:hint="cs"/>
          <w:sz w:val="24"/>
          <w:szCs w:val="24"/>
          <w:rtl/>
          <w:lang w:bidi="fa-IR"/>
        </w:rPr>
        <w:t xml:space="preserve">درمان شناختی رفتاری رویکرد </w:t>
      </w:r>
      <w:proofErr w:type="spellStart"/>
      <w:r w:rsidRPr="00D35C7A">
        <w:rPr>
          <w:rFonts w:cs="B Nazanin" w:hint="cs"/>
          <w:sz w:val="24"/>
          <w:szCs w:val="24"/>
          <w:rtl/>
          <w:lang w:bidi="fa-IR"/>
        </w:rPr>
        <w:t>ساختارمندی</w:t>
      </w:r>
      <w:proofErr w:type="spellEnd"/>
      <w:r w:rsidRPr="00D35C7A">
        <w:rPr>
          <w:rFonts w:cs="B Nazanin" w:hint="cs"/>
          <w:sz w:val="24"/>
          <w:szCs w:val="24"/>
          <w:rtl/>
          <w:lang w:bidi="fa-IR"/>
        </w:rPr>
        <w:t xml:space="preserve"> برای مشاوره است که بر فرض یادگیری و تقویت رفتارها </w:t>
      </w:r>
      <w:proofErr w:type="spellStart"/>
      <w:r w:rsidRPr="00D35C7A">
        <w:rPr>
          <w:rFonts w:cs="B Nazanin" w:hint="cs"/>
          <w:sz w:val="24"/>
          <w:szCs w:val="24"/>
          <w:rtl/>
          <w:lang w:bidi="fa-IR"/>
        </w:rPr>
        <w:t>بعنوان</w:t>
      </w:r>
      <w:proofErr w:type="spellEnd"/>
      <w:r w:rsidRPr="00D35C7A">
        <w:rPr>
          <w:rFonts w:cs="B Nazanin" w:hint="cs"/>
          <w:sz w:val="24"/>
          <w:szCs w:val="24"/>
          <w:rtl/>
          <w:lang w:bidi="fa-IR"/>
        </w:rPr>
        <w:t xml:space="preserve"> نتیجه ساختارهای شناختی و کمبودها در تاب آوری استوار است. هدف این درمان "پاک شدن" رفتارهای </w:t>
      </w:r>
      <w:proofErr w:type="spellStart"/>
      <w:r w:rsidRPr="00D35C7A">
        <w:rPr>
          <w:rFonts w:cs="B Nazanin" w:hint="cs"/>
          <w:sz w:val="24"/>
          <w:szCs w:val="24"/>
          <w:rtl/>
          <w:lang w:bidi="fa-IR"/>
        </w:rPr>
        <w:t>غیرمفید</w:t>
      </w:r>
      <w:proofErr w:type="spellEnd"/>
      <w:r w:rsidRPr="00D35C7A">
        <w:rPr>
          <w:rFonts w:cs="B Nazanin" w:hint="cs"/>
          <w:sz w:val="24"/>
          <w:szCs w:val="24"/>
          <w:rtl/>
          <w:lang w:bidi="fa-IR"/>
        </w:rPr>
        <w:t xml:space="preserve"> از ذهن افراد مانند رفتار پرخطر اچ آی وی یا اشکال خاص مصرف مواد مخدر است. اگرچه به نظر می رسد که نتایج در طی یک بازه زمانی حفظ می گردند اما درمان شناختی رفتار فشرده و زمان بر است و مستلزم حضور متخصصین و درمان فردی است (بنگرید به مأخذ شماره 107). </w:t>
      </w:r>
    </w:p>
    <w:p w14:paraId="1D425FA1" w14:textId="77777777" w:rsidR="00532B43" w:rsidRPr="00D35C7A" w:rsidRDefault="00532B43" w:rsidP="00532B43">
      <w:pPr>
        <w:bidi/>
        <w:spacing w:after="240" w:line="24" w:lineRule="atLeast"/>
        <w:jc w:val="both"/>
        <w:rPr>
          <w:rFonts w:cs="B Nazanin"/>
          <w:sz w:val="24"/>
          <w:szCs w:val="24"/>
          <w:rtl/>
          <w:lang w:bidi="fa-IR"/>
        </w:rPr>
      </w:pPr>
    </w:p>
    <w:p w14:paraId="165B64FA" w14:textId="66C7A6FC" w:rsidR="00532B43" w:rsidRPr="00D35C7A" w:rsidRDefault="00532B43" w:rsidP="00532B43">
      <w:pPr>
        <w:bidi/>
        <w:spacing w:after="240" w:line="24" w:lineRule="atLeast"/>
        <w:jc w:val="both"/>
        <w:rPr>
          <w:rFonts w:cs="B Nazanin"/>
          <w:color w:val="365F91" w:themeColor="accent1" w:themeShade="BF"/>
          <w:sz w:val="24"/>
          <w:szCs w:val="24"/>
          <w:rtl/>
          <w:lang w:bidi="fa-IR"/>
        </w:rPr>
      </w:pPr>
      <w:r w:rsidRPr="00D35C7A">
        <w:rPr>
          <w:rFonts w:cs="B Nazanin" w:hint="cs"/>
          <w:color w:val="365F91" w:themeColor="accent1" w:themeShade="BF"/>
          <w:sz w:val="24"/>
          <w:szCs w:val="24"/>
          <w:rtl/>
          <w:lang w:bidi="fa-IR"/>
        </w:rPr>
        <w:t>ذهن آگاهی</w:t>
      </w:r>
      <w:r w:rsidR="00E17FD4" w:rsidRPr="00D35C7A">
        <w:rPr>
          <w:rStyle w:val="FootnoteReference"/>
          <w:rFonts w:cs="B Nazanin"/>
          <w:color w:val="365F91" w:themeColor="accent1" w:themeShade="BF"/>
          <w:sz w:val="24"/>
          <w:szCs w:val="24"/>
          <w:rtl/>
          <w:lang w:bidi="fa-IR"/>
        </w:rPr>
        <w:footnoteReference w:id="76"/>
      </w:r>
    </w:p>
    <w:p w14:paraId="4B3D9B38" w14:textId="4DB16707" w:rsidR="00532B43" w:rsidRPr="00D35C7A" w:rsidRDefault="00532B43" w:rsidP="00532B43">
      <w:pPr>
        <w:bidi/>
        <w:spacing w:after="240" w:line="24" w:lineRule="atLeast"/>
        <w:jc w:val="both"/>
        <w:rPr>
          <w:rFonts w:cs="B Nazanin"/>
          <w:sz w:val="24"/>
          <w:szCs w:val="24"/>
          <w:rtl/>
          <w:lang w:bidi="fa-IR"/>
        </w:rPr>
      </w:pPr>
      <w:r w:rsidRPr="00D35C7A">
        <w:rPr>
          <w:rFonts w:cs="B Nazanin" w:hint="cs"/>
          <w:sz w:val="24"/>
          <w:szCs w:val="24"/>
          <w:rtl/>
          <w:lang w:bidi="fa-IR"/>
        </w:rPr>
        <w:t xml:space="preserve">ذهن آگاهی توانایی تمرکز باز و </w:t>
      </w:r>
      <w:proofErr w:type="spellStart"/>
      <w:r w:rsidRPr="00D35C7A">
        <w:rPr>
          <w:rFonts w:cs="B Nazanin" w:hint="cs"/>
          <w:sz w:val="24"/>
          <w:szCs w:val="24"/>
          <w:rtl/>
          <w:lang w:bidi="fa-IR"/>
        </w:rPr>
        <w:t>غیرقضاوت</w:t>
      </w:r>
      <w:proofErr w:type="spellEnd"/>
      <w:r w:rsidRPr="00D35C7A">
        <w:rPr>
          <w:rFonts w:cs="B Nazanin" w:hint="cs"/>
          <w:sz w:val="24"/>
          <w:szCs w:val="24"/>
          <w:rtl/>
          <w:lang w:bidi="fa-IR"/>
        </w:rPr>
        <w:t xml:space="preserve"> گرایانه بر تجربه کامل پدیده های داخلی و خارجی و لحظه به لحظه</w:t>
      </w:r>
      <w:r w:rsidR="003F44FF">
        <w:rPr>
          <w:rFonts w:cs="B Nazanin"/>
          <w:sz w:val="24"/>
          <w:szCs w:val="24"/>
          <w:lang w:bidi="fa-IR"/>
        </w:rPr>
        <w:t xml:space="preserve"> </w:t>
      </w:r>
      <w:r w:rsidR="003F44FF">
        <w:rPr>
          <w:rFonts w:cs="B Nazanin" w:hint="cs"/>
          <w:sz w:val="24"/>
          <w:szCs w:val="24"/>
          <w:rtl/>
          <w:lang w:bidi="fa-IR"/>
        </w:rPr>
        <w:t xml:space="preserve"> است</w:t>
      </w:r>
      <w:r w:rsidRPr="00D35C7A">
        <w:rPr>
          <w:rFonts w:cs="B Nazanin" w:hint="cs"/>
          <w:sz w:val="24"/>
          <w:szCs w:val="24"/>
          <w:rtl/>
          <w:lang w:bidi="fa-IR"/>
        </w:rPr>
        <w:t xml:space="preserve">. پیامدهای مثبت شامل کاهش مصرف مواد مخدر و رفتارهای پرخطر و همچنین در طی پیشگیری از عود بیماری در فرایند آموزش ذهن آگاهی </w:t>
      </w:r>
      <w:proofErr w:type="spellStart"/>
      <w:r w:rsidRPr="00D35C7A">
        <w:rPr>
          <w:rFonts w:cs="B Nazanin" w:hint="cs"/>
          <w:sz w:val="24"/>
          <w:szCs w:val="24"/>
          <w:rtl/>
          <w:lang w:bidi="fa-IR"/>
        </w:rPr>
        <w:t>بعنوان</w:t>
      </w:r>
      <w:proofErr w:type="spellEnd"/>
      <w:r w:rsidRPr="00D35C7A">
        <w:rPr>
          <w:rFonts w:cs="B Nazanin" w:hint="cs"/>
          <w:sz w:val="24"/>
          <w:szCs w:val="24"/>
          <w:rtl/>
          <w:lang w:bidi="fa-IR"/>
        </w:rPr>
        <w:t xml:space="preserve"> بخشی از رویکردهای کاهش آسیب برای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گزارش شده </w:t>
      </w:r>
      <w:proofErr w:type="spellStart"/>
      <w:r w:rsidRPr="00D35C7A">
        <w:rPr>
          <w:rFonts w:cs="B Nazanin" w:hint="cs"/>
          <w:sz w:val="24"/>
          <w:szCs w:val="24"/>
          <w:rtl/>
          <w:lang w:bidi="fa-IR"/>
        </w:rPr>
        <w:t>اند</w:t>
      </w:r>
      <w:proofErr w:type="spellEnd"/>
      <w:r w:rsidRPr="00D35C7A">
        <w:rPr>
          <w:rFonts w:cs="B Nazanin" w:hint="cs"/>
          <w:sz w:val="24"/>
          <w:szCs w:val="24"/>
          <w:rtl/>
          <w:lang w:bidi="fa-IR"/>
        </w:rPr>
        <w:t xml:space="preserve"> (بنگرید به مآخذ شماره 108 الی 110). </w:t>
      </w:r>
    </w:p>
    <w:p w14:paraId="4C3A7C57" w14:textId="77777777" w:rsidR="00532B43" w:rsidRPr="00D35C7A" w:rsidRDefault="00532B43" w:rsidP="00532B43">
      <w:pPr>
        <w:bidi/>
        <w:spacing w:after="240" w:line="24" w:lineRule="atLeast"/>
        <w:jc w:val="both"/>
        <w:rPr>
          <w:rFonts w:cs="B Nazanin"/>
          <w:color w:val="365F91" w:themeColor="accent1" w:themeShade="BF"/>
          <w:sz w:val="24"/>
          <w:szCs w:val="24"/>
          <w:rtl/>
          <w:lang w:bidi="fa-IR"/>
        </w:rPr>
      </w:pPr>
      <w:r w:rsidRPr="00D35C7A">
        <w:rPr>
          <w:rFonts w:cs="B Nazanin" w:hint="cs"/>
          <w:color w:val="365F91" w:themeColor="accent1" w:themeShade="BF"/>
          <w:sz w:val="24"/>
          <w:szCs w:val="24"/>
          <w:rtl/>
          <w:lang w:bidi="fa-IR"/>
        </w:rPr>
        <w:lastRenderedPageBreak/>
        <w:t xml:space="preserve">درمان جایگزین مواد شبه افیونی و مصرف مواد مخدر محرک </w:t>
      </w:r>
    </w:p>
    <w:p w14:paraId="7AC10159" w14:textId="77777777" w:rsidR="00532B43" w:rsidRPr="00D35C7A" w:rsidRDefault="00532B43" w:rsidP="00532B43">
      <w:pPr>
        <w:bidi/>
        <w:spacing w:after="240" w:line="24" w:lineRule="atLeast"/>
        <w:jc w:val="both"/>
        <w:rPr>
          <w:rFonts w:cs="B Nazanin"/>
          <w:sz w:val="24"/>
          <w:szCs w:val="24"/>
          <w:rtl/>
          <w:lang w:bidi="fa-IR"/>
        </w:rPr>
      </w:pPr>
      <w:r w:rsidRPr="00D35C7A">
        <w:rPr>
          <w:rFonts w:cs="B Nazanin" w:hint="cs"/>
          <w:sz w:val="24"/>
          <w:szCs w:val="24"/>
          <w:rtl/>
          <w:lang w:bidi="fa-IR"/>
        </w:rPr>
        <w:t xml:space="preserve">افراد تحت درمان جایگزین مواد شبه افیونی برای هروئین یا سایر موارد وابستگی به مواد شبه افیونی شاید از مواد مخدر محرک به علت خستگی ناشی از این درمان، عدم توانایی تجربه حس لذت یا میل به مرتبط ماندن با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استفاده کنند. درمان جایگزینی مواد شبه افیونی برای مقابله با مصرف مواد مخدر محرک طراحی نشده است و استفاده توأمان مواد مخدر محرک در حین درمان جایگزین مواد شبه افیونی را نباید </w:t>
      </w:r>
      <w:proofErr w:type="spellStart"/>
      <w:r w:rsidRPr="00D35C7A">
        <w:rPr>
          <w:rFonts w:cs="B Nazanin" w:hint="cs"/>
          <w:sz w:val="24"/>
          <w:szCs w:val="24"/>
          <w:rtl/>
          <w:lang w:bidi="fa-IR"/>
        </w:rPr>
        <w:t>بعنوان</w:t>
      </w:r>
      <w:proofErr w:type="spellEnd"/>
      <w:r w:rsidRPr="00D35C7A">
        <w:rPr>
          <w:rFonts w:cs="B Nazanin" w:hint="cs"/>
          <w:sz w:val="24"/>
          <w:szCs w:val="24"/>
          <w:rtl/>
          <w:lang w:bidi="fa-IR"/>
        </w:rPr>
        <w:t xml:space="preserve"> نقض این درمان در نظر گرفت و همچنین این نباید به کاهش یا توقف این درمان منجر گردد. مزایای درمان مذکور جدا از مصرف مواد مخدر محرک است (بنگرید به مأخذ شماره 111). ارائه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موجود این درمان باید نسبت به این قضیه آگاه گردند و </w:t>
      </w:r>
      <w:r w:rsidRPr="00D35C7A">
        <w:rPr>
          <w:rFonts w:cs="B Nazanin" w:hint="cs"/>
          <w:color w:val="365F91" w:themeColor="accent1" w:themeShade="BF"/>
          <w:sz w:val="24"/>
          <w:szCs w:val="24"/>
          <w:rtl/>
          <w:lang w:bidi="fa-IR"/>
        </w:rPr>
        <w:t>بکارگیری</w:t>
      </w:r>
      <w:r w:rsidRPr="00D35C7A">
        <w:rPr>
          <w:rFonts w:cs="B Nazanin" w:hint="cs"/>
          <w:sz w:val="24"/>
          <w:szCs w:val="24"/>
          <w:rtl/>
          <w:lang w:bidi="fa-IR"/>
        </w:rPr>
        <w:t xml:space="preserve"> </w:t>
      </w:r>
      <w:proofErr w:type="spellStart"/>
      <w:r w:rsidRPr="00D35C7A">
        <w:rPr>
          <w:rFonts w:cs="B Nazanin" w:hint="cs"/>
          <w:sz w:val="24"/>
          <w:szCs w:val="24"/>
          <w:rtl/>
          <w:lang w:bidi="fa-IR"/>
        </w:rPr>
        <w:t>فرصتهای</w:t>
      </w:r>
      <w:proofErr w:type="spellEnd"/>
      <w:r w:rsidRPr="00D35C7A">
        <w:rPr>
          <w:rFonts w:cs="B Nazanin" w:hint="cs"/>
          <w:sz w:val="24"/>
          <w:szCs w:val="24"/>
          <w:rtl/>
          <w:lang w:bidi="fa-IR"/>
        </w:rPr>
        <w:t xml:space="preserve"> ناشی از ارائه مرتب این درمان و مدیریت مراجعه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به آنها به منظور پشتیبانی از انجام مداخلات مندرج در این راهنما آموزش داده شود. </w:t>
      </w:r>
    </w:p>
    <w:p w14:paraId="595DBB2D" w14:textId="77777777" w:rsidR="00532B43" w:rsidRPr="00D35C7A" w:rsidRDefault="00532B43" w:rsidP="00532B43">
      <w:pPr>
        <w:bidi/>
        <w:spacing w:after="240" w:line="24" w:lineRule="atLeast"/>
        <w:jc w:val="both"/>
        <w:rPr>
          <w:rFonts w:cs="B Nazanin"/>
          <w:sz w:val="24"/>
          <w:szCs w:val="24"/>
          <w:rtl/>
          <w:lang w:bidi="fa-IR"/>
        </w:rPr>
      </w:pPr>
    </w:p>
    <w:p w14:paraId="7BE29352" w14:textId="77777777" w:rsidR="00532B43" w:rsidRPr="00D35C7A" w:rsidRDefault="00532B43" w:rsidP="00532B43">
      <w:pPr>
        <w:bidi/>
        <w:spacing w:after="240" w:line="24" w:lineRule="atLeast"/>
        <w:jc w:val="both"/>
        <w:rPr>
          <w:rFonts w:cs="B Nazanin"/>
          <w:i/>
          <w:iCs/>
          <w:color w:val="365F91" w:themeColor="accent1" w:themeShade="BF"/>
          <w:sz w:val="24"/>
          <w:szCs w:val="24"/>
          <w:rtl/>
          <w:lang w:bidi="fa-IR"/>
        </w:rPr>
      </w:pPr>
      <w:r w:rsidRPr="00D35C7A">
        <w:rPr>
          <w:rFonts w:cs="B Nazanin" w:hint="cs"/>
          <w:i/>
          <w:iCs/>
          <w:color w:val="365F91" w:themeColor="accent1" w:themeShade="BF"/>
          <w:sz w:val="24"/>
          <w:szCs w:val="24"/>
          <w:rtl/>
          <w:lang w:bidi="fa-IR"/>
        </w:rPr>
        <w:t xml:space="preserve">منابع بیشتر </w:t>
      </w:r>
    </w:p>
    <w:p w14:paraId="3E3AB929" w14:textId="77777777" w:rsidR="00532B43" w:rsidRPr="00D35C7A" w:rsidRDefault="00532B43" w:rsidP="00532B43">
      <w:pPr>
        <w:bidi/>
        <w:spacing w:after="240" w:line="24" w:lineRule="atLeast"/>
        <w:jc w:val="both"/>
        <w:rPr>
          <w:rFonts w:cs="B Nazanin"/>
          <w:sz w:val="24"/>
          <w:szCs w:val="24"/>
          <w:rtl/>
          <w:lang w:bidi="fa-IR"/>
        </w:rPr>
      </w:pPr>
      <w:r w:rsidRPr="00D35C7A">
        <w:rPr>
          <w:rFonts w:cs="B Nazanin" w:hint="cs"/>
          <w:i/>
          <w:iCs/>
          <w:sz w:val="24"/>
          <w:szCs w:val="24"/>
          <w:rtl/>
          <w:lang w:bidi="fa-IR"/>
        </w:rPr>
        <w:t xml:space="preserve">راهنمای مداخله سازمان جهانی بهداشت برای ناهنجاریهای روانی-عصبی و مصرف مواد مخدر در مراکز </w:t>
      </w:r>
      <w:proofErr w:type="spellStart"/>
      <w:r w:rsidRPr="00D35C7A">
        <w:rPr>
          <w:rFonts w:cs="B Nazanin" w:hint="cs"/>
          <w:i/>
          <w:iCs/>
          <w:sz w:val="24"/>
          <w:szCs w:val="24"/>
          <w:rtl/>
          <w:lang w:bidi="fa-IR"/>
        </w:rPr>
        <w:t>غیرتخصصی</w:t>
      </w:r>
      <w:proofErr w:type="spellEnd"/>
      <w:r w:rsidRPr="00D35C7A">
        <w:rPr>
          <w:rFonts w:cs="B Nazanin" w:hint="cs"/>
          <w:i/>
          <w:iCs/>
          <w:sz w:val="24"/>
          <w:szCs w:val="24"/>
          <w:rtl/>
          <w:lang w:bidi="fa-IR"/>
        </w:rPr>
        <w:t xml:space="preserve"> سلامت </w:t>
      </w:r>
      <w:r w:rsidRPr="00D35C7A">
        <w:rPr>
          <w:rFonts w:cs="B Nazanin" w:hint="cs"/>
          <w:sz w:val="24"/>
          <w:szCs w:val="24"/>
          <w:rtl/>
          <w:lang w:bidi="fa-IR"/>
        </w:rPr>
        <w:t xml:space="preserve">(بنگرید به مأخذ شماره 112). </w:t>
      </w:r>
    </w:p>
    <w:p w14:paraId="6DDE23D9" w14:textId="77777777" w:rsidR="00532B43" w:rsidRPr="00D35C7A" w:rsidRDefault="00532B43" w:rsidP="00532B43">
      <w:pPr>
        <w:bidi/>
        <w:spacing w:after="240" w:line="24" w:lineRule="atLeast"/>
        <w:jc w:val="both"/>
        <w:rPr>
          <w:rFonts w:cs="B Nazanin"/>
          <w:sz w:val="24"/>
          <w:szCs w:val="24"/>
          <w:rtl/>
          <w:lang w:bidi="fa-IR"/>
        </w:rPr>
      </w:pPr>
      <w:r w:rsidRPr="00D35C7A">
        <w:rPr>
          <w:rFonts w:cs="B Nazanin" w:hint="cs"/>
          <w:i/>
          <w:iCs/>
          <w:sz w:val="24"/>
          <w:szCs w:val="24"/>
          <w:rtl/>
          <w:lang w:bidi="fa-IR"/>
        </w:rPr>
        <w:t xml:space="preserve">مداخلات درمانی سازمان جهانی بهداشت برای مصرف </w:t>
      </w:r>
      <w:proofErr w:type="spellStart"/>
      <w:r w:rsidRPr="00D35C7A">
        <w:rPr>
          <w:rFonts w:cs="B Nazanin" w:hint="cs"/>
          <w:i/>
          <w:iCs/>
          <w:sz w:val="24"/>
          <w:szCs w:val="24"/>
          <w:rtl/>
          <w:lang w:bidi="fa-IR"/>
        </w:rPr>
        <w:t>کنندگان</w:t>
      </w:r>
      <w:proofErr w:type="spellEnd"/>
      <w:r w:rsidRPr="00D35C7A">
        <w:rPr>
          <w:rFonts w:cs="B Nazanin" w:hint="cs"/>
          <w:i/>
          <w:iCs/>
          <w:sz w:val="24"/>
          <w:szCs w:val="24"/>
          <w:rtl/>
          <w:lang w:bidi="fa-IR"/>
        </w:rPr>
        <w:t xml:space="preserve"> </w:t>
      </w:r>
      <w:proofErr w:type="spellStart"/>
      <w:r w:rsidRPr="00D35C7A">
        <w:rPr>
          <w:rFonts w:cs="B Nazanin" w:hint="cs"/>
          <w:i/>
          <w:iCs/>
          <w:sz w:val="24"/>
          <w:szCs w:val="24"/>
          <w:rtl/>
          <w:lang w:bidi="fa-IR"/>
        </w:rPr>
        <w:t>محرکهای</w:t>
      </w:r>
      <w:proofErr w:type="spellEnd"/>
      <w:r w:rsidRPr="00D35C7A">
        <w:rPr>
          <w:rFonts w:cs="B Nazanin" w:hint="cs"/>
          <w:i/>
          <w:iCs/>
          <w:sz w:val="24"/>
          <w:szCs w:val="24"/>
          <w:rtl/>
          <w:lang w:bidi="fa-IR"/>
        </w:rPr>
        <w:t xml:space="preserve"> نوع آمفتامین </w:t>
      </w:r>
      <w:r w:rsidRPr="00D35C7A">
        <w:rPr>
          <w:rFonts w:cs="B Nazanin" w:hint="cs"/>
          <w:sz w:val="24"/>
          <w:szCs w:val="24"/>
          <w:rtl/>
          <w:lang w:bidi="fa-IR"/>
        </w:rPr>
        <w:t xml:space="preserve">(بنگرید به مأخذ شماره 113). </w:t>
      </w:r>
    </w:p>
    <w:p w14:paraId="7E122062" w14:textId="77777777" w:rsidR="00532B43" w:rsidRPr="00D35C7A" w:rsidRDefault="00532B43" w:rsidP="00532B43">
      <w:pPr>
        <w:bidi/>
        <w:spacing w:after="240" w:line="24" w:lineRule="atLeast"/>
        <w:jc w:val="both"/>
        <w:rPr>
          <w:rFonts w:cs="B Nazanin"/>
          <w:i/>
          <w:iCs/>
          <w:sz w:val="24"/>
          <w:szCs w:val="24"/>
          <w:rtl/>
          <w:lang w:bidi="fa-IR"/>
        </w:rPr>
      </w:pPr>
      <w:r w:rsidRPr="00D35C7A">
        <w:rPr>
          <w:rFonts w:cs="B Nazanin" w:hint="cs"/>
          <w:i/>
          <w:iCs/>
          <w:sz w:val="24"/>
          <w:szCs w:val="24"/>
          <w:rtl/>
          <w:lang w:bidi="fa-IR"/>
        </w:rPr>
        <w:t xml:space="preserve">کاهش آسیب و مداخلات مختصر سازمان جهانی بهداشت برای مصرف </w:t>
      </w:r>
      <w:proofErr w:type="spellStart"/>
      <w:r w:rsidRPr="00D35C7A">
        <w:rPr>
          <w:rFonts w:cs="B Nazanin" w:hint="cs"/>
          <w:i/>
          <w:iCs/>
          <w:sz w:val="24"/>
          <w:szCs w:val="24"/>
          <w:rtl/>
          <w:lang w:bidi="fa-IR"/>
        </w:rPr>
        <w:t>کنندگان</w:t>
      </w:r>
      <w:proofErr w:type="spellEnd"/>
      <w:r w:rsidRPr="00D35C7A">
        <w:rPr>
          <w:rFonts w:cs="B Nazanin" w:hint="cs"/>
          <w:i/>
          <w:iCs/>
          <w:sz w:val="24"/>
          <w:szCs w:val="24"/>
          <w:rtl/>
          <w:lang w:bidi="fa-IR"/>
        </w:rPr>
        <w:t xml:space="preserve"> </w:t>
      </w:r>
      <w:proofErr w:type="spellStart"/>
      <w:r w:rsidRPr="00D35C7A">
        <w:rPr>
          <w:rFonts w:cs="B Nazanin" w:hint="cs"/>
          <w:i/>
          <w:iCs/>
          <w:sz w:val="24"/>
          <w:szCs w:val="24"/>
          <w:rtl/>
          <w:lang w:bidi="fa-IR"/>
        </w:rPr>
        <w:t>محرکهای</w:t>
      </w:r>
      <w:proofErr w:type="spellEnd"/>
      <w:r w:rsidRPr="00D35C7A">
        <w:rPr>
          <w:rFonts w:cs="B Nazanin" w:hint="cs"/>
          <w:i/>
          <w:iCs/>
          <w:sz w:val="24"/>
          <w:szCs w:val="24"/>
          <w:rtl/>
          <w:lang w:bidi="fa-IR"/>
        </w:rPr>
        <w:t xml:space="preserve"> نوع آمفتامین </w:t>
      </w:r>
      <w:r w:rsidRPr="00D35C7A">
        <w:rPr>
          <w:rFonts w:cs="B Nazanin" w:hint="cs"/>
          <w:sz w:val="24"/>
          <w:szCs w:val="24"/>
          <w:rtl/>
          <w:lang w:bidi="fa-IR"/>
        </w:rPr>
        <w:t>(بنگرید به مأخذ شماره 114).</w:t>
      </w:r>
    </w:p>
    <w:p w14:paraId="187146D1" w14:textId="77777777" w:rsidR="00532B43" w:rsidRPr="00D35C7A" w:rsidRDefault="00532B43" w:rsidP="00532B43">
      <w:pPr>
        <w:bidi/>
        <w:spacing w:after="240" w:line="24" w:lineRule="atLeast"/>
        <w:jc w:val="both"/>
        <w:rPr>
          <w:rFonts w:cs="B Nazanin"/>
          <w:sz w:val="24"/>
          <w:szCs w:val="24"/>
          <w:rtl/>
          <w:lang w:bidi="fa-IR"/>
        </w:rPr>
      </w:pPr>
      <w:r w:rsidRPr="00D35C7A">
        <w:rPr>
          <w:rFonts w:cs="B Nazanin" w:hint="cs"/>
          <w:i/>
          <w:iCs/>
          <w:sz w:val="24"/>
          <w:szCs w:val="24"/>
          <w:rtl/>
          <w:lang w:bidi="fa-IR"/>
        </w:rPr>
        <w:t xml:space="preserve">راهکارها برای مدیریت ناهنجاریهای مصرف </w:t>
      </w:r>
      <w:proofErr w:type="spellStart"/>
      <w:r w:rsidRPr="00D35C7A">
        <w:rPr>
          <w:rFonts w:cs="B Nazanin" w:hint="cs"/>
          <w:i/>
          <w:iCs/>
          <w:sz w:val="24"/>
          <w:szCs w:val="24"/>
          <w:rtl/>
          <w:lang w:bidi="fa-IR"/>
        </w:rPr>
        <w:t>مت</w:t>
      </w:r>
      <w:proofErr w:type="spellEnd"/>
      <w:r w:rsidRPr="00D35C7A">
        <w:rPr>
          <w:rFonts w:cs="B Nazanin" w:hint="cs"/>
          <w:i/>
          <w:iCs/>
          <w:sz w:val="24"/>
          <w:szCs w:val="24"/>
          <w:rtl/>
          <w:lang w:bidi="fa-IR"/>
        </w:rPr>
        <w:t xml:space="preserve"> آمفتامین در </w:t>
      </w:r>
      <w:proofErr w:type="spellStart"/>
      <w:r w:rsidRPr="00D35C7A">
        <w:rPr>
          <w:rFonts w:cs="B Nazanin" w:hint="cs"/>
          <w:i/>
          <w:iCs/>
          <w:sz w:val="24"/>
          <w:szCs w:val="24"/>
          <w:rtl/>
          <w:lang w:bidi="fa-IR"/>
        </w:rPr>
        <w:t>میانمار</w:t>
      </w:r>
      <w:proofErr w:type="spellEnd"/>
      <w:r w:rsidRPr="00D35C7A">
        <w:rPr>
          <w:rFonts w:cs="B Nazanin" w:hint="cs"/>
          <w:i/>
          <w:iCs/>
          <w:sz w:val="24"/>
          <w:szCs w:val="24"/>
          <w:rtl/>
          <w:lang w:bidi="fa-IR"/>
        </w:rPr>
        <w:t xml:space="preserve"> </w:t>
      </w:r>
      <w:r w:rsidRPr="00D35C7A">
        <w:rPr>
          <w:rFonts w:hint="cs"/>
          <w:i/>
          <w:iCs/>
          <w:sz w:val="24"/>
          <w:szCs w:val="24"/>
          <w:rtl/>
          <w:lang w:bidi="fa-IR"/>
        </w:rPr>
        <w:t>–</w:t>
      </w:r>
      <w:r w:rsidRPr="00D35C7A">
        <w:rPr>
          <w:rFonts w:cs="B Nazanin" w:hint="cs"/>
          <w:i/>
          <w:iCs/>
          <w:sz w:val="24"/>
          <w:szCs w:val="24"/>
          <w:rtl/>
          <w:lang w:bidi="fa-IR"/>
        </w:rPr>
        <w:t xml:space="preserve"> </w:t>
      </w:r>
      <w:r w:rsidRPr="00D35C7A">
        <w:rPr>
          <w:rFonts w:cs="B Nazanin" w:hint="cs"/>
          <w:sz w:val="24"/>
          <w:szCs w:val="24"/>
          <w:rtl/>
          <w:lang w:bidi="fa-IR"/>
        </w:rPr>
        <w:t xml:space="preserve">وزارت بهداشت و ورزش </w:t>
      </w:r>
      <w:proofErr w:type="spellStart"/>
      <w:r w:rsidRPr="00D35C7A">
        <w:rPr>
          <w:rFonts w:cs="B Nazanin" w:hint="cs"/>
          <w:sz w:val="24"/>
          <w:szCs w:val="24"/>
          <w:rtl/>
          <w:lang w:bidi="fa-IR"/>
        </w:rPr>
        <w:t>میانمار</w:t>
      </w:r>
      <w:proofErr w:type="spellEnd"/>
      <w:r w:rsidRPr="00D35C7A">
        <w:rPr>
          <w:rFonts w:cs="B Nazanin" w:hint="cs"/>
          <w:sz w:val="24"/>
          <w:szCs w:val="24"/>
          <w:rtl/>
          <w:lang w:bidi="fa-IR"/>
        </w:rPr>
        <w:t>، 2017</w:t>
      </w:r>
      <w:r w:rsidRPr="00D35C7A">
        <w:rPr>
          <w:rFonts w:cs="B Nazanin" w:hint="cs"/>
          <w:i/>
          <w:iCs/>
          <w:sz w:val="24"/>
          <w:szCs w:val="24"/>
          <w:rtl/>
          <w:lang w:bidi="fa-IR"/>
        </w:rPr>
        <w:t xml:space="preserve"> </w:t>
      </w:r>
      <w:r w:rsidRPr="00D35C7A">
        <w:rPr>
          <w:rFonts w:cs="B Nazanin" w:hint="cs"/>
          <w:sz w:val="24"/>
          <w:szCs w:val="24"/>
          <w:rtl/>
          <w:lang w:bidi="fa-IR"/>
        </w:rPr>
        <w:t xml:space="preserve">(بنگرید به مأخذ شماره  115). </w:t>
      </w:r>
    </w:p>
    <w:p w14:paraId="4CB6731A" w14:textId="77777777" w:rsidR="00532B43" w:rsidRPr="00D35C7A" w:rsidRDefault="00532B43" w:rsidP="00532B43">
      <w:pPr>
        <w:bidi/>
        <w:spacing w:after="240" w:line="24" w:lineRule="atLeast"/>
        <w:jc w:val="both"/>
        <w:rPr>
          <w:rFonts w:cs="B Nazanin"/>
          <w:sz w:val="24"/>
          <w:szCs w:val="24"/>
          <w:rtl/>
          <w:lang w:bidi="fa-IR"/>
        </w:rPr>
      </w:pPr>
      <w:r w:rsidRPr="00D35C7A">
        <w:rPr>
          <w:rFonts w:cs="B Nazanin" w:hint="cs"/>
          <w:i/>
          <w:iCs/>
          <w:sz w:val="24"/>
          <w:szCs w:val="24"/>
          <w:rtl/>
          <w:lang w:bidi="fa-IR"/>
        </w:rPr>
        <w:t xml:space="preserve">راهنمای کار با مصرف </w:t>
      </w:r>
      <w:proofErr w:type="spellStart"/>
      <w:r w:rsidRPr="00D35C7A">
        <w:rPr>
          <w:rFonts w:cs="B Nazanin" w:hint="cs"/>
          <w:i/>
          <w:iCs/>
          <w:sz w:val="24"/>
          <w:szCs w:val="24"/>
          <w:rtl/>
          <w:lang w:bidi="fa-IR"/>
        </w:rPr>
        <w:t>کنندگان</w:t>
      </w:r>
      <w:proofErr w:type="spellEnd"/>
      <w:r w:rsidRPr="00D35C7A">
        <w:rPr>
          <w:rFonts w:cs="B Nazanin" w:hint="cs"/>
          <w:i/>
          <w:iCs/>
          <w:sz w:val="24"/>
          <w:szCs w:val="24"/>
          <w:rtl/>
          <w:lang w:bidi="fa-IR"/>
        </w:rPr>
        <w:t xml:space="preserve"> کوکائین و </w:t>
      </w:r>
      <w:proofErr w:type="spellStart"/>
      <w:r w:rsidRPr="00D35C7A">
        <w:rPr>
          <w:rFonts w:cs="B Nazanin" w:hint="cs"/>
          <w:i/>
          <w:iCs/>
          <w:sz w:val="24"/>
          <w:szCs w:val="24"/>
          <w:rtl/>
          <w:lang w:bidi="fa-IR"/>
        </w:rPr>
        <w:t>کراک</w:t>
      </w:r>
      <w:proofErr w:type="spellEnd"/>
      <w:r w:rsidRPr="00D35C7A">
        <w:rPr>
          <w:rFonts w:cs="B Nazanin" w:hint="cs"/>
          <w:i/>
          <w:iCs/>
          <w:sz w:val="24"/>
          <w:szCs w:val="24"/>
          <w:rtl/>
          <w:lang w:bidi="fa-IR"/>
        </w:rPr>
        <w:t xml:space="preserve"> در مراقبتهای اولیه </w:t>
      </w:r>
      <w:r w:rsidRPr="00D35C7A">
        <w:rPr>
          <w:rFonts w:hint="cs"/>
          <w:i/>
          <w:iCs/>
          <w:sz w:val="24"/>
          <w:szCs w:val="24"/>
          <w:rtl/>
          <w:lang w:bidi="fa-IR"/>
        </w:rPr>
        <w:t>–</w:t>
      </w:r>
      <w:r w:rsidRPr="00D35C7A">
        <w:rPr>
          <w:rFonts w:cs="B Nazanin" w:hint="cs"/>
          <w:i/>
          <w:iCs/>
          <w:sz w:val="24"/>
          <w:szCs w:val="24"/>
          <w:rtl/>
          <w:lang w:bidi="fa-IR"/>
        </w:rPr>
        <w:t xml:space="preserve"> </w:t>
      </w:r>
      <w:r w:rsidRPr="00D35C7A">
        <w:rPr>
          <w:rFonts w:cs="B Nazanin" w:hint="cs"/>
          <w:sz w:val="24"/>
          <w:szCs w:val="24"/>
          <w:rtl/>
          <w:lang w:bidi="fa-IR"/>
        </w:rPr>
        <w:t>کالج سلطنتی پزشکان عمومی، 2004</w:t>
      </w:r>
      <w:r w:rsidRPr="00D35C7A">
        <w:rPr>
          <w:rFonts w:cs="B Nazanin" w:hint="cs"/>
          <w:i/>
          <w:iCs/>
          <w:sz w:val="24"/>
          <w:szCs w:val="24"/>
          <w:rtl/>
          <w:lang w:bidi="fa-IR"/>
        </w:rPr>
        <w:t xml:space="preserve"> </w:t>
      </w:r>
      <w:r w:rsidRPr="00D35C7A">
        <w:rPr>
          <w:rFonts w:cs="B Nazanin" w:hint="cs"/>
          <w:sz w:val="24"/>
          <w:szCs w:val="24"/>
          <w:rtl/>
          <w:lang w:bidi="fa-IR"/>
        </w:rPr>
        <w:t xml:space="preserve">(بنگرید به مأخذ شماره 116). </w:t>
      </w:r>
    </w:p>
    <w:p w14:paraId="0E6A889C" w14:textId="77777777" w:rsidR="00532B43" w:rsidRPr="00D35C7A" w:rsidRDefault="00532B43" w:rsidP="00532B43">
      <w:pPr>
        <w:bidi/>
        <w:spacing w:after="240" w:line="24" w:lineRule="atLeast"/>
        <w:jc w:val="both"/>
        <w:rPr>
          <w:rFonts w:cs="B Nazanin"/>
          <w:sz w:val="24"/>
          <w:szCs w:val="24"/>
          <w:rtl/>
          <w:lang w:bidi="fa-IR"/>
        </w:rPr>
      </w:pPr>
      <w:r w:rsidRPr="00D35C7A">
        <w:rPr>
          <w:rFonts w:cs="B Nazanin" w:hint="cs"/>
          <w:i/>
          <w:iCs/>
          <w:sz w:val="24"/>
          <w:szCs w:val="24"/>
          <w:rtl/>
          <w:lang w:bidi="fa-IR"/>
        </w:rPr>
        <w:t xml:space="preserve">اصول درمان وابستگی به مواد مخدر </w:t>
      </w:r>
      <w:r w:rsidRPr="00D35C7A">
        <w:rPr>
          <w:rFonts w:hint="cs"/>
          <w:sz w:val="24"/>
          <w:szCs w:val="24"/>
          <w:rtl/>
          <w:lang w:bidi="fa-IR"/>
        </w:rPr>
        <w:t>–</w:t>
      </w:r>
      <w:r w:rsidRPr="00D35C7A">
        <w:rPr>
          <w:rFonts w:cs="B Nazanin" w:hint="cs"/>
          <w:sz w:val="24"/>
          <w:szCs w:val="24"/>
          <w:rtl/>
          <w:lang w:bidi="fa-IR"/>
        </w:rPr>
        <w:t xml:space="preserve"> دفتر مقابله با مواد مخدر و جرم سازمان ملل متحد، سازمان جهانی بهداشت، 2008</w:t>
      </w:r>
      <w:r w:rsidRPr="00D35C7A">
        <w:rPr>
          <w:rFonts w:cs="B Nazanin" w:hint="cs"/>
          <w:i/>
          <w:iCs/>
          <w:sz w:val="24"/>
          <w:szCs w:val="24"/>
          <w:rtl/>
          <w:lang w:bidi="fa-IR"/>
        </w:rPr>
        <w:t xml:space="preserve"> </w:t>
      </w:r>
      <w:r w:rsidRPr="00D35C7A">
        <w:rPr>
          <w:rFonts w:cs="B Nazanin" w:hint="cs"/>
          <w:sz w:val="24"/>
          <w:szCs w:val="24"/>
          <w:rtl/>
          <w:lang w:bidi="fa-IR"/>
        </w:rPr>
        <w:t xml:space="preserve">(بنگرید به مأخذ شماره 117). </w:t>
      </w:r>
    </w:p>
    <w:p w14:paraId="28078C2F" w14:textId="77777777" w:rsidR="00532B43" w:rsidRPr="00D35C7A" w:rsidRDefault="00532B43" w:rsidP="00532B43">
      <w:pPr>
        <w:bidi/>
        <w:spacing w:after="240" w:line="24" w:lineRule="atLeast"/>
        <w:jc w:val="both"/>
        <w:rPr>
          <w:rFonts w:cs="B Nazanin"/>
          <w:sz w:val="24"/>
          <w:szCs w:val="24"/>
          <w:rtl/>
          <w:lang w:bidi="fa-IR"/>
        </w:rPr>
      </w:pPr>
      <w:r w:rsidRPr="00D35C7A">
        <w:rPr>
          <w:rFonts w:cs="B Nazanin" w:hint="cs"/>
          <w:i/>
          <w:iCs/>
          <w:sz w:val="24"/>
          <w:szCs w:val="24"/>
          <w:rtl/>
          <w:lang w:bidi="fa-IR"/>
        </w:rPr>
        <w:t xml:space="preserve">توانبخشی و درمان </w:t>
      </w:r>
      <w:proofErr w:type="spellStart"/>
      <w:r w:rsidRPr="00D35C7A">
        <w:rPr>
          <w:rFonts w:cs="B Nazanin" w:hint="cs"/>
          <w:i/>
          <w:iCs/>
          <w:sz w:val="24"/>
          <w:szCs w:val="24"/>
          <w:rtl/>
          <w:lang w:bidi="fa-IR"/>
        </w:rPr>
        <w:t>سؤمصرف</w:t>
      </w:r>
      <w:proofErr w:type="spellEnd"/>
      <w:r w:rsidRPr="00D35C7A">
        <w:rPr>
          <w:rFonts w:cs="B Nazanin" w:hint="cs"/>
          <w:i/>
          <w:iCs/>
          <w:sz w:val="24"/>
          <w:szCs w:val="24"/>
          <w:rtl/>
          <w:lang w:bidi="fa-IR"/>
        </w:rPr>
        <w:t xml:space="preserve"> مواد مخدر: راهنمای عملی برنامه ریزی و اجرا </w:t>
      </w:r>
      <w:r w:rsidRPr="00D35C7A">
        <w:rPr>
          <w:rFonts w:hint="cs"/>
          <w:sz w:val="24"/>
          <w:szCs w:val="24"/>
          <w:rtl/>
          <w:lang w:bidi="fa-IR"/>
        </w:rPr>
        <w:t>–</w:t>
      </w:r>
      <w:r w:rsidRPr="00D35C7A">
        <w:rPr>
          <w:rFonts w:cs="B Nazanin" w:hint="cs"/>
          <w:sz w:val="24"/>
          <w:szCs w:val="24"/>
          <w:rtl/>
          <w:lang w:bidi="fa-IR"/>
        </w:rPr>
        <w:t xml:space="preserve"> دفتر مقابله با مواد مخدر و جرم سازمان ملل متحد، 20</w:t>
      </w:r>
      <w:r w:rsidRPr="00D35C7A">
        <w:rPr>
          <w:rFonts w:cs="B Nazanin" w:hint="cs"/>
          <w:i/>
          <w:iCs/>
          <w:sz w:val="24"/>
          <w:szCs w:val="24"/>
          <w:rtl/>
          <w:lang w:bidi="fa-IR"/>
        </w:rPr>
        <w:t xml:space="preserve">03 </w:t>
      </w:r>
      <w:r w:rsidRPr="00D35C7A">
        <w:rPr>
          <w:rFonts w:cs="B Nazanin" w:hint="cs"/>
          <w:sz w:val="24"/>
          <w:szCs w:val="24"/>
          <w:rtl/>
          <w:lang w:bidi="fa-IR"/>
        </w:rPr>
        <w:t xml:space="preserve">(بنگرید به مأخذ شماره 118). </w:t>
      </w:r>
    </w:p>
    <w:p w14:paraId="4499B3CD" w14:textId="77777777" w:rsidR="00532B43" w:rsidRPr="00D35C7A" w:rsidRDefault="00532B43" w:rsidP="00532B43">
      <w:pPr>
        <w:bidi/>
        <w:spacing w:after="240" w:line="24" w:lineRule="atLeast"/>
        <w:jc w:val="both"/>
        <w:rPr>
          <w:rFonts w:cs="B Nazanin"/>
          <w:sz w:val="24"/>
          <w:szCs w:val="24"/>
          <w:rtl/>
          <w:lang w:bidi="fa-IR"/>
        </w:rPr>
      </w:pPr>
      <w:r w:rsidRPr="00D35C7A">
        <w:rPr>
          <w:rFonts w:cs="B Nazanin" w:hint="cs"/>
          <w:i/>
          <w:iCs/>
          <w:sz w:val="24"/>
          <w:szCs w:val="24"/>
          <w:rtl/>
          <w:lang w:bidi="fa-IR"/>
        </w:rPr>
        <w:t xml:space="preserve">استانداردهای با کیفیت شبکه درمان برای خدمات درمان و مراقبت وابستگی به مواد مخدر </w:t>
      </w:r>
      <w:r w:rsidRPr="00D35C7A">
        <w:rPr>
          <w:rFonts w:hint="cs"/>
          <w:sz w:val="24"/>
          <w:szCs w:val="24"/>
          <w:rtl/>
          <w:lang w:bidi="fa-IR"/>
        </w:rPr>
        <w:t>–</w:t>
      </w:r>
      <w:r w:rsidRPr="00D35C7A">
        <w:rPr>
          <w:rFonts w:cs="B Nazanin" w:hint="cs"/>
          <w:sz w:val="24"/>
          <w:szCs w:val="24"/>
          <w:rtl/>
          <w:lang w:bidi="fa-IR"/>
        </w:rPr>
        <w:t xml:space="preserve"> دفتر مقابله با مواد مخدر و جرم سازمان ملل متحد، 2012</w:t>
      </w:r>
      <w:r w:rsidRPr="00D35C7A">
        <w:rPr>
          <w:rFonts w:cs="B Nazanin" w:hint="cs"/>
          <w:i/>
          <w:iCs/>
          <w:sz w:val="24"/>
          <w:szCs w:val="24"/>
          <w:rtl/>
          <w:lang w:bidi="fa-IR"/>
        </w:rPr>
        <w:t xml:space="preserve"> </w:t>
      </w:r>
      <w:r w:rsidRPr="00D35C7A">
        <w:rPr>
          <w:rFonts w:cs="B Nazanin" w:hint="cs"/>
          <w:sz w:val="24"/>
          <w:szCs w:val="24"/>
          <w:rtl/>
          <w:lang w:bidi="fa-IR"/>
        </w:rPr>
        <w:t>(بنگرید به مأخذ شماره 111).</w:t>
      </w:r>
    </w:p>
    <w:p w14:paraId="57939950" w14:textId="77777777" w:rsidR="00532B43" w:rsidRPr="00D35C7A" w:rsidRDefault="00532B43" w:rsidP="00532B43">
      <w:pPr>
        <w:bidi/>
        <w:spacing w:after="240" w:line="24" w:lineRule="atLeast"/>
        <w:jc w:val="both"/>
        <w:rPr>
          <w:rFonts w:cs="B Nazanin"/>
          <w:sz w:val="24"/>
          <w:szCs w:val="24"/>
          <w:rtl/>
          <w:lang w:bidi="fa-IR"/>
        </w:rPr>
      </w:pPr>
      <w:r w:rsidRPr="00D35C7A">
        <w:rPr>
          <w:rFonts w:cs="B Nazanin" w:hint="cs"/>
          <w:i/>
          <w:iCs/>
          <w:sz w:val="24"/>
          <w:szCs w:val="24"/>
          <w:rtl/>
          <w:lang w:bidi="fa-IR"/>
        </w:rPr>
        <w:t xml:space="preserve">راهکارها برای درمان دارویی وابستگی به مواد شبه افیونی با کمک خدمات روانی-اجتماعی </w:t>
      </w:r>
      <w:r w:rsidRPr="00D35C7A">
        <w:rPr>
          <w:rFonts w:hint="cs"/>
          <w:i/>
          <w:iCs/>
          <w:sz w:val="24"/>
          <w:szCs w:val="24"/>
          <w:rtl/>
          <w:lang w:bidi="fa-IR"/>
        </w:rPr>
        <w:t>–</w:t>
      </w:r>
      <w:r w:rsidRPr="00D35C7A">
        <w:rPr>
          <w:rFonts w:cs="B Nazanin" w:hint="cs"/>
          <w:i/>
          <w:iCs/>
          <w:sz w:val="24"/>
          <w:szCs w:val="24"/>
          <w:rtl/>
          <w:lang w:bidi="fa-IR"/>
        </w:rPr>
        <w:t xml:space="preserve"> </w:t>
      </w:r>
      <w:r w:rsidRPr="00D35C7A">
        <w:rPr>
          <w:rFonts w:cs="B Nazanin" w:hint="cs"/>
          <w:sz w:val="24"/>
          <w:szCs w:val="24"/>
          <w:rtl/>
          <w:lang w:bidi="fa-IR"/>
        </w:rPr>
        <w:t xml:space="preserve">سازمان جهانی بهداشت، 2009 (بنگرید به مأخذ شماره 163). </w:t>
      </w:r>
    </w:p>
    <w:p w14:paraId="546D63BC" w14:textId="77777777" w:rsidR="00532B43" w:rsidRPr="00D35C7A" w:rsidRDefault="00532B43" w:rsidP="00532B43">
      <w:pPr>
        <w:bidi/>
        <w:spacing w:after="240" w:line="24" w:lineRule="atLeast"/>
        <w:jc w:val="both"/>
        <w:rPr>
          <w:rFonts w:cs="B Nazanin"/>
          <w:sz w:val="24"/>
          <w:szCs w:val="24"/>
          <w:rtl/>
          <w:lang w:bidi="fa-IR"/>
        </w:rPr>
      </w:pPr>
      <w:r w:rsidRPr="00D35C7A">
        <w:rPr>
          <w:rFonts w:cs="B Nazanin" w:hint="cs"/>
          <w:i/>
          <w:iCs/>
          <w:sz w:val="24"/>
          <w:szCs w:val="24"/>
          <w:rtl/>
          <w:lang w:bidi="fa-IR"/>
        </w:rPr>
        <w:t xml:space="preserve"> درمان ناهنجاریهای مصرف مواد مخدر محرک: روندهای جاری و </w:t>
      </w:r>
      <w:proofErr w:type="spellStart"/>
      <w:r w:rsidRPr="00D35C7A">
        <w:rPr>
          <w:rFonts w:cs="B Nazanin" w:hint="cs"/>
          <w:i/>
          <w:iCs/>
          <w:sz w:val="24"/>
          <w:szCs w:val="24"/>
          <w:rtl/>
          <w:lang w:bidi="fa-IR"/>
        </w:rPr>
        <w:t>دورنماهای</w:t>
      </w:r>
      <w:proofErr w:type="spellEnd"/>
      <w:r w:rsidRPr="00D35C7A">
        <w:rPr>
          <w:rFonts w:cs="B Nazanin" w:hint="cs"/>
          <w:i/>
          <w:iCs/>
          <w:sz w:val="24"/>
          <w:szCs w:val="24"/>
          <w:rtl/>
          <w:lang w:bidi="fa-IR"/>
        </w:rPr>
        <w:t xml:space="preserve"> آتی </w:t>
      </w:r>
      <w:r w:rsidRPr="00D35C7A">
        <w:rPr>
          <w:rFonts w:hint="cs"/>
          <w:i/>
          <w:iCs/>
          <w:sz w:val="24"/>
          <w:szCs w:val="24"/>
          <w:rtl/>
          <w:lang w:bidi="fa-IR"/>
        </w:rPr>
        <w:t>–</w:t>
      </w:r>
      <w:r w:rsidRPr="00D35C7A">
        <w:rPr>
          <w:rFonts w:cs="B Nazanin" w:hint="cs"/>
          <w:i/>
          <w:iCs/>
          <w:sz w:val="24"/>
          <w:szCs w:val="24"/>
          <w:rtl/>
          <w:lang w:bidi="fa-IR"/>
        </w:rPr>
        <w:t xml:space="preserve"> </w:t>
      </w:r>
      <w:r w:rsidRPr="00D35C7A">
        <w:rPr>
          <w:rFonts w:cs="B Nazanin" w:hint="cs"/>
          <w:sz w:val="24"/>
          <w:szCs w:val="24"/>
          <w:rtl/>
          <w:lang w:bidi="fa-IR"/>
        </w:rPr>
        <w:t xml:space="preserve">دفتر مقابله با مواد مخدر و جرم سازمان ملل متحد، 2019 (بنگرید به مأخذ شماره 164). </w:t>
      </w:r>
    </w:p>
    <w:p w14:paraId="0397FCB1" w14:textId="77777777" w:rsidR="00C66E4A" w:rsidRPr="00D35C7A" w:rsidRDefault="00C66E4A">
      <w:pPr>
        <w:rPr>
          <w:rFonts w:ascii="Calibri" w:cs="B Nazanin"/>
          <w:sz w:val="16"/>
        </w:rPr>
        <w:sectPr w:rsidR="00C66E4A" w:rsidRPr="00D35C7A" w:rsidSect="004C0A54">
          <w:footnotePr>
            <w:numRestart w:val="eachPage"/>
          </w:footnotePr>
          <w:pgSz w:w="11909" w:h="16834" w:code="9"/>
          <w:pgMar w:top="1440" w:right="1080" w:bottom="1440" w:left="1080" w:header="0" w:footer="0" w:gutter="0"/>
          <w:cols w:space="720"/>
          <w:docGrid w:linePitch="299"/>
        </w:sectPr>
      </w:pPr>
    </w:p>
    <w:p w14:paraId="78C5BA29" w14:textId="77777777" w:rsidR="00C66E4A" w:rsidRPr="00D35C7A" w:rsidRDefault="00C66E4A">
      <w:pPr>
        <w:pStyle w:val="BodyText"/>
        <w:spacing w:before="6"/>
        <w:rPr>
          <w:rFonts w:ascii="Calibri" w:cs="B Nazanin"/>
          <w:sz w:val="28"/>
        </w:rPr>
      </w:pPr>
    </w:p>
    <w:p w14:paraId="5483A902" w14:textId="77777777" w:rsidR="00A66470" w:rsidRPr="00D35C7A" w:rsidRDefault="00A66470" w:rsidP="00A66470">
      <w:pPr>
        <w:bidi/>
        <w:spacing w:after="240" w:line="24" w:lineRule="atLeast"/>
        <w:jc w:val="both"/>
        <w:rPr>
          <w:rFonts w:cs="B Nazanin"/>
          <w:b/>
          <w:bCs/>
          <w:color w:val="365F91" w:themeColor="accent1" w:themeShade="BF"/>
          <w:sz w:val="24"/>
          <w:szCs w:val="24"/>
          <w:rtl/>
          <w:lang w:bidi="fa-IR"/>
        </w:rPr>
      </w:pPr>
      <w:bookmarkStart w:id="27" w:name="2.6 Prevention,_diagnosis_and_treatment_"/>
      <w:bookmarkStart w:id="28" w:name="_bookmark23"/>
      <w:bookmarkEnd w:id="27"/>
      <w:bookmarkEnd w:id="28"/>
      <w:r w:rsidRPr="00D35C7A">
        <w:rPr>
          <w:rFonts w:cs="B Nazanin" w:hint="cs"/>
          <w:b/>
          <w:bCs/>
          <w:color w:val="365F91" w:themeColor="accent1" w:themeShade="BF"/>
          <w:sz w:val="24"/>
          <w:szCs w:val="24"/>
          <w:rtl/>
          <w:lang w:bidi="fa-IR"/>
        </w:rPr>
        <w:t xml:space="preserve">2-6 پیشگیری، تشخیص و درمان عفونتهای ناقل از تماس جنسی، هپاتیت و سل </w:t>
      </w:r>
    </w:p>
    <w:p w14:paraId="59F7A424" w14:textId="77777777" w:rsidR="00A66470" w:rsidRPr="00D35C7A" w:rsidRDefault="00A66470" w:rsidP="00A66470">
      <w:pPr>
        <w:bidi/>
        <w:spacing w:after="240" w:line="24" w:lineRule="atLeast"/>
        <w:jc w:val="both"/>
        <w:rPr>
          <w:rFonts w:cs="B Nazanin"/>
          <w:sz w:val="24"/>
          <w:szCs w:val="24"/>
          <w:rtl/>
          <w:lang w:bidi="fa-IR"/>
        </w:rPr>
      </w:pPr>
      <w:r w:rsidRPr="00D35C7A">
        <w:rPr>
          <w:rFonts w:cs="B Nazanin" w:hint="cs"/>
          <w:sz w:val="24"/>
          <w:szCs w:val="24"/>
          <w:rtl/>
          <w:lang w:bidi="fa-IR"/>
        </w:rPr>
        <w:t xml:space="preserve">غربالگری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برای بیماریهای عفونی از جمله عفونتهای ناقل از تماس جنسی، هپاتیت بی، هپاتیت سی و سل بخش بسیار مهم رویکردی جامع است. علاوه بر اچ آی وی، این عفونتها اغلب با مصرف مواد مخدر غیرقانونی و مواد مخدر محرک همراه هستند.</w:t>
      </w:r>
    </w:p>
    <w:p w14:paraId="0C60E0EF" w14:textId="77777777" w:rsidR="00A66470" w:rsidRPr="00D35C7A" w:rsidRDefault="00A66470" w:rsidP="00A66470">
      <w:pPr>
        <w:bidi/>
        <w:spacing w:after="240" w:line="24" w:lineRule="atLeast"/>
        <w:jc w:val="both"/>
        <w:rPr>
          <w:rFonts w:cs="B Nazanin"/>
          <w:sz w:val="24"/>
          <w:szCs w:val="24"/>
          <w:rtl/>
          <w:lang w:bidi="fa-IR"/>
        </w:rPr>
      </w:pPr>
    </w:p>
    <w:p w14:paraId="7BA1DADB" w14:textId="77777777" w:rsidR="00A66470" w:rsidRPr="00D35C7A" w:rsidRDefault="00A66470" w:rsidP="00A66470">
      <w:pPr>
        <w:bidi/>
        <w:spacing w:after="240" w:line="24" w:lineRule="atLeast"/>
        <w:jc w:val="both"/>
        <w:rPr>
          <w:rFonts w:cs="B Nazanin"/>
          <w:color w:val="365F91" w:themeColor="accent1" w:themeShade="BF"/>
          <w:sz w:val="24"/>
          <w:szCs w:val="24"/>
          <w:rtl/>
          <w:lang w:bidi="fa-IR"/>
        </w:rPr>
      </w:pPr>
      <w:r w:rsidRPr="00D35C7A">
        <w:rPr>
          <w:rFonts w:cs="B Nazanin" w:hint="cs"/>
          <w:color w:val="365F91" w:themeColor="accent1" w:themeShade="BF"/>
          <w:sz w:val="24"/>
          <w:szCs w:val="24"/>
          <w:rtl/>
          <w:lang w:bidi="fa-IR"/>
        </w:rPr>
        <w:t xml:space="preserve">پیشگیری، تشخیص و درمان عفونتهای ناقل از تماس جنسی </w:t>
      </w:r>
    </w:p>
    <w:p w14:paraId="0B55FFF1" w14:textId="77777777" w:rsidR="00A66470" w:rsidRPr="00D35C7A" w:rsidRDefault="00A66470" w:rsidP="00A66470">
      <w:pPr>
        <w:bidi/>
        <w:spacing w:after="240" w:line="24" w:lineRule="atLeast"/>
        <w:jc w:val="both"/>
        <w:rPr>
          <w:rFonts w:cs="B Nazanin"/>
          <w:sz w:val="24"/>
          <w:szCs w:val="24"/>
          <w:rtl/>
          <w:lang w:bidi="fa-IR"/>
        </w:rPr>
      </w:pPr>
      <w:r w:rsidRPr="00D35C7A">
        <w:rPr>
          <w:rFonts w:cs="B Nazanin" w:hint="cs"/>
          <w:sz w:val="24"/>
          <w:szCs w:val="24"/>
          <w:rtl/>
          <w:lang w:bidi="fa-IR"/>
        </w:rPr>
        <w:t xml:space="preserve">آمیزش جنسی غیرایمن می تواند به عفونتهای حاد ناقل از تماس جنسی منجر گردد که باعث ناباروری و بیماری شدید خواهند شد. عفونتهای متعدد ناقل از تماس جنسی مخصوصا موارد شامل زخمهای تناسلی یا پیرامون مقعد باعث تسهیل انتقال جنسی عفونت اچ آی وی می گردد. کارگران جنسی، </w:t>
      </w:r>
      <w:proofErr w:type="spellStart"/>
      <w:r w:rsidRPr="00D35C7A">
        <w:rPr>
          <w:rFonts w:cs="B Nazanin" w:hint="cs"/>
          <w:sz w:val="24"/>
          <w:szCs w:val="24"/>
          <w:rtl/>
          <w:lang w:bidi="fa-IR"/>
        </w:rPr>
        <w:t>تراجنسگرایان</w:t>
      </w:r>
      <w:proofErr w:type="spellEnd"/>
      <w:r w:rsidRPr="00D35C7A">
        <w:rPr>
          <w:rFonts w:cs="B Nazanin" w:hint="cs"/>
          <w:sz w:val="24"/>
          <w:szCs w:val="24"/>
          <w:rtl/>
          <w:lang w:bidi="fa-IR"/>
        </w:rPr>
        <w:t xml:space="preserve"> و مردان </w:t>
      </w:r>
      <w:proofErr w:type="spellStart"/>
      <w:r w:rsidRPr="00D35C7A">
        <w:rPr>
          <w:rFonts w:cs="B Nazanin" w:hint="cs"/>
          <w:sz w:val="24"/>
          <w:szCs w:val="24"/>
          <w:rtl/>
          <w:lang w:bidi="fa-IR"/>
        </w:rPr>
        <w:t>مردآمیز</w:t>
      </w:r>
      <w:proofErr w:type="spellEnd"/>
      <w:r w:rsidRPr="00D35C7A">
        <w:rPr>
          <w:rFonts w:cs="B Nazanin" w:hint="cs"/>
          <w:sz w:val="24"/>
          <w:szCs w:val="24"/>
          <w:rtl/>
          <w:lang w:bidi="fa-IR"/>
        </w:rPr>
        <w:t xml:space="preserve"> اغلب در معرض افزایش خطر عفونتهای ناقل از تماس جنسی از جمله سیفلیس، سوزاک، کلامیدیا</w:t>
      </w:r>
      <w:r w:rsidRPr="00D35C7A">
        <w:rPr>
          <w:rStyle w:val="FootnoteReference"/>
          <w:rFonts w:cs="B Nazanin"/>
          <w:sz w:val="24"/>
          <w:szCs w:val="24"/>
          <w:rtl/>
          <w:lang w:bidi="fa-IR"/>
        </w:rPr>
        <w:footnoteReference w:id="77"/>
      </w:r>
      <w:r w:rsidRPr="00D35C7A">
        <w:rPr>
          <w:rFonts w:cs="B Nazanin" w:hint="cs"/>
          <w:sz w:val="24"/>
          <w:szCs w:val="24"/>
          <w:rtl/>
          <w:lang w:bidi="fa-IR"/>
        </w:rPr>
        <w:t xml:space="preserve"> و تبخال قرار دارند. بنابراین، ارائه اطلاعات، </w:t>
      </w:r>
      <w:proofErr w:type="spellStart"/>
      <w:r w:rsidRPr="00D35C7A">
        <w:rPr>
          <w:rFonts w:cs="B Nazanin" w:hint="cs"/>
          <w:sz w:val="24"/>
          <w:szCs w:val="24"/>
          <w:rtl/>
          <w:lang w:bidi="fa-IR"/>
        </w:rPr>
        <w:t>ژلهای</w:t>
      </w:r>
      <w:proofErr w:type="spellEnd"/>
      <w:r w:rsidRPr="00D35C7A">
        <w:rPr>
          <w:rFonts w:cs="B Nazanin" w:hint="cs"/>
          <w:sz w:val="24"/>
          <w:szCs w:val="24"/>
          <w:rtl/>
          <w:lang w:bidi="fa-IR"/>
        </w:rPr>
        <w:t xml:space="preserve"> روان کننده و کاندوم زنانه و مردانه و همچنین غربالگری، تشخیص و درمان عفونتهای ناقل از تماس جنسی و حتی </w:t>
      </w:r>
      <w:proofErr w:type="spellStart"/>
      <w:r w:rsidRPr="00D35C7A">
        <w:rPr>
          <w:rFonts w:cs="B Nazanin" w:hint="cs"/>
          <w:sz w:val="24"/>
          <w:szCs w:val="24"/>
          <w:rtl/>
          <w:lang w:bidi="fa-IR"/>
        </w:rPr>
        <w:t>المقدور</w:t>
      </w:r>
      <w:proofErr w:type="spellEnd"/>
      <w:r w:rsidRPr="00D35C7A">
        <w:rPr>
          <w:rFonts w:cs="B Nazanin" w:hint="cs"/>
          <w:sz w:val="24"/>
          <w:szCs w:val="24"/>
          <w:rtl/>
          <w:lang w:bidi="fa-IR"/>
        </w:rPr>
        <w:t xml:space="preserve"> واکسن ویروس زگیل تناسلی به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که در برابر عفونتهای ناقل از تماس جنسی و اچ آی وی آسیب پذیرند ضروری است. </w:t>
      </w:r>
    </w:p>
    <w:p w14:paraId="543EB024" w14:textId="77777777" w:rsidR="003F44FF" w:rsidRDefault="003F44FF" w:rsidP="00A66470">
      <w:pPr>
        <w:bidi/>
        <w:spacing w:after="240" w:line="24" w:lineRule="atLeast"/>
        <w:jc w:val="both"/>
        <w:rPr>
          <w:rFonts w:cs="B Nazanin"/>
          <w:i/>
          <w:iCs/>
          <w:color w:val="365F91" w:themeColor="accent1" w:themeShade="BF"/>
          <w:sz w:val="24"/>
          <w:szCs w:val="24"/>
          <w:rtl/>
          <w:lang w:bidi="fa-IR"/>
        </w:rPr>
      </w:pPr>
    </w:p>
    <w:p w14:paraId="4CEBADD2" w14:textId="29CA62D8" w:rsidR="00A66470" w:rsidRPr="00D35C7A" w:rsidRDefault="00A66470" w:rsidP="003F44FF">
      <w:pPr>
        <w:bidi/>
        <w:spacing w:after="240" w:line="24" w:lineRule="atLeast"/>
        <w:jc w:val="both"/>
        <w:rPr>
          <w:rFonts w:cs="B Nazanin"/>
          <w:i/>
          <w:iCs/>
          <w:color w:val="365F91" w:themeColor="accent1" w:themeShade="BF"/>
          <w:sz w:val="24"/>
          <w:szCs w:val="24"/>
          <w:rtl/>
          <w:lang w:bidi="fa-IR"/>
        </w:rPr>
      </w:pPr>
      <w:r w:rsidRPr="00D35C7A">
        <w:rPr>
          <w:rFonts w:cs="B Nazanin" w:hint="cs"/>
          <w:i/>
          <w:iCs/>
          <w:color w:val="365F91" w:themeColor="accent1" w:themeShade="BF"/>
          <w:sz w:val="24"/>
          <w:szCs w:val="24"/>
          <w:rtl/>
          <w:lang w:bidi="fa-IR"/>
        </w:rPr>
        <w:t xml:space="preserve">منابع بیشتر </w:t>
      </w:r>
    </w:p>
    <w:p w14:paraId="08782417" w14:textId="77777777" w:rsidR="00A66470" w:rsidRPr="00D35C7A" w:rsidRDefault="00A66470" w:rsidP="00A66470">
      <w:pPr>
        <w:bidi/>
        <w:spacing w:after="240" w:line="24" w:lineRule="atLeast"/>
        <w:jc w:val="both"/>
        <w:rPr>
          <w:rFonts w:cs="B Nazanin"/>
          <w:sz w:val="24"/>
          <w:szCs w:val="24"/>
          <w:rtl/>
          <w:lang w:bidi="fa-IR"/>
        </w:rPr>
      </w:pPr>
      <w:r w:rsidRPr="00D35C7A">
        <w:rPr>
          <w:rFonts w:cs="B Nazanin" w:hint="cs"/>
          <w:i/>
          <w:iCs/>
          <w:sz w:val="24"/>
          <w:szCs w:val="24"/>
          <w:rtl/>
          <w:lang w:bidi="fa-IR"/>
        </w:rPr>
        <w:t xml:space="preserve">منابعی در خصوص عفونتهای ناقل از تماس جنسی و مجرای باروری </w:t>
      </w:r>
      <w:r w:rsidRPr="00D35C7A">
        <w:rPr>
          <w:rFonts w:hint="cs"/>
          <w:sz w:val="24"/>
          <w:szCs w:val="24"/>
          <w:rtl/>
          <w:lang w:bidi="fa-IR"/>
        </w:rPr>
        <w:t>–</w:t>
      </w:r>
      <w:r w:rsidRPr="00D35C7A">
        <w:rPr>
          <w:rFonts w:cs="B Nazanin" w:hint="cs"/>
          <w:sz w:val="24"/>
          <w:szCs w:val="24"/>
          <w:rtl/>
          <w:lang w:bidi="fa-IR"/>
        </w:rPr>
        <w:t xml:space="preserve"> تارنمای سازمان جهانی بهداشت شامل راهنمای بالینی، سیاستگذاری و برنامه ریزی، پایش و ارزیابی و مدافعه گری</w:t>
      </w:r>
      <w:r w:rsidRPr="00D35C7A">
        <w:rPr>
          <w:rFonts w:cs="B Nazanin" w:hint="cs"/>
          <w:i/>
          <w:iCs/>
          <w:sz w:val="24"/>
          <w:szCs w:val="24"/>
          <w:rtl/>
          <w:lang w:bidi="fa-IR"/>
        </w:rPr>
        <w:t xml:space="preserve"> </w:t>
      </w:r>
      <w:r w:rsidRPr="00D35C7A">
        <w:rPr>
          <w:rFonts w:cs="B Nazanin" w:hint="cs"/>
          <w:sz w:val="24"/>
          <w:szCs w:val="24"/>
          <w:rtl/>
          <w:lang w:bidi="fa-IR"/>
        </w:rPr>
        <w:t>(بنگرید به مأخذ شماره 119).</w:t>
      </w:r>
    </w:p>
    <w:p w14:paraId="040D2ED2" w14:textId="77777777" w:rsidR="00A66470" w:rsidRPr="00D35C7A" w:rsidRDefault="00A66470" w:rsidP="00A66470">
      <w:pPr>
        <w:bidi/>
        <w:spacing w:after="240" w:line="24" w:lineRule="atLeast"/>
        <w:jc w:val="both"/>
        <w:rPr>
          <w:rFonts w:cs="B Nazanin"/>
          <w:sz w:val="24"/>
          <w:szCs w:val="24"/>
          <w:rtl/>
          <w:lang w:bidi="fa-IR"/>
        </w:rPr>
      </w:pPr>
    </w:p>
    <w:p w14:paraId="08C9E511" w14:textId="77777777" w:rsidR="00A66470" w:rsidRPr="00D35C7A" w:rsidRDefault="00A66470" w:rsidP="00A66470">
      <w:pPr>
        <w:bidi/>
        <w:spacing w:after="240" w:line="24" w:lineRule="atLeast"/>
        <w:jc w:val="both"/>
        <w:rPr>
          <w:rFonts w:cs="B Nazanin"/>
          <w:color w:val="365F91" w:themeColor="accent1" w:themeShade="BF"/>
          <w:sz w:val="24"/>
          <w:szCs w:val="24"/>
          <w:rtl/>
          <w:lang w:bidi="fa-IR"/>
        </w:rPr>
      </w:pPr>
      <w:r w:rsidRPr="00D35C7A">
        <w:rPr>
          <w:rFonts w:cs="B Nazanin" w:hint="cs"/>
          <w:color w:val="365F91" w:themeColor="accent1" w:themeShade="BF"/>
          <w:sz w:val="24"/>
          <w:szCs w:val="24"/>
          <w:rtl/>
          <w:lang w:bidi="fa-IR"/>
        </w:rPr>
        <w:t xml:space="preserve">پیشگیری، واکسیناسیون، تشخیص و درمان هپاتیت بی و سی </w:t>
      </w:r>
    </w:p>
    <w:p w14:paraId="4465682F" w14:textId="77777777" w:rsidR="00A66470" w:rsidRPr="00D35C7A" w:rsidRDefault="00A66470" w:rsidP="00A66470">
      <w:pPr>
        <w:bidi/>
        <w:spacing w:after="240" w:line="24" w:lineRule="atLeast"/>
        <w:jc w:val="both"/>
        <w:rPr>
          <w:rFonts w:cs="B Nazanin"/>
          <w:sz w:val="24"/>
          <w:szCs w:val="24"/>
          <w:rtl/>
          <w:lang w:bidi="fa-IR"/>
        </w:rPr>
      </w:pPr>
      <w:r w:rsidRPr="00D35C7A">
        <w:rPr>
          <w:rFonts w:cs="B Nazanin" w:hint="cs"/>
          <w:sz w:val="24"/>
          <w:szCs w:val="24"/>
          <w:rtl/>
          <w:lang w:bidi="fa-IR"/>
        </w:rPr>
        <w:t xml:space="preserve">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تزریقی مواد مخدر محرک با خطر بیشتر ابتلا به هپاتیت بی و هپاتیت سی به علت تزریق مکرر و مصرف مشترک تجهیزات تزریق مواجه هستند. خطر مصرف مشترک در شرایط تزریق در مراکز اجتماعی بالاتر است. انتشار هپاتیت سی بسیار بیشتر از اچ آی وی است و ویروس آن در خارج از بدن در دمای اتاق و روی سطوح پیرامون تا سه هفته زنده می ماند (بنگرید به مأخذ شماره 120) که انتقال آن را از طریق مصرف مشترک سرنگ و سایر لوازم تزریق ساده تر می نماید. واکسیناسیون هپاتیت بی یا هپاتیت ای</w:t>
      </w:r>
      <w:r w:rsidRPr="00D35C7A">
        <w:rPr>
          <w:rFonts w:cs="B Nazanin"/>
          <w:sz w:val="24"/>
          <w:szCs w:val="24"/>
          <w:lang w:bidi="fa-IR"/>
        </w:rPr>
        <w:t>-</w:t>
      </w:r>
      <w:r w:rsidRPr="00D35C7A">
        <w:rPr>
          <w:rFonts w:cs="B Nazanin" w:hint="cs"/>
          <w:sz w:val="24"/>
          <w:szCs w:val="24"/>
          <w:rtl/>
          <w:lang w:bidi="fa-IR"/>
        </w:rPr>
        <w:t xml:space="preserve">بی، دسترسی به اقلام پیشگیری و غربالگری و درمان داوطلبانه هپاتیت بی و سی باید در اختیار جمعیتهای اصلی مصرف کننده مواد مخدر محرک قرار گیرند. </w:t>
      </w:r>
    </w:p>
    <w:p w14:paraId="015AB6F5" w14:textId="77777777" w:rsidR="00A66470" w:rsidRPr="00D35C7A" w:rsidRDefault="00A66470" w:rsidP="00A66470">
      <w:pPr>
        <w:bidi/>
        <w:spacing w:after="240" w:line="24" w:lineRule="atLeast"/>
        <w:jc w:val="both"/>
        <w:rPr>
          <w:rFonts w:cs="B Nazanin"/>
          <w:sz w:val="24"/>
          <w:szCs w:val="24"/>
          <w:rtl/>
          <w:lang w:bidi="fa-IR"/>
        </w:rPr>
      </w:pPr>
    </w:p>
    <w:p w14:paraId="10298D5A" w14:textId="77777777" w:rsidR="00A66470" w:rsidRPr="00D35C7A" w:rsidRDefault="00A66470" w:rsidP="00A66470">
      <w:pPr>
        <w:bidi/>
        <w:spacing w:after="240" w:line="24" w:lineRule="atLeast"/>
        <w:jc w:val="both"/>
        <w:rPr>
          <w:rFonts w:cs="B Nazanin"/>
          <w:color w:val="365F91" w:themeColor="accent1" w:themeShade="BF"/>
          <w:sz w:val="24"/>
          <w:szCs w:val="24"/>
          <w:rtl/>
          <w:lang w:bidi="fa-IR"/>
        </w:rPr>
      </w:pPr>
      <w:r w:rsidRPr="00D35C7A">
        <w:rPr>
          <w:rFonts w:cs="B Nazanin" w:hint="cs"/>
          <w:color w:val="365F91" w:themeColor="accent1" w:themeShade="BF"/>
          <w:sz w:val="24"/>
          <w:szCs w:val="24"/>
          <w:rtl/>
          <w:lang w:bidi="fa-IR"/>
        </w:rPr>
        <w:t xml:space="preserve">پیشگیری </w:t>
      </w:r>
    </w:p>
    <w:p w14:paraId="25207FF4" w14:textId="77777777" w:rsidR="00A66470" w:rsidRPr="00D35C7A" w:rsidRDefault="00A66470" w:rsidP="00A66470">
      <w:pPr>
        <w:bidi/>
        <w:spacing w:after="240" w:line="24" w:lineRule="atLeast"/>
        <w:jc w:val="both"/>
        <w:rPr>
          <w:rFonts w:cs="B Nazanin"/>
          <w:sz w:val="24"/>
          <w:szCs w:val="24"/>
          <w:rtl/>
          <w:lang w:bidi="fa-IR"/>
        </w:rPr>
      </w:pPr>
      <w:r w:rsidRPr="00D35C7A">
        <w:rPr>
          <w:rFonts w:cs="B Nazanin" w:hint="cs"/>
          <w:sz w:val="24"/>
          <w:szCs w:val="24"/>
          <w:rtl/>
          <w:lang w:bidi="fa-IR"/>
        </w:rPr>
        <w:t xml:space="preserve">برنامه های سوزن و سرنگ و </w:t>
      </w:r>
      <w:proofErr w:type="spellStart"/>
      <w:r w:rsidRPr="00D35C7A">
        <w:rPr>
          <w:rFonts w:cs="B Nazanin" w:hint="cs"/>
          <w:sz w:val="24"/>
          <w:szCs w:val="24"/>
          <w:rtl/>
          <w:lang w:bidi="fa-IR"/>
        </w:rPr>
        <w:t>ابتکارات</w:t>
      </w:r>
      <w:proofErr w:type="spellEnd"/>
      <w:r w:rsidRPr="00D35C7A">
        <w:rPr>
          <w:rFonts w:cs="B Nazanin" w:hint="cs"/>
          <w:sz w:val="24"/>
          <w:szCs w:val="24"/>
          <w:rtl/>
          <w:lang w:bidi="fa-IR"/>
        </w:rPr>
        <w:t xml:space="preserve"> عمل بسیج اجتماعی باید به توزیع تجهیزات مربوطه شامل سرنگهای دارای فضای مرده کم برای تزریق، استنشاق و استعمال دخانی بپردازند (بنگرید به بخش 2-2). برنامه ریزی </w:t>
      </w:r>
      <w:proofErr w:type="spellStart"/>
      <w:r w:rsidRPr="00D35C7A">
        <w:rPr>
          <w:rFonts w:cs="B Nazanin" w:hint="cs"/>
          <w:sz w:val="24"/>
          <w:szCs w:val="24"/>
          <w:rtl/>
          <w:lang w:bidi="fa-IR"/>
        </w:rPr>
        <w:t>کاندومهای</w:t>
      </w:r>
      <w:proofErr w:type="spellEnd"/>
      <w:r w:rsidRPr="00D35C7A">
        <w:rPr>
          <w:rFonts w:cs="B Nazanin" w:hint="cs"/>
          <w:sz w:val="24"/>
          <w:szCs w:val="24"/>
          <w:rtl/>
          <w:lang w:bidi="fa-IR"/>
        </w:rPr>
        <w:t xml:space="preserve"> زنانه و مردانه نیز بخشی از مداخلات پیشگیری هپاتیت بی و سی و همچنین خدمات سلامت جنسی و باروری هستند. آموزش باید شامل پیام رسانی در خصوص خطرهای انتخاب بر </w:t>
      </w:r>
      <w:r w:rsidRPr="00D35C7A">
        <w:rPr>
          <w:rFonts w:cs="B Nazanin" w:hint="cs"/>
          <w:sz w:val="24"/>
          <w:szCs w:val="24"/>
          <w:rtl/>
          <w:lang w:bidi="fa-IR"/>
        </w:rPr>
        <w:lastRenderedPageBreak/>
        <w:t xml:space="preserve">مبنای سرم خونی و رویه های شدید جنسی شامل آسیب بالقوه به مخاط برای ابتلا و انتقال هپاتیت سی میان افراد در حال زندگی با اچ آی وی باشد (بنگرید به مأخذ شماره 50). </w:t>
      </w:r>
    </w:p>
    <w:p w14:paraId="6AD972D7" w14:textId="77777777" w:rsidR="00A66470" w:rsidRPr="00D35C7A" w:rsidRDefault="00A66470" w:rsidP="00A66470">
      <w:pPr>
        <w:bidi/>
        <w:spacing w:after="240" w:line="24" w:lineRule="atLeast"/>
        <w:jc w:val="both"/>
        <w:rPr>
          <w:rFonts w:cs="B Nazanin"/>
          <w:sz w:val="24"/>
          <w:szCs w:val="24"/>
          <w:rtl/>
          <w:lang w:bidi="fa-IR"/>
        </w:rPr>
      </w:pPr>
    </w:p>
    <w:p w14:paraId="33179755" w14:textId="77777777" w:rsidR="00A66470" w:rsidRPr="00D35C7A" w:rsidRDefault="00A66470" w:rsidP="00A66470">
      <w:pPr>
        <w:bidi/>
        <w:spacing w:after="240" w:line="24" w:lineRule="atLeast"/>
        <w:jc w:val="both"/>
        <w:rPr>
          <w:rFonts w:cs="B Nazanin"/>
          <w:color w:val="365F91" w:themeColor="accent1" w:themeShade="BF"/>
          <w:sz w:val="24"/>
          <w:szCs w:val="24"/>
          <w:rtl/>
          <w:lang w:bidi="fa-IR"/>
        </w:rPr>
      </w:pPr>
      <w:r w:rsidRPr="00D35C7A">
        <w:rPr>
          <w:rFonts w:cs="B Nazanin" w:hint="cs"/>
          <w:color w:val="365F91" w:themeColor="accent1" w:themeShade="BF"/>
          <w:sz w:val="24"/>
          <w:szCs w:val="24"/>
          <w:rtl/>
          <w:lang w:bidi="fa-IR"/>
        </w:rPr>
        <w:t xml:space="preserve">واکسیناسیون هپاتیت ای و هپاتیت بی </w:t>
      </w:r>
    </w:p>
    <w:p w14:paraId="2B15656E" w14:textId="77777777" w:rsidR="00A66470" w:rsidRPr="00D35C7A" w:rsidRDefault="00A66470" w:rsidP="00A66470">
      <w:pPr>
        <w:bidi/>
        <w:spacing w:after="240" w:line="24" w:lineRule="atLeast"/>
        <w:jc w:val="both"/>
        <w:rPr>
          <w:rFonts w:cs="B Nazanin"/>
          <w:sz w:val="24"/>
          <w:szCs w:val="24"/>
          <w:rtl/>
          <w:lang w:bidi="fa-IR"/>
        </w:rPr>
      </w:pPr>
      <w:r w:rsidRPr="00D35C7A">
        <w:rPr>
          <w:rFonts w:cs="B Nazanin" w:hint="cs"/>
          <w:sz w:val="24"/>
          <w:szCs w:val="24"/>
          <w:rtl/>
          <w:lang w:bidi="fa-IR"/>
        </w:rPr>
        <w:t xml:space="preserve">مجموعه ای از موارد ایمن سازی در برابر هپاتیت بی باید در اختیار جمعیتهای اصلی قرار گیرد. توصیه های سازمان جهانی بهداشت عبارتند از: </w:t>
      </w:r>
    </w:p>
    <w:p w14:paraId="6EE106B9" w14:textId="77777777" w:rsidR="00A66470" w:rsidRPr="00D35C7A" w:rsidRDefault="00A66470" w:rsidP="00A66470">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ارائه رژیم واکسیناسیون سریع هپاتیت بی به افراد (در روزهای صفر، 7 و 21 الی 30). </w:t>
      </w:r>
    </w:p>
    <w:p w14:paraId="49CBD846" w14:textId="77777777" w:rsidR="00A66470" w:rsidRPr="00D35C7A" w:rsidRDefault="00A66470" w:rsidP="00A66470">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انگیزه دادن به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تزریقی مواد مخدر به منظور افزایش پایبندی به واکسیناسیون هپاتیت بی و سی حداقل تا دوز مصرف دوم. </w:t>
      </w:r>
    </w:p>
    <w:p w14:paraId="2C34D304" w14:textId="77777777" w:rsidR="00A66470" w:rsidRPr="00D35C7A" w:rsidRDefault="00A66470" w:rsidP="00A66470">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حتی ایمن سازی </w:t>
      </w:r>
      <w:proofErr w:type="spellStart"/>
      <w:r w:rsidRPr="00D35C7A">
        <w:rPr>
          <w:rFonts w:cs="B Nazanin" w:hint="cs"/>
          <w:sz w:val="24"/>
          <w:szCs w:val="24"/>
          <w:rtl/>
          <w:lang w:bidi="fa-IR"/>
        </w:rPr>
        <w:t>غیرکامل</w:t>
      </w:r>
      <w:proofErr w:type="spellEnd"/>
      <w:r w:rsidRPr="00D35C7A">
        <w:rPr>
          <w:rFonts w:cs="B Nazanin" w:hint="cs"/>
          <w:sz w:val="24"/>
          <w:szCs w:val="24"/>
          <w:rtl/>
          <w:lang w:bidi="fa-IR"/>
        </w:rPr>
        <w:t xml:space="preserve"> نیز تا حدودی باعث حفاظت از دستگاه ایمنی می گردد (بنگرید به مأخذ شماره 87). </w:t>
      </w:r>
    </w:p>
    <w:p w14:paraId="01901547" w14:textId="77777777" w:rsidR="00A66470" w:rsidRPr="00D35C7A" w:rsidRDefault="00A66470" w:rsidP="00A66470">
      <w:pPr>
        <w:bidi/>
        <w:spacing w:after="240" w:line="24" w:lineRule="atLeast"/>
        <w:jc w:val="both"/>
        <w:rPr>
          <w:rFonts w:cs="B Nazanin"/>
          <w:sz w:val="24"/>
          <w:szCs w:val="24"/>
          <w:rtl/>
          <w:lang w:bidi="fa-IR"/>
        </w:rPr>
      </w:pPr>
      <w:r w:rsidRPr="00D35C7A">
        <w:rPr>
          <w:rFonts w:cs="B Nazanin" w:hint="cs"/>
          <w:sz w:val="24"/>
          <w:szCs w:val="24"/>
          <w:rtl/>
          <w:lang w:bidi="fa-IR"/>
        </w:rPr>
        <w:t xml:space="preserve">ایمن سازی هپاتیت ای یا ترکیب هپاتیت ای و بی باید در اختیار مردان </w:t>
      </w:r>
      <w:proofErr w:type="spellStart"/>
      <w:r w:rsidRPr="00D35C7A">
        <w:rPr>
          <w:rFonts w:cs="B Nazanin" w:hint="cs"/>
          <w:sz w:val="24"/>
          <w:szCs w:val="24"/>
          <w:rtl/>
          <w:lang w:bidi="fa-IR"/>
        </w:rPr>
        <w:t>مردآمیز</w:t>
      </w:r>
      <w:proofErr w:type="spellEnd"/>
      <w:r w:rsidRPr="00D35C7A">
        <w:rPr>
          <w:rFonts w:cs="B Nazanin" w:hint="cs"/>
          <w:sz w:val="24"/>
          <w:szCs w:val="24"/>
          <w:rtl/>
          <w:lang w:bidi="fa-IR"/>
        </w:rPr>
        <w:t xml:space="preserve"> که مواد مخدر محرک مصرف می کنند قرار گیرد. </w:t>
      </w:r>
    </w:p>
    <w:p w14:paraId="0F8CE996" w14:textId="77777777" w:rsidR="00A66470" w:rsidRPr="00D35C7A" w:rsidRDefault="00A66470" w:rsidP="00A66470">
      <w:pPr>
        <w:bidi/>
        <w:spacing w:after="240" w:line="24" w:lineRule="atLeast"/>
        <w:jc w:val="both"/>
        <w:rPr>
          <w:rFonts w:cs="B Nazanin"/>
          <w:sz w:val="24"/>
          <w:szCs w:val="24"/>
          <w:rtl/>
          <w:lang w:bidi="fa-IR"/>
        </w:rPr>
      </w:pPr>
      <w:r w:rsidRPr="00D35C7A">
        <w:rPr>
          <w:rFonts w:cs="B Nazanin" w:hint="cs"/>
          <w:sz w:val="24"/>
          <w:szCs w:val="24"/>
          <w:rtl/>
          <w:lang w:bidi="fa-IR"/>
        </w:rPr>
        <w:t xml:space="preserve">ایمن سازی باید به راحتی قابل دسترس باشد و در مراکز و اماکن مورد مراجعه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از جمله مراکز گذری، مراکز مجری برنامه های سوزن و سرنگ و سایر مراکز ارائه خدمات اجتماعی ارائه گردند. </w:t>
      </w:r>
    </w:p>
    <w:p w14:paraId="2BE9DA17" w14:textId="77777777" w:rsidR="00A66470" w:rsidRPr="00D35C7A" w:rsidRDefault="00A66470" w:rsidP="00A66470">
      <w:pPr>
        <w:bidi/>
        <w:spacing w:after="240" w:line="24" w:lineRule="atLeast"/>
        <w:jc w:val="both"/>
        <w:rPr>
          <w:rFonts w:cs="B Nazanin"/>
          <w:sz w:val="24"/>
          <w:szCs w:val="24"/>
          <w:rtl/>
          <w:lang w:bidi="fa-IR"/>
        </w:rPr>
      </w:pPr>
    </w:p>
    <w:p w14:paraId="456064FB" w14:textId="77777777" w:rsidR="00A66470" w:rsidRPr="00D35C7A" w:rsidRDefault="00A66470" w:rsidP="00A66470">
      <w:pPr>
        <w:bidi/>
        <w:spacing w:after="240" w:line="24" w:lineRule="atLeast"/>
        <w:jc w:val="both"/>
        <w:rPr>
          <w:rFonts w:cs="B Nazanin"/>
          <w:color w:val="365F91" w:themeColor="accent1" w:themeShade="BF"/>
          <w:sz w:val="24"/>
          <w:szCs w:val="24"/>
          <w:rtl/>
          <w:lang w:bidi="fa-IR"/>
        </w:rPr>
      </w:pPr>
      <w:r w:rsidRPr="00D35C7A">
        <w:rPr>
          <w:rFonts w:cs="B Nazanin" w:hint="cs"/>
          <w:color w:val="365F91" w:themeColor="accent1" w:themeShade="BF"/>
          <w:sz w:val="24"/>
          <w:szCs w:val="24"/>
          <w:rtl/>
          <w:lang w:bidi="fa-IR"/>
        </w:rPr>
        <w:t xml:space="preserve">غربالگری برای هپاتیت بی و هپاتیت سی </w:t>
      </w:r>
    </w:p>
    <w:p w14:paraId="1E0ED15B" w14:textId="77777777" w:rsidR="00A66470" w:rsidRPr="00D35C7A" w:rsidRDefault="00A66470" w:rsidP="00A66470">
      <w:pPr>
        <w:bidi/>
        <w:spacing w:after="240" w:line="24" w:lineRule="atLeast"/>
        <w:jc w:val="both"/>
        <w:rPr>
          <w:rFonts w:cs="B Nazanin"/>
          <w:sz w:val="24"/>
          <w:szCs w:val="24"/>
          <w:rtl/>
          <w:lang w:bidi="fa-IR"/>
        </w:rPr>
      </w:pPr>
      <w:r w:rsidRPr="00D35C7A">
        <w:rPr>
          <w:rFonts w:cs="B Nazanin" w:hint="cs"/>
          <w:sz w:val="24"/>
          <w:szCs w:val="24"/>
          <w:rtl/>
          <w:lang w:bidi="fa-IR"/>
        </w:rPr>
        <w:t xml:space="preserve">غربالگری داوطلبانه برای هپاتیت بی و یا هپاتیت سی باید برای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که در معرض خطر ابتلا به عفونتها هستند اجرا گردد. آزمایش و تشخیص عفونت هپاتیت بی و هپاتیت سی نقطه آغاز برای ارزیابی هم خدمات پیشگیری و هم خدمات درمان است. شناسایی بهنگام افراد مبتلا به عفونتهای هپاتیت بی یا هپاتیت سی آنها را قادر به دریافت مراقبت و درمان لازم برای پیشگیری یا به تأخیر انداختن پیشرفت بیماری کبد می نماید. آزمایشات سریع هپاتیت سی باعث دسترسی بهتر به تشخیص شامل آزمایش اجتماع محور خواهند بود. </w:t>
      </w:r>
    </w:p>
    <w:p w14:paraId="39825BE3" w14:textId="77777777" w:rsidR="00A66470" w:rsidRPr="00D35C7A" w:rsidRDefault="00A66470" w:rsidP="00A66470">
      <w:pPr>
        <w:bidi/>
        <w:spacing w:after="240" w:line="24" w:lineRule="atLeast"/>
        <w:jc w:val="both"/>
        <w:rPr>
          <w:rFonts w:cs="B Nazanin"/>
          <w:sz w:val="24"/>
          <w:szCs w:val="24"/>
          <w:rtl/>
          <w:lang w:bidi="fa-IR"/>
        </w:rPr>
      </w:pPr>
    </w:p>
    <w:p w14:paraId="590BE669" w14:textId="77777777" w:rsidR="00A66470" w:rsidRPr="00D35C7A" w:rsidRDefault="00A66470" w:rsidP="00A66470">
      <w:pPr>
        <w:bidi/>
        <w:spacing w:after="240" w:line="24" w:lineRule="atLeast"/>
        <w:jc w:val="both"/>
        <w:rPr>
          <w:rFonts w:cs="B Nazanin"/>
          <w:color w:val="365F91" w:themeColor="accent1" w:themeShade="BF"/>
          <w:sz w:val="24"/>
          <w:szCs w:val="24"/>
          <w:rtl/>
          <w:lang w:bidi="fa-IR"/>
        </w:rPr>
      </w:pPr>
      <w:r w:rsidRPr="00D35C7A">
        <w:rPr>
          <w:rFonts w:cs="B Nazanin" w:hint="cs"/>
          <w:color w:val="365F91" w:themeColor="accent1" w:themeShade="BF"/>
          <w:sz w:val="24"/>
          <w:szCs w:val="24"/>
          <w:rtl/>
          <w:lang w:bidi="fa-IR"/>
        </w:rPr>
        <w:t xml:space="preserve">درمان هپاتیت سی یا بی مزمن </w:t>
      </w:r>
    </w:p>
    <w:p w14:paraId="389326E8" w14:textId="77777777" w:rsidR="00A66470" w:rsidRPr="00D35C7A" w:rsidRDefault="00A66470" w:rsidP="00A66470">
      <w:pPr>
        <w:bidi/>
        <w:spacing w:after="240" w:line="24" w:lineRule="atLeast"/>
        <w:jc w:val="both"/>
        <w:rPr>
          <w:rFonts w:cs="B Nazanin"/>
          <w:sz w:val="24"/>
          <w:szCs w:val="24"/>
          <w:rtl/>
          <w:lang w:bidi="fa-IR"/>
        </w:rPr>
      </w:pPr>
      <w:r w:rsidRPr="00D35C7A">
        <w:rPr>
          <w:rFonts w:cs="B Nazanin" w:hint="cs"/>
          <w:sz w:val="24"/>
          <w:szCs w:val="24"/>
          <w:rtl/>
          <w:lang w:bidi="fa-IR"/>
        </w:rPr>
        <w:t xml:space="preserve">کلیه افراد مبتلا به هپاتیت سی باید تحت درمان قرار گیرند. داروهای آنتی </w:t>
      </w:r>
      <w:proofErr w:type="spellStart"/>
      <w:r w:rsidRPr="00D35C7A">
        <w:rPr>
          <w:rFonts w:cs="B Nazanin" w:hint="cs"/>
          <w:sz w:val="24"/>
          <w:szCs w:val="24"/>
          <w:rtl/>
          <w:lang w:bidi="fa-IR"/>
        </w:rPr>
        <w:t>وایرال</w:t>
      </w:r>
      <w:proofErr w:type="spellEnd"/>
      <w:r w:rsidRPr="00D35C7A">
        <w:rPr>
          <w:rFonts w:cs="B Nazanin" w:hint="cs"/>
          <w:sz w:val="24"/>
          <w:szCs w:val="24"/>
          <w:rtl/>
          <w:lang w:bidi="fa-IR"/>
        </w:rPr>
        <w:t xml:space="preserve"> عمل کننده مستقیم</w:t>
      </w:r>
      <w:r w:rsidRPr="00D35C7A">
        <w:rPr>
          <w:rStyle w:val="FootnoteReference"/>
          <w:rFonts w:cs="B Nazanin"/>
          <w:sz w:val="24"/>
          <w:szCs w:val="24"/>
          <w:rtl/>
          <w:lang w:bidi="fa-IR"/>
        </w:rPr>
        <w:footnoteReference w:id="78"/>
      </w:r>
      <w:r w:rsidRPr="00D35C7A">
        <w:rPr>
          <w:rFonts w:cs="B Nazanin" w:hint="cs"/>
          <w:sz w:val="24"/>
          <w:szCs w:val="24"/>
          <w:rtl/>
          <w:lang w:bidi="fa-IR"/>
        </w:rPr>
        <w:t xml:space="preserve"> در طی بازه 8 الی 12 هفته بیش از 95 درصد افراد مبتلا به عفونت هپاتیت سی را درمان می نمایند و خطر مرگ ناشی از سرطان کبد و سیروز را کاهش می دهند. درمان آنتی </w:t>
      </w:r>
      <w:proofErr w:type="spellStart"/>
      <w:r w:rsidRPr="00D35C7A">
        <w:rPr>
          <w:rFonts w:cs="B Nazanin" w:hint="cs"/>
          <w:sz w:val="24"/>
          <w:szCs w:val="24"/>
          <w:rtl/>
          <w:lang w:bidi="fa-IR"/>
        </w:rPr>
        <w:t>وایرال</w:t>
      </w:r>
      <w:proofErr w:type="spellEnd"/>
      <w:r w:rsidRPr="00D35C7A">
        <w:rPr>
          <w:rFonts w:cs="B Nazanin" w:hint="cs"/>
          <w:sz w:val="24"/>
          <w:szCs w:val="24"/>
          <w:rtl/>
          <w:lang w:bidi="fa-IR"/>
        </w:rPr>
        <w:t xml:space="preserve"> برای هپاتیت بی مزمن می تواند سرعت پیشرفت سیروز را آهسته نماید و خطر ابتلا به سرطان کبد را کاهش دهد (بنگرید به مأخذ شماره 162). </w:t>
      </w:r>
    </w:p>
    <w:p w14:paraId="0048672E" w14:textId="77777777" w:rsidR="00A66470" w:rsidRPr="00D35C7A" w:rsidRDefault="00A66470" w:rsidP="00A66470">
      <w:pPr>
        <w:bidi/>
        <w:spacing w:after="240" w:line="24" w:lineRule="atLeast"/>
        <w:jc w:val="both"/>
        <w:rPr>
          <w:rFonts w:cs="B Nazanin"/>
          <w:sz w:val="24"/>
          <w:szCs w:val="24"/>
          <w:rtl/>
          <w:lang w:bidi="fa-IR"/>
        </w:rPr>
      </w:pPr>
      <w:r w:rsidRPr="00D35C7A">
        <w:rPr>
          <w:rFonts w:cs="B Nazanin" w:hint="cs"/>
          <w:sz w:val="24"/>
          <w:szCs w:val="24"/>
          <w:rtl/>
          <w:lang w:bidi="fa-IR"/>
        </w:rPr>
        <w:t xml:space="preserve">افرادی که به شکلی فعال مواد مخدر تزریق می کنند مانند هر جمعیت دیگری مخصوصا هنگام ارائه حمایتهای اجتماعی، عاطفی و عملی به </w:t>
      </w:r>
      <w:proofErr w:type="spellStart"/>
      <w:r w:rsidRPr="00D35C7A">
        <w:rPr>
          <w:rFonts w:cs="B Nazanin" w:hint="cs"/>
          <w:sz w:val="24"/>
          <w:szCs w:val="24"/>
          <w:rtl/>
          <w:lang w:bidi="fa-IR"/>
        </w:rPr>
        <w:t>رژیمهای</w:t>
      </w:r>
      <w:proofErr w:type="spellEnd"/>
      <w:r w:rsidRPr="00D35C7A">
        <w:rPr>
          <w:rFonts w:cs="B Nazanin" w:hint="cs"/>
          <w:sz w:val="24"/>
          <w:szCs w:val="24"/>
          <w:rtl/>
          <w:lang w:bidi="fa-IR"/>
        </w:rPr>
        <w:t xml:space="preserve"> درمانی هپاتیت سی پایبند می مانند (بنگرید به مأخذ شماره 122). بنابراین، کلیه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که در </w:t>
      </w:r>
      <w:r w:rsidRPr="00D35C7A">
        <w:rPr>
          <w:rFonts w:cs="B Nazanin" w:hint="cs"/>
          <w:sz w:val="24"/>
          <w:szCs w:val="24"/>
          <w:rtl/>
          <w:lang w:bidi="fa-IR"/>
        </w:rPr>
        <w:lastRenderedPageBreak/>
        <w:t xml:space="preserve">حال زندگی با هپاتیت سی هستند باید از دسترسی به داروهای آنتی </w:t>
      </w:r>
      <w:proofErr w:type="spellStart"/>
      <w:r w:rsidRPr="00D35C7A">
        <w:rPr>
          <w:rFonts w:cs="B Nazanin" w:hint="cs"/>
          <w:sz w:val="24"/>
          <w:szCs w:val="24"/>
          <w:rtl/>
          <w:lang w:bidi="fa-IR"/>
        </w:rPr>
        <w:t>وایرال</w:t>
      </w:r>
      <w:proofErr w:type="spellEnd"/>
      <w:r w:rsidRPr="00D35C7A">
        <w:rPr>
          <w:rFonts w:cs="B Nazanin" w:hint="cs"/>
          <w:sz w:val="24"/>
          <w:szCs w:val="24"/>
          <w:rtl/>
          <w:lang w:bidi="fa-IR"/>
        </w:rPr>
        <w:t xml:space="preserve"> بدون تبعیض برخوردار گردند. </w:t>
      </w:r>
    </w:p>
    <w:p w14:paraId="62F061C2" w14:textId="77777777" w:rsidR="003F44FF" w:rsidRPr="00D35C7A" w:rsidRDefault="003F44FF" w:rsidP="003F44FF">
      <w:pPr>
        <w:bidi/>
        <w:spacing w:after="240" w:line="24" w:lineRule="atLeast"/>
        <w:jc w:val="both"/>
        <w:rPr>
          <w:rFonts w:cs="B Nazanin"/>
          <w:sz w:val="24"/>
          <w:szCs w:val="24"/>
          <w:rtl/>
          <w:lang w:bidi="fa-IR"/>
        </w:rPr>
      </w:pPr>
    </w:p>
    <w:p w14:paraId="5E7E076E" w14:textId="77777777" w:rsidR="00A66470" w:rsidRPr="00D35C7A" w:rsidRDefault="00A66470" w:rsidP="00A66470">
      <w:pPr>
        <w:bidi/>
        <w:spacing w:after="240" w:line="24" w:lineRule="atLeast"/>
        <w:jc w:val="both"/>
        <w:rPr>
          <w:rFonts w:cs="B Nazanin"/>
          <w:i/>
          <w:iCs/>
          <w:color w:val="365F91" w:themeColor="accent1" w:themeShade="BF"/>
          <w:sz w:val="24"/>
          <w:szCs w:val="24"/>
          <w:rtl/>
          <w:lang w:bidi="fa-IR"/>
        </w:rPr>
      </w:pPr>
      <w:r w:rsidRPr="00D35C7A">
        <w:rPr>
          <w:rFonts w:cs="B Nazanin" w:hint="cs"/>
          <w:i/>
          <w:iCs/>
          <w:color w:val="365F91" w:themeColor="accent1" w:themeShade="BF"/>
          <w:sz w:val="24"/>
          <w:szCs w:val="24"/>
          <w:rtl/>
          <w:lang w:bidi="fa-IR"/>
        </w:rPr>
        <w:t xml:space="preserve">منابع بیشتر </w:t>
      </w:r>
    </w:p>
    <w:p w14:paraId="23EFF149" w14:textId="77777777" w:rsidR="00A66470" w:rsidRPr="00D35C7A" w:rsidRDefault="00A66470" w:rsidP="00A66470">
      <w:pPr>
        <w:bidi/>
        <w:spacing w:after="240" w:line="24" w:lineRule="atLeast"/>
        <w:jc w:val="both"/>
        <w:rPr>
          <w:rFonts w:cs="B Nazanin"/>
          <w:sz w:val="24"/>
          <w:szCs w:val="24"/>
          <w:rtl/>
          <w:lang w:bidi="fa-IR"/>
        </w:rPr>
      </w:pPr>
      <w:r w:rsidRPr="00D35C7A">
        <w:rPr>
          <w:rFonts w:cs="B Nazanin" w:hint="cs"/>
          <w:i/>
          <w:iCs/>
          <w:sz w:val="24"/>
          <w:szCs w:val="24"/>
          <w:rtl/>
          <w:lang w:bidi="fa-IR"/>
        </w:rPr>
        <w:t xml:space="preserve">راهنمای پیشگیری از هپاتیت بی و سی </w:t>
      </w:r>
      <w:proofErr w:type="spellStart"/>
      <w:r w:rsidRPr="00D35C7A">
        <w:rPr>
          <w:rFonts w:cs="B Nazanin" w:hint="cs"/>
          <w:i/>
          <w:iCs/>
          <w:sz w:val="24"/>
          <w:szCs w:val="24"/>
          <w:rtl/>
          <w:lang w:bidi="fa-IR"/>
        </w:rPr>
        <w:t>وایرال</w:t>
      </w:r>
      <w:proofErr w:type="spellEnd"/>
      <w:r w:rsidRPr="00D35C7A">
        <w:rPr>
          <w:rFonts w:cs="B Nazanin" w:hint="cs"/>
          <w:i/>
          <w:iCs/>
          <w:sz w:val="24"/>
          <w:szCs w:val="24"/>
          <w:rtl/>
          <w:lang w:bidi="fa-IR"/>
        </w:rPr>
        <w:t xml:space="preserve"> میان مصرف </w:t>
      </w:r>
      <w:proofErr w:type="spellStart"/>
      <w:r w:rsidRPr="00D35C7A">
        <w:rPr>
          <w:rFonts w:cs="B Nazanin" w:hint="cs"/>
          <w:i/>
          <w:iCs/>
          <w:sz w:val="24"/>
          <w:szCs w:val="24"/>
          <w:rtl/>
          <w:lang w:bidi="fa-IR"/>
        </w:rPr>
        <w:t>کنندگان</w:t>
      </w:r>
      <w:proofErr w:type="spellEnd"/>
      <w:r w:rsidRPr="00D35C7A">
        <w:rPr>
          <w:rFonts w:cs="B Nazanin" w:hint="cs"/>
          <w:i/>
          <w:iCs/>
          <w:sz w:val="24"/>
          <w:szCs w:val="24"/>
          <w:rtl/>
          <w:lang w:bidi="fa-IR"/>
        </w:rPr>
        <w:t xml:space="preserve"> تزریقی مواد مخدر </w:t>
      </w:r>
      <w:r w:rsidRPr="00D35C7A">
        <w:rPr>
          <w:rFonts w:hint="cs"/>
          <w:sz w:val="24"/>
          <w:szCs w:val="24"/>
          <w:rtl/>
          <w:lang w:bidi="fa-IR"/>
        </w:rPr>
        <w:t>–</w:t>
      </w:r>
      <w:r w:rsidRPr="00D35C7A">
        <w:rPr>
          <w:rFonts w:cs="B Nazanin" w:hint="cs"/>
          <w:sz w:val="24"/>
          <w:szCs w:val="24"/>
          <w:rtl/>
          <w:lang w:bidi="fa-IR"/>
        </w:rPr>
        <w:t xml:space="preserve"> سازمان جهانی بهداشت، 2012 (بنگرید به مأخذ شماره 87). </w:t>
      </w:r>
    </w:p>
    <w:p w14:paraId="47084DB1" w14:textId="77777777" w:rsidR="00A66470" w:rsidRPr="00D35C7A" w:rsidRDefault="00A66470" w:rsidP="00A66470">
      <w:pPr>
        <w:bidi/>
        <w:spacing w:after="240" w:line="24" w:lineRule="atLeast"/>
        <w:jc w:val="both"/>
        <w:rPr>
          <w:rFonts w:cs="B Nazanin"/>
          <w:sz w:val="24"/>
          <w:szCs w:val="24"/>
          <w:rtl/>
          <w:lang w:bidi="fa-IR"/>
        </w:rPr>
      </w:pPr>
      <w:r w:rsidRPr="00D35C7A">
        <w:rPr>
          <w:rFonts w:cs="B Nazanin" w:hint="cs"/>
          <w:i/>
          <w:iCs/>
          <w:sz w:val="24"/>
          <w:szCs w:val="24"/>
          <w:rtl/>
          <w:lang w:bidi="fa-IR"/>
        </w:rPr>
        <w:t xml:space="preserve">راهکارهای غربالگری، مراقبت و درمان افراد مبتلا به عفونت مزمن هپاتیت سی </w:t>
      </w:r>
      <w:r w:rsidRPr="00D35C7A">
        <w:rPr>
          <w:rFonts w:hint="cs"/>
          <w:sz w:val="24"/>
          <w:szCs w:val="24"/>
          <w:rtl/>
          <w:lang w:bidi="fa-IR"/>
        </w:rPr>
        <w:t>–</w:t>
      </w:r>
      <w:r w:rsidRPr="00D35C7A">
        <w:rPr>
          <w:rFonts w:cs="B Nazanin" w:hint="cs"/>
          <w:sz w:val="24"/>
          <w:szCs w:val="24"/>
          <w:rtl/>
          <w:lang w:bidi="fa-IR"/>
        </w:rPr>
        <w:t xml:space="preserve"> سازمان جهانی بهداشت، 2016 (بنگرید به مأخذ شماره 123).</w:t>
      </w:r>
    </w:p>
    <w:p w14:paraId="249966C7" w14:textId="77777777" w:rsidR="00A66470" w:rsidRPr="00D35C7A" w:rsidRDefault="00A66470" w:rsidP="00A66470">
      <w:pPr>
        <w:bidi/>
        <w:spacing w:after="240" w:line="24" w:lineRule="atLeast"/>
        <w:jc w:val="both"/>
        <w:rPr>
          <w:rFonts w:cs="B Nazanin"/>
          <w:sz w:val="24"/>
          <w:szCs w:val="24"/>
          <w:rtl/>
          <w:lang w:bidi="fa-IR"/>
        </w:rPr>
      </w:pPr>
      <w:r w:rsidRPr="00D35C7A">
        <w:rPr>
          <w:rFonts w:cs="B Nazanin" w:hint="cs"/>
          <w:i/>
          <w:iCs/>
          <w:sz w:val="24"/>
          <w:szCs w:val="24"/>
          <w:rtl/>
          <w:lang w:bidi="fa-IR"/>
        </w:rPr>
        <w:t xml:space="preserve">راهکارهای نهایی شده استفاده از داروهای آنتی </w:t>
      </w:r>
      <w:proofErr w:type="spellStart"/>
      <w:r w:rsidRPr="00D35C7A">
        <w:rPr>
          <w:rFonts w:cs="B Nazanin" w:hint="cs"/>
          <w:i/>
          <w:iCs/>
          <w:sz w:val="24"/>
          <w:szCs w:val="24"/>
          <w:rtl/>
          <w:lang w:bidi="fa-IR"/>
        </w:rPr>
        <w:t>رترووایرال</w:t>
      </w:r>
      <w:proofErr w:type="spellEnd"/>
      <w:r w:rsidRPr="00D35C7A">
        <w:rPr>
          <w:rFonts w:cs="B Nazanin" w:hint="cs"/>
          <w:i/>
          <w:iCs/>
          <w:sz w:val="24"/>
          <w:szCs w:val="24"/>
          <w:rtl/>
          <w:lang w:bidi="fa-IR"/>
        </w:rPr>
        <w:t xml:space="preserve"> برای درمان و پیشگیری از عفونت اچ آی وی. توصیه ها برای رویکرد سلامت عمومی، ویراست دوم </w:t>
      </w:r>
      <w:r w:rsidRPr="00D35C7A">
        <w:rPr>
          <w:rFonts w:hint="cs"/>
          <w:sz w:val="24"/>
          <w:szCs w:val="24"/>
          <w:rtl/>
          <w:lang w:bidi="fa-IR"/>
        </w:rPr>
        <w:t>–</w:t>
      </w:r>
      <w:r w:rsidRPr="00D35C7A">
        <w:rPr>
          <w:rFonts w:cs="B Nazanin" w:hint="cs"/>
          <w:sz w:val="24"/>
          <w:szCs w:val="24"/>
          <w:rtl/>
          <w:lang w:bidi="fa-IR"/>
        </w:rPr>
        <w:t xml:space="preserve"> سازمان جهانی بهداشت، 2016</w:t>
      </w:r>
      <w:r w:rsidRPr="00D35C7A">
        <w:rPr>
          <w:rFonts w:cs="B Nazanin" w:hint="cs"/>
          <w:i/>
          <w:iCs/>
          <w:sz w:val="24"/>
          <w:szCs w:val="24"/>
          <w:rtl/>
          <w:lang w:bidi="fa-IR"/>
        </w:rPr>
        <w:t xml:space="preserve"> </w:t>
      </w:r>
      <w:r w:rsidRPr="00D35C7A">
        <w:rPr>
          <w:rFonts w:cs="B Nazanin" w:hint="cs"/>
          <w:sz w:val="24"/>
          <w:szCs w:val="24"/>
          <w:rtl/>
          <w:lang w:bidi="fa-IR"/>
        </w:rPr>
        <w:t>(بنگرید به مأخذ شماره 162).</w:t>
      </w:r>
    </w:p>
    <w:p w14:paraId="2C08B437" w14:textId="3AE332AF" w:rsidR="00A66470" w:rsidRDefault="00A66470" w:rsidP="00A66470">
      <w:pPr>
        <w:bidi/>
        <w:spacing w:after="240" w:line="24" w:lineRule="atLeast"/>
        <w:jc w:val="both"/>
        <w:rPr>
          <w:rFonts w:cs="B Nazanin"/>
          <w:sz w:val="24"/>
          <w:szCs w:val="24"/>
          <w:rtl/>
          <w:lang w:bidi="fa-IR"/>
        </w:rPr>
      </w:pPr>
    </w:p>
    <w:p w14:paraId="391C29EF" w14:textId="77777777" w:rsidR="003F44FF" w:rsidRPr="00D35C7A" w:rsidRDefault="003F44FF" w:rsidP="003F44FF">
      <w:pPr>
        <w:bidi/>
        <w:spacing w:after="240" w:line="24" w:lineRule="atLeast"/>
        <w:jc w:val="both"/>
        <w:rPr>
          <w:rFonts w:cs="B Nazanin"/>
          <w:sz w:val="24"/>
          <w:szCs w:val="24"/>
          <w:rtl/>
          <w:lang w:bidi="fa-IR"/>
        </w:rPr>
      </w:pPr>
    </w:p>
    <w:p w14:paraId="64F6663D" w14:textId="77777777" w:rsidR="00A66470" w:rsidRPr="00D35C7A" w:rsidRDefault="00A66470" w:rsidP="00A66470">
      <w:pPr>
        <w:bidi/>
        <w:spacing w:after="240" w:line="24" w:lineRule="atLeast"/>
        <w:jc w:val="both"/>
        <w:rPr>
          <w:rFonts w:cs="B Nazanin"/>
          <w:color w:val="365F91" w:themeColor="accent1" w:themeShade="BF"/>
          <w:sz w:val="24"/>
          <w:szCs w:val="24"/>
          <w:rtl/>
          <w:lang w:bidi="fa-IR"/>
        </w:rPr>
      </w:pPr>
      <w:r w:rsidRPr="00D35C7A">
        <w:rPr>
          <w:rFonts w:cs="B Nazanin" w:hint="cs"/>
          <w:color w:val="365F91" w:themeColor="accent1" w:themeShade="BF"/>
          <w:sz w:val="24"/>
          <w:szCs w:val="24"/>
          <w:rtl/>
          <w:lang w:bidi="fa-IR"/>
        </w:rPr>
        <w:t xml:space="preserve">پیشگیری، تشخیص و درمان سل </w:t>
      </w:r>
    </w:p>
    <w:p w14:paraId="5BBD1E35" w14:textId="168D4960" w:rsidR="00A66470" w:rsidRPr="00D35C7A" w:rsidRDefault="00A66470" w:rsidP="00A66470">
      <w:pPr>
        <w:bidi/>
        <w:spacing w:after="240" w:line="24" w:lineRule="atLeast"/>
        <w:jc w:val="both"/>
        <w:rPr>
          <w:rFonts w:cs="B Nazanin"/>
          <w:sz w:val="24"/>
          <w:szCs w:val="24"/>
          <w:rtl/>
          <w:lang w:bidi="fa-IR"/>
        </w:rPr>
      </w:pPr>
      <w:r w:rsidRPr="00D35C7A">
        <w:rPr>
          <w:rFonts w:cs="B Nazanin" w:hint="cs"/>
          <w:sz w:val="24"/>
          <w:szCs w:val="24"/>
          <w:rtl/>
          <w:lang w:bidi="fa-IR"/>
        </w:rPr>
        <w:t xml:space="preserve">در سال 2016، 4/10 میلیون نفر به سل مبتلا شدند. این بیماری عامل اصلی مرگ و میر افراد در حال زندگی با اچ آی وی می باشد </w:t>
      </w:r>
      <w:r w:rsidR="00E21EF5" w:rsidRPr="00D35C7A">
        <w:rPr>
          <w:rFonts w:cs="B Nazanin" w:hint="cs"/>
          <w:sz w:val="24"/>
          <w:szCs w:val="24"/>
          <w:rtl/>
          <w:lang w:bidi="fa-IR"/>
        </w:rPr>
        <w:t>بطور</w:t>
      </w:r>
      <w:r w:rsidRPr="00D35C7A">
        <w:rPr>
          <w:rFonts w:cs="B Nazanin" w:hint="cs"/>
          <w:sz w:val="24"/>
          <w:szCs w:val="24"/>
          <w:rtl/>
          <w:lang w:bidi="fa-IR"/>
        </w:rPr>
        <w:t xml:space="preserve">ی که در همان سال، 40 درصد موارد فوتی از اچ آی وی ناشی از بیماری مذکور بودند (بنگرید به مأخذ شماره 124). </w:t>
      </w:r>
    </w:p>
    <w:p w14:paraId="013CAE40" w14:textId="77777777" w:rsidR="00A66470" w:rsidRPr="00D35C7A" w:rsidRDefault="00A66470" w:rsidP="00A66470">
      <w:pPr>
        <w:bidi/>
        <w:spacing w:after="240" w:line="24" w:lineRule="atLeast"/>
        <w:jc w:val="both"/>
        <w:rPr>
          <w:rFonts w:cs="B Nazanin"/>
          <w:sz w:val="24"/>
          <w:szCs w:val="24"/>
          <w:rtl/>
          <w:lang w:bidi="fa-IR"/>
        </w:rPr>
      </w:pPr>
      <w:r w:rsidRPr="00D35C7A">
        <w:rPr>
          <w:rFonts w:cs="B Nazanin" w:hint="cs"/>
          <w:sz w:val="24"/>
          <w:szCs w:val="24"/>
          <w:rtl/>
          <w:lang w:bidi="fa-IR"/>
        </w:rPr>
        <w:t xml:space="preserve">انتقال سل به آسانی از طریق ذرات منتشر در هوا از جمله از طریق بوسیدن، سرفه، عطسه یا فریاد زدن تسهیل می گردد. سل به راحتی در زندانها و در سایر اماکن دربسته و همچنین در فضاهای </w:t>
      </w:r>
      <w:proofErr w:type="spellStart"/>
      <w:r w:rsidRPr="00D35C7A">
        <w:rPr>
          <w:rFonts w:cs="B Nazanin" w:hint="cs"/>
          <w:sz w:val="24"/>
          <w:szCs w:val="24"/>
          <w:rtl/>
          <w:lang w:bidi="fa-IR"/>
        </w:rPr>
        <w:t>پرازدحام</w:t>
      </w:r>
      <w:proofErr w:type="spellEnd"/>
      <w:r w:rsidRPr="00D35C7A">
        <w:rPr>
          <w:rFonts w:cs="B Nazanin" w:hint="cs"/>
          <w:sz w:val="24"/>
          <w:szCs w:val="24"/>
          <w:rtl/>
          <w:lang w:bidi="fa-IR"/>
        </w:rPr>
        <w:t xml:space="preserve"> و دارای تهویه نامناسب که اکثرا در اجتماعات فقیر یا میان افراد بی خانمان دیده می شوند منتشر می گردد. </w:t>
      </w:r>
    </w:p>
    <w:p w14:paraId="0FF57C4F" w14:textId="77777777" w:rsidR="00A66470" w:rsidRPr="00D35C7A" w:rsidRDefault="00A66470" w:rsidP="00A66470">
      <w:pPr>
        <w:bidi/>
        <w:spacing w:after="240" w:line="24" w:lineRule="atLeast"/>
        <w:jc w:val="both"/>
        <w:rPr>
          <w:rFonts w:cs="B Nazanin"/>
          <w:sz w:val="24"/>
          <w:szCs w:val="24"/>
          <w:rtl/>
          <w:lang w:bidi="fa-IR"/>
        </w:rPr>
      </w:pPr>
      <w:r w:rsidRPr="00D35C7A">
        <w:rPr>
          <w:rFonts w:cs="B Nazanin" w:hint="cs"/>
          <w:sz w:val="24"/>
          <w:szCs w:val="24"/>
          <w:rtl/>
          <w:lang w:bidi="fa-IR"/>
        </w:rPr>
        <w:t xml:space="preserve">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تزریقی مواد مخدر بیشتر در خطر ابتلا به سل فارغ از وضعیت اچ آی وی خود هستند و سل عامل اصلی مرگ و میر میان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تزریقی این مواد و مبتلا به اچ آی وی می باشد (بنگرید به مأخذ شماره 125).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غیرتزریقی</w:t>
      </w:r>
      <w:proofErr w:type="spellEnd"/>
      <w:r w:rsidRPr="00D35C7A">
        <w:rPr>
          <w:rFonts w:cs="B Nazanin" w:hint="cs"/>
          <w:sz w:val="24"/>
          <w:szCs w:val="24"/>
          <w:rtl/>
          <w:lang w:bidi="fa-IR"/>
        </w:rPr>
        <w:t xml:space="preserve"> مواد مخدر نیز دچار میزان ابتلای بیشتر به سل هستند. برخی از </w:t>
      </w:r>
      <w:proofErr w:type="spellStart"/>
      <w:r w:rsidRPr="00D35C7A">
        <w:rPr>
          <w:rFonts w:cs="B Nazanin" w:hint="cs"/>
          <w:sz w:val="24"/>
          <w:szCs w:val="24"/>
          <w:rtl/>
          <w:lang w:bidi="fa-IR"/>
        </w:rPr>
        <w:t>زیرگروههای</w:t>
      </w:r>
      <w:proofErr w:type="spellEnd"/>
      <w:r w:rsidRPr="00D35C7A">
        <w:rPr>
          <w:rFonts w:cs="B Nazanin" w:hint="cs"/>
          <w:sz w:val="24"/>
          <w:szCs w:val="24"/>
          <w:rtl/>
          <w:lang w:bidi="fa-IR"/>
        </w:rPr>
        <w:t xml:space="preserve"> خاص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از جمله آنهایی که چندین روز متوالی مرتبا مواد مخدر محرک مصرف می کنند شاید دچار ضعف ایمنی بدن به علت بی خوابی و غذا نخوردن باشند که این خود انتقال سل را تسهیل می نماید. بنابراین، ضرورت دارد که پیشگیری، غربالگری و درمان سل را در اجتماعات و خدمات گنجاند. </w:t>
      </w:r>
    </w:p>
    <w:p w14:paraId="57AE98DF" w14:textId="77777777" w:rsidR="00A66470" w:rsidRPr="00D35C7A" w:rsidRDefault="00A66470" w:rsidP="00A66470">
      <w:pPr>
        <w:bidi/>
        <w:spacing w:after="240" w:line="24" w:lineRule="atLeast"/>
        <w:jc w:val="both"/>
        <w:rPr>
          <w:rFonts w:cs="B Nazanin"/>
          <w:sz w:val="24"/>
          <w:szCs w:val="24"/>
          <w:rtl/>
          <w:lang w:bidi="fa-IR"/>
        </w:rPr>
      </w:pPr>
    </w:p>
    <w:p w14:paraId="602B94DD" w14:textId="77777777" w:rsidR="00A66470" w:rsidRPr="00D35C7A" w:rsidRDefault="00A66470" w:rsidP="00A66470">
      <w:pPr>
        <w:bidi/>
        <w:spacing w:after="240" w:line="24" w:lineRule="atLeast"/>
        <w:jc w:val="both"/>
        <w:rPr>
          <w:rFonts w:cs="B Nazanin"/>
          <w:i/>
          <w:iCs/>
          <w:color w:val="365F91" w:themeColor="accent1" w:themeShade="BF"/>
          <w:sz w:val="24"/>
          <w:szCs w:val="24"/>
          <w:rtl/>
          <w:lang w:bidi="fa-IR"/>
        </w:rPr>
      </w:pPr>
      <w:r w:rsidRPr="00D35C7A">
        <w:rPr>
          <w:rFonts w:cs="B Nazanin" w:hint="cs"/>
          <w:i/>
          <w:iCs/>
          <w:color w:val="365F91" w:themeColor="accent1" w:themeShade="BF"/>
          <w:sz w:val="24"/>
          <w:szCs w:val="24"/>
          <w:rtl/>
          <w:lang w:bidi="fa-IR"/>
        </w:rPr>
        <w:t xml:space="preserve">منابع بیشتر </w:t>
      </w:r>
    </w:p>
    <w:p w14:paraId="02FACF63" w14:textId="77777777" w:rsidR="00A66470" w:rsidRPr="00D35C7A" w:rsidRDefault="00A66470" w:rsidP="00A66470">
      <w:pPr>
        <w:bidi/>
        <w:spacing w:after="240" w:line="24" w:lineRule="atLeast"/>
        <w:jc w:val="both"/>
        <w:rPr>
          <w:rFonts w:cs="B Nazanin"/>
          <w:sz w:val="24"/>
          <w:szCs w:val="24"/>
          <w:rtl/>
          <w:lang w:bidi="fa-IR"/>
        </w:rPr>
      </w:pPr>
      <w:r w:rsidRPr="00D35C7A">
        <w:rPr>
          <w:rFonts w:cs="B Nazanin" w:hint="cs"/>
          <w:i/>
          <w:iCs/>
          <w:sz w:val="24"/>
          <w:szCs w:val="24"/>
          <w:rtl/>
          <w:lang w:bidi="fa-IR"/>
        </w:rPr>
        <w:t xml:space="preserve">ادغام خدمات توأم با همکاری سل و اچ آی وی در بسته جامع مراقبت برای مصرف </w:t>
      </w:r>
      <w:proofErr w:type="spellStart"/>
      <w:r w:rsidRPr="00D35C7A">
        <w:rPr>
          <w:rFonts w:cs="B Nazanin" w:hint="cs"/>
          <w:i/>
          <w:iCs/>
          <w:sz w:val="24"/>
          <w:szCs w:val="24"/>
          <w:rtl/>
          <w:lang w:bidi="fa-IR"/>
        </w:rPr>
        <w:t>کنندگان</w:t>
      </w:r>
      <w:proofErr w:type="spellEnd"/>
      <w:r w:rsidRPr="00D35C7A">
        <w:rPr>
          <w:rFonts w:cs="B Nazanin" w:hint="cs"/>
          <w:i/>
          <w:iCs/>
          <w:sz w:val="24"/>
          <w:szCs w:val="24"/>
          <w:rtl/>
          <w:lang w:bidi="fa-IR"/>
        </w:rPr>
        <w:t xml:space="preserve"> تزریقی مواد مخدر: راهکارهای نهایی شده </w:t>
      </w:r>
      <w:r w:rsidRPr="00D35C7A">
        <w:rPr>
          <w:rFonts w:hint="cs"/>
          <w:sz w:val="24"/>
          <w:szCs w:val="24"/>
          <w:rtl/>
          <w:lang w:bidi="fa-IR"/>
        </w:rPr>
        <w:t>–</w:t>
      </w:r>
      <w:r w:rsidRPr="00D35C7A">
        <w:rPr>
          <w:rFonts w:cs="B Nazanin" w:hint="cs"/>
          <w:sz w:val="24"/>
          <w:szCs w:val="24"/>
          <w:rtl/>
          <w:lang w:bidi="fa-IR"/>
        </w:rPr>
        <w:t xml:space="preserve"> سازمان جهانی بهداشت 2016 (بنگرید به مأخذ شماره 125). </w:t>
      </w:r>
    </w:p>
    <w:p w14:paraId="6AF2A80F" w14:textId="08817ECF" w:rsidR="00042E46" w:rsidRDefault="00042E46" w:rsidP="00042E46">
      <w:pPr>
        <w:bidi/>
        <w:spacing w:after="240" w:line="24" w:lineRule="atLeast"/>
        <w:jc w:val="both"/>
        <w:rPr>
          <w:rFonts w:cs="B Nazanin"/>
          <w:sz w:val="24"/>
          <w:szCs w:val="24"/>
          <w:rtl/>
          <w:lang w:bidi="fa-IR"/>
        </w:rPr>
      </w:pPr>
    </w:p>
    <w:p w14:paraId="6AEA7B87" w14:textId="77777777" w:rsidR="003F44FF" w:rsidRPr="00D35C7A" w:rsidRDefault="003F44FF" w:rsidP="003F44FF">
      <w:pPr>
        <w:bidi/>
        <w:spacing w:after="240" w:line="24" w:lineRule="atLeast"/>
        <w:jc w:val="both"/>
        <w:rPr>
          <w:rFonts w:cs="B Nazanin"/>
          <w:sz w:val="24"/>
          <w:szCs w:val="24"/>
          <w:rtl/>
          <w:lang w:bidi="fa-IR"/>
        </w:rPr>
      </w:pPr>
    </w:p>
    <w:p w14:paraId="7A262FE6" w14:textId="77777777" w:rsidR="00042E46" w:rsidRPr="00D35C7A" w:rsidRDefault="00042E46" w:rsidP="00042E46">
      <w:pPr>
        <w:bidi/>
        <w:spacing w:after="240" w:line="24" w:lineRule="atLeast"/>
        <w:jc w:val="both"/>
        <w:rPr>
          <w:rFonts w:cs="B Nazanin"/>
          <w:b/>
          <w:bCs/>
          <w:color w:val="365F91" w:themeColor="accent1" w:themeShade="BF"/>
          <w:sz w:val="24"/>
          <w:szCs w:val="24"/>
          <w:rtl/>
          <w:lang w:bidi="fa-IR"/>
        </w:rPr>
      </w:pPr>
      <w:r w:rsidRPr="00D35C7A">
        <w:rPr>
          <w:rFonts w:cs="B Nazanin" w:hint="cs"/>
          <w:b/>
          <w:bCs/>
          <w:color w:val="365F91" w:themeColor="accent1" w:themeShade="BF"/>
          <w:sz w:val="24"/>
          <w:szCs w:val="24"/>
          <w:rtl/>
          <w:lang w:bidi="fa-IR"/>
        </w:rPr>
        <w:lastRenderedPageBreak/>
        <w:t xml:space="preserve">2-7 اطلاع رسانی، آموزش و اطلاعات هدفمند </w:t>
      </w:r>
    </w:p>
    <w:p w14:paraId="2608836A" w14:textId="77777777" w:rsidR="00042E46" w:rsidRPr="00D35C7A" w:rsidRDefault="00042E46" w:rsidP="00042E46">
      <w:pPr>
        <w:bidi/>
        <w:spacing w:after="240" w:line="24" w:lineRule="atLeast"/>
        <w:jc w:val="both"/>
        <w:rPr>
          <w:rFonts w:cs="B Nazanin"/>
          <w:sz w:val="24"/>
          <w:szCs w:val="24"/>
          <w:rtl/>
          <w:lang w:bidi="fa-IR"/>
        </w:rPr>
      </w:pPr>
      <w:r w:rsidRPr="00D35C7A">
        <w:rPr>
          <w:rFonts w:cs="B Nazanin" w:hint="cs"/>
          <w:sz w:val="24"/>
          <w:szCs w:val="24"/>
          <w:rtl/>
          <w:lang w:bidi="fa-IR"/>
        </w:rPr>
        <w:t xml:space="preserve">برای کاهش خطر ابتلا به عفونتهای ناقل از تماس جنسی یا اچ آی وی،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نیازمند دانش و حمایت هستند. روند اطلاعات، آموزش و اطلاع رسانی دانسته ها، انگیزه، آموزش و یادگیری مهارتها را در اختیار افراد برای اتخاذ رفتارهای مراقبت کننده از سلامت آنان قرار می دهد. </w:t>
      </w:r>
    </w:p>
    <w:p w14:paraId="2FA652E6" w14:textId="77777777" w:rsidR="00042E46" w:rsidRPr="00D35C7A" w:rsidRDefault="00042E46" w:rsidP="00042E46">
      <w:pPr>
        <w:bidi/>
        <w:spacing w:after="240" w:line="24" w:lineRule="atLeast"/>
        <w:jc w:val="both"/>
        <w:rPr>
          <w:rFonts w:cs="B Nazanin"/>
          <w:sz w:val="24"/>
          <w:szCs w:val="24"/>
          <w:rtl/>
          <w:lang w:bidi="fa-IR"/>
        </w:rPr>
      </w:pPr>
      <w:r w:rsidRPr="00D35C7A">
        <w:rPr>
          <w:rFonts w:cs="B Nazanin" w:hint="cs"/>
          <w:sz w:val="24"/>
          <w:szCs w:val="24"/>
          <w:rtl/>
          <w:lang w:bidi="fa-IR"/>
        </w:rPr>
        <w:t xml:space="preserve">اطلاع رسانی </w:t>
      </w:r>
      <w:proofErr w:type="spellStart"/>
      <w:r w:rsidRPr="00D35C7A">
        <w:rPr>
          <w:rFonts w:cs="B Nazanin" w:hint="cs"/>
          <w:sz w:val="24"/>
          <w:szCs w:val="24"/>
          <w:rtl/>
          <w:lang w:bidi="fa-IR"/>
        </w:rPr>
        <w:t>اثربخش</w:t>
      </w:r>
      <w:proofErr w:type="spellEnd"/>
      <w:r w:rsidRPr="00D35C7A">
        <w:rPr>
          <w:rFonts w:cs="B Nazanin" w:hint="cs"/>
          <w:sz w:val="24"/>
          <w:szCs w:val="24"/>
          <w:rtl/>
          <w:lang w:bidi="fa-IR"/>
        </w:rPr>
        <w:t xml:space="preserve"> در زمینه سلامت با </w:t>
      </w:r>
      <w:proofErr w:type="spellStart"/>
      <w:r w:rsidRPr="00D35C7A">
        <w:rPr>
          <w:rFonts w:cs="B Nazanin" w:hint="cs"/>
          <w:sz w:val="24"/>
          <w:szCs w:val="24"/>
          <w:rtl/>
          <w:lang w:bidi="fa-IR"/>
        </w:rPr>
        <w:t>هدفگذاری</w:t>
      </w:r>
      <w:proofErr w:type="spellEnd"/>
      <w:r w:rsidRPr="00D35C7A">
        <w:rPr>
          <w:rFonts w:cs="B Nazanin" w:hint="cs"/>
          <w:sz w:val="24"/>
          <w:szCs w:val="24"/>
          <w:rtl/>
          <w:lang w:bidi="fa-IR"/>
        </w:rPr>
        <w:t xml:space="preserve">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مستلزم پاسخ به دو چالش زیر است: </w:t>
      </w:r>
    </w:p>
    <w:p w14:paraId="1AC70FC8" w14:textId="77777777" w:rsidR="00042E46" w:rsidRPr="00D35C7A" w:rsidRDefault="00042E46" w:rsidP="00042E46">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طراحی پیامهای برطرف کننده هراس و عدم اعتماد بجا مانده از دوران گذشته. </w:t>
      </w:r>
    </w:p>
    <w:tbl>
      <w:tblPr>
        <w:tblStyle w:val="TableGrid"/>
        <w:tblpPr w:leftFromText="180" w:rightFromText="180" w:vertAnchor="text" w:horzAnchor="margin" w:tblpY="61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firstRow="1" w:lastRow="0" w:firstColumn="1" w:lastColumn="0" w:noHBand="0" w:noVBand="1"/>
      </w:tblPr>
      <w:tblGrid>
        <w:gridCol w:w="3778"/>
      </w:tblGrid>
      <w:tr w:rsidR="00042E46" w:rsidRPr="00D35C7A" w14:paraId="001B8320" w14:textId="77777777" w:rsidTr="00A206B9">
        <w:tc>
          <w:tcPr>
            <w:tcW w:w="3778" w:type="dxa"/>
            <w:shd w:val="clear" w:color="auto" w:fill="E5DFEC" w:themeFill="accent4" w:themeFillTint="33"/>
          </w:tcPr>
          <w:p w14:paraId="61B53768" w14:textId="77777777" w:rsidR="00042E46" w:rsidRPr="00D35C7A" w:rsidRDefault="00042E46" w:rsidP="00A70436">
            <w:pPr>
              <w:bidi/>
              <w:spacing w:after="240" w:line="24" w:lineRule="atLeast"/>
              <w:jc w:val="both"/>
              <w:rPr>
                <w:rFonts w:cs="B Nazanin"/>
                <w:sz w:val="24"/>
                <w:szCs w:val="24"/>
                <w:rtl/>
                <w:lang w:bidi="fa-IR"/>
              </w:rPr>
            </w:pPr>
            <w:r w:rsidRPr="00D35C7A">
              <w:rPr>
                <w:rFonts w:cs="B Nazanin" w:hint="cs"/>
                <w:sz w:val="24"/>
                <w:szCs w:val="24"/>
                <w:rtl/>
                <w:lang w:bidi="fa-IR"/>
              </w:rPr>
              <w:t xml:space="preserve">با توجه به تنوع میان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پیام رسانی باید با توجه به جنس، جنسیت، گرایش جنسی، سن و وضعیت دریافت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اطلاعات، آموزش و اطلاع رسانی باشد. سطوح سواد، فراگیری یا حذف اجتماعی و سایر متغیرهای فرهنگی و اجتماعی را نیز باید مورد توجه قرار داد. </w:t>
            </w:r>
          </w:p>
        </w:tc>
      </w:tr>
    </w:tbl>
    <w:p w14:paraId="3A821D25" w14:textId="77777777" w:rsidR="00042E46" w:rsidRPr="00D35C7A" w:rsidRDefault="00042E46" w:rsidP="00042E46">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 یافتن روشهای </w:t>
      </w:r>
      <w:proofErr w:type="spellStart"/>
      <w:r w:rsidRPr="00D35C7A">
        <w:rPr>
          <w:rFonts w:cs="B Nazanin" w:hint="cs"/>
          <w:sz w:val="24"/>
          <w:szCs w:val="24"/>
          <w:rtl/>
          <w:lang w:bidi="fa-IR"/>
        </w:rPr>
        <w:t>اثربخش</w:t>
      </w:r>
      <w:proofErr w:type="spellEnd"/>
      <w:r w:rsidRPr="00D35C7A">
        <w:rPr>
          <w:rFonts w:cs="B Nazanin" w:hint="cs"/>
          <w:sz w:val="24"/>
          <w:szCs w:val="24"/>
          <w:rtl/>
          <w:lang w:bidi="fa-IR"/>
        </w:rPr>
        <w:t xml:space="preserve"> دسترسی به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با استفاده از پیامها و مطالب نجات بخش زندگی. </w:t>
      </w:r>
    </w:p>
    <w:p w14:paraId="2CA4E8F7" w14:textId="77777777" w:rsidR="00042E46" w:rsidRPr="00D35C7A" w:rsidRDefault="00042E46" w:rsidP="00042E46">
      <w:pPr>
        <w:bidi/>
        <w:spacing w:after="240" w:line="24" w:lineRule="atLeast"/>
        <w:jc w:val="both"/>
        <w:rPr>
          <w:rFonts w:cs="B Nazanin"/>
          <w:sz w:val="24"/>
          <w:szCs w:val="24"/>
          <w:rtl/>
          <w:lang w:bidi="fa-IR"/>
        </w:rPr>
      </w:pPr>
      <w:r w:rsidRPr="00D35C7A">
        <w:rPr>
          <w:rFonts w:cs="B Nazanin" w:hint="cs"/>
          <w:sz w:val="24"/>
          <w:szCs w:val="24"/>
          <w:rtl/>
          <w:lang w:bidi="fa-IR"/>
        </w:rPr>
        <w:t xml:space="preserve">نکته کلیدی برای پاسخ به این چالشها عبارت است از مشارکت معنادار با </w:t>
      </w:r>
      <w:proofErr w:type="spellStart"/>
      <w:r w:rsidRPr="00D35C7A">
        <w:rPr>
          <w:rFonts w:cs="B Nazanin" w:hint="cs"/>
          <w:sz w:val="24"/>
          <w:szCs w:val="24"/>
          <w:rtl/>
          <w:lang w:bidi="fa-IR"/>
        </w:rPr>
        <w:t>هدفگذاری</w:t>
      </w:r>
      <w:proofErr w:type="spellEnd"/>
      <w:r w:rsidRPr="00D35C7A">
        <w:rPr>
          <w:rFonts w:cs="B Nazanin" w:hint="cs"/>
          <w:sz w:val="24"/>
          <w:szCs w:val="24"/>
          <w:rtl/>
          <w:lang w:bidi="fa-IR"/>
        </w:rPr>
        <w:t xml:space="preserve">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نمایندگان اجتماعات باید در کلیه مقاطع تدوین اطلاعات، آموزش و اطلاع رسانی شامل مفهوم و راهبرد کلی و تدوین، آزمایش، توزیع و ارزیابی پیامها حضور داشته باشند. همکاری با اجتماع به تضمین صحت ابزار و مطالب کمک می نماید و چنین ابزار و مطالبی مورد اعتماد و استفاده قرار خواهند گرفت. دریافت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اطلاعات، آموزش و اطلاع رسانی که ایده ها و وقت خود را سرمایه گذاری کرده </w:t>
      </w:r>
      <w:proofErr w:type="spellStart"/>
      <w:r w:rsidRPr="00D35C7A">
        <w:rPr>
          <w:rFonts w:cs="B Nazanin" w:hint="cs"/>
          <w:sz w:val="24"/>
          <w:szCs w:val="24"/>
          <w:rtl/>
          <w:lang w:bidi="fa-IR"/>
        </w:rPr>
        <w:t>اند</w:t>
      </w:r>
      <w:proofErr w:type="spellEnd"/>
      <w:r w:rsidRPr="00D35C7A">
        <w:rPr>
          <w:rFonts w:cs="B Nazanin" w:hint="cs"/>
          <w:sz w:val="24"/>
          <w:szCs w:val="24"/>
          <w:rtl/>
          <w:lang w:bidi="fa-IR"/>
        </w:rPr>
        <w:t xml:space="preserve"> احتمالا پشت این یافته ها قرار خواهند داشت و شرکت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فعالی نه صرفا در خصوص سلامت خود بلکه در ارتقای سلامت اجتماع خود خواهند بود. </w:t>
      </w:r>
    </w:p>
    <w:p w14:paraId="4D8A0965" w14:textId="77777777" w:rsidR="00042E46" w:rsidRPr="00D35C7A" w:rsidRDefault="00042E46" w:rsidP="00042E46">
      <w:pPr>
        <w:bidi/>
        <w:spacing w:after="240" w:line="24" w:lineRule="atLeast"/>
        <w:jc w:val="both"/>
        <w:rPr>
          <w:rFonts w:cs="B Nazanin"/>
          <w:sz w:val="24"/>
          <w:szCs w:val="24"/>
          <w:rtl/>
          <w:lang w:bidi="fa-IR"/>
        </w:rPr>
      </w:pPr>
      <w:r w:rsidRPr="00D35C7A">
        <w:rPr>
          <w:rFonts w:cs="B Nazanin" w:hint="cs"/>
          <w:sz w:val="24"/>
          <w:szCs w:val="24"/>
          <w:rtl/>
          <w:lang w:bidi="fa-IR"/>
        </w:rPr>
        <w:t xml:space="preserve">مطالب باید به راحتی قابل فهم و صریح باشند. استفاده از مطالب تعاملی در </w:t>
      </w:r>
      <w:proofErr w:type="spellStart"/>
      <w:r w:rsidRPr="00D35C7A">
        <w:rPr>
          <w:rFonts w:cs="B Nazanin" w:hint="cs"/>
          <w:sz w:val="24"/>
          <w:szCs w:val="24"/>
          <w:rtl/>
          <w:lang w:bidi="fa-IR"/>
        </w:rPr>
        <w:t>سازوکار</w:t>
      </w:r>
      <w:proofErr w:type="spellEnd"/>
      <w:r w:rsidRPr="00D35C7A">
        <w:rPr>
          <w:rFonts w:cs="B Nazanin" w:hint="cs"/>
          <w:sz w:val="24"/>
          <w:szCs w:val="24"/>
          <w:rtl/>
          <w:lang w:bidi="fa-IR"/>
        </w:rPr>
        <w:t xml:space="preserve"> دیجیتال می تواند پیام رسانی را مطابق با وضعیت خاص کاربر خدمات نماید و در حفظ توجه اغلب مفید واقع می شود. از طرف دیگر، مطالب چاپی مرسوم دارای مزیت عدم نیاز به رایانه، تلفن یا دسترسی به اینترنت هستند. علاوه بر این، اینگونه مطالب فرصتی را برای کارکنان یاری رسان یا کارکنان سایر برنامه های توزیع مطالب به منظور تعامل با کاربران خدمات و روشی برای تبادل ساده اطلاعات آنها با دیگران ایجاد می نمایند. </w:t>
      </w:r>
    </w:p>
    <w:p w14:paraId="43975456" w14:textId="77777777" w:rsidR="00042E46" w:rsidRPr="00D35C7A" w:rsidRDefault="00042E46" w:rsidP="00042E46">
      <w:pPr>
        <w:bidi/>
        <w:spacing w:after="240" w:line="24" w:lineRule="atLeast"/>
        <w:jc w:val="both"/>
        <w:rPr>
          <w:rFonts w:cs="B Nazanin"/>
          <w:sz w:val="24"/>
          <w:szCs w:val="24"/>
          <w:rtl/>
          <w:lang w:bidi="fa-IR"/>
        </w:rPr>
      </w:pPr>
    </w:p>
    <w:p w14:paraId="1F8B4F9F" w14:textId="77777777" w:rsidR="00042E46" w:rsidRPr="00D35C7A" w:rsidRDefault="00042E46" w:rsidP="00042E46">
      <w:pPr>
        <w:bidi/>
        <w:spacing w:after="240" w:line="24" w:lineRule="atLeast"/>
        <w:jc w:val="both"/>
        <w:rPr>
          <w:rFonts w:cs="B Nazanin"/>
          <w:color w:val="365F91" w:themeColor="accent1" w:themeShade="BF"/>
          <w:sz w:val="24"/>
          <w:szCs w:val="24"/>
          <w:rtl/>
          <w:lang w:bidi="fa-IR"/>
        </w:rPr>
      </w:pPr>
      <w:r w:rsidRPr="00D35C7A">
        <w:rPr>
          <w:rFonts w:cs="B Nazanin" w:hint="cs"/>
          <w:color w:val="365F91" w:themeColor="accent1" w:themeShade="BF"/>
          <w:sz w:val="24"/>
          <w:szCs w:val="24"/>
          <w:rtl/>
          <w:lang w:bidi="fa-IR"/>
        </w:rPr>
        <w:t xml:space="preserve">استفاده از فناوری اطلاعات با هدف حمایت از مداخلات رفتاری </w:t>
      </w:r>
    </w:p>
    <w:p w14:paraId="3E7A3B36" w14:textId="77777777" w:rsidR="00042E46" w:rsidRPr="00D35C7A" w:rsidRDefault="00042E46" w:rsidP="00042E46">
      <w:pPr>
        <w:bidi/>
        <w:spacing w:after="240" w:line="24" w:lineRule="atLeast"/>
        <w:jc w:val="both"/>
        <w:rPr>
          <w:rFonts w:cs="B Nazanin"/>
          <w:sz w:val="24"/>
          <w:szCs w:val="24"/>
          <w:rtl/>
          <w:lang w:bidi="fa-IR"/>
        </w:rPr>
      </w:pPr>
      <w:r w:rsidRPr="00D35C7A">
        <w:rPr>
          <w:rFonts w:cs="B Nazanin" w:hint="cs"/>
          <w:sz w:val="24"/>
          <w:szCs w:val="24"/>
          <w:rtl/>
          <w:lang w:bidi="fa-IR"/>
        </w:rPr>
        <w:t>شبکه های اجتماعی و برخط</w:t>
      </w:r>
      <w:r w:rsidRPr="00D35C7A">
        <w:rPr>
          <w:rStyle w:val="FootnoteReference"/>
          <w:rFonts w:cs="B Nazanin"/>
          <w:sz w:val="24"/>
          <w:szCs w:val="24"/>
          <w:rtl/>
          <w:lang w:bidi="fa-IR"/>
        </w:rPr>
        <w:footnoteReference w:id="79"/>
      </w:r>
      <w:r w:rsidRPr="00D35C7A">
        <w:rPr>
          <w:rFonts w:cs="B Nazanin" w:hint="cs"/>
          <w:sz w:val="24"/>
          <w:szCs w:val="24"/>
          <w:rtl/>
          <w:lang w:bidi="fa-IR"/>
        </w:rPr>
        <w:t xml:space="preserve"> می توانند روش هزینه </w:t>
      </w:r>
      <w:proofErr w:type="spellStart"/>
      <w:r w:rsidRPr="00D35C7A">
        <w:rPr>
          <w:rFonts w:cs="B Nazanin" w:hint="cs"/>
          <w:sz w:val="24"/>
          <w:szCs w:val="24"/>
          <w:rtl/>
          <w:lang w:bidi="fa-IR"/>
        </w:rPr>
        <w:t>اثربخش</w:t>
      </w:r>
      <w:proofErr w:type="spellEnd"/>
      <w:r w:rsidRPr="00D35C7A">
        <w:rPr>
          <w:rFonts w:cs="B Nazanin" w:hint="cs"/>
          <w:sz w:val="24"/>
          <w:szCs w:val="24"/>
          <w:rtl/>
          <w:lang w:bidi="fa-IR"/>
        </w:rPr>
        <w:t xml:space="preserve"> دسترسی به جمعیتهای هدف باشند. ارزیابی محلی نشان خواهد داد که این </w:t>
      </w:r>
      <w:proofErr w:type="spellStart"/>
      <w:r w:rsidRPr="00D35C7A">
        <w:rPr>
          <w:rFonts w:cs="B Nazanin" w:hint="cs"/>
          <w:sz w:val="24"/>
          <w:szCs w:val="24"/>
          <w:rtl/>
          <w:lang w:bidi="fa-IR"/>
        </w:rPr>
        <w:t>فناوریها</w:t>
      </w:r>
      <w:proofErr w:type="spellEnd"/>
      <w:r w:rsidRPr="00D35C7A">
        <w:rPr>
          <w:rFonts w:cs="B Nazanin" w:hint="cs"/>
          <w:sz w:val="24"/>
          <w:szCs w:val="24"/>
          <w:rtl/>
          <w:lang w:bidi="fa-IR"/>
        </w:rPr>
        <w:t xml:space="preserve"> در کجا مفید و مناسب واقع می شوند. دسترسی رایگان به اینترنت در مراکز گذری و سایر نقاط اجتماعی گردهمایی </w:t>
      </w:r>
      <w:proofErr w:type="spellStart"/>
      <w:r w:rsidRPr="00D35C7A">
        <w:rPr>
          <w:rFonts w:cs="B Nazanin" w:hint="cs"/>
          <w:sz w:val="24"/>
          <w:szCs w:val="24"/>
          <w:rtl/>
          <w:lang w:bidi="fa-IR"/>
        </w:rPr>
        <w:t>فرصتهایی</w:t>
      </w:r>
      <w:proofErr w:type="spellEnd"/>
      <w:r w:rsidRPr="00D35C7A">
        <w:rPr>
          <w:rFonts w:cs="B Nazanin" w:hint="cs"/>
          <w:sz w:val="24"/>
          <w:szCs w:val="24"/>
          <w:rtl/>
          <w:lang w:bidi="fa-IR"/>
        </w:rPr>
        <w:t xml:space="preserve"> را برای دسترسی و استفاده ایجاد می نماید. در </w:t>
      </w:r>
      <w:proofErr w:type="spellStart"/>
      <w:r w:rsidRPr="00D35C7A">
        <w:rPr>
          <w:rFonts w:cs="B Nazanin" w:hint="cs"/>
          <w:sz w:val="24"/>
          <w:szCs w:val="24"/>
          <w:rtl/>
          <w:lang w:bidi="fa-IR"/>
        </w:rPr>
        <w:t>مواردی</w:t>
      </w:r>
      <w:proofErr w:type="spellEnd"/>
      <w:r w:rsidRPr="00D35C7A">
        <w:rPr>
          <w:rFonts w:cs="B Nazanin" w:hint="cs"/>
          <w:sz w:val="24"/>
          <w:szCs w:val="24"/>
          <w:rtl/>
          <w:lang w:bidi="fa-IR"/>
        </w:rPr>
        <w:t xml:space="preserve"> که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دارای </w:t>
      </w:r>
      <w:proofErr w:type="spellStart"/>
      <w:r w:rsidRPr="00D35C7A">
        <w:rPr>
          <w:rFonts w:cs="B Nazanin" w:hint="cs"/>
          <w:sz w:val="24"/>
          <w:szCs w:val="24"/>
          <w:rtl/>
          <w:lang w:bidi="fa-IR"/>
        </w:rPr>
        <w:t>گوشیهای</w:t>
      </w:r>
      <w:proofErr w:type="spellEnd"/>
      <w:r w:rsidRPr="00D35C7A">
        <w:rPr>
          <w:rFonts w:cs="B Nazanin" w:hint="cs"/>
          <w:sz w:val="24"/>
          <w:szCs w:val="24"/>
          <w:rtl/>
          <w:lang w:bidi="fa-IR"/>
        </w:rPr>
        <w:t xml:space="preserve"> هوشمند هستند، می توان از </w:t>
      </w:r>
      <w:proofErr w:type="spellStart"/>
      <w:r w:rsidRPr="00D35C7A">
        <w:rPr>
          <w:rFonts w:cs="B Nazanin" w:hint="cs"/>
          <w:sz w:val="24"/>
          <w:szCs w:val="24"/>
          <w:rtl/>
          <w:lang w:bidi="fa-IR"/>
        </w:rPr>
        <w:t>تارنماها</w:t>
      </w:r>
      <w:proofErr w:type="spellEnd"/>
      <w:r w:rsidRPr="00D35C7A">
        <w:rPr>
          <w:rFonts w:cs="B Nazanin" w:hint="cs"/>
          <w:sz w:val="24"/>
          <w:szCs w:val="24"/>
          <w:rtl/>
          <w:lang w:bidi="fa-IR"/>
        </w:rPr>
        <w:t xml:space="preserve"> و برنامه های نرم افزاری </w:t>
      </w:r>
      <w:proofErr w:type="spellStart"/>
      <w:r w:rsidRPr="00D35C7A">
        <w:rPr>
          <w:rFonts w:cs="B Nazanin" w:hint="cs"/>
          <w:sz w:val="24"/>
          <w:szCs w:val="24"/>
          <w:rtl/>
          <w:lang w:bidi="fa-IR"/>
        </w:rPr>
        <w:t>کمافی</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السابق</w:t>
      </w:r>
      <w:proofErr w:type="spellEnd"/>
      <w:r w:rsidRPr="00D35C7A">
        <w:rPr>
          <w:rFonts w:cs="B Nazanin" w:hint="cs"/>
          <w:sz w:val="24"/>
          <w:szCs w:val="24"/>
          <w:rtl/>
          <w:lang w:bidi="fa-IR"/>
        </w:rPr>
        <w:t xml:space="preserve"> برای دسترسی به سایر جمعیتهای اصلی استفاده نمود. </w:t>
      </w:r>
    </w:p>
    <w:p w14:paraId="723E6626" w14:textId="77777777" w:rsidR="00042E46" w:rsidRPr="00D35C7A" w:rsidRDefault="00042E46" w:rsidP="00042E46">
      <w:pPr>
        <w:bidi/>
        <w:spacing w:after="240" w:line="24" w:lineRule="atLeast"/>
        <w:jc w:val="both"/>
        <w:rPr>
          <w:rFonts w:cs="B Nazanin"/>
          <w:sz w:val="24"/>
          <w:szCs w:val="24"/>
          <w:rtl/>
          <w:lang w:bidi="fa-IR"/>
        </w:rPr>
      </w:pPr>
      <w:r w:rsidRPr="00D35C7A">
        <w:rPr>
          <w:rFonts w:cs="B Nazanin" w:hint="cs"/>
          <w:sz w:val="24"/>
          <w:szCs w:val="24"/>
          <w:rtl/>
          <w:lang w:bidi="fa-IR"/>
        </w:rPr>
        <w:t xml:space="preserve">کاربرد فناوری نتایج مثبتی را برای ارتقای سلامت جنسی یا پایبندی به درمان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در مراکز مختلف شامل مراکز دارای منابع محدود نشان داده است (بنگرید به مآخذ شماره 126 و 127). برنامه های اینترنتی حاوی فرصتی برای دسترسی به مخاطبین بزرگتر در هر زمان هستند و اطلاعاتی را درباره خدمات سلامت و موجود ارائه می کند. اینگونه موارد امکان تعاملات و یاری رسانی برخط را با افراد علاقمند به بحث و گفتگو در خصوص مسائل یا افراد دارای سئوال به وجود می آورند. </w:t>
      </w:r>
    </w:p>
    <w:p w14:paraId="5EE1B058" w14:textId="77777777" w:rsidR="00042E46" w:rsidRPr="00D35C7A" w:rsidRDefault="00042E46" w:rsidP="00042E46">
      <w:pPr>
        <w:bidi/>
        <w:spacing w:after="240" w:line="24" w:lineRule="atLeast"/>
        <w:jc w:val="both"/>
        <w:rPr>
          <w:rFonts w:cs="B Nazanin"/>
          <w:sz w:val="24"/>
          <w:szCs w:val="24"/>
          <w:rtl/>
          <w:lang w:bidi="fa-IR"/>
        </w:rPr>
      </w:pPr>
      <w:r w:rsidRPr="00D35C7A">
        <w:rPr>
          <w:rFonts w:cs="B Nazanin" w:hint="cs"/>
          <w:sz w:val="24"/>
          <w:szCs w:val="24"/>
          <w:rtl/>
          <w:lang w:bidi="fa-IR"/>
        </w:rPr>
        <w:lastRenderedPageBreak/>
        <w:t xml:space="preserve">با این وجود، اطلاعات مرتبط با مصرف مواد مخدر یا سایر رفتارهای مجرمانه، استفاده از برخی شبکه های دیجیتال </w:t>
      </w:r>
      <w:proofErr w:type="spellStart"/>
      <w:r w:rsidRPr="00D35C7A">
        <w:rPr>
          <w:rFonts w:cs="B Nazanin" w:hint="cs"/>
          <w:sz w:val="24"/>
          <w:szCs w:val="24"/>
          <w:rtl/>
          <w:lang w:bidi="fa-IR"/>
        </w:rPr>
        <w:t>نگرانیهایی</w:t>
      </w:r>
      <w:proofErr w:type="spellEnd"/>
      <w:r w:rsidRPr="00D35C7A">
        <w:rPr>
          <w:rFonts w:cs="B Nazanin" w:hint="cs"/>
          <w:sz w:val="24"/>
          <w:szCs w:val="24"/>
          <w:rtl/>
          <w:lang w:bidi="fa-IR"/>
        </w:rPr>
        <w:t xml:space="preserve"> را پیرامون گمنام ماندن افراد مورد تماس ایجاد می نماید و خطرات احتمالی مرتبط با اجرای قانون را باید در نظر گرفت. همکاری با اجتماعات و ارائه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خدمات دارای آستانه پایین به فرایند آگاه سازی </w:t>
      </w:r>
      <w:proofErr w:type="spellStart"/>
      <w:r w:rsidRPr="00D35C7A">
        <w:rPr>
          <w:rFonts w:cs="B Nazanin" w:hint="cs"/>
          <w:sz w:val="24"/>
          <w:szCs w:val="24"/>
          <w:rtl/>
          <w:lang w:bidi="fa-IR"/>
        </w:rPr>
        <w:t>پتانسیلهای</w:t>
      </w:r>
      <w:proofErr w:type="spellEnd"/>
      <w:r w:rsidRPr="00D35C7A">
        <w:rPr>
          <w:rFonts w:cs="B Nazanin" w:hint="cs"/>
          <w:sz w:val="24"/>
          <w:szCs w:val="24"/>
          <w:rtl/>
          <w:lang w:bidi="fa-IR"/>
        </w:rPr>
        <w:t xml:space="preserve"> محلی </w:t>
      </w:r>
      <w:proofErr w:type="spellStart"/>
      <w:r w:rsidRPr="00D35C7A">
        <w:rPr>
          <w:rFonts w:cs="B Nazanin" w:hint="cs"/>
          <w:sz w:val="24"/>
          <w:szCs w:val="24"/>
          <w:rtl/>
          <w:lang w:bidi="fa-IR"/>
        </w:rPr>
        <w:t>پویشها</w:t>
      </w:r>
      <w:proofErr w:type="spellEnd"/>
      <w:r w:rsidRPr="00D35C7A">
        <w:rPr>
          <w:rFonts w:cs="B Nazanin" w:hint="cs"/>
          <w:sz w:val="24"/>
          <w:szCs w:val="24"/>
          <w:rtl/>
          <w:lang w:bidi="fa-IR"/>
        </w:rPr>
        <w:t xml:space="preserve"> و مطالب دیجیتال و همچنین تضمین امنیت افراد دارای دسترسی به اطلاعات کمک می نماید. </w:t>
      </w:r>
    </w:p>
    <w:p w14:paraId="43DD1509" w14:textId="0CABAE6C" w:rsidR="00C66E4A" w:rsidRPr="00D35C7A" w:rsidRDefault="00DD1C56">
      <w:pPr>
        <w:pStyle w:val="BodyText"/>
        <w:rPr>
          <w:rFonts w:ascii="Calibri" w:cs="B Nazanin"/>
        </w:rPr>
      </w:pPr>
      <w:r w:rsidRPr="00D35C7A">
        <w:rPr>
          <w:rFonts w:cs="B Nazanin"/>
          <w:noProof/>
        </w:rPr>
        <mc:AlternateContent>
          <mc:Choice Requires="wpg">
            <w:drawing>
              <wp:anchor distT="0" distB="0" distL="114300" distR="114300" simplePos="0" relativeHeight="251822080" behindDoc="0" locked="0" layoutInCell="1" allowOverlap="1" wp14:anchorId="314F2FDD" wp14:editId="3E83F0EF">
                <wp:simplePos x="0" y="0"/>
                <wp:positionH relativeFrom="margin">
                  <wp:align>right</wp:align>
                </wp:positionH>
                <wp:positionV relativeFrom="paragraph">
                  <wp:posOffset>121064</wp:posOffset>
                </wp:positionV>
                <wp:extent cx="648335" cy="648335"/>
                <wp:effectExtent l="0" t="0" r="18415" b="18415"/>
                <wp:wrapNone/>
                <wp:docPr id="41" name="Group 41"/>
                <wp:cNvGraphicFramePr/>
                <a:graphic xmlns:a="http://schemas.openxmlformats.org/drawingml/2006/main">
                  <a:graphicData uri="http://schemas.microsoft.com/office/word/2010/wordprocessingGroup">
                    <wpg:wgp>
                      <wpg:cNvGrpSpPr/>
                      <wpg:grpSpPr>
                        <a:xfrm>
                          <a:off x="0" y="0"/>
                          <a:ext cx="648335" cy="648335"/>
                          <a:chOff x="0" y="0"/>
                          <a:chExt cx="648335" cy="648335"/>
                        </a:xfrm>
                      </wpg:grpSpPr>
                      <wps:wsp>
                        <wps:cNvPr id="42" name="AutoShape 7"/>
                        <wps:cNvSpPr>
                          <a:spLocks/>
                        </wps:cNvSpPr>
                        <wps:spPr bwMode="auto">
                          <a:xfrm>
                            <a:off x="119270" y="174929"/>
                            <a:ext cx="401320" cy="299085"/>
                          </a:xfrm>
                          <a:custGeom>
                            <a:avLst/>
                            <a:gdLst>
                              <a:gd name="T0" fmla="+- 0 1136 1087"/>
                              <a:gd name="T1" fmla="*/ T0 w 632"/>
                              <a:gd name="T2" fmla="+- 0 1736 1734"/>
                              <a:gd name="T3" fmla="*/ 1736 h 471"/>
                              <a:gd name="T4" fmla="+- 0 1119 1087"/>
                              <a:gd name="T5" fmla="*/ T4 w 632"/>
                              <a:gd name="T6" fmla="+- 0 1751 1734"/>
                              <a:gd name="T7" fmla="*/ 1751 h 471"/>
                              <a:gd name="T8" fmla="+- 0 1117 1087"/>
                              <a:gd name="T9" fmla="*/ T8 w 632"/>
                              <a:gd name="T10" fmla="+- 0 1839 1734"/>
                              <a:gd name="T11" fmla="*/ 1839 h 471"/>
                              <a:gd name="T12" fmla="+- 0 1087 1087"/>
                              <a:gd name="T13" fmla="*/ T12 w 632"/>
                              <a:gd name="T14" fmla="+- 0 1849 1734"/>
                              <a:gd name="T15" fmla="*/ 1849 h 471"/>
                              <a:gd name="T16" fmla="+- 0 1098 1087"/>
                              <a:gd name="T17" fmla="*/ T16 w 632"/>
                              <a:gd name="T18" fmla="+- 0 2165 1734"/>
                              <a:gd name="T19" fmla="*/ 2165 h 471"/>
                              <a:gd name="T20" fmla="+- 0 1342 1087"/>
                              <a:gd name="T21" fmla="*/ T20 w 632"/>
                              <a:gd name="T22" fmla="+- 0 2170 1734"/>
                              <a:gd name="T23" fmla="*/ 2170 h 471"/>
                              <a:gd name="T24" fmla="+- 0 1360 1087"/>
                              <a:gd name="T25" fmla="*/ T24 w 632"/>
                              <a:gd name="T26" fmla="+- 0 2190 1734"/>
                              <a:gd name="T27" fmla="*/ 2190 h 471"/>
                              <a:gd name="T28" fmla="+- 0 1387 1087"/>
                              <a:gd name="T29" fmla="*/ T28 w 632"/>
                              <a:gd name="T30" fmla="+- 0 2202 1734"/>
                              <a:gd name="T31" fmla="*/ 2202 h 471"/>
                              <a:gd name="T32" fmla="+- 0 1419 1087"/>
                              <a:gd name="T33" fmla="*/ T32 w 632"/>
                              <a:gd name="T34" fmla="+- 0 2202 1734"/>
                              <a:gd name="T35" fmla="*/ 2202 h 471"/>
                              <a:gd name="T36" fmla="+- 0 1446 1087"/>
                              <a:gd name="T37" fmla="*/ T36 w 632"/>
                              <a:gd name="T38" fmla="+- 0 2190 1734"/>
                              <a:gd name="T39" fmla="*/ 2190 h 471"/>
                              <a:gd name="T40" fmla="+- 0 1464 1087"/>
                              <a:gd name="T41" fmla="*/ T40 w 632"/>
                              <a:gd name="T42" fmla="+- 0 2171 1734"/>
                              <a:gd name="T43" fmla="*/ 2171 h 471"/>
                              <a:gd name="T44" fmla="+- 0 1347 1087"/>
                              <a:gd name="T45" fmla="*/ T44 w 632"/>
                              <a:gd name="T46" fmla="+- 0 2136 1734"/>
                              <a:gd name="T47" fmla="*/ 2136 h 471"/>
                              <a:gd name="T48" fmla="+- 0 1219 1087"/>
                              <a:gd name="T49" fmla="*/ T48 w 632"/>
                              <a:gd name="T50" fmla="+- 0 2093 1734"/>
                              <a:gd name="T51" fmla="*/ 2093 h 471"/>
                              <a:gd name="T52" fmla="+- 0 1148 1087"/>
                              <a:gd name="T53" fmla="*/ T52 w 632"/>
                              <a:gd name="T54" fmla="+- 0 1763 1734"/>
                              <a:gd name="T55" fmla="*/ 1763 h 471"/>
                              <a:gd name="T56" fmla="+- 0 1281 1087"/>
                              <a:gd name="T57" fmla="*/ T56 w 632"/>
                              <a:gd name="T58" fmla="+- 0 1753 1734"/>
                              <a:gd name="T59" fmla="*/ 1753 h 471"/>
                              <a:gd name="T60" fmla="+- 0 1148 1087"/>
                              <a:gd name="T61" fmla="*/ T60 w 632"/>
                              <a:gd name="T62" fmla="+- 0 1734 1734"/>
                              <a:gd name="T63" fmla="*/ 1734 h 471"/>
                              <a:gd name="T64" fmla="+- 0 1659 1087"/>
                              <a:gd name="T65" fmla="*/ T64 w 632"/>
                              <a:gd name="T66" fmla="+- 0 1763 1734"/>
                              <a:gd name="T67" fmla="*/ 1763 h 471"/>
                              <a:gd name="T68" fmla="+- 0 1588 1087"/>
                              <a:gd name="T69" fmla="*/ T68 w 632"/>
                              <a:gd name="T70" fmla="+- 0 2093 1734"/>
                              <a:gd name="T71" fmla="*/ 2093 h 471"/>
                              <a:gd name="T72" fmla="+- 0 1460 1087"/>
                              <a:gd name="T73" fmla="*/ T72 w 632"/>
                              <a:gd name="T74" fmla="+- 0 2136 1734"/>
                              <a:gd name="T75" fmla="*/ 2136 h 471"/>
                              <a:gd name="T76" fmla="+- 0 1464 1087"/>
                              <a:gd name="T77" fmla="*/ T76 w 632"/>
                              <a:gd name="T78" fmla="+- 0 2171 1734"/>
                              <a:gd name="T79" fmla="*/ 2171 h 471"/>
                              <a:gd name="T80" fmla="+- 0 1476 1087"/>
                              <a:gd name="T81" fmla="*/ T80 w 632"/>
                              <a:gd name="T82" fmla="+- 0 2165 1734"/>
                              <a:gd name="T83" fmla="*/ 2165 h 471"/>
                              <a:gd name="T84" fmla="+- 0 1719 1087"/>
                              <a:gd name="T85" fmla="*/ T84 w 632"/>
                              <a:gd name="T86" fmla="+- 0 2154 1734"/>
                              <a:gd name="T87" fmla="*/ 2154 h 471"/>
                              <a:gd name="T88" fmla="+- 0 1708 1087"/>
                              <a:gd name="T89" fmla="*/ T88 w 632"/>
                              <a:gd name="T90" fmla="+- 0 1839 1734"/>
                              <a:gd name="T91" fmla="*/ 1839 h 471"/>
                              <a:gd name="T92" fmla="+- 0 1689 1087"/>
                              <a:gd name="T93" fmla="*/ T92 w 632"/>
                              <a:gd name="T94" fmla="+- 0 1763 1734"/>
                              <a:gd name="T95" fmla="*/ 1763 h 471"/>
                              <a:gd name="T96" fmla="+- 0 1148 1087"/>
                              <a:gd name="T97" fmla="*/ T96 w 632"/>
                              <a:gd name="T98" fmla="+- 0 1763 1734"/>
                              <a:gd name="T99" fmla="*/ 1763 h 471"/>
                              <a:gd name="T100" fmla="+- 0 1280 1087"/>
                              <a:gd name="T101" fmla="*/ T100 w 632"/>
                              <a:gd name="T102" fmla="+- 0 1783 1734"/>
                              <a:gd name="T103" fmla="*/ 1783 h 471"/>
                              <a:gd name="T104" fmla="+- 0 1395 1087"/>
                              <a:gd name="T105" fmla="*/ T104 w 632"/>
                              <a:gd name="T106" fmla="+- 0 1841 1734"/>
                              <a:gd name="T107" fmla="*/ 1841 h 471"/>
                              <a:gd name="T108" fmla="+- 0 1399 1087"/>
                              <a:gd name="T109" fmla="*/ T108 w 632"/>
                              <a:gd name="T110" fmla="+- 0 2064 1734"/>
                              <a:gd name="T111" fmla="*/ 2064 h 471"/>
                              <a:gd name="T112" fmla="+- 0 1411 1087"/>
                              <a:gd name="T113" fmla="*/ T112 w 632"/>
                              <a:gd name="T114" fmla="+- 0 2061 1734"/>
                              <a:gd name="T115" fmla="*/ 2061 h 471"/>
                              <a:gd name="T116" fmla="+- 0 1463 1087"/>
                              <a:gd name="T117" fmla="*/ T116 w 632"/>
                              <a:gd name="T118" fmla="+- 0 1810 1734"/>
                              <a:gd name="T119" fmla="*/ 1810 h 471"/>
                              <a:gd name="T120" fmla="+- 0 1344 1087"/>
                              <a:gd name="T121" fmla="*/ T120 w 632"/>
                              <a:gd name="T122" fmla="+- 0 1777 1734"/>
                              <a:gd name="T123" fmla="*/ 1777 h 471"/>
                              <a:gd name="T124" fmla="+- 0 1659 1087"/>
                              <a:gd name="T125" fmla="*/ T124 w 632"/>
                              <a:gd name="T126" fmla="+- 0 1734 1734"/>
                              <a:gd name="T127" fmla="*/ 1734 h 471"/>
                              <a:gd name="T128" fmla="+- 0 1525 1087"/>
                              <a:gd name="T129" fmla="*/ T128 w 632"/>
                              <a:gd name="T130" fmla="+- 0 1753 1734"/>
                              <a:gd name="T131" fmla="*/ 1753 h 471"/>
                              <a:gd name="T132" fmla="+- 0 1403 1087"/>
                              <a:gd name="T133" fmla="*/ T132 w 632"/>
                              <a:gd name="T134" fmla="+- 0 1810 1734"/>
                              <a:gd name="T135" fmla="*/ 1810 h 471"/>
                              <a:gd name="T136" fmla="+- 0 1466 1087"/>
                              <a:gd name="T137" fmla="*/ T136 w 632"/>
                              <a:gd name="T138" fmla="+- 0 1808 1734"/>
                              <a:gd name="T139" fmla="*/ 1808 h 471"/>
                              <a:gd name="T140" fmla="+- 0 1590 1087"/>
                              <a:gd name="T141" fmla="*/ T140 w 632"/>
                              <a:gd name="T142" fmla="+- 0 1768 1734"/>
                              <a:gd name="T143" fmla="*/ 1768 h 471"/>
                              <a:gd name="T144" fmla="+- 0 1689 1087"/>
                              <a:gd name="T145" fmla="*/ T144 w 632"/>
                              <a:gd name="T146" fmla="+- 0 1763 1734"/>
                              <a:gd name="T147" fmla="*/ 1763 h 471"/>
                              <a:gd name="T148" fmla="+- 0 1680 1087"/>
                              <a:gd name="T149" fmla="*/ T148 w 632"/>
                              <a:gd name="T150" fmla="+- 0 1742 1734"/>
                              <a:gd name="T151" fmla="*/ 1742 h 471"/>
                              <a:gd name="T152" fmla="+- 0 1659 1087"/>
                              <a:gd name="T153" fmla="*/ T152 w 632"/>
                              <a:gd name="T154" fmla="+- 0 1734 1734"/>
                              <a:gd name="T155" fmla="*/ 1734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32" h="471">
                                <a:moveTo>
                                  <a:pt x="61" y="0"/>
                                </a:moveTo>
                                <a:lnTo>
                                  <a:pt x="49" y="2"/>
                                </a:lnTo>
                                <a:lnTo>
                                  <a:pt x="39" y="8"/>
                                </a:lnTo>
                                <a:lnTo>
                                  <a:pt x="32" y="17"/>
                                </a:lnTo>
                                <a:lnTo>
                                  <a:pt x="30" y="29"/>
                                </a:lnTo>
                                <a:lnTo>
                                  <a:pt x="30" y="105"/>
                                </a:lnTo>
                                <a:lnTo>
                                  <a:pt x="11" y="105"/>
                                </a:lnTo>
                                <a:lnTo>
                                  <a:pt x="0" y="115"/>
                                </a:lnTo>
                                <a:lnTo>
                                  <a:pt x="0" y="420"/>
                                </a:lnTo>
                                <a:lnTo>
                                  <a:pt x="11" y="431"/>
                                </a:lnTo>
                                <a:lnTo>
                                  <a:pt x="243" y="431"/>
                                </a:lnTo>
                                <a:lnTo>
                                  <a:pt x="255" y="436"/>
                                </a:lnTo>
                                <a:lnTo>
                                  <a:pt x="263" y="446"/>
                                </a:lnTo>
                                <a:lnTo>
                                  <a:pt x="273" y="456"/>
                                </a:lnTo>
                                <a:lnTo>
                                  <a:pt x="286" y="463"/>
                                </a:lnTo>
                                <a:lnTo>
                                  <a:pt x="300" y="468"/>
                                </a:lnTo>
                                <a:lnTo>
                                  <a:pt x="316" y="470"/>
                                </a:lnTo>
                                <a:lnTo>
                                  <a:pt x="332" y="468"/>
                                </a:lnTo>
                                <a:lnTo>
                                  <a:pt x="346" y="463"/>
                                </a:lnTo>
                                <a:lnTo>
                                  <a:pt x="359" y="456"/>
                                </a:lnTo>
                                <a:lnTo>
                                  <a:pt x="369" y="446"/>
                                </a:lnTo>
                                <a:lnTo>
                                  <a:pt x="377" y="437"/>
                                </a:lnTo>
                                <a:lnTo>
                                  <a:pt x="316" y="437"/>
                                </a:lnTo>
                                <a:lnTo>
                                  <a:pt x="260" y="402"/>
                                </a:lnTo>
                                <a:lnTo>
                                  <a:pt x="198" y="376"/>
                                </a:lnTo>
                                <a:lnTo>
                                  <a:pt x="132" y="359"/>
                                </a:lnTo>
                                <a:lnTo>
                                  <a:pt x="61" y="354"/>
                                </a:lnTo>
                                <a:lnTo>
                                  <a:pt x="61" y="29"/>
                                </a:lnTo>
                                <a:lnTo>
                                  <a:pt x="220" y="29"/>
                                </a:lnTo>
                                <a:lnTo>
                                  <a:pt x="194" y="19"/>
                                </a:lnTo>
                                <a:lnTo>
                                  <a:pt x="129" y="4"/>
                                </a:lnTo>
                                <a:lnTo>
                                  <a:pt x="61" y="0"/>
                                </a:lnTo>
                                <a:close/>
                                <a:moveTo>
                                  <a:pt x="602" y="29"/>
                                </a:moveTo>
                                <a:lnTo>
                                  <a:pt x="572" y="29"/>
                                </a:lnTo>
                                <a:lnTo>
                                  <a:pt x="572" y="354"/>
                                </a:lnTo>
                                <a:lnTo>
                                  <a:pt x="501" y="359"/>
                                </a:lnTo>
                                <a:lnTo>
                                  <a:pt x="434" y="376"/>
                                </a:lnTo>
                                <a:lnTo>
                                  <a:pt x="373" y="402"/>
                                </a:lnTo>
                                <a:lnTo>
                                  <a:pt x="316" y="437"/>
                                </a:lnTo>
                                <a:lnTo>
                                  <a:pt x="377" y="437"/>
                                </a:lnTo>
                                <a:lnTo>
                                  <a:pt x="377" y="436"/>
                                </a:lnTo>
                                <a:lnTo>
                                  <a:pt x="389" y="431"/>
                                </a:lnTo>
                                <a:lnTo>
                                  <a:pt x="621" y="431"/>
                                </a:lnTo>
                                <a:lnTo>
                                  <a:pt x="632" y="420"/>
                                </a:lnTo>
                                <a:lnTo>
                                  <a:pt x="632" y="115"/>
                                </a:lnTo>
                                <a:lnTo>
                                  <a:pt x="621" y="105"/>
                                </a:lnTo>
                                <a:lnTo>
                                  <a:pt x="602" y="105"/>
                                </a:lnTo>
                                <a:lnTo>
                                  <a:pt x="602" y="29"/>
                                </a:lnTo>
                                <a:close/>
                                <a:moveTo>
                                  <a:pt x="220" y="29"/>
                                </a:moveTo>
                                <a:lnTo>
                                  <a:pt x="61" y="29"/>
                                </a:lnTo>
                                <a:lnTo>
                                  <a:pt x="129" y="34"/>
                                </a:lnTo>
                                <a:lnTo>
                                  <a:pt x="193" y="49"/>
                                </a:lnTo>
                                <a:lnTo>
                                  <a:pt x="253" y="74"/>
                                </a:lnTo>
                                <a:lnTo>
                                  <a:pt x="308" y="107"/>
                                </a:lnTo>
                                <a:lnTo>
                                  <a:pt x="308" y="327"/>
                                </a:lnTo>
                                <a:lnTo>
                                  <a:pt x="312" y="330"/>
                                </a:lnTo>
                                <a:lnTo>
                                  <a:pt x="321" y="330"/>
                                </a:lnTo>
                                <a:lnTo>
                                  <a:pt x="324" y="327"/>
                                </a:lnTo>
                                <a:lnTo>
                                  <a:pt x="324" y="107"/>
                                </a:lnTo>
                                <a:lnTo>
                                  <a:pt x="376" y="76"/>
                                </a:lnTo>
                                <a:lnTo>
                                  <a:pt x="316" y="76"/>
                                </a:lnTo>
                                <a:lnTo>
                                  <a:pt x="257" y="43"/>
                                </a:lnTo>
                                <a:lnTo>
                                  <a:pt x="220" y="29"/>
                                </a:lnTo>
                                <a:close/>
                                <a:moveTo>
                                  <a:pt x="572" y="0"/>
                                </a:moveTo>
                                <a:lnTo>
                                  <a:pt x="504" y="4"/>
                                </a:lnTo>
                                <a:lnTo>
                                  <a:pt x="438" y="19"/>
                                </a:lnTo>
                                <a:lnTo>
                                  <a:pt x="375" y="43"/>
                                </a:lnTo>
                                <a:lnTo>
                                  <a:pt x="316" y="76"/>
                                </a:lnTo>
                                <a:lnTo>
                                  <a:pt x="376" y="76"/>
                                </a:lnTo>
                                <a:lnTo>
                                  <a:pt x="379" y="74"/>
                                </a:lnTo>
                                <a:lnTo>
                                  <a:pt x="439" y="49"/>
                                </a:lnTo>
                                <a:lnTo>
                                  <a:pt x="503" y="34"/>
                                </a:lnTo>
                                <a:lnTo>
                                  <a:pt x="572" y="29"/>
                                </a:lnTo>
                                <a:lnTo>
                                  <a:pt x="602" y="29"/>
                                </a:lnTo>
                                <a:lnTo>
                                  <a:pt x="600" y="17"/>
                                </a:lnTo>
                                <a:lnTo>
                                  <a:pt x="593" y="8"/>
                                </a:lnTo>
                                <a:lnTo>
                                  <a:pt x="584" y="2"/>
                                </a:lnTo>
                                <a:lnTo>
                                  <a:pt x="572" y="0"/>
                                </a:lnTo>
                                <a:close/>
                              </a:path>
                            </a:pathLst>
                          </a:custGeom>
                          <a:solidFill>
                            <a:srgbClr val="0E5B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6"/>
                        <wps:cNvSpPr>
                          <a:spLocks/>
                        </wps:cNvSpPr>
                        <wps:spPr bwMode="auto">
                          <a:xfrm>
                            <a:off x="0" y="0"/>
                            <a:ext cx="648335" cy="648335"/>
                          </a:xfrm>
                          <a:custGeom>
                            <a:avLst/>
                            <a:gdLst>
                              <a:gd name="T0" fmla="+- 0 1403 893"/>
                              <a:gd name="T1" fmla="*/ T0 w 1021"/>
                              <a:gd name="T2" fmla="+- 0 2479 1459"/>
                              <a:gd name="T3" fmla="*/ 2479 h 1021"/>
                              <a:gd name="T4" fmla="+- 0 1479 893"/>
                              <a:gd name="T5" fmla="*/ T4 w 1021"/>
                              <a:gd name="T6" fmla="+- 0 2474 1459"/>
                              <a:gd name="T7" fmla="*/ 2474 h 1021"/>
                              <a:gd name="T8" fmla="+- 0 1551 893"/>
                              <a:gd name="T9" fmla="*/ T8 w 1021"/>
                              <a:gd name="T10" fmla="+- 0 2458 1459"/>
                              <a:gd name="T11" fmla="*/ 2458 h 1021"/>
                              <a:gd name="T12" fmla="+- 0 1618 893"/>
                              <a:gd name="T13" fmla="*/ T12 w 1021"/>
                              <a:gd name="T14" fmla="+- 0 2432 1459"/>
                              <a:gd name="T15" fmla="*/ 2432 h 1021"/>
                              <a:gd name="T16" fmla="+- 0 1681 893"/>
                              <a:gd name="T17" fmla="*/ T16 w 1021"/>
                              <a:gd name="T18" fmla="+- 0 2397 1459"/>
                              <a:gd name="T19" fmla="*/ 2397 h 1021"/>
                              <a:gd name="T20" fmla="+- 0 1738 893"/>
                              <a:gd name="T21" fmla="*/ T20 w 1021"/>
                              <a:gd name="T22" fmla="+- 0 2354 1459"/>
                              <a:gd name="T23" fmla="*/ 2354 h 1021"/>
                              <a:gd name="T24" fmla="+- 0 1788 893"/>
                              <a:gd name="T25" fmla="*/ T24 w 1021"/>
                              <a:gd name="T26" fmla="+- 0 2304 1459"/>
                              <a:gd name="T27" fmla="*/ 2304 h 1021"/>
                              <a:gd name="T28" fmla="+- 0 1831 893"/>
                              <a:gd name="T29" fmla="*/ T28 w 1021"/>
                              <a:gd name="T30" fmla="+- 0 2247 1459"/>
                              <a:gd name="T31" fmla="*/ 2247 h 1021"/>
                              <a:gd name="T32" fmla="+- 0 1866 893"/>
                              <a:gd name="T33" fmla="*/ T32 w 1021"/>
                              <a:gd name="T34" fmla="+- 0 2184 1459"/>
                              <a:gd name="T35" fmla="*/ 2184 h 1021"/>
                              <a:gd name="T36" fmla="+- 0 1892 893"/>
                              <a:gd name="T37" fmla="*/ T36 w 1021"/>
                              <a:gd name="T38" fmla="+- 0 2116 1459"/>
                              <a:gd name="T39" fmla="*/ 2116 h 1021"/>
                              <a:gd name="T40" fmla="+- 0 1908 893"/>
                              <a:gd name="T41" fmla="*/ T40 w 1021"/>
                              <a:gd name="T42" fmla="+- 0 2044 1459"/>
                              <a:gd name="T43" fmla="*/ 2044 h 1021"/>
                              <a:gd name="T44" fmla="+- 0 1913 893"/>
                              <a:gd name="T45" fmla="*/ T44 w 1021"/>
                              <a:gd name="T46" fmla="+- 0 1969 1459"/>
                              <a:gd name="T47" fmla="*/ 1969 h 1021"/>
                              <a:gd name="T48" fmla="+- 0 1908 893"/>
                              <a:gd name="T49" fmla="*/ T48 w 1021"/>
                              <a:gd name="T50" fmla="+- 0 1894 1459"/>
                              <a:gd name="T51" fmla="*/ 1894 h 1021"/>
                              <a:gd name="T52" fmla="+- 0 1892 893"/>
                              <a:gd name="T53" fmla="*/ T52 w 1021"/>
                              <a:gd name="T54" fmla="+- 0 1822 1459"/>
                              <a:gd name="T55" fmla="*/ 1822 h 1021"/>
                              <a:gd name="T56" fmla="+- 0 1866 893"/>
                              <a:gd name="T57" fmla="*/ T56 w 1021"/>
                              <a:gd name="T58" fmla="+- 0 1754 1459"/>
                              <a:gd name="T59" fmla="*/ 1754 h 1021"/>
                              <a:gd name="T60" fmla="+- 0 1831 893"/>
                              <a:gd name="T61" fmla="*/ T60 w 1021"/>
                              <a:gd name="T62" fmla="+- 0 1691 1459"/>
                              <a:gd name="T63" fmla="*/ 1691 h 1021"/>
                              <a:gd name="T64" fmla="+- 0 1788 893"/>
                              <a:gd name="T65" fmla="*/ T64 w 1021"/>
                              <a:gd name="T66" fmla="+- 0 1634 1459"/>
                              <a:gd name="T67" fmla="*/ 1634 h 1021"/>
                              <a:gd name="T68" fmla="+- 0 1738 893"/>
                              <a:gd name="T69" fmla="*/ T68 w 1021"/>
                              <a:gd name="T70" fmla="+- 0 1584 1459"/>
                              <a:gd name="T71" fmla="*/ 1584 h 1021"/>
                              <a:gd name="T72" fmla="+- 0 1681 893"/>
                              <a:gd name="T73" fmla="*/ T72 w 1021"/>
                              <a:gd name="T74" fmla="+- 0 1541 1459"/>
                              <a:gd name="T75" fmla="*/ 1541 h 1021"/>
                              <a:gd name="T76" fmla="+- 0 1618 893"/>
                              <a:gd name="T77" fmla="*/ T76 w 1021"/>
                              <a:gd name="T78" fmla="+- 0 1506 1459"/>
                              <a:gd name="T79" fmla="*/ 1506 h 1021"/>
                              <a:gd name="T80" fmla="+- 0 1551 893"/>
                              <a:gd name="T81" fmla="*/ T80 w 1021"/>
                              <a:gd name="T82" fmla="+- 0 1480 1459"/>
                              <a:gd name="T83" fmla="*/ 1480 h 1021"/>
                              <a:gd name="T84" fmla="+- 0 1479 893"/>
                              <a:gd name="T85" fmla="*/ T84 w 1021"/>
                              <a:gd name="T86" fmla="+- 0 1464 1459"/>
                              <a:gd name="T87" fmla="*/ 1464 h 1021"/>
                              <a:gd name="T88" fmla="+- 0 1403 893"/>
                              <a:gd name="T89" fmla="*/ T88 w 1021"/>
                              <a:gd name="T90" fmla="+- 0 1459 1459"/>
                              <a:gd name="T91" fmla="*/ 1459 h 1021"/>
                              <a:gd name="T92" fmla="+- 0 1328 893"/>
                              <a:gd name="T93" fmla="*/ T92 w 1021"/>
                              <a:gd name="T94" fmla="+- 0 1464 1459"/>
                              <a:gd name="T95" fmla="*/ 1464 h 1021"/>
                              <a:gd name="T96" fmla="+- 0 1256 893"/>
                              <a:gd name="T97" fmla="*/ T96 w 1021"/>
                              <a:gd name="T98" fmla="+- 0 1480 1459"/>
                              <a:gd name="T99" fmla="*/ 1480 h 1021"/>
                              <a:gd name="T100" fmla="+- 0 1188 893"/>
                              <a:gd name="T101" fmla="*/ T100 w 1021"/>
                              <a:gd name="T102" fmla="+- 0 1506 1459"/>
                              <a:gd name="T103" fmla="*/ 1506 h 1021"/>
                              <a:gd name="T104" fmla="+- 0 1125 893"/>
                              <a:gd name="T105" fmla="*/ T104 w 1021"/>
                              <a:gd name="T106" fmla="+- 0 1541 1459"/>
                              <a:gd name="T107" fmla="*/ 1541 h 1021"/>
                              <a:gd name="T108" fmla="+- 0 1068 893"/>
                              <a:gd name="T109" fmla="*/ T108 w 1021"/>
                              <a:gd name="T110" fmla="+- 0 1584 1459"/>
                              <a:gd name="T111" fmla="*/ 1584 h 1021"/>
                              <a:gd name="T112" fmla="+- 0 1018 893"/>
                              <a:gd name="T113" fmla="*/ T112 w 1021"/>
                              <a:gd name="T114" fmla="+- 0 1634 1459"/>
                              <a:gd name="T115" fmla="*/ 1634 h 1021"/>
                              <a:gd name="T116" fmla="+- 0 975 893"/>
                              <a:gd name="T117" fmla="*/ T116 w 1021"/>
                              <a:gd name="T118" fmla="+- 0 1691 1459"/>
                              <a:gd name="T119" fmla="*/ 1691 h 1021"/>
                              <a:gd name="T120" fmla="+- 0 940 893"/>
                              <a:gd name="T121" fmla="*/ T120 w 1021"/>
                              <a:gd name="T122" fmla="+- 0 1754 1459"/>
                              <a:gd name="T123" fmla="*/ 1754 h 1021"/>
                              <a:gd name="T124" fmla="+- 0 915 893"/>
                              <a:gd name="T125" fmla="*/ T124 w 1021"/>
                              <a:gd name="T126" fmla="+- 0 1822 1459"/>
                              <a:gd name="T127" fmla="*/ 1822 h 1021"/>
                              <a:gd name="T128" fmla="+- 0 898 893"/>
                              <a:gd name="T129" fmla="*/ T128 w 1021"/>
                              <a:gd name="T130" fmla="+- 0 1894 1459"/>
                              <a:gd name="T131" fmla="*/ 1894 h 1021"/>
                              <a:gd name="T132" fmla="+- 0 893 893"/>
                              <a:gd name="T133" fmla="*/ T132 w 1021"/>
                              <a:gd name="T134" fmla="+- 0 1969 1459"/>
                              <a:gd name="T135" fmla="*/ 1969 h 1021"/>
                              <a:gd name="T136" fmla="+- 0 898 893"/>
                              <a:gd name="T137" fmla="*/ T136 w 1021"/>
                              <a:gd name="T138" fmla="+- 0 2044 1459"/>
                              <a:gd name="T139" fmla="*/ 2044 h 1021"/>
                              <a:gd name="T140" fmla="+- 0 915 893"/>
                              <a:gd name="T141" fmla="*/ T140 w 1021"/>
                              <a:gd name="T142" fmla="+- 0 2116 1459"/>
                              <a:gd name="T143" fmla="*/ 2116 h 1021"/>
                              <a:gd name="T144" fmla="+- 0 940 893"/>
                              <a:gd name="T145" fmla="*/ T144 w 1021"/>
                              <a:gd name="T146" fmla="+- 0 2184 1459"/>
                              <a:gd name="T147" fmla="*/ 2184 h 1021"/>
                              <a:gd name="T148" fmla="+- 0 975 893"/>
                              <a:gd name="T149" fmla="*/ T148 w 1021"/>
                              <a:gd name="T150" fmla="+- 0 2247 1459"/>
                              <a:gd name="T151" fmla="*/ 2247 h 1021"/>
                              <a:gd name="T152" fmla="+- 0 1018 893"/>
                              <a:gd name="T153" fmla="*/ T152 w 1021"/>
                              <a:gd name="T154" fmla="+- 0 2304 1459"/>
                              <a:gd name="T155" fmla="*/ 2304 h 1021"/>
                              <a:gd name="T156" fmla="+- 0 1068 893"/>
                              <a:gd name="T157" fmla="*/ T156 w 1021"/>
                              <a:gd name="T158" fmla="+- 0 2354 1459"/>
                              <a:gd name="T159" fmla="*/ 2354 h 1021"/>
                              <a:gd name="T160" fmla="+- 0 1125 893"/>
                              <a:gd name="T161" fmla="*/ T160 w 1021"/>
                              <a:gd name="T162" fmla="+- 0 2397 1459"/>
                              <a:gd name="T163" fmla="*/ 2397 h 1021"/>
                              <a:gd name="T164" fmla="+- 0 1188 893"/>
                              <a:gd name="T165" fmla="*/ T164 w 1021"/>
                              <a:gd name="T166" fmla="+- 0 2432 1459"/>
                              <a:gd name="T167" fmla="*/ 2432 h 1021"/>
                              <a:gd name="T168" fmla="+- 0 1256 893"/>
                              <a:gd name="T169" fmla="*/ T168 w 1021"/>
                              <a:gd name="T170" fmla="+- 0 2458 1459"/>
                              <a:gd name="T171" fmla="*/ 2458 h 1021"/>
                              <a:gd name="T172" fmla="+- 0 1328 893"/>
                              <a:gd name="T173" fmla="*/ T172 w 1021"/>
                              <a:gd name="T174" fmla="+- 0 2474 1459"/>
                              <a:gd name="T175" fmla="*/ 2474 h 1021"/>
                              <a:gd name="T176" fmla="+- 0 1403 893"/>
                              <a:gd name="T177" fmla="*/ T176 w 1021"/>
                              <a:gd name="T178" fmla="+- 0 2479 1459"/>
                              <a:gd name="T179" fmla="*/ 2479 h 1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1" h="1021">
                                <a:moveTo>
                                  <a:pt x="510" y="1020"/>
                                </a:moveTo>
                                <a:lnTo>
                                  <a:pt x="586" y="1015"/>
                                </a:lnTo>
                                <a:lnTo>
                                  <a:pt x="658" y="999"/>
                                </a:lnTo>
                                <a:lnTo>
                                  <a:pt x="725" y="973"/>
                                </a:lnTo>
                                <a:lnTo>
                                  <a:pt x="788" y="938"/>
                                </a:lnTo>
                                <a:lnTo>
                                  <a:pt x="845" y="895"/>
                                </a:lnTo>
                                <a:lnTo>
                                  <a:pt x="895" y="845"/>
                                </a:lnTo>
                                <a:lnTo>
                                  <a:pt x="938" y="788"/>
                                </a:lnTo>
                                <a:lnTo>
                                  <a:pt x="973" y="725"/>
                                </a:lnTo>
                                <a:lnTo>
                                  <a:pt x="999" y="657"/>
                                </a:lnTo>
                                <a:lnTo>
                                  <a:pt x="1015" y="585"/>
                                </a:lnTo>
                                <a:lnTo>
                                  <a:pt x="1020" y="510"/>
                                </a:lnTo>
                                <a:lnTo>
                                  <a:pt x="1015" y="435"/>
                                </a:lnTo>
                                <a:lnTo>
                                  <a:pt x="999" y="363"/>
                                </a:lnTo>
                                <a:lnTo>
                                  <a:pt x="973" y="295"/>
                                </a:lnTo>
                                <a:lnTo>
                                  <a:pt x="938" y="232"/>
                                </a:lnTo>
                                <a:lnTo>
                                  <a:pt x="895" y="175"/>
                                </a:lnTo>
                                <a:lnTo>
                                  <a:pt x="845" y="125"/>
                                </a:lnTo>
                                <a:lnTo>
                                  <a:pt x="788" y="82"/>
                                </a:lnTo>
                                <a:lnTo>
                                  <a:pt x="725" y="47"/>
                                </a:lnTo>
                                <a:lnTo>
                                  <a:pt x="658" y="21"/>
                                </a:lnTo>
                                <a:lnTo>
                                  <a:pt x="586" y="5"/>
                                </a:lnTo>
                                <a:lnTo>
                                  <a:pt x="510" y="0"/>
                                </a:lnTo>
                                <a:lnTo>
                                  <a:pt x="435" y="5"/>
                                </a:lnTo>
                                <a:lnTo>
                                  <a:pt x="363" y="21"/>
                                </a:lnTo>
                                <a:lnTo>
                                  <a:pt x="295" y="47"/>
                                </a:lnTo>
                                <a:lnTo>
                                  <a:pt x="232" y="82"/>
                                </a:lnTo>
                                <a:lnTo>
                                  <a:pt x="175" y="125"/>
                                </a:lnTo>
                                <a:lnTo>
                                  <a:pt x="125" y="175"/>
                                </a:lnTo>
                                <a:lnTo>
                                  <a:pt x="82" y="232"/>
                                </a:lnTo>
                                <a:lnTo>
                                  <a:pt x="47" y="295"/>
                                </a:lnTo>
                                <a:lnTo>
                                  <a:pt x="22" y="363"/>
                                </a:lnTo>
                                <a:lnTo>
                                  <a:pt x="5" y="435"/>
                                </a:lnTo>
                                <a:lnTo>
                                  <a:pt x="0" y="510"/>
                                </a:lnTo>
                                <a:lnTo>
                                  <a:pt x="5" y="585"/>
                                </a:lnTo>
                                <a:lnTo>
                                  <a:pt x="22" y="657"/>
                                </a:lnTo>
                                <a:lnTo>
                                  <a:pt x="47" y="725"/>
                                </a:lnTo>
                                <a:lnTo>
                                  <a:pt x="82" y="788"/>
                                </a:lnTo>
                                <a:lnTo>
                                  <a:pt x="125" y="845"/>
                                </a:lnTo>
                                <a:lnTo>
                                  <a:pt x="175" y="895"/>
                                </a:lnTo>
                                <a:lnTo>
                                  <a:pt x="232" y="938"/>
                                </a:lnTo>
                                <a:lnTo>
                                  <a:pt x="295" y="973"/>
                                </a:lnTo>
                                <a:lnTo>
                                  <a:pt x="363" y="999"/>
                                </a:lnTo>
                                <a:lnTo>
                                  <a:pt x="435" y="1015"/>
                                </a:lnTo>
                                <a:lnTo>
                                  <a:pt x="510" y="1020"/>
                                </a:lnTo>
                                <a:close/>
                              </a:path>
                            </a:pathLst>
                          </a:custGeom>
                          <a:noFill/>
                          <a:ln w="25400">
                            <a:solidFill>
                              <a:srgbClr val="0E5B9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47DB404" id="Group 41" o:spid="_x0000_s1026" style="position:absolute;margin-left:-.15pt;margin-top:9.55pt;width:51.05pt;height:51.05pt;z-index:251822080;mso-position-horizontal:right;mso-position-horizontal-relative:margin" coordsize="6483,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">
                <v:shape id="AutoShape 7" o:spid="_x0000_s1027" style="position:absolute;left:1192;top:1749;width:4013;height:2991;visibility:visible;mso-wrap-style:square;v-text-anchor:top" coordsize="63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" path="m61,l49,2,39,8r-7,9l30,29r,76l11,105,,115,,420r11,11l243,431r12,5l263,446r10,10l286,463r14,5l316,470r16,-2l346,463r13,-7l369,446r8,-9l316,437,260,402,198,376,132,359,61,354,61,29r159,l194,19,129,4,61,xm602,29r-30,l572,354r-71,5l434,376r-61,26l316,437r61,l377,436r12,-5l621,431r11,-11l632,115,621,105r-19,l602,29xm220,29l61,29r68,5l193,49r60,25l308,107r,220l312,330r9,l324,327r,-220l376,76r-60,l257,43,220,29xm572,l504,4,438,19,375,43,316,76r60,l379,74,439,49,503,34r69,-5l602,29,600,17,593,8,584,2,572,xe" fillcolor="#0e5b94" stroked="f">
                  <v:path arrowok="t" o:connecttype="custom" o:connectlocs="31115,1102360;20320,1111885;19050,1167765;0,1174115;6985,1374775;161925,1377950;173355,1390650;190500,1398270;210820,1398270;227965,1390650;239395,1378585;165100,1356360;83820,1329055;38735,1119505;123190,1113155;38735,1101090;363220,1119505;318135,1329055;236855,1356360;239395,1378585;247015,1374775;401320,1367790;394335,1167765;382270,1119505;38735,1119505;122555,1132205;195580,1169035;198120,1310640;205740,1308735;238760,1149350;163195,1128395;363220,1101090;278130,1113155;200660,1149350;240665,1148080;319405,1122680;382270,1119505;376555,1106170;363220,1101090" o:connectangles="0,0,0,0,0,0,0,0,0,0,0,0,0,0,0,0,0,0,0,0,0,0,0,0,0,0,0,0,0,0,0,0,0,0,0,0,0,0,0"/>
                </v:shape>
                <v:shape id="Freeform 6" o:spid="_x0000_s1028" style="position:absolute;width:6483;height:6483;visibility:visible;mso-wrap-style:square;v-text-anchor:top" coordsize="1021,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" path="m510,1020r76,-5l658,999r67,-26l788,938r57,-43l895,845r43,-57l973,725r26,-68l1015,585r5,-75l1015,435,999,363,973,295,938,232,895,175,845,125,788,82,725,47,658,21,586,5,510,,435,5,363,21,295,47,232,82r-57,43l125,175,82,232,47,295,22,363,5,435,,510r5,75l22,657r25,68l82,788r43,57l175,895r57,43l295,973r68,26l435,1015r75,5xe" filled="f" strokecolor="#0e5b94" strokeweight="2pt">
                  <v:path arrowok="t" o:connecttype="custom" o:connectlocs="323850,1574165;372110,1570990;417830,1560830;460375,1544320;500380,1522095;536575,1494790;568325,1463040;595630,1426845;617855,1386840;634365,1343660;644525,1297940;647700,1250315;644525,1202690;634365,1156970;617855,1113790;595630,1073785;568325,1037590;536575,1005840;500380,978535;460375,956310;417830,939800;372110,929640;323850,926465;276225,929640;230505,939800;187325,956310;147320,978535;111125,1005840;79375,1037590;52070,1073785;29845,1113790;13970,1156970;3175,1202690;0,1250315;3175,1297940;13970,1343660;29845,1386840;52070,1426845;79375,1463040;111125,1494790;147320,1522095;187325,1544320;230505,1560830;276225,1570990;323850,1574165" o:connectangles="0,0,0,0,0,0,0,0,0,0,0,0,0,0,0,0,0,0,0,0,0,0,0,0,0,0,0,0,0,0,0,0,0,0,0,0,0,0,0,0,0,0,0,0,0"/>
                </v:shape>
                <w10:wrap anchorx="margin"/>
              </v:group>
            </w:pict>
          </mc:Fallback>
        </mc:AlternateContent>
      </w:r>
      <w:r w:rsidRPr="00D35C7A">
        <w:rPr>
          <w:rFonts w:cs="B Nazanin"/>
          <w:noProof/>
          <w:lang w:val="en-US" w:eastAsia="en-US" w:bidi="ar-SA"/>
        </w:rPr>
        <mc:AlternateContent>
          <mc:Choice Requires="wpg">
            <w:drawing>
              <wp:anchor distT="0" distB="0" distL="0" distR="0" simplePos="0" relativeHeight="251709440" behindDoc="1" locked="0" layoutInCell="1" allowOverlap="1" wp14:anchorId="26C2E90F" wp14:editId="66BEC4DB">
                <wp:simplePos x="0" y="0"/>
                <wp:positionH relativeFrom="page">
                  <wp:posOffset>198755</wp:posOffset>
                </wp:positionH>
                <wp:positionV relativeFrom="paragraph">
                  <wp:posOffset>248285</wp:posOffset>
                </wp:positionV>
                <wp:extent cx="6660515" cy="1961515"/>
                <wp:effectExtent l="0" t="0" r="6985" b="635"/>
                <wp:wrapTopAndBottom/>
                <wp:docPr id="237"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515" cy="1961515"/>
                          <a:chOff x="0" y="694"/>
                          <a:chExt cx="10489" cy="3089"/>
                        </a:xfrm>
                      </wpg:grpSpPr>
                      <wps:wsp>
                        <wps:cNvPr id="238" name="Rectangle 220"/>
                        <wps:cNvSpPr>
                          <a:spLocks noChangeArrowheads="1"/>
                        </wps:cNvSpPr>
                        <wps:spPr bwMode="auto">
                          <a:xfrm>
                            <a:off x="0" y="719"/>
                            <a:ext cx="10489" cy="3064"/>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Text Box 216"/>
                        <wps:cNvSpPr txBox="1">
                          <a:spLocks noChangeArrowheads="1"/>
                        </wps:cNvSpPr>
                        <wps:spPr bwMode="auto">
                          <a:xfrm>
                            <a:off x="74" y="694"/>
                            <a:ext cx="9756" cy="3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5DFF3" w14:textId="77777777" w:rsidR="0034736D" w:rsidRDefault="0034736D">
                              <w:pPr>
                                <w:rPr>
                                  <w:rFonts w:ascii="Calibri"/>
                                  <w:sz w:val="28"/>
                                </w:rPr>
                              </w:pPr>
                            </w:p>
                            <w:p w14:paraId="579D42EB" w14:textId="77777777" w:rsidR="0034736D" w:rsidRDefault="0034736D">
                              <w:pPr>
                                <w:rPr>
                                  <w:rFonts w:ascii="Calibri"/>
                                  <w:sz w:val="21"/>
                                </w:rPr>
                              </w:pPr>
                            </w:p>
                            <w:p w14:paraId="471D22D0" w14:textId="77777777" w:rsidR="0034736D" w:rsidRDefault="0034736D" w:rsidP="00042E46">
                              <w:pPr>
                                <w:spacing w:line="249" w:lineRule="auto"/>
                                <w:ind w:right="460"/>
                                <w:jc w:val="both"/>
                                <w:rPr>
                                  <w:rFonts w:ascii="Tahoma"/>
                                  <w:sz w:val="18"/>
                                </w:rPr>
                              </w:pPr>
                            </w:p>
                            <w:p w14:paraId="43CD5F8D" w14:textId="77777777" w:rsidR="0034736D" w:rsidRPr="00042E46" w:rsidRDefault="0034736D" w:rsidP="00042E46">
                              <w:pPr>
                                <w:bidi/>
                                <w:spacing w:after="240" w:line="24" w:lineRule="atLeast"/>
                                <w:jc w:val="both"/>
                                <w:rPr>
                                  <w:sz w:val="24"/>
                                  <w:szCs w:val="24"/>
                                  <w:rtl/>
                                  <w:lang w:bidi="fa-IR"/>
                                </w:rPr>
                              </w:pPr>
                              <w:r w:rsidRPr="00042E46">
                                <w:rPr>
                                  <w:rFonts w:hint="cs"/>
                                  <w:sz w:val="24"/>
                                  <w:szCs w:val="24"/>
                                  <w:rtl/>
                                  <w:lang w:bidi="fa-IR"/>
                                </w:rPr>
                                <w:t xml:space="preserve">نکته 6 </w:t>
                              </w:r>
                              <w:r w:rsidRPr="00042E46">
                                <w:rPr>
                                  <w:sz w:val="24"/>
                                  <w:szCs w:val="24"/>
                                  <w:rtl/>
                                  <w:lang w:bidi="fa-IR"/>
                                </w:rPr>
                                <w:t>–</w:t>
                              </w:r>
                              <w:r w:rsidRPr="00042E46">
                                <w:rPr>
                                  <w:rFonts w:hint="cs"/>
                                  <w:sz w:val="24"/>
                                  <w:szCs w:val="24"/>
                                  <w:rtl/>
                                  <w:lang w:bidi="fa-IR"/>
                                </w:rPr>
                                <w:t xml:space="preserve"> ابزار غربالگری سلامت اینترنتی برای مصرف </w:t>
                              </w:r>
                              <w:proofErr w:type="spellStart"/>
                              <w:r w:rsidRPr="00042E46">
                                <w:rPr>
                                  <w:rFonts w:hint="cs"/>
                                  <w:sz w:val="24"/>
                                  <w:szCs w:val="24"/>
                                  <w:rtl/>
                                  <w:lang w:bidi="fa-IR"/>
                                </w:rPr>
                                <w:t>کنندگان</w:t>
                              </w:r>
                              <w:proofErr w:type="spellEnd"/>
                              <w:r w:rsidRPr="00042E46">
                                <w:rPr>
                                  <w:rFonts w:hint="cs"/>
                                  <w:sz w:val="24"/>
                                  <w:szCs w:val="24"/>
                                  <w:rtl/>
                                  <w:lang w:bidi="fa-IR"/>
                                </w:rPr>
                                <w:t xml:space="preserve"> </w:t>
                              </w:r>
                              <w:proofErr w:type="spellStart"/>
                              <w:r w:rsidRPr="00042E46">
                                <w:rPr>
                                  <w:rFonts w:hint="cs"/>
                                  <w:sz w:val="24"/>
                                  <w:szCs w:val="24"/>
                                  <w:rtl/>
                                  <w:lang w:bidi="fa-IR"/>
                                </w:rPr>
                                <w:t>محرکهای</w:t>
                              </w:r>
                              <w:proofErr w:type="spellEnd"/>
                              <w:r w:rsidRPr="00042E46">
                                <w:rPr>
                                  <w:rFonts w:hint="cs"/>
                                  <w:sz w:val="24"/>
                                  <w:szCs w:val="24"/>
                                  <w:rtl/>
                                  <w:lang w:bidi="fa-IR"/>
                                </w:rPr>
                                <w:t xml:space="preserve"> نوع آمفتامین در استرالیا </w:t>
                              </w:r>
                            </w:p>
                            <w:p w14:paraId="38D783D5" w14:textId="44356593" w:rsidR="0034736D" w:rsidRDefault="0034736D" w:rsidP="00042E46">
                              <w:pPr>
                                <w:bidi/>
                                <w:spacing w:after="240" w:line="24" w:lineRule="atLeast"/>
                                <w:jc w:val="both"/>
                                <w:rPr>
                                  <w:sz w:val="24"/>
                                  <w:szCs w:val="24"/>
                                  <w:rtl/>
                                  <w:lang w:bidi="fa-IR"/>
                                </w:rPr>
                              </w:pPr>
                              <w:r>
                                <w:rPr>
                                  <w:rFonts w:hint="cs"/>
                                  <w:sz w:val="24"/>
                                  <w:szCs w:val="24"/>
                                  <w:rtl/>
                                  <w:lang w:bidi="fa-IR"/>
                                </w:rPr>
                                <w:t xml:space="preserve">ابزار اینترنتی بررسی سلامت برای مصرف </w:t>
                              </w:r>
                              <w:proofErr w:type="spellStart"/>
                              <w:r>
                                <w:rPr>
                                  <w:rFonts w:hint="cs"/>
                                  <w:sz w:val="24"/>
                                  <w:szCs w:val="24"/>
                                  <w:rtl/>
                                  <w:lang w:bidi="fa-IR"/>
                                </w:rPr>
                                <w:t>کنندگان</w:t>
                              </w:r>
                              <w:proofErr w:type="spellEnd"/>
                              <w:r>
                                <w:rPr>
                                  <w:rFonts w:hint="cs"/>
                                  <w:sz w:val="24"/>
                                  <w:szCs w:val="24"/>
                                  <w:rtl/>
                                  <w:lang w:bidi="fa-IR"/>
                                </w:rPr>
                                <w:t xml:space="preserve"> مواد مخدر محرک (</w:t>
                              </w:r>
                              <w:proofErr w:type="spellStart"/>
                              <w:r>
                                <w:rPr>
                                  <w:rFonts w:hint="cs"/>
                                  <w:sz w:val="24"/>
                                  <w:szCs w:val="24"/>
                                  <w:rtl/>
                                  <w:lang w:bidi="fa-IR"/>
                                </w:rPr>
                                <w:t>کتامین</w:t>
                              </w:r>
                              <w:proofErr w:type="spellEnd"/>
                              <w:r>
                                <w:rPr>
                                  <w:rFonts w:hint="cs"/>
                                  <w:sz w:val="24"/>
                                  <w:szCs w:val="24"/>
                                  <w:rtl/>
                                  <w:lang w:bidi="fa-IR"/>
                                </w:rPr>
                                <w:t xml:space="preserve">، </w:t>
                              </w:r>
                              <w:proofErr w:type="spellStart"/>
                              <w:r>
                                <w:rPr>
                                  <w:rFonts w:hint="cs"/>
                                  <w:sz w:val="24"/>
                                  <w:szCs w:val="24"/>
                                  <w:rtl/>
                                  <w:lang w:bidi="fa-IR"/>
                                </w:rPr>
                                <w:t>مفدرون</w:t>
                              </w:r>
                              <w:proofErr w:type="spellEnd"/>
                              <w:r>
                                <w:rPr>
                                  <w:rFonts w:hint="cs"/>
                                  <w:sz w:val="24"/>
                                  <w:szCs w:val="24"/>
                                  <w:rtl/>
                                  <w:lang w:bidi="fa-IR"/>
                                </w:rPr>
                                <w:t xml:space="preserve"> و </w:t>
                              </w:r>
                              <w:proofErr w:type="spellStart"/>
                              <w:r>
                                <w:rPr>
                                  <w:rFonts w:hint="cs"/>
                                  <w:sz w:val="24"/>
                                  <w:szCs w:val="24"/>
                                  <w:rtl/>
                                  <w:lang w:bidi="fa-IR"/>
                                </w:rPr>
                                <w:t>مت</w:t>
                              </w:r>
                              <w:proofErr w:type="spellEnd"/>
                              <w:r>
                                <w:rPr>
                                  <w:rFonts w:hint="cs"/>
                                  <w:sz w:val="24"/>
                                  <w:szCs w:val="24"/>
                                  <w:rtl/>
                                  <w:lang w:bidi="fa-IR"/>
                                </w:rPr>
                                <w:t xml:space="preserve"> آمفتامین) توسط سازمانی همسان محور</w:t>
                              </w:r>
                              <w:r>
                                <w:rPr>
                                  <w:rStyle w:val="FootnoteReference"/>
                                  <w:sz w:val="24"/>
                                  <w:szCs w:val="24"/>
                                  <w:rtl/>
                                  <w:lang w:bidi="fa-IR"/>
                                </w:rPr>
                                <w:footnoteRef/>
                              </w:r>
                              <w:r>
                                <w:rPr>
                                  <w:rFonts w:hint="cs"/>
                                  <w:sz w:val="24"/>
                                  <w:szCs w:val="24"/>
                                  <w:rtl/>
                                  <w:lang w:bidi="fa-IR"/>
                                </w:rPr>
                                <w:t xml:space="preserve"> در استرالیا با حمایت سازمان سلامت سنت </w:t>
                              </w:r>
                              <w:proofErr w:type="spellStart"/>
                              <w:r>
                                <w:rPr>
                                  <w:rFonts w:hint="cs"/>
                                  <w:sz w:val="24"/>
                                  <w:szCs w:val="24"/>
                                  <w:rtl/>
                                  <w:lang w:bidi="fa-IR"/>
                                </w:rPr>
                                <w:t>وینسنت</w:t>
                              </w:r>
                              <w:proofErr w:type="spellEnd"/>
                              <w:r>
                                <w:rPr>
                                  <w:rFonts w:hint="cs"/>
                                  <w:sz w:val="24"/>
                                  <w:szCs w:val="24"/>
                                  <w:rtl/>
                                  <w:lang w:bidi="fa-IR"/>
                                </w:rPr>
                                <w:t xml:space="preserve"> در استرالیا طراحی و تهیه شد. </w:t>
                              </w:r>
                            </w:p>
                            <w:p w14:paraId="3EE95387" w14:textId="77777777" w:rsidR="0034736D" w:rsidRDefault="0034736D" w:rsidP="00042E46">
                              <w:pPr>
                                <w:bidi/>
                                <w:spacing w:after="240" w:line="24" w:lineRule="atLeast"/>
                                <w:jc w:val="both"/>
                                <w:rPr>
                                  <w:sz w:val="24"/>
                                  <w:szCs w:val="24"/>
                                  <w:rtl/>
                                  <w:lang w:bidi="fa-IR"/>
                                </w:rPr>
                              </w:pPr>
                              <w:r>
                                <w:rPr>
                                  <w:rFonts w:hint="cs"/>
                                  <w:sz w:val="24"/>
                                  <w:szCs w:val="24"/>
                                  <w:rtl/>
                                  <w:lang w:bidi="fa-IR"/>
                                </w:rPr>
                                <w:t xml:space="preserve">همچنین بنگرید به نکته 2 در بخش 1-2. </w:t>
                              </w:r>
                            </w:p>
                            <w:p w14:paraId="18363105" w14:textId="77777777" w:rsidR="0034736D" w:rsidRDefault="0034736D">
                              <w:pPr>
                                <w:spacing w:before="162"/>
                                <w:ind w:left="2948"/>
                                <w:jc w:val="both"/>
                                <w:rPr>
                                  <w:rFonts w:ascii="Tahoma"/>
                                  <w:sz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C2E90F" id="Group 215" o:spid="_x0000_s1026" style="position:absolute;margin-left:15.65pt;margin-top:19.55pt;width:524.45pt;height:154.45pt;z-index:-251607040;mso-wrap-distance-left:0;mso-wrap-distance-right:0;mso-position-horizontal-relative:page" coordorigin=",694" coordsize="10489,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">
                <v:rect id="Rectangle 220" o:spid="_x0000_s1027" style="position:absolute;top:719;width:10489;height:3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" fillcolor="#dadada" stroked="f"/>
                <v:shapetype id="_x0000_t202" coordsize="21600,21600" o:spt="202" path="m,l,21600r21600,l21600,xe">
                  <v:stroke joinstyle="miter"/>
                  <v:path gradientshapeok="t" o:connecttype="rect"/>
                </v:shapetype>
                <v:shape id="Text Box 216" o:spid="_x0000_s1028" type="#_x0000_t202" style="position:absolute;left:74;top:694;width:9756;height:3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34F5DFF3" w14:textId="77777777" w:rsidR="0034736D" w:rsidRDefault="0034736D">
                        <w:pPr>
                          <w:rPr>
                            <w:rFonts w:ascii="Calibri"/>
                            <w:sz w:val="28"/>
                          </w:rPr>
                        </w:pPr>
                      </w:p>
                      <w:p w14:paraId="579D42EB" w14:textId="77777777" w:rsidR="0034736D" w:rsidRDefault="0034736D">
                        <w:pPr>
                          <w:rPr>
                            <w:rFonts w:ascii="Calibri"/>
                            <w:sz w:val="21"/>
                          </w:rPr>
                        </w:pPr>
                      </w:p>
                      <w:p w14:paraId="471D22D0" w14:textId="77777777" w:rsidR="0034736D" w:rsidRDefault="0034736D" w:rsidP="00042E46">
                        <w:pPr>
                          <w:spacing w:line="249" w:lineRule="auto"/>
                          <w:ind w:right="460"/>
                          <w:jc w:val="both"/>
                          <w:rPr>
                            <w:rFonts w:ascii="Tahoma"/>
                            <w:sz w:val="18"/>
                          </w:rPr>
                        </w:pPr>
                      </w:p>
                      <w:p w14:paraId="43CD5F8D" w14:textId="77777777" w:rsidR="0034736D" w:rsidRPr="00042E46" w:rsidRDefault="0034736D" w:rsidP="00042E46">
                        <w:pPr>
                          <w:bidi/>
                          <w:spacing w:after="240" w:line="24" w:lineRule="atLeast"/>
                          <w:jc w:val="both"/>
                          <w:rPr>
                            <w:sz w:val="24"/>
                            <w:szCs w:val="24"/>
                            <w:rtl/>
                            <w:lang w:bidi="fa-IR"/>
                          </w:rPr>
                        </w:pPr>
                        <w:r w:rsidRPr="00042E46">
                          <w:rPr>
                            <w:rFonts w:hint="cs"/>
                            <w:sz w:val="24"/>
                            <w:szCs w:val="24"/>
                            <w:rtl/>
                            <w:lang w:bidi="fa-IR"/>
                          </w:rPr>
                          <w:t xml:space="preserve">نکته 6 </w:t>
                        </w:r>
                        <w:r w:rsidRPr="00042E46">
                          <w:rPr>
                            <w:sz w:val="24"/>
                            <w:szCs w:val="24"/>
                            <w:rtl/>
                            <w:lang w:bidi="fa-IR"/>
                          </w:rPr>
                          <w:t>–</w:t>
                        </w:r>
                        <w:r w:rsidRPr="00042E46">
                          <w:rPr>
                            <w:rFonts w:hint="cs"/>
                            <w:sz w:val="24"/>
                            <w:szCs w:val="24"/>
                            <w:rtl/>
                            <w:lang w:bidi="fa-IR"/>
                          </w:rPr>
                          <w:t xml:space="preserve"> ابزار غربالگری سلامت اینترنتی برای مصرف </w:t>
                        </w:r>
                        <w:proofErr w:type="spellStart"/>
                        <w:r w:rsidRPr="00042E46">
                          <w:rPr>
                            <w:rFonts w:hint="cs"/>
                            <w:sz w:val="24"/>
                            <w:szCs w:val="24"/>
                            <w:rtl/>
                            <w:lang w:bidi="fa-IR"/>
                          </w:rPr>
                          <w:t>کنندگان</w:t>
                        </w:r>
                        <w:proofErr w:type="spellEnd"/>
                        <w:r w:rsidRPr="00042E46">
                          <w:rPr>
                            <w:rFonts w:hint="cs"/>
                            <w:sz w:val="24"/>
                            <w:szCs w:val="24"/>
                            <w:rtl/>
                            <w:lang w:bidi="fa-IR"/>
                          </w:rPr>
                          <w:t xml:space="preserve"> </w:t>
                        </w:r>
                        <w:proofErr w:type="spellStart"/>
                        <w:r w:rsidRPr="00042E46">
                          <w:rPr>
                            <w:rFonts w:hint="cs"/>
                            <w:sz w:val="24"/>
                            <w:szCs w:val="24"/>
                            <w:rtl/>
                            <w:lang w:bidi="fa-IR"/>
                          </w:rPr>
                          <w:t>محرکهای</w:t>
                        </w:r>
                        <w:proofErr w:type="spellEnd"/>
                        <w:r w:rsidRPr="00042E46">
                          <w:rPr>
                            <w:rFonts w:hint="cs"/>
                            <w:sz w:val="24"/>
                            <w:szCs w:val="24"/>
                            <w:rtl/>
                            <w:lang w:bidi="fa-IR"/>
                          </w:rPr>
                          <w:t xml:space="preserve"> نوع آمفتامین در استرالیا </w:t>
                        </w:r>
                      </w:p>
                      <w:p w14:paraId="38D783D5" w14:textId="44356593" w:rsidR="0034736D" w:rsidRDefault="0034736D" w:rsidP="00042E46">
                        <w:pPr>
                          <w:bidi/>
                          <w:spacing w:after="240" w:line="24" w:lineRule="atLeast"/>
                          <w:jc w:val="both"/>
                          <w:rPr>
                            <w:sz w:val="24"/>
                            <w:szCs w:val="24"/>
                            <w:rtl/>
                            <w:lang w:bidi="fa-IR"/>
                          </w:rPr>
                        </w:pPr>
                        <w:r>
                          <w:rPr>
                            <w:rFonts w:hint="cs"/>
                            <w:sz w:val="24"/>
                            <w:szCs w:val="24"/>
                            <w:rtl/>
                            <w:lang w:bidi="fa-IR"/>
                          </w:rPr>
                          <w:t xml:space="preserve">ابزار اینترنتی بررسی سلامت برای مصرف </w:t>
                        </w:r>
                        <w:proofErr w:type="spellStart"/>
                        <w:r>
                          <w:rPr>
                            <w:rFonts w:hint="cs"/>
                            <w:sz w:val="24"/>
                            <w:szCs w:val="24"/>
                            <w:rtl/>
                            <w:lang w:bidi="fa-IR"/>
                          </w:rPr>
                          <w:t>کنندگان</w:t>
                        </w:r>
                        <w:proofErr w:type="spellEnd"/>
                        <w:r>
                          <w:rPr>
                            <w:rFonts w:hint="cs"/>
                            <w:sz w:val="24"/>
                            <w:szCs w:val="24"/>
                            <w:rtl/>
                            <w:lang w:bidi="fa-IR"/>
                          </w:rPr>
                          <w:t xml:space="preserve"> مواد مخدر محرک (</w:t>
                        </w:r>
                        <w:proofErr w:type="spellStart"/>
                        <w:r>
                          <w:rPr>
                            <w:rFonts w:hint="cs"/>
                            <w:sz w:val="24"/>
                            <w:szCs w:val="24"/>
                            <w:rtl/>
                            <w:lang w:bidi="fa-IR"/>
                          </w:rPr>
                          <w:t>کتامین</w:t>
                        </w:r>
                        <w:proofErr w:type="spellEnd"/>
                        <w:r>
                          <w:rPr>
                            <w:rFonts w:hint="cs"/>
                            <w:sz w:val="24"/>
                            <w:szCs w:val="24"/>
                            <w:rtl/>
                            <w:lang w:bidi="fa-IR"/>
                          </w:rPr>
                          <w:t xml:space="preserve">، </w:t>
                        </w:r>
                        <w:proofErr w:type="spellStart"/>
                        <w:r>
                          <w:rPr>
                            <w:rFonts w:hint="cs"/>
                            <w:sz w:val="24"/>
                            <w:szCs w:val="24"/>
                            <w:rtl/>
                            <w:lang w:bidi="fa-IR"/>
                          </w:rPr>
                          <w:t>مفدرون</w:t>
                        </w:r>
                        <w:proofErr w:type="spellEnd"/>
                        <w:r>
                          <w:rPr>
                            <w:rFonts w:hint="cs"/>
                            <w:sz w:val="24"/>
                            <w:szCs w:val="24"/>
                            <w:rtl/>
                            <w:lang w:bidi="fa-IR"/>
                          </w:rPr>
                          <w:t xml:space="preserve"> و </w:t>
                        </w:r>
                        <w:proofErr w:type="spellStart"/>
                        <w:r>
                          <w:rPr>
                            <w:rFonts w:hint="cs"/>
                            <w:sz w:val="24"/>
                            <w:szCs w:val="24"/>
                            <w:rtl/>
                            <w:lang w:bidi="fa-IR"/>
                          </w:rPr>
                          <w:t>مت</w:t>
                        </w:r>
                        <w:proofErr w:type="spellEnd"/>
                        <w:r>
                          <w:rPr>
                            <w:rFonts w:hint="cs"/>
                            <w:sz w:val="24"/>
                            <w:szCs w:val="24"/>
                            <w:rtl/>
                            <w:lang w:bidi="fa-IR"/>
                          </w:rPr>
                          <w:t xml:space="preserve"> آمفتامین) توسط سازمانی همسان محور</w:t>
                        </w:r>
                        <w:r>
                          <w:rPr>
                            <w:rStyle w:val="FootnoteReference"/>
                            <w:sz w:val="24"/>
                            <w:szCs w:val="24"/>
                            <w:rtl/>
                            <w:lang w:bidi="fa-IR"/>
                          </w:rPr>
                          <w:footnoteRef/>
                        </w:r>
                        <w:r>
                          <w:rPr>
                            <w:rFonts w:hint="cs"/>
                            <w:sz w:val="24"/>
                            <w:szCs w:val="24"/>
                            <w:rtl/>
                            <w:lang w:bidi="fa-IR"/>
                          </w:rPr>
                          <w:t xml:space="preserve"> در استرالیا با حمایت سازمان سلامت سنت </w:t>
                        </w:r>
                        <w:proofErr w:type="spellStart"/>
                        <w:r>
                          <w:rPr>
                            <w:rFonts w:hint="cs"/>
                            <w:sz w:val="24"/>
                            <w:szCs w:val="24"/>
                            <w:rtl/>
                            <w:lang w:bidi="fa-IR"/>
                          </w:rPr>
                          <w:t>وینسنت</w:t>
                        </w:r>
                        <w:proofErr w:type="spellEnd"/>
                        <w:r>
                          <w:rPr>
                            <w:rFonts w:hint="cs"/>
                            <w:sz w:val="24"/>
                            <w:szCs w:val="24"/>
                            <w:rtl/>
                            <w:lang w:bidi="fa-IR"/>
                          </w:rPr>
                          <w:t xml:space="preserve"> در استرالیا طراحی و تهیه شد. </w:t>
                        </w:r>
                      </w:p>
                      <w:p w14:paraId="3EE95387" w14:textId="77777777" w:rsidR="0034736D" w:rsidRDefault="0034736D" w:rsidP="00042E46">
                        <w:pPr>
                          <w:bidi/>
                          <w:spacing w:after="240" w:line="24" w:lineRule="atLeast"/>
                          <w:jc w:val="both"/>
                          <w:rPr>
                            <w:sz w:val="24"/>
                            <w:szCs w:val="24"/>
                            <w:rtl/>
                            <w:lang w:bidi="fa-IR"/>
                          </w:rPr>
                        </w:pPr>
                        <w:r>
                          <w:rPr>
                            <w:rFonts w:hint="cs"/>
                            <w:sz w:val="24"/>
                            <w:szCs w:val="24"/>
                            <w:rtl/>
                            <w:lang w:bidi="fa-IR"/>
                          </w:rPr>
                          <w:t xml:space="preserve">همچنین بنگرید به نکته 2 در بخش 1-2. </w:t>
                        </w:r>
                      </w:p>
                      <w:p w14:paraId="18363105" w14:textId="77777777" w:rsidR="0034736D" w:rsidRDefault="0034736D">
                        <w:pPr>
                          <w:spacing w:before="162"/>
                          <w:ind w:left="2948"/>
                          <w:jc w:val="both"/>
                          <w:rPr>
                            <w:rFonts w:ascii="Tahoma"/>
                            <w:sz w:val="18"/>
                          </w:rPr>
                        </w:pPr>
                      </w:p>
                    </w:txbxContent>
                  </v:textbox>
                </v:shape>
                <w10:wrap type="topAndBottom" anchorx="page"/>
              </v:group>
            </w:pict>
          </mc:Fallback>
        </mc:AlternateContent>
      </w:r>
    </w:p>
    <w:p w14:paraId="0CA2D12D" w14:textId="5142B422" w:rsidR="00F37F2B" w:rsidRPr="00D35C7A" w:rsidRDefault="00F37F2B" w:rsidP="00F37F2B">
      <w:pPr>
        <w:pStyle w:val="BodyText"/>
        <w:bidi/>
        <w:spacing w:before="3"/>
        <w:rPr>
          <w:rFonts w:cs="B Nazanin"/>
          <w:i/>
          <w:iCs/>
          <w:color w:val="365F91" w:themeColor="accent1" w:themeShade="BF"/>
          <w:sz w:val="24"/>
          <w:szCs w:val="24"/>
          <w:rtl/>
          <w:lang w:bidi="fa-IR"/>
        </w:rPr>
      </w:pPr>
    </w:p>
    <w:p w14:paraId="770D8F9A" w14:textId="4BD6FA61" w:rsidR="00042E46" w:rsidRPr="00D35C7A" w:rsidRDefault="00042E46" w:rsidP="00F37F2B">
      <w:pPr>
        <w:pStyle w:val="BodyText"/>
        <w:bidi/>
        <w:spacing w:before="3"/>
        <w:rPr>
          <w:rFonts w:cs="B Nazanin"/>
          <w:i/>
          <w:iCs/>
          <w:color w:val="365F91" w:themeColor="accent1" w:themeShade="BF"/>
          <w:sz w:val="24"/>
          <w:szCs w:val="24"/>
          <w:rtl/>
          <w:lang w:bidi="fa-IR"/>
        </w:rPr>
      </w:pPr>
      <w:r w:rsidRPr="00D35C7A">
        <w:rPr>
          <w:rFonts w:cs="B Nazanin" w:hint="cs"/>
          <w:i/>
          <w:iCs/>
          <w:color w:val="365F91" w:themeColor="accent1" w:themeShade="BF"/>
          <w:sz w:val="24"/>
          <w:szCs w:val="24"/>
          <w:rtl/>
          <w:lang w:bidi="fa-IR"/>
        </w:rPr>
        <w:t xml:space="preserve">منابع بیشتر </w:t>
      </w:r>
    </w:p>
    <w:p w14:paraId="35AF64E9" w14:textId="1B4DCBE0" w:rsidR="00F37F2B" w:rsidRPr="00D35C7A" w:rsidRDefault="00F37F2B" w:rsidP="00735F18">
      <w:pPr>
        <w:pStyle w:val="BodyText"/>
        <w:spacing w:before="3"/>
        <w:rPr>
          <w:rFonts w:cs="B Nazanin"/>
          <w:i/>
          <w:iCs/>
          <w:color w:val="365F91" w:themeColor="accent1" w:themeShade="BF"/>
          <w:sz w:val="24"/>
          <w:szCs w:val="24"/>
          <w:rtl/>
          <w:lang w:bidi="fa-IR"/>
        </w:rPr>
      </w:pPr>
    </w:p>
    <w:p w14:paraId="5E4AF204" w14:textId="77777777" w:rsidR="00042E46" w:rsidRPr="00D35C7A" w:rsidRDefault="00042E46" w:rsidP="00042E46">
      <w:pPr>
        <w:bidi/>
        <w:spacing w:after="240" w:line="24" w:lineRule="atLeast"/>
        <w:jc w:val="both"/>
        <w:rPr>
          <w:rFonts w:cs="B Nazanin"/>
          <w:sz w:val="24"/>
          <w:szCs w:val="24"/>
          <w:rtl/>
          <w:lang w:bidi="fa-IR"/>
        </w:rPr>
      </w:pPr>
      <w:r w:rsidRPr="00D35C7A">
        <w:rPr>
          <w:rFonts w:cs="B Nazanin" w:hint="cs"/>
          <w:sz w:val="24"/>
          <w:szCs w:val="24"/>
          <w:rtl/>
          <w:lang w:bidi="fa-IR"/>
        </w:rPr>
        <w:t>مرکز پیشگیری و کنترل بیماری اروپا</w:t>
      </w:r>
      <w:r w:rsidRPr="00D35C7A">
        <w:rPr>
          <w:rStyle w:val="FootnoteReference"/>
          <w:rFonts w:cs="B Nazanin"/>
          <w:sz w:val="24"/>
          <w:szCs w:val="24"/>
          <w:rtl/>
          <w:lang w:bidi="fa-IR"/>
        </w:rPr>
        <w:footnoteReference w:id="80"/>
      </w:r>
      <w:r w:rsidRPr="00D35C7A">
        <w:rPr>
          <w:rFonts w:cs="B Nazanin" w:hint="cs"/>
          <w:sz w:val="24"/>
          <w:szCs w:val="24"/>
          <w:rtl/>
          <w:lang w:bidi="fa-IR"/>
        </w:rPr>
        <w:t xml:space="preserve"> اسناد راهنمایی را برای کاربرد </w:t>
      </w:r>
      <w:proofErr w:type="spellStart"/>
      <w:r w:rsidRPr="00D35C7A">
        <w:rPr>
          <w:rFonts w:cs="B Nazanin" w:hint="cs"/>
          <w:sz w:val="24"/>
          <w:szCs w:val="24"/>
          <w:rtl/>
          <w:lang w:bidi="fa-IR"/>
        </w:rPr>
        <w:t>اثربخش</w:t>
      </w:r>
      <w:proofErr w:type="spellEnd"/>
      <w:r w:rsidRPr="00D35C7A">
        <w:rPr>
          <w:rFonts w:cs="B Nazanin" w:hint="cs"/>
          <w:sz w:val="24"/>
          <w:szCs w:val="24"/>
          <w:rtl/>
          <w:lang w:bidi="fa-IR"/>
        </w:rPr>
        <w:t xml:space="preserve"> شبکه های اجتماعی تهیه کرده است. اگرچه این ابزار برای اروپا و مشخصا برای مردان </w:t>
      </w:r>
      <w:proofErr w:type="spellStart"/>
      <w:r w:rsidRPr="00D35C7A">
        <w:rPr>
          <w:rFonts w:cs="B Nazanin" w:hint="cs"/>
          <w:sz w:val="24"/>
          <w:szCs w:val="24"/>
          <w:rtl/>
          <w:lang w:bidi="fa-IR"/>
        </w:rPr>
        <w:t>مردآمیز</w:t>
      </w:r>
      <w:proofErr w:type="spellEnd"/>
      <w:r w:rsidRPr="00D35C7A">
        <w:rPr>
          <w:rFonts w:cs="B Nazanin" w:hint="cs"/>
          <w:sz w:val="24"/>
          <w:szCs w:val="24"/>
          <w:rtl/>
          <w:lang w:bidi="fa-IR"/>
        </w:rPr>
        <w:t xml:space="preserve"> تدوین شده است اما راهنمایی پیرامون مزایای نسبی شبکه های گوناگون مانند </w:t>
      </w:r>
      <w:proofErr w:type="spellStart"/>
      <w:r w:rsidRPr="00D35C7A">
        <w:rPr>
          <w:rFonts w:cs="B Nazanin" w:hint="cs"/>
          <w:sz w:val="24"/>
          <w:szCs w:val="24"/>
          <w:rtl/>
          <w:lang w:bidi="fa-IR"/>
        </w:rPr>
        <w:t>فیسبوک</w:t>
      </w:r>
      <w:proofErr w:type="spellEnd"/>
      <w:r w:rsidRPr="00D35C7A">
        <w:rPr>
          <w:rFonts w:cs="B Nazanin" w:hint="cs"/>
          <w:sz w:val="24"/>
          <w:szCs w:val="24"/>
          <w:rtl/>
          <w:lang w:bidi="fa-IR"/>
        </w:rPr>
        <w:t xml:space="preserve">، یاری رسانی برخط، </w:t>
      </w:r>
      <w:proofErr w:type="spellStart"/>
      <w:r w:rsidRPr="00D35C7A">
        <w:rPr>
          <w:rFonts w:cs="B Nazanin" w:hint="cs"/>
          <w:sz w:val="24"/>
          <w:szCs w:val="24"/>
          <w:rtl/>
          <w:lang w:bidi="fa-IR"/>
        </w:rPr>
        <w:t>گوگل</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ادز</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پیامک</w:t>
      </w:r>
      <w:proofErr w:type="spellEnd"/>
      <w:r w:rsidRPr="00D35C7A">
        <w:rPr>
          <w:rFonts w:cs="B Nazanin" w:hint="cs"/>
          <w:sz w:val="24"/>
          <w:szCs w:val="24"/>
          <w:rtl/>
          <w:lang w:bidi="fa-IR"/>
        </w:rPr>
        <w:t xml:space="preserve"> و </w:t>
      </w:r>
      <w:proofErr w:type="spellStart"/>
      <w:r w:rsidRPr="00D35C7A">
        <w:rPr>
          <w:rFonts w:cs="B Nazanin" w:hint="cs"/>
          <w:sz w:val="24"/>
          <w:szCs w:val="24"/>
          <w:rtl/>
          <w:lang w:bidi="fa-IR"/>
        </w:rPr>
        <w:t>یوتیوب</w:t>
      </w:r>
      <w:proofErr w:type="spellEnd"/>
      <w:r w:rsidRPr="00D35C7A">
        <w:rPr>
          <w:rStyle w:val="FootnoteReference"/>
          <w:rFonts w:cs="B Nazanin"/>
          <w:sz w:val="24"/>
          <w:szCs w:val="24"/>
          <w:rtl/>
          <w:lang w:bidi="fa-IR"/>
        </w:rPr>
        <w:footnoteReference w:id="81"/>
      </w:r>
      <w:r w:rsidRPr="00D35C7A">
        <w:rPr>
          <w:rFonts w:cs="B Nazanin" w:hint="cs"/>
          <w:sz w:val="24"/>
          <w:szCs w:val="24"/>
          <w:rtl/>
          <w:lang w:bidi="fa-IR"/>
        </w:rPr>
        <w:t xml:space="preserve"> است که در سایر موقعیتها نیز مفید واقع می گردند. </w:t>
      </w:r>
    </w:p>
    <w:p w14:paraId="7C337305" w14:textId="77777777" w:rsidR="00042E46" w:rsidRPr="00D35C7A" w:rsidRDefault="00042E46" w:rsidP="00042E46">
      <w:pPr>
        <w:bidi/>
        <w:spacing w:after="240" w:line="24" w:lineRule="atLeast"/>
        <w:jc w:val="both"/>
        <w:rPr>
          <w:rFonts w:cs="B Nazanin"/>
          <w:sz w:val="24"/>
          <w:szCs w:val="24"/>
          <w:rtl/>
          <w:lang w:bidi="fa-IR"/>
        </w:rPr>
      </w:pPr>
      <w:r w:rsidRPr="00D35C7A">
        <w:rPr>
          <w:rFonts w:cs="B Nazanin" w:hint="cs"/>
          <w:i/>
          <w:iCs/>
          <w:sz w:val="24"/>
          <w:szCs w:val="24"/>
          <w:rtl/>
          <w:lang w:bidi="fa-IR"/>
        </w:rPr>
        <w:t xml:space="preserve">کاربرد </w:t>
      </w:r>
      <w:proofErr w:type="spellStart"/>
      <w:r w:rsidRPr="00D35C7A">
        <w:rPr>
          <w:rFonts w:cs="B Nazanin" w:hint="cs"/>
          <w:i/>
          <w:iCs/>
          <w:sz w:val="24"/>
          <w:szCs w:val="24"/>
          <w:rtl/>
          <w:lang w:bidi="fa-IR"/>
        </w:rPr>
        <w:t>اثربخش</w:t>
      </w:r>
      <w:proofErr w:type="spellEnd"/>
      <w:r w:rsidRPr="00D35C7A">
        <w:rPr>
          <w:rFonts w:cs="B Nazanin" w:hint="cs"/>
          <w:i/>
          <w:iCs/>
          <w:sz w:val="24"/>
          <w:szCs w:val="24"/>
          <w:rtl/>
          <w:lang w:bidi="fa-IR"/>
        </w:rPr>
        <w:t xml:space="preserve"> سازوکارهای دیجیتال برای پیشگیری از اچ آی وی میان مردان </w:t>
      </w:r>
      <w:proofErr w:type="spellStart"/>
      <w:r w:rsidRPr="00D35C7A">
        <w:rPr>
          <w:rFonts w:cs="B Nazanin" w:hint="cs"/>
          <w:i/>
          <w:iCs/>
          <w:sz w:val="24"/>
          <w:szCs w:val="24"/>
          <w:rtl/>
          <w:lang w:bidi="fa-IR"/>
        </w:rPr>
        <w:t>مردآمیز</w:t>
      </w:r>
      <w:proofErr w:type="spellEnd"/>
      <w:r w:rsidRPr="00D35C7A">
        <w:rPr>
          <w:rFonts w:cs="B Nazanin" w:hint="cs"/>
          <w:i/>
          <w:iCs/>
          <w:sz w:val="24"/>
          <w:szCs w:val="24"/>
          <w:rtl/>
          <w:lang w:bidi="fa-IR"/>
        </w:rPr>
        <w:t xml:space="preserve"> در اتحادیه اروپا / منطقه اقتصادی اروپا: معرفی </w:t>
      </w:r>
      <w:proofErr w:type="spellStart"/>
      <w:r w:rsidRPr="00D35C7A">
        <w:rPr>
          <w:rFonts w:cs="B Nazanin" w:hint="cs"/>
          <w:i/>
          <w:iCs/>
          <w:sz w:val="24"/>
          <w:szCs w:val="24"/>
          <w:rtl/>
          <w:lang w:bidi="fa-IR"/>
        </w:rPr>
        <w:t>راهنماهای</w:t>
      </w:r>
      <w:proofErr w:type="spellEnd"/>
      <w:r w:rsidRPr="00D35C7A">
        <w:rPr>
          <w:rFonts w:cs="B Nazanin" w:hint="cs"/>
          <w:i/>
          <w:iCs/>
          <w:sz w:val="24"/>
          <w:szCs w:val="24"/>
          <w:rtl/>
          <w:lang w:bidi="fa-IR"/>
        </w:rPr>
        <w:t xml:space="preserve"> مرکز پیشگیری و کنترل بیماری اروپا، 2017 </w:t>
      </w:r>
      <w:r w:rsidRPr="00D35C7A">
        <w:rPr>
          <w:rFonts w:cs="B Nazanin" w:hint="cs"/>
          <w:sz w:val="24"/>
          <w:szCs w:val="24"/>
          <w:rtl/>
          <w:lang w:bidi="fa-IR"/>
        </w:rPr>
        <w:t xml:space="preserve">(بنگرید به مأخذ شماره 128). </w:t>
      </w:r>
    </w:p>
    <w:p w14:paraId="5CD07269" w14:textId="77777777" w:rsidR="00C66E4A" w:rsidRPr="00D35C7A" w:rsidRDefault="00C66E4A">
      <w:pPr>
        <w:spacing w:line="285" w:lineRule="auto"/>
        <w:ind w:left="2948" w:right="1415"/>
        <w:jc w:val="both"/>
        <w:rPr>
          <w:rFonts w:cs="B Nazanin"/>
          <w:sz w:val="20"/>
        </w:rPr>
      </w:pPr>
    </w:p>
    <w:p w14:paraId="43C2200E" w14:textId="77777777" w:rsidR="00C66E4A" w:rsidRPr="00D35C7A" w:rsidRDefault="00C66E4A">
      <w:pPr>
        <w:pStyle w:val="BodyText"/>
        <w:rPr>
          <w:rFonts w:cs="B Nazanin"/>
          <w:sz w:val="24"/>
        </w:rPr>
      </w:pPr>
    </w:p>
    <w:p w14:paraId="095480DF" w14:textId="77777777" w:rsidR="00C66E4A" w:rsidRPr="00D35C7A" w:rsidRDefault="00C66E4A">
      <w:pPr>
        <w:pStyle w:val="BodyText"/>
        <w:spacing w:before="4"/>
        <w:rPr>
          <w:rFonts w:cs="B Nazanin"/>
          <w:sz w:val="28"/>
        </w:rPr>
      </w:pPr>
    </w:p>
    <w:p w14:paraId="09E09EF1" w14:textId="77777777" w:rsidR="00381118" w:rsidRPr="00D35C7A" w:rsidRDefault="00381118" w:rsidP="00381118">
      <w:pPr>
        <w:bidi/>
        <w:spacing w:after="240" w:line="24" w:lineRule="atLeast"/>
        <w:jc w:val="both"/>
        <w:rPr>
          <w:rFonts w:cs="B Nazanin"/>
          <w:b/>
          <w:bCs/>
          <w:color w:val="365F91" w:themeColor="accent1" w:themeShade="BF"/>
          <w:sz w:val="24"/>
          <w:szCs w:val="24"/>
          <w:rtl/>
          <w:lang w:bidi="fa-IR"/>
        </w:rPr>
      </w:pPr>
      <w:r w:rsidRPr="00D35C7A">
        <w:rPr>
          <w:rFonts w:cs="B Nazanin" w:hint="cs"/>
          <w:b/>
          <w:bCs/>
          <w:color w:val="365F91" w:themeColor="accent1" w:themeShade="BF"/>
          <w:sz w:val="24"/>
          <w:szCs w:val="24"/>
          <w:rtl/>
          <w:lang w:bidi="fa-IR"/>
        </w:rPr>
        <w:t xml:space="preserve">2-8 بیش مصرفی و مدیریت و پیشگیری مسمومیت حاد </w:t>
      </w:r>
    </w:p>
    <w:p w14:paraId="093E324F" w14:textId="77777777" w:rsidR="00381118" w:rsidRPr="00D35C7A" w:rsidRDefault="00381118" w:rsidP="00381118">
      <w:pPr>
        <w:bidi/>
        <w:spacing w:after="240" w:line="24" w:lineRule="atLeast"/>
        <w:jc w:val="both"/>
        <w:rPr>
          <w:rFonts w:cs="B Nazanin"/>
          <w:sz w:val="24"/>
          <w:szCs w:val="24"/>
          <w:rtl/>
          <w:lang w:bidi="fa-IR"/>
        </w:rPr>
      </w:pPr>
      <w:r w:rsidRPr="00D35C7A">
        <w:rPr>
          <w:rFonts w:cs="B Nazanin" w:hint="cs"/>
          <w:sz w:val="24"/>
          <w:szCs w:val="24"/>
          <w:rtl/>
          <w:lang w:bidi="fa-IR"/>
        </w:rPr>
        <w:t>مصرف زیاد مواد مخدر محرک در بازه کوتاه زمانی می تواند باعث زجر حاد تنفسی</w:t>
      </w:r>
      <w:r w:rsidRPr="00D35C7A">
        <w:rPr>
          <w:rStyle w:val="FootnoteReference"/>
          <w:rFonts w:cs="B Nazanin"/>
          <w:sz w:val="24"/>
          <w:szCs w:val="24"/>
          <w:rtl/>
          <w:lang w:bidi="fa-IR"/>
        </w:rPr>
        <w:footnoteReference w:id="82"/>
      </w:r>
      <w:r w:rsidRPr="00D35C7A">
        <w:rPr>
          <w:rFonts w:cs="B Nazanin" w:hint="cs"/>
          <w:sz w:val="24"/>
          <w:szCs w:val="24"/>
          <w:rtl/>
          <w:lang w:bidi="fa-IR"/>
        </w:rPr>
        <w:t xml:space="preserve">، سینه درد، تپش یا سکته قلبی گردد (بنگرید به مأخذ شماره 112). در شرایط حاد، این امر می تواند به ایست قلبی منجر گردد. علایم اولیه مسمومیت ناشی از مواد مخدر محرک عبارتند از بیش فعالی، گفتار سریع و </w:t>
      </w:r>
      <w:proofErr w:type="spellStart"/>
      <w:r w:rsidRPr="00D35C7A">
        <w:rPr>
          <w:rFonts w:cs="B Nazanin" w:hint="cs"/>
          <w:sz w:val="24"/>
          <w:szCs w:val="24"/>
          <w:rtl/>
          <w:lang w:bidi="fa-IR"/>
        </w:rPr>
        <w:t>مردمکهای</w:t>
      </w:r>
      <w:proofErr w:type="spellEnd"/>
      <w:r w:rsidRPr="00D35C7A">
        <w:rPr>
          <w:rFonts w:cs="B Nazanin" w:hint="cs"/>
          <w:sz w:val="24"/>
          <w:szCs w:val="24"/>
          <w:rtl/>
          <w:lang w:bidi="fa-IR"/>
        </w:rPr>
        <w:t xml:space="preserve"> انبساط یافته. </w:t>
      </w:r>
    </w:p>
    <w:p w14:paraId="321CC15D" w14:textId="77777777" w:rsidR="00381118" w:rsidRPr="00D35C7A" w:rsidRDefault="00381118" w:rsidP="00381118">
      <w:pPr>
        <w:bidi/>
        <w:spacing w:after="240" w:line="24" w:lineRule="atLeast"/>
        <w:jc w:val="both"/>
        <w:rPr>
          <w:rFonts w:cs="B Nazanin"/>
          <w:sz w:val="24"/>
          <w:szCs w:val="24"/>
          <w:rtl/>
          <w:lang w:bidi="fa-IR"/>
        </w:rPr>
      </w:pPr>
      <w:r w:rsidRPr="00D35C7A">
        <w:rPr>
          <w:rFonts w:cs="B Nazanin" w:hint="cs"/>
          <w:sz w:val="24"/>
          <w:szCs w:val="24"/>
          <w:rtl/>
          <w:lang w:bidi="fa-IR"/>
        </w:rPr>
        <w:t xml:space="preserve">بیش مصرفی در موارد مصرف مواد مخدر متعدد می تواند ناشی از ترکیب مواد مخدر محرک با سایر مواد مخدر شامل مواد شبه افیونی یا داروهای خواب آور باشد. </w:t>
      </w:r>
    </w:p>
    <w:p w14:paraId="1432DD43" w14:textId="77777777" w:rsidR="00381118" w:rsidRPr="00D35C7A" w:rsidRDefault="00381118" w:rsidP="00381118">
      <w:pPr>
        <w:bidi/>
        <w:spacing w:after="240" w:line="24" w:lineRule="atLeast"/>
        <w:jc w:val="both"/>
        <w:rPr>
          <w:rFonts w:cs="B Nazanin"/>
          <w:sz w:val="24"/>
          <w:szCs w:val="24"/>
          <w:rtl/>
          <w:lang w:bidi="fa-IR"/>
        </w:rPr>
      </w:pPr>
      <w:r w:rsidRPr="00D35C7A">
        <w:rPr>
          <w:rFonts w:cs="B Nazanin" w:hint="cs"/>
          <w:sz w:val="24"/>
          <w:szCs w:val="24"/>
          <w:rtl/>
          <w:lang w:bidi="fa-IR"/>
        </w:rPr>
        <w:t xml:space="preserve">درمان مسمومیت ناشی از مواد مخدر محرک علامت دار و مستلزم پایش منظم فشار خون، ضربان قلب، میزان تنفس و دمای بدن است </w:t>
      </w:r>
      <w:r w:rsidRPr="00D35C7A">
        <w:rPr>
          <w:rFonts w:cs="B Nazanin" w:hint="cs"/>
          <w:sz w:val="24"/>
          <w:szCs w:val="24"/>
          <w:rtl/>
          <w:lang w:bidi="fa-IR"/>
        </w:rPr>
        <w:lastRenderedPageBreak/>
        <w:t xml:space="preserve">(نمودار 1). </w:t>
      </w:r>
    </w:p>
    <w:p w14:paraId="7E5F09F6" w14:textId="77777777" w:rsidR="00381118" w:rsidRPr="00D35C7A" w:rsidRDefault="00381118" w:rsidP="00381118">
      <w:pPr>
        <w:bidi/>
        <w:spacing w:after="240" w:line="24" w:lineRule="atLeast"/>
        <w:jc w:val="both"/>
        <w:rPr>
          <w:rFonts w:cs="B Nazanin"/>
          <w:sz w:val="24"/>
          <w:szCs w:val="24"/>
          <w:rtl/>
          <w:lang w:bidi="fa-IR"/>
        </w:rPr>
      </w:pPr>
      <w:r w:rsidRPr="00D35C7A">
        <w:rPr>
          <w:rFonts w:cs="B Nazanin" w:hint="cs"/>
          <w:sz w:val="24"/>
          <w:szCs w:val="24"/>
          <w:rtl/>
          <w:lang w:bidi="fa-IR"/>
        </w:rPr>
        <w:t xml:space="preserve">سندروم </w:t>
      </w:r>
      <w:proofErr w:type="spellStart"/>
      <w:r w:rsidRPr="00D35C7A">
        <w:rPr>
          <w:rFonts w:cs="B Nazanin" w:hint="cs"/>
          <w:sz w:val="24"/>
          <w:szCs w:val="24"/>
          <w:rtl/>
          <w:lang w:bidi="fa-IR"/>
        </w:rPr>
        <w:t>سروتونرژیک</w:t>
      </w:r>
      <w:proofErr w:type="spellEnd"/>
      <w:r w:rsidRPr="00D35C7A">
        <w:rPr>
          <w:rStyle w:val="FootnoteReference"/>
          <w:rFonts w:cs="B Nazanin"/>
          <w:sz w:val="24"/>
          <w:szCs w:val="24"/>
          <w:rtl/>
          <w:lang w:bidi="fa-IR"/>
        </w:rPr>
        <w:footnoteReference w:id="83"/>
      </w:r>
      <w:r w:rsidRPr="00D35C7A">
        <w:rPr>
          <w:rFonts w:cs="B Nazanin" w:hint="cs"/>
          <w:sz w:val="24"/>
          <w:szCs w:val="24"/>
          <w:rtl/>
          <w:lang w:bidi="fa-IR"/>
        </w:rPr>
        <w:t xml:space="preserve"> ناشی از ازدیاد </w:t>
      </w:r>
      <w:proofErr w:type="spellStart"/>
      <w:r w:rsidRPr="00D35C7A">
        <w:rPr>
          <w:rFonts w:cs="B Nazanin" w:hint="cs"/>
          <w:sz w:val="24"/>
          <w:szCs w:val="24"/>
          <w:rtl/>
          <w:lang w:bidi="fa-IR"/>
        </w:rPr>
        <w:t>سروتونین</w:t>
      </w:r>
      <w:proofErr w:type="spellEnd"/>
      <w:r w:rsidRPr="00D35C7A">
        <w:rPr>
          <w:rFonts w:cs="B Nazanin" w:hint="cs"/>
          <w:sz w:val="24"/>
          <w:szCs w:val="24"/>
          <w:rtl/>
          <w:lang w:bidi="fa-IR"/>
        </w:rPr>
        <w:t xml:space="preserve"> در دستگاه عصبی مرکزی مرتبط با استفاده از </w:t>
      </w:r>
      <w:proofErr w:type="spellStart"/>
      <w:r w:rsidRPr="00D35C7A">
        <w:rPr>
          <w:rFonts w:cs="B Nazanin" w:hint="cs"/>
          <w:sz w:val="24"/>
          <w:szCs w:val="24"/>
          <w:rtl/>
          <w:lang w:bidi="fa-IR"/>
        </w:rPr>
        <w:t>محرکهای</w:t>
      </w:r>
      <w:proofErr w:type="spellEnd"/>
      <w:r w:rsidRPr="00D35C7A">
        <w:rPr>
          <w:rFonts w:cs="B Nazanin" w:hint="cs"/>
          <w:sz w:val="24"/>
          <w:szCs w:val="24"/>
          <w:rtl/>
          <w:lang w:bidi="fa-IR"/>
        </w:rPr>
        <w:t xml:space="preserve"> نوع آمفتامین است. سندروم مذکور می تواند به </w:t>
      </w:r>
      <w:proofErr w:type="spellStart"/>
      <w:r w:rsidRPr="00D35C7A">
        <w:rPr>
          <w:rFonts w:cs="B Nazanin" w:hint="cs"/>
          <w:sz w:val="24"/>
          <w:szCs w:val="24"/>
          <w:rtl/>
          <w:lang w:bidi="fa-IR"/>
        </w:rPr>
        <w:t>اسپاسمهای</w:t>
      </w:r>
      <w:proofErr w:type="spellEnd"/>
      <w:r w:rsidRPr="00D35C7A">
        <w:rPr>
          <w:rFonts w:cs="B Nazanin" w:hint="cs"/>
          <w:sz w:val="24"/>
          <w:szCs w:val="24"/>
          <w:rtl/>
          <w:lang w:bidi="fa-IR"/>
        </w:rPr>
        <w:t xml:space="preserve"> عضلانی غیرقابل کنترل، لرزش، رعشه، روان پریشی، فشار خون بالا، دمای بالای 40 درجه بدن (</w:t>
      </w:r>
      <w:proofErr w:type="spellStart"/>
      <w:r w:rsidRPr="00D35C7A">
        <w:rPr>
          <w:rFonts w:cs="B Nazanin" w:hint="cs"/>
          <w:sz w:val="24"/>
          <w:szCs w:val="24"/>
          <w:rtl/>
          <w:lang w:bidi="fa-IR"/>
        </w:rPr>
        <w:t>هیپرترمی</w:t>
      </w:r>
      <w:proofErr w:type="spellEnd"/>
      <w:r w:rsidRPr="00D35C7A">
        <w:rPr>
          <w:rStyle w:val="FootnoteReference"/>
          <w:rFonts w:cs="B Nazanin"/>
          <w:sz w:val="24"/>
          <w:szCs w:val="24"/>
          <w:rtl/>
          <w:lang w:bidi="fa-IR"/>
        </w:rPr>
        <w:footnoteReference w:id="84"/>
      </w:r>
      <w:r w:rsidRPr="00D35C7A">
        <w:rPr>
          <w:rFonts w:cs="B Nazanin" w:hint="cs"/>
          <w:sz w:val="24"/>
          <w:szCs w:val="24"/>
          <w:rtl/>
          <w:lang w:bidi="fa-IR"/>
        </w:rPr>
        <w:t xml:space="preserve">) و آزادسازی </w:t>
      </w:r>
      <w:proofErr w:type="spellStart"/>
      <w:r w:rsidRPr="00D35C7A">
        <w:rPr>
          <w:rFonts w:cs="B Nazanin" w:hint="cs"/>
          <w:sz w:val="24"/>
          <w:szCs w:val="24"/>
          <w:rtl/>
          <w:lang w:bidi="fa-IR"/>
        </w:rPr>
        <w:t>میوگلوبین</w:t>
      </w:r>
      <w:proofErr w:type="spellEnd"/>
      <w:r w:rsidRPr="00D35C7A">
        <w:rPr>
          <w:rStyle w:val="FootnoteReference"/>
          <w:rFonts w:cs="B Nazanin"/>
          <w:sz w:val="24"/>
          <w:szCs w:val="24"/>
          <w:rtl/>
          <w:lang w:bidi="fa-IR"/>
        </w:rPr>
        <w:footnoteReference w:id="85"/>
      </w:r>
      <w:r w:rsidRPr="00D35C7A">
        <w:rPr>
          <w:rFonts w:cs="B Nazanin" w:hint="cs"/>
          <w:sz w:val="24"/>
          <w:szCs w:val="24"/>
          <w:rtl/>
          <w:lang w:bidi="fa-IR"/>
        </w:rPr>
        <w:t xml:space="preserve"> از عضلات و انعقاد خون در رگها (انعقاد درون وریدی انتشار یافته) منجر گردد و بیماریهای شدید و حتی مرگ و میر را باعث شود. </w:t>
      </w:r>
    </w:p>
    <w:p w14:paraId="1F0E0C2B" w14:textId="77777777" w:rsidR="00381118" w:rsidRPr="00D35C7A" w:rsidRDefault="00381118" w:rsidP="00381118">
      <w:pPr>
        <w:bidi/>
        <w:spacing w:after="240" w:line="24" w:lineRule="atLeast"/>
        <w:jc w:val="both"/>
        <w:rPr>
          <w:rFonts w:cs="B Nazanin"/>
          <w:sz w:val="24"/>
          <w:szCs w:val="24"/>
          <w:rtl/>
          <w:lang w:bidi="fa-IR"/>
        </w:rPr>
      </w:pPr>
      <w:r w:rsidRPr="00D35C7A">
        <w:rPr>
          <w:rFonts w:cs="B Nazanin" w:hint="cs"/>
          <w:sz w:val="24"/>
          <w:szCs w:val="24"/>
          <w:rtl/>
          <w:lang w:bidi="fa-IR"/>
        </w:rPr>
        <w:t xml:space="preserve">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باید نسبت به چگونگی کاهش خطرات مسمومیتهای حاد آگاه شوند (بنگرید به چک لیست اطلاعات برای </w:t>
      </w:r>
      <w:proofErr w:type="spellStart"/>
      <w:r w:rsidRPr="00D35C7A">
        <w:rPr>
          <w:rFonts w:cs="B Nazanin" w:hint="cs"/>
          <w:sz w:val="24"/>
          <w:szCs w:val="24"/>
          <w:rtl/>
          <w:lang w:bidi="fa-IR"/>
        </w:rPr>
        <w:t>خودمراقبتی</w:t>
      </w:r>
      <w:proofErr w:type="spellEnd"/>
      <w:r w:rsidRPr="00D35C7A">
        <w:rPr>
          <w:rFonts w:cs="B Nazanin" w:hint="cs"/>
          <w:sz w:val="24"/>
          <w:szCs w:val="24"/>
          <w:rtl/>
          <w:lang w:bidi="fa-IR"/>
        </w:rPr>
        <w:t xml:space="preserve"> و مواد مخدر محرک در پیوست). اطلاعات در خصوص تعامل و خطرات احتمالی مصرف کوکائین و </w:t>
      </w:r>
      <w:proofErr w:type="spellStart"/>
      <w:r w:rsidRPr="00D35C7A">
        <w:rPr>
          <w:rFonts w:cs="B Nazanin" w:hint="cs"/>
          <w:sz w:val="24"/>
          <w:szCs w:val="24"/>
          <w:rtl/>
          <w:lang w:bidi="fa-IR"/>
        </w:rPr>
        <w:t>محرکهای</w:t>
      </w:r>
      <w:proofErr w:type="spellEnd"/>
      <w:r w:rsidRPr="00D35C7A">
        <w:rPr>
          <w:rFonts w:cs="B Nazanin" w:hint="cs"/>
          <w:sz w:val="24"/>
          <w:szCs w:val="24"/>
          <w:rtl/>
          <w:lang w:bidi="fa-IR"/>
        </w:rPr>
        <w:t xml:space="preserve"> نوع آمفتامین نسبت به سطوح سرم باید در اختیار افراد تحت </w:t>
      </w:r>
      <w:proofErr w:type="spellStart"/>
      <w:r w:rsidRPr="00D35C7A">
        <w:rPr>
          <w:rFonts w:cs="B Nazanin" w:hint="cs"/>
          <w:sz w:val="24"/>
          <w:szCs w:val="24"/>
          <w:rtl/>
          <w:lang w:bidi="fa-IR"/>
        </w:rPr>
        <w:t>پروفیلاکسی</w:t>
      </w:r>
      <w:proofErr w:type="spellEnd"/>
      <w:r w:rsidRPr="00D35C7A">
        <w:rPr>
          <w:rFonts w:cs="B Nazanin" w:hint="cs"/>
          <w:sz w:val="24"/>
          <w:szCs w:val="24"/>
          <w:rtl/>
          <w:lang w:bidi="fa-IR"/>
        </w:rPr>
        <w:t xml:space="preserve"> پیش از در معرض قرار گرفتن، درمان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یا درمان هپاتیت قرار گیرد (بنگرید به بخش 4-2).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باید در زمینه تشخیص بیش مصرفی، ارائه کمکهای اولیه از جمله احیای قلبی-ریوی و تماس فوری با </w:t>
      </w:r>
      <w:proofErr w:type="spellStart"/>
      <w:r w:rsidRPr="00D35C7A">
        <w:rPr>
          <w:rFonts w:cs="B Nazanin" w:hint="cs"/>
          <w:sz w:val="24"/>
          <w:szCs w:val="24"/>
          <w:rtl/>
          <w:lang w:bidi="fa-IR"/>
        </w:rPr>
        <w:t>امدادگران</w:t>
      </w:r>
      <w:proofErr w:type="spellEnd"/>
      <w:r w:rsidRPr="00D35C7A">
        <w:rPr>
          <w:rFonts w:cs="B Nazanin" w:hint="cs"/>
          <w:sz w:val="24"/>
          <w:szCs w:val="24"/>
          <w:rtl/>
          <w:lang w:bidi="fa-IR"/>
        </w:rPr>
        <w:t xml:space="preserve"> حرفه ای اورژانس در صورت مشاهده بیش مصرفی تحت آموزش قرار گیرند. </w:t>
      </w:r>
    </w:p>
    <w:p w14:paraId="78F59360" w14:textId="77777777" w:rsidR="00C66E4A" w:rsidRPr="00D35C7A" w:rsidRDefault="00C66E4A">
      <w:pPr>
        <w:pStyle w:val="BodyText"/>
        <w:rPr>
          <w:rFonts w:cs="B Nazanin"/>
        </w:rPr>
      </w:pPr>
    </w:p>
    <w:p w14:paraId="0023CE34" w14:textId="77777777" w:rsidR="00C66E4A" w:rsidRPr="00D35C7A" w:rsidRDefault="00C66E4A">
      <w:pPr>
        <w:pStyle w:val="BodyText"/>
        <w:rPr>
          <w:rFonts w:cs="B Nazanin"/>
        </w:rPr>
      </w:pPr>
    </w:p>
    <w:p w14:paraId="78AA4BF9" w14:textId="77777777" w:rsidR="00C66E4A" w:rsidRPr="00D35C7A" w:rsidRDefault="00C66E4A">
      <w:pPr>
        <w:pStyle w:val="BodyText"/>
        <w:rPr>
          <w:rFonts w:cs="B Nazanin"/>
        </w:rPr>
      </w:pPr>
    </w:p>
    <w:p w14:paraId="38317A4F" w14:textId="77777777" w:rsidR="00381118" w:rsidRPr="00D35C7A" w:rsidRDefault="00381118" w:rsidP="00381118">
      <w:pPr>
        <w:bidi/>
        <w:spacing w:after="240" w:line="24" w:lineRule="atLeast"/>
        <w:jc w:val="both"/>
        <w:rPr>
          <w:rFonts w:cs="B Nazanin"/>
          <w:i/>
          <w:iCs/>
          <w:color w:val="365F91" w:themeColor="accent1" w:themeShade="BF"/>
          <w:sz w:val="24"/>
          <w:szCs w:val="24"/>
          <w:rtl/>
          <w:lang w:bidi="fa-IR"/>
        </w:rPr>
      </w:pPr>
      <w:r w:rsidRPr="00D35C7A">
        <w:rPr>
          <w:rFonts w:cs="B Nazanin" w:hint="cs"/>
          <w:i/>
          <w:iCs/>
          <w:color w:val="365F91" w:themeColor="accent1" w:themeShade="BF"/>
          <w:sz w:val="24"/>
          <w:szCs w:val="24"/>
          <w:rtl/>
          <w:lang w:bidi="fa-IR"/>
        </w:rPr>
        <w:t xml:space="preserve">منابع بیشتر </w:t>
      </w:r>
    </w:p>
    <w:p w14:paraId="5D2DEB4F" w14:textId="77777777" w:rsidR="00381118" w:rsidRPr="00D35C7A" w:rsidRDefault="00381118" w:rsidP="00381118">
      <w:pPr>
        <w:bidi/>
        <w:spacing w:after="240" w:line="24" w:lineRule="atLeast"/>
        <w:jc w:val="both"/>
        <w:rPr>
          <w:rFonts w:cs="B Nazanin"/>
          <w:sz w:val="24"/>
          <w:szCs w:val="24"/>
          <w:rtl/>
          <w:lang w:bidi="fa-IR"/>
        </w:rPr>
      </w:pPr>
      <w:r w:rsidRPr="00D35C7A">
        <w:rPr>
          <w:rFonts w:cs="B Nazanin" w:hint="cs"/>
          <w:i/>
          <w:iCs/>
          <w:sz w:val="24"/>
          <w:szCs w:val="24"/>
          <w:rtl/>
          <w:lang w:bidi="fa-IR"/>
        </w:rPr>
        <w:t xml:space="preserve">کاهش آسیب و مداخلات مختصر برای مصرف </w:t>
      </w:r>
      <w:proofErr w:type="spellStart"/>
      <w:r w:rsidRPr="00D35C7A">
        <w:rPr>
          <w:rFonts w:cs="B Nazanin" w:hint="cs"/>
          <w:i/>
          <w:iCs/>
          <w:sz w:val="24"/>
          <w:szCs w:val="24"/>
          <w:rtl/>
          <w:lang w:bidi="fa-IR"/>
        </w:rPr>
        <w:t>کنندگان</w:t>
      </w:r>
      <w:proofErr w:type="spellEnd"/>
      <w:r w:rsidRPr="00D35C7A">
        <w:rPr>
          <w:rFonts w:cs="B Nazanin" w:hint="cs"/>
          <w:i/>
          <w:iCs/>
          <w:sz w:val="24"/>
          <w:szCs w:val="24"/>
          <w:rtl/>
          <w:lang w:bidi="fa-IR"/>
        </w:rPr>
        <w:t xml:space="preserve"> </w:t>
      </w:r>
      <w:proofErr w:type="spellStart"/>
      <w:r w:rsidRPr="00D35C7A">
        <w:rPr>
          <w:rFonts w:cs="B Nazanin" w:hint="cs"/>
          <w:i/>
          <w:iCs/>
          <w:sz w:val="24"/>
          <w:szCs w:val="24"/>
          <w:rtl/>
          <w:lang w:bidi="fa-IR"/>
        </w:rPr>
        <w:t>محرکهای</w:t>
      </w:r>
      <w:proofErr w:type="spellEnd"/>
      <w:r w:rsidRPr="00D35C7A">
        <w:rPr>
          <w:rFonts w:cs="B Nazanin" w:hint="cs"/>
          <w:i/>
          <w:iCs/>
          <w:sz w:val="24"/>
          <w:szCs w:val="24"/>
          <w:rtl/>
          <w:lang w:bidi="fa-IR"/>
        </w:rPr>
        <w:t xml:space="preserve"> نوع آمفتامین </w:t>
      </w:r>
      <w:r w:rsidRPr="00D35C7A">
        <w:rPr>
          <w:rFonts w:hint="cs"/>
          <w:i/>
          <w:iCs/>
          <w:sz w:val="24"/>
          <w:szCs w:val="24"/>
          <w:rtl/>
          <w:lang w:bidi="fa-IR"/>
        </w:rPr>
        <w:t>–</w:t>
      </w:r>
      <w:r w:rsidRPr="00D35C7A">
        <w:rPr>
          <w:rFonts w:cs="B Nazanin" w:hint="cs"/>
          <w:i/>
          <w:iCs/>
          <w:sz w:val="24"/>
          <w:szCs w:val="24"/>
          <w:rtl/>
          <w:lang w:bidi="fa-IR"/>
        </w:rPr>
        <w:t xml:space="preserve"> </w:t>
      </w:r>
      <w:r w:rsidRPr="00D35C7A">
        <w:rPr>
          <w:rFonts w:cs="B Nazanin" w:hint="cs"/>
          <w:sz w:val="24"/>
          <w:szCs w:val="24"/>
          <w:rtl/>
          <w:lang w:bidi="fa-IR"/>
        </w:rPr>
        <w:t>سازمان جهانی بهداشت، 2011 (بنگرید به مأخذ شماره 114) .</w:t>
      </w:r>
    </w:p>
    <w:p w14:paraId="45A921E5" w14:textId="77777777" w:rsidR="00381118" w:rsidRPr="00D35C7A" w:rsidRDefault="00381118" w:rsidP="00381118">
      <w:pPr>
        <w:bidi/>
        <w:spacing w:after="240" w:line="24" w:lineRule="atLeast"/>
        <w:jc w:val="both"/>
        <w:rPr>
          <w:rFonts w:cs="B Nazanin"/>
          <w:sz w:val="24"/>
          <w:szCs w:val="24"/>
          <w:rtl/>
          <w:lang w:bidi="fa-IR"/>
        </w:rPr>
      </w:pPr>
      <w:r w:rsidRPr="00D35C7A">
        <w:rPr>
          <w:rFonts w:cs="B Nazanin" w:hint="cs"/>
          <w:i/>
          <w:iCs/>
          <w:sz w:val="24"/>
          <w:szCs w:val="24"/>
          <w:rtl/>
          <w:lang w:bidi="fa-IR"/>
        </w:rPr>
        <w:t xml:space="preserve">راهنمای مداخلات برای ناهنجاریهای روانی-عصبی و مصرف مواد مخدر در مراکز </w:t>
      </w:r>
      <w:proofErr w:type="spellStart"/>
      <w:r w:rsidRPr="00D35C7A">
        <w:rPr>
          <w:rFonts w:cs="B Nazanin" w:hint="cs"/>
          <w:i/>
          <w:iCs/>
          <w:sz w:val="24"/>
          <w:szCs w:val="24"/>
          <w:rtl/>
          <w:lang w:bidi="fa-IR"/>
        </w:rPr>
        <w:t>غیرتخصصی</w:t>
      </w:r>
      <w:proofErr w:type="spellEnd"/>
      <w:r w:rsidRPr="00D35C7A">
        <w:rPr>
          <w:rFonts w:cs="B Nazanin" w:hint="cs"/>
          <w:i/>
          <w:iCs/>
          <w:sz w:val="24"/>
          <w:szCs w:val="24"/>
          <w:rtl/>
          <w:lang w:bidi="fa-IR"/>
        </w:rPr>
        <w:t xml:space="preserve"> سلامت </w:t>
      </w:r>
      <w:r w:rsidRPr="00D35C7A">
        <w:rPr>
          <w:rFonts w:hint="cs"/>
          <w:i/>
          <w:iCs/>
          <w:sz w:val="24"/>
          <w:szCs w:val="24"/>
          <w:rtl/>
          <w:lang w:bidi="fa-IR"/>
        </w:rPr>
        <w:t>–</w:t>
      </w:r>
      <w:r w:rsidRPr="00D35C7A">
        <w:rPr>
          <w:rFonts w:cs="B Nazanin" w:hint="cs"/>
          <w:i/>
          <w:iCs/>
          <w:sz w:val="24"/>
          <w:szCs w:val="24"/>
          <w:rtl/>
          <w:lang w:bidi="fa-IR"/>
        </w:rPr>
        <w:t xml:space="preserve"> </w:t>
      </w:r>
      <w:r w:rsidRPr="00D35C7A">
        <w:rPr>
          <w:rFonts w:cs="B Nazanin" w:hint="cs"/>
          <w:sz w:val="24"/>
          <w:szCs w:val="24"/>
          <w:rtl/>
          <w:lang w:bidi="fa-IR"/>
        </w:rPr>
        <w:t>سازمان جهانی بهداشت، 2010 (بنگرید به مأخذ شماره 112).</w:t>
      </w:r>
    </w:p>
    <w:p w14:paraId="04863320" w14:textId="0BEA00D5" w:rsidR="00381118" w:rsidRDefault="00381118" w:rsidP="00381118">
      <w:pPr>
        <w:bidi/>
        <w:spacing w:after="240" w:line="24" w:lineRule="atLeast"/>
        <w:jc w:val="both"/>
        <w:rPr>
          <w:rFonts w:cs="B Nazanin"/>
          <w:sz w:val="24"/>
          <w:szCs w:val="24"/>
          <w:lang w:bidi="fa-IR"/>
        </w:rPr>
      </w:pPr>
      <w:r w:rsidRPr="00D35C7A">
        <w:rPr>
          <w:rFonts w:cs="B Nazanin" w:hint="cs"/>
          <w:i/>
          <w:iCs/>
          <w:sz w:val="24"/>
          <w:szCs w:val="24"/>
          <w:rtl/>
          <w:lang w:bidi="fa-IR"/>
        </w:rPr>
        <w:t xml:space="preserve">مدیریت اجتماعی بیش مصرفی مواد شبه افیونی </w:t>
      </w:r>
      <w:r w:rsidRPr="00D35C7A">
        <w:rPr>
          <w:rFonts w:hint="cs"/>
          <w:i/>
          <w:iCs/>
          <w:sz w:val="24"/>
          <w:szCs w:val="24"/>
          <w:rtl/>
          <w:lang w:bidi="fa-IR"/>
        </w:rPr>
        <w:t>–</w:t>
      </w:r>
      <w:r w:rsidRPr="00D35C7A">
        <w:rPr>
          <w:rFonts w:cs="B Nazanin" w:hint="cs"/>
          <w:i/>
          <w:iCs/>
          <w:sz w:val="24"/>
          <w:szCs w:val="24"/>
          <w:rtl/>
          <w:lang w:bidi="fa-IR"/>
        </w:rPr>
        <w:t xml:space="preserve"> </w:t>
      </w:r>
      <w:r w:rsidRPr="00D35C7A">
        <w:rPr>
          <w:rFonts w:cs="B Nazanin" w:hint="cs"/>
          <w:sz w:val="24"/>
          <w:szCs w:val="24"/>
          <w:rtl/>
          <w:lang w:bidi="fa-IR"/>
        </w:rPr>
        <w:t xml:space="preserve">سازمان جهانی بهداشت، 2014 (بنگرید به مأخذ شماره 116). </w:t>
      </w:r>
    </w:p>
    <w:p w14:paraId="683F8873" w14:textId="68629AE9" w:rsidR="00B46F2C" w:rsidRDefault="00B46F2C" w:rsidP="00B46F2C">
      <w:pPr>
        <w:bidi/>
        <w:spacing w:after="240" w:line="24" w:lineRule="atLeast"/>
        <w:jc w:val="both"/>
        <w:rPr>
          <w:rFonts w:cs="B Nazanin"/>
          <w:sz w:val="24"/>
          <w:szCs w:val="24"/>
          <w:lang w:bidi="fa-IR"/>
        </w:rPr>
      </w:pPr>
    </w:p>
    <w:p w14:paraId="29DDD581" w14:textId="3E548F2E" w:rsidR="00B46F2C" w:rsidRDefault="00B46F2C">
      <w:pPr>
        <w:rPr>
          <w:rFonts w:cs="B Nazanin"/>
          <w:sz w:val="24"/>
          <w:szCs w:val="24"/>
          <w:lang w:bidi="fa-IR"/>
        </w:rPr>
      </w:pPr>
      <w:r>
        <w:rPr>
          <w:rFonts w:cs="B Nazanin"/>
          <w:sz w:val="24"/>
          <w:szCs w:val="24"/>
          <w:lang w:bidi="fa-IR"/>
        </w:rPr>
        <w:br w:type="page"/>
      </w:r>
    </w:p>
    <w:p w14:paraId="4849084C" w14:textId="44AD26AB" w:rsidR="00B46F2C" w:rsidRPr="00B46F2C" w:rsidRDefault="00AA7D32" w:rsidP="00B46F2C">
      <w:pPr>
        <w:bidi/>
        <w:spacing w:after="240" w:line="24" w:lineRule="atLeast"/>
        <w:jc w:val="both"/>
        <w:rPr>
          <w:rFonts w:cs="B Nazanin"/>
          <w:b/>
          <w:bCs/>
          <w:sz w:val="24"/>
          <w:szCs w:val="24"/>
          <w:rtl/>
          <w:lang w:bidi="fa-IR"/>
        </w:rPr>
      </w:pPr>
      <w:r>
        <w:rPr>
          <w:rFonts w:cs="B Nazanin"/>
          <w:noProof/>
        </w:rPr>
        <w:lastRenderedPageBreak/>
        <mc:AlternateContent>
          <mc:Choice Requires="wpg">
            <w:drawing>
              <wp:anchor distT="0" distB="0" distL="114300" distR="114300" simplePos="0" relativeHeight="251902976" behindDoc="1" locked="0" layoutInCell="1" allowOverlap="1" wp14:anchorId="5C91CCFB" wp14:editId="3F930310">
                <wp:simplePos x="0" y="0"/>
                <wp:positionH relativeFrom="margin">
                  <wp:posOffset>-342900</wp:posOffset>
                </wp:positionH>
                <wp:positionV relativeFrom="paragraph">
                  <wp:posOffset>447675</wp:posOffset>
                </wp:positionV>
                <wp:extent cx="6858000" cy="4074162"/>
                <wp:effectExtent l="0" t="0" r="19050" b="2159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858000" cy="4074162"/>
                          <a:chOff x="1398" y="4805"/>
                          <a:chExt cx="7521" cy="6413"/>
                        </a:xfrm>
                      </wpg:grpSpPr>
                      <wpg:grpSp>
                        <wpg:cNvPr id="217" name="Group 3"/>
                        <wpg:cNvGrpSpPr>
                          <a:grpSpLocks/>
                        </wpg:cNvGrpSpPr>
                        <wpg:grpSpPr bwMode="auto">
                          <a:xfrm>
                            <a:off x="5006" y="4905"/>
                            <a:ext cx="3892" cy="6305"/>
                            <a:chOff x="5006" y="208"/>
                            <a:chExt cx="3892" cy="6305"/>
                          </a:xfrm>
                        </wpg:grpSpPr>
                        <wps:wsp>
                          <wps:cNvPr id="218" name="Freeform 4"/>
                          <wps:cNvSpPr>
                            <a:spLocks/>
                          </wps:cNvSpPr>
                          <wps:spPr bwMode="auto">
                            <a:xfrm>
                              <a:off x="5006" y="4926"/>
                              <a:ext cx="3892" cy="1587"/>
                            </a:xfrm>
                            <a:custGeom>
                              <a:avLst/>
                              <a:gdLst>
                                <a:gd name="T0" fmla="+- 0 5197 5027"/>
                                <a:gd name="T1" fmla="*/ T0 w 3892"/>
                                <a:gd name="T2" fmla="+- 0 193 193"/>
                                <a:gd name="T3" fmla="*/ 193 h 1587"/>
                                <a:gd name="T4" fmla="+- 0 5099 5027"/>
                                <a:gd name="T5" fmla="*/ T4 w 3892"/>
                                <a:gd name="T6" fmla="+- 0 196 193"/>
                                <a:gd name="T7" fmla="*/ 196 h 1587"/>
                                <a:gd name="T8" fmla="+- 0 5049 5027"/>
                                <a:gd name="T9" fmla="*/ T8 w 3892"/>
                                <a:gd name="T10" fmla="+- 0 214 193"/>
                                <a:gd name="T11" fmla="*/ 214 h 1587"/>
                                <a:gd name="T12" fmla="+- 0 5030 5027"/>
                                <a:gd name="T13" fmla="*/ T12 w 3892"/>
                                <a:gd name="T14" fmla="+- 0 265 193"/>
                                <a:gd name="T15" fmla="*/ 265 h 1587"/>
                                <a:gd name="T16" fmla="+- 0 5027 5027"/>
                                <a:gd name="T17" fmla="*/ T16 w 3892"/>
                                <a:gd name="T18" fmla="+- 0 363 193"/>
                                <a:gd name="T19" fmla="*/ 363 h 1587"/>
                                <a:gd name="T20" fmla="+- 0 5027 5027"/>
                                <a:gd name="T21" fmla="*/ T20 w 3892"/>
                                <a:gd name="T22" fmla="+- 0 1609 193"/>
                                <a:gd name="T23" fmla="*/ 1609 h 1587"/>
                                <a:gd name="T24" fmla="+- 0 5030 5027"/>
                                <a:gd name="T25" fmla="*/ T24 w 3892"/>
                                <a:gd name="T26" fmla="+- 0 1708 193"/>
                                <a:gd name="T27" fmla="*/ 1708 h 1587"/>
                                <a:gd name="T28" fmla="+- 0 5049 5027"/>
                                <a:gd name="T29" fmla="*/ T28 w 3892"/>
                                <a:gd name="T30" fmla="+- 0 1758 193"/>
                                <a:gd name="T31" fmla="*/ 1758 h 1587"/>
                                <a:gd name="T32" fmla="+- 0 5099 5027"/>
                                <a:gd name="T33" fmla="*/ T32 w 3892"/>
                                <a:gd name="T34" fmla="+- 0 1777 193"/>
                                <a:gd name="T35" fmla="*/ 1777 h 1587"/>
                                <a:gd name="T36" fmla="+- 0 5197 5027"/>
                                <a:gd name="T37" fmla="*/ T36 w 3892"/>
                                <a:gd name="T38" fmla="+- 0 1779 193"/>
                                <a:gd name="T39" fmla="*/ 1779 h 1587"/>
                                <a:gd name="T40" fmla="+- 0 8749 5027"/>
                                <a:gd name="T41" fmla="*/ T40 w 3892"/>
                                <a:gd name="T42" fmla="+- 0 1779 193"/>
                                <a:gd name="T43" fmla="*/ 1779 h 1587"/>
                                <a:gd name="T44" fmla="+- 0 8847 5027"/>
                                <a:gd name="T45" fmla="*/ T44 w 3892"/>
                                <a:gd name="T46" fmla="+- 0 1777 193"/>
                                <a:gd name="T47" fmla="*/ 1777 h 1587"/>
                                <a:gd name="T48" fmla="+- 0 8898 5027"/>
                                <a:gd name="T49" fmla="*/ T48 w 3892"/>
                                <a:gd name="T50" fmla="+- 0 1758 193"/>
                                <a:gd name="T51" fmla="*/ 1758 h 1587"/>
                                <a:gd name="T52" fmla="+- 0 8916 5027"/>
                                <a:gd name="T53" fmla="*/ T52 w 3892"/>
                                <a:gd name="T54" fmla="+- 0 1708 193"/>
                                <a:gd name="T55" fmla="*/ 1708 h 1587"/>
                                <a:gd name="T56" fmla="+- 0 8919 5027"/>
                                <a:gd name="T57" fmla="*/ T56 w 3892"/>
                                <a:gd name="T58" fmla="+- 0 1609 193"/>
                                <a:gd name="T59" fmla="*/ 1609 h 1587"/>
                                <a:gd name="T60" fmla="+- 0 8919 5027"/>
                                <a:gd name="T61" fmla="*/ T60 w 3892"/>
                                <a:gd name="T62" fmla="+- 0 363 193"/>
                                <a:gd name="T63" fmla="*/ 363 h 1587"/>
                                <a:gd name="T64" fmla="+- 0 8916 5027"/>
                                <a:gd name="T65" fmla="*/ T64 w 3892"/>
                                <a:gd name="T66" fmla="+- 0 265 193"/>
                                <a:gd name="T67" fmla="*/ 265 h 1587"/>
                                <a:gd name="T68" fmla="+- 0 8898 5027"/>
                                <a:gd name="T69" fmla="*/ T68 w 3892"/>
                                <a:gd name="T70" fmla="+- 0 214 193"/>
                                <a:gd name="T71" fmla="*/ 214 h 1587"/>
                                <a:gd name="T72" fmla="+- 0 8847 5027"/>
                                <a:gd name="T73" fmla="*/ T72 w 3892"/>
                                <a:gd name="T74" fmla="+- 0 196 193"/>
                                <a:gd name="T75" fmla="*/ 196 h 1587"/>
                                <a:gd name="T76" fmla="+- 0 8749 5027"/>
                                <a:gd name="T77" fmla="*/ T76 w 3892"/>
                                <a:gd name="T78" fmla="+- 0 193 193"/>
                                <a:gd name="T79" fmla="*/ 193 h 1587"/>
                                <a:gd name="T80" fmla="+- 0 5197 5027"/>
                                <a:gd name="T81" fmla="*/ T80 w 3892"/>
                                <a:gd name="T82" fmla="+- 0 193 193"/>
                                <a:gd name="T83" fmla="*/ 193 h 1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92" h="1587">
                                  <a:moveTo>
                                    <a:pt x="170" y="0"/>
                                  </a:moveTo>
                                  <a:lnTo>
                                    <a:pt x="72" y="3"/>
                                  </a:lnTo>
                                  <a:lnTo>
                                    <a:pt x="22" y="21"/>
                                  </a:lnTo>
                                  <a:lnTo>
                                    <a:pt x="3" y="72"/>
                                  </a:lnTo>
                                  <a:lnTo>
                                    <a:pt x="0" y="170"/>
                                  </a:lnTo>
                                  <a:lnTo>
                                    <a:pt x="0" y="1416"/>
                                  </a:lnTo>
                                  <a:lnTo>
                                    <a:pt x="3" y="1515"/>
                                  </a:lnTo>
                                  <a:lnTo>
                                    <a:pt x="22" y="1565"/>
                                  </a:lnTo>
                                  <a:lnTo>
                                    <a:pt x="72" y="1584"/>
                                  </a:lnTo>
                                  <a:lnTo>
                                    <a:pt x="170" y="1586"/>
                                  </a:lnTo>
                                  <a:lnTo>
                                    <a:pt x="3722" y="1586"/>
                                  </a:lnTo>
                                  <a:lnTo>
                                    <a:pt x="3820" y="1584"/>
                                  </a:lnTo>
                                  <a:lnTo>
                                    <a:pt x="3871" y="1565"/>
                                  </a:lnTo>
                                  <a:lnTo>
                                    <a:pt x="3889" y="1515"/>
                                  </a:lnTo>
                                  <a:lnTo>
                                    <a:pt x="3892" y="1416"/>
                                  </a:lnTo>
                                  <a:lnTo>
                                    <a:pt x="3892" y="170"/>
                                  </a:lnTo>
                                  <a:lnTo>
                                    <a:pt x="3889" y="72"/>
                                  </a:lnTo>
                                  <a:lnTo>
                                    <a:pt x="3871" y="21"/>
                                  </a:lnTo>
                                  <a:lnTo>
                                    <a:pt x="3820" y="3"/>
                                  </a:lnTo>
                                  <a:lnTo>
                                    <a:pt x="3722" y="0"/>
                                  </a:lnTo>
                                  <a:lnTo>
                                    <a:pt x="170" y="0"/>
                                  </a:lnTo>
                                  <a:close/>
                                </a:path>
                              </a:pathLst>
                            </a:custGeom>
                            <a:noFill/>
                            <a:ln w="12700">
                              <a:solidFill>
                                <a:srgbClr val="0E5B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Text Box 5"/>
                          <wps:cNvSpPr txBox="1">
                            <a:spLocks noChangeArrowheads="1"/>
                          </wps:cNvSpPr>
                          <wps:spPr bwMode="auto">
                            <a:xfrm>
                              <a:off x="5047" y="208"/>
                              <a:ext cx="3851" cy="1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24925" w14:textId="77777777" w:rsidR="0034736D" w:rsidRPr="001B07BB" w:rsidRDefault="0034736D" w:rsidP="002C048E">
                                <w:pPr>
                                  <w:widowControl/>
                                  <w:autoSpaceDE/>
                                  <w:autoSpaceDN/>
                                  <w:bidi/>
                                  <w:spacing w:line="24" w:lineRule="atLeast"/>
                                  <w:ind w:left="311" w:hanging="270"/>
                                  <w:contextualSpacing/>
                                  <w:rPr>
                                    <w:rFonts w:cs="B Nazanin"/>
                                    <w:sz w:val="32"/>
                                    <w:szCs w:val="32"/>
                                  </w:rPr>
                                </w:pPr>
                              </w:p>
                              <w:p w14:paraId="632B29AB" w14:textId="4C743236" w:rsidR="0034736D" w:rsidRPr="002C048E" w:rsidRDefault="0034736D" w:rsidP="002C048E">
                                <w:pPr>
                                  <w:pStyle w:val="ListParagraph"/>
                                  <w:widowControl/>
                                  <w:numPr>
                                    <w:ilvl w:val="0"/>
                                    <w:numId w:val="21"/>
                                  </w:numPr>
                                  <w:autoSpaceDE/>
                                  <w:autoSpaceDN/>
                                  <w:bidi/>
                                  <w:spacing w:before="0" w:line="24" w:lineRule="atLeast"/>
                                  <w:ind w:left="851" w:hanging="270"/>
                                  <w:contextualSpacing/>
                                  <w:rPr>
                                    <w:rFonts w:cs="B Nazanin"/>
                                    <w:color w:val="0070C0"/>
                                    <w:sz w:val="24"/>
                                    <w:szCs w:val="24"/>
                                    <w:lang w:bidi="fa-IR"/>
                                  </w:rPr>
                                </w:pPr>
                                <w:r>
                                  <w:rPr>
                                    <w:rFonts w:cs="B Nazanin"/>
                                    <w:color w:val="0070C0"/>
                                    <w:sz w:val="24"/>
                                    <w:szCs w:val="24"/>
                                    <w:lang w:bidi="fa-IR"/>
                                  </w:rPr>
                                  <w:t xml:space="preserve">  </w:t>
                                </w:r>
                                <w:r w:rsidRPr="002C048E">
                                  <w:rPr>
                                    <w:rFonts w:cs="B Nazanin" w:hint="cs"/>
                                    <w:color w:val="0070C0"/>
                                    <w:sz w:val="24"/>
                                    <w:szCs w:val="24"/>
                                    <w:rtl/>
                                    <w:lang w:bidi="fa-IR"/>
                                  </w:rPr>
                                  <w:t xml:space="preserve">تماس سریع با آمبولانس یا انتقال فرد به اورژانس </w:t>
                                </w:r>
                              </w:p>
                              <w:p w14:paraId="09EA65DB" w14:textId="29CDBE63" w:rsidR="0034736D" w:rsidRPr="00D35C7A" w:rsidRDefault="0034736D" w:rsidP="002C048E">
                                <w:pPr>
                                  <w:pStyle w:val="ListParagraph"/>
                                  <w:widowControl/>
                                  <w:numPr>
                                    <w:ilvl w:val="0"/>
                                    <w:numId w:val="21"/>
                                  </w:numPr>
                                  <w:autoSpaceDE/>
                                  <w:autoSpaceDN/>
                                  <w:bidi/>
                                  <w:spacing w:before="0" w:line="24" w:lineRule="atLeast"/>
                                  <w:ind w:left="851" w:hanging="270"/>
                                  <w:contextualSpacing/>
                                  <w:rPr>
                                    <w:rFonts w:cs="B Nazanin"/>
                                    <w:color w:val="0070C0"/>
                                    <w:sz w:val="24"/>
                                    <w:szCs w:val="24"/>
                                    <w:rtl/>
                                    <w:lang w:bidi="fa-IR"/>
                                  </w:rPr>
                                </w:pPr>
                                <w:r>
                                  <w:rPr>
                                    <w:rFonts w:cs="B Nazanin"/>
                                    <w:color w:val="0070C0"/>
                                    <w:sz w:val="24"/>
                                    <w:szCs w:val="24"/>
                                    <w:lang w:bidi="fa-IR"/>
                                  </w:rPr>
                                  <w:t xml:space="preserve">  </w:t>
                                </w:r>
                                <w:r w:rsidRPr="00D35C7A">
                                  <w:rPr>
                                    <w:rFonts w:cs="B Nazanin" w:hint="cs"/>
                                    <w:color w:val="0070C0"/>
                                    <w:sz w:val="24"/>
                                    <w:szCs w:val="24"/>
                                    <w:rtl/>
                                    <w:lang w:bidi="fa-IR"/>
                                  </w:rPr>
                                  <w:t xml:space="preserve">مجبور کردن فرد به نوشیدن زیاد مایعات </w:t>
                                </w:r>
                              </w:p>
                            </w:txbxContent>
                          </wps:txbx>
                          <wps:bodyPr rot="0" vert="horz" wrap="square" lIns="0" tIns="0" rIns="0" bIns="0" anchor="t" anchorCtr="0" upright="1">
                            <a:noAutofit/>
                          </wps:bodyPr>
                        </wps:wsp>
                      </wpg:grpSp>
                      <wpg:grpSp>
                        <wpg:cNvPr id="224" name="Group 6"/>
                        <wpg:cNvGrpSpPr>
                          <a:grpSpLocks/>
                        </wpg:cNvGrpSpPr>
                        <wpg:grpSpPr bwMode="auto">
                          <a:xfrm>
                            <a:off x="5027" y="6666"/>
                            <a:ext cx="3892" cy="2696"/>
                            <a:chOff x="5027" y="1969"/>
                            <a:chExt cx="3892" cy="2696"/>
                          </a:xfrm>
                        </wpg:grpSpPr>
                        <wps:wsp>
                          <wps:cNvPr id="239" name="Freeform 7"/>
                          <wps:cNvSpPr>
                            <a:spLocks/>
                          </wps:cNvSpPr>
                          <wps:spPr bwMode="auto">
                            <a:xfrm>
                              <a:off x="5027" y="1969"/>
                              <a:ext cx="3892" cy="2696"/>
                            </a:xfrm>
                            <a:custGeom>
                              <a:avLst/>
                              <a:gdLst>
                                <a:gd name="T0" fmla="+- 0 5197 5027"/>
                                <a:gd name="T1" fmla="*/ T0 w 3892"/>
                                <a:gd name="T2" fmla="+- 0 1969 1969"/>
                                <a:gd name="T3" fmla="*/ 1969 h 2300"/>
                                <a:gd name="T4" fmla="+- 0 5099 5027"/>
                                <a:gd name="T5" fmla="*/ T4 w 3892"/>
                                <a:gd name="T6" fmla="+- 0 1972 1969"/>
                                <a:gd name="T7" fmla="*/ 1972 h 2300"/>
                                <a:gd name="T8" fmla="+- 0 5049 5027"/>
                                <a:gd name="T9" fmla="*/ T8 w 3892"/>
                                <a:gd name="T10" fmla="+- 0 1991 1969"/>
                                <a:gd name="T11" fmla="*/ 1991 h 2300"/>
                                <a:gd name="T12" fmla="+- 0 5030 5027"/>
                                <a:gd name="T13" fmla="*/ T12 w 3892"/>
                                <a:gd name="T14" fmla="+- 0 2041 1969"/>
                                <a:gd name="T15" fmla="*/ 2041 h 2300"/>
                                <a:gd name="T16" fmla="+- 0 5027 5027"/>
                                <a:gd name="T17" fmla="*/ T16 w 3892"/>
                                <a:gd name="T18" fmla="+- 0 2140 1969"/>
                                <a:gd name="T19" fmla="*/ 2140 h 2300"/>
                                <a:gd name="T20" fmla="+- 0 5027 5027"/>
                                <a:gd name="T21" fmla="*/ T20 w 3892"/>
                                <a:gd name="T22" fmla="+- 0 4099 1969"/>
                                <a:gd name="T23" fmla="*/ 4099 h 2300"/>
                                <a:gd name="T24" fmla="+- 0 5030 5027"/>
                                <a:gd name="T25" fmla="*/ T24 w 3892"/>
                                <a:gd name="T26" fmla="+- 0 4198 1969"/>
                                <a:gd name="T27" fmla="*/ 4198 h 2300"/>
                                <a:gd name="T28" fmla="+- 0 5049 5027"/>
                                <a:gd name="T29" fmla="*/ T28 w 3892"/>
                                <a:gd name="T30" fmla="+- 0 4248 1969"/>
                                <a:gd name="T31" fmla="*/ 4248 h 2300"/>
                                <a:gd name="T32" fmla="+- 0 5099 5027"/>
                                <a:gd name="T33" fmla="*/ T32 w 3892"/>
                                <a:gd name="T34" fmla="+- 0 4267 1969"/>
                                <a:gd name="T35" fmla="*/ 4267 h 2300"/>
                                <a:gd name="T36" fmla="+- 0 5197 5027"/>
                                <a:gd name="T37" fmla="*/ T36 w 3892"/>
                                <a:gd name="T38" fmla="+- 0 4269 1969"/>
                                <a:gd name="T39" fmla="*/ 4269 h 2300"/>
                                <a:gd name="T40" fmla="+- 0 8749 5027"/>
                                <a:gd name="T41" fmla="*/ T40 w 3892"/>
                                <a:gd name="T42" fmla="+- 0 4269 1969"/>
                                <a:gd name="T43" fmla="*/ 4269 h 2300"/>
                                <a:gd name="T44" fmla="+- 0 8847 5027"/>
                                <a:gd name="T45" fmla="*/ T44 w 3892"/>
                                <a:gd name="T46" fmla="+- 0 4267 1969"/>
                                <a:gd name="T47" fmla="*/ 4267 h 2300"/>
                                <a:gd name="T48" fmla="+- 0 8898 5027"/>
                                <a:gd name="T49" fmla="*/ T48 w 3892"/>
                                <a:gd name="T50" fmla="+- 0 4248 1969"/>
                                <a:gd name="T51" fmla="*/ 4248 h 2300"/>
                                <a:gd name="T52" fmla="+- 0 8916 5027"/>
                                <a:gd name="T53" fmla="*/ T52 w 3892"/>
                                <a:gd name="T54" fmla="+- 0 4198 1969"/>
                                <a:gd name="T55" fmla="*/ 4198 h 2300"/>
                                <a:gd name="T56" fmla="+- 0 8919 5027"/>
                                <a:gd name="T57" fmla="*/ T56 w 3892"/>
                                <a:gd name="T58" fmla="+- 0 4099 1969"/>
                                <a:gd name="T59" fmla="*/ 4099 h 2300"/>
                                <a:gd name="T60" fmla="+- 0 8919 5027"/>
                                <a:gd name="T61" fmla="*/ T60 w 3892"/>
                                <a:gd name="T62" fmla="+- 0 2140 1969"/>
                                <a:gd name="T63" fmla="*/ 2140 h 2300"/>
                                <a:gd name="T64" fmla="+- 0 8916 5027"/>
                                <a:gd name="T65" fmla="*/ T64 w 3892"/>
                                <a:gd name="T66" fmla="+- 0 2041 1969"/>
                                <a:gd name="T67" fmla="*/ 2041 h 2300"/>
                                <a:gd name="T68" fmla="+- 0 8898 5027"/>
                                <a:gd name="T69" fmla="*/ T68 w 3892"/>
                                <a:gd name="T70" fmla="+- 0 1991 1969"/>
                                <a:gd name="T71" fmla="*/ 1991 h 2300"/>
                                <a:gd name="T72" fmla="+- 0 8847 5027"/>
                                <a:gd name="T73" fmla="*/ T72 w 3892"/>
                                <a:gd name="T74" fmla="+- 0 1972 1969"/>
                                <a:gd name="T75" fmla="*/ 1972 h 2300"/>
                                <a:gd name="T76" fmla="+- 0 8749 5027"/>
                                <a:gd name="T77" fmla="*/ T76 w 3892"/>
                                <a:gd name="T78" fmla="+- 0 1969 1969"/>
                                <a:gd name="T79" fmla="*/ 1969 h 2300"/>
                                <a:gd name="T80" fmla="+- 0 5197 5027"/>
                                <a:gd name="T81" fmla="*/ T80 w 3892"/>
                                <a:gd name="T82" fmla="+- 0 1969 1969"/>
                                <a:gd name="T83" fmla="*/ 1969 h 2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92" h="2300">
                                  <a:moveTo>
                                    <a:pt x="170" y="0"/>
                                  </a:moveTo>
                                  <a:lnTo>
                                    <a:pt x="72" y="3"/>
                                  </a:lnTo>
                                  <a:lnTo>
                                    <a:pt x="22" y="22"/>
                                  </a:lnTo>
                                  <a:lnTo>
                                    <a:pt x="3" y="72"/>
                                  </a:lnTo>
                                  <a:lnTo>
                                    <a:pt x="0" y="171"/>
                                  </a:lnTo>
                                  <a:lnTo>
                                    <a:pt x="0" y="2130"/>
                                  </a:lnTo>
                                  <a:lnTo>
                                    <a:pt x="3" y="2229"/>
                                  </a:lnTo>
                                  <a:lnTo>
                                    <a:pt x="22" y="2279"/>
                                  </a:lnTo>
                                  <a:lnTo>
                                    <a:pt x="72" y="2298"/>
                                  </a:lnTo>
                                  <a:lnTo>
                                    <a:pt x="170" y="2300"/>
                                  </a:lnTo>
                                  <a:lnTo>
                                    <a:pt x="3722" y="2300"/>
                                  </a:lnTo>
                                  <a:lnTo>
                                    <a:pt x="3820" y="2298"/>
                                  </a:lnTo>
                                  <a:lnTo>
                                    <a:pt x="3871" y="2279"/>
                                  </a:lnTo>
                                  <a:lnTo>
                                    <a:pt x="3889" y="2229"/>
                                  </a:lnTo>
                                  <a:lnTo>
                                    <a:pt x="3892" y="2130"/>
                                  </a:lnTo>
                                  <a:lnTo>
                                    <a:pt x="3892" y="171"/>
                                  </a:lnTo>
                                  <a:lnTo>
                                    <a:pt x="3889" y="72"/>
                                  </a:lnTo>
                                  <a:lnTo>
                                    <a:pt x="3871" y="22"/>
                                  </a:lnTo>
                                  <a:lnTo>
                                    <a:pt x="3820" y="3"/>
                                  </a:lnTo>
                                  <a:lnTo>
                                    <a:pt x="3722" y="0"/>
                                  </a:lnTo>
                                  <a:lnTo>
                                    <a:pt x="170" y="0"/>
                                  </a:lnTo>
                                  <a:close/>
                                </a:path>
                              </a:pathLst>
                            </a:custGeom>
                            <a:noFill/>
                            <a:ln w="12700">
                              <a:solidFill>
                                <a:srgbClr val="0E5B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Text Box 8"/>
                          <wps:cNvSpPr txBox="1">
                            <a:spLocks noChangeArrowheads="1"/>
                          </wps:cNvSpPr>
                          <wps:spPr bwMode="auto">
                            <a:xfrm>
                              <a:off x="5047" y="1985"/>
                              <a:ext cx="3851" cy="2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10422" w14:textId="77777777" w:rsidR="0034736D" w:rsidRDefault="0034736D" w:rsidP="00C85554">
                                <w:pPr>
                                  <w:spacing w:before="7"/>
                                  <w:rPr>
                                    <w:rFonts w:ascii="Calibri"/>
                                    <w:b/>
                                    <w:sz w:val="20"/>
                                  </w:rPr>
                                </w:pPr>
                              </w:p>
                              <w:p w14:paraId="6BE3C19D" w14:textId="41A6CE41" w:rsidR="0034736D" w:rsidRPr="001B07BB" w:rsidRDefault="0034736D" w:rsidP="002C048E">
                                <w:pPr>
                                  <w:bidi/>
                                  <w:spacing w:line="24" w:lineRule="atLeast"/>
                                  <w:ind w:firstLine="311"/>
                                  <w:jc w:val="both"/>
                                  <w:rPr>
                                    <w:rFonts w:cs="B Nazanin"/>
                                    <w:color w:val="0070C0"/>
                                    <w:sz w:val="24"/>
                                    <w:szCs w:val="24"/>
                                    <w:lang w:bidi="fa-IR"/>
                                  </w:rPr>
                                </w:pPr>
                                <w:proofErr w:type="spellStart"/>
                                <w:r w:rsidRPr="001B07BB">
                                  <w:rPr>
                                    <w:rFonts w:cs="B Nazanin" w:hint="cs"/>
                                    <w:color w:val="0070C0"/>
                                    <w:sz w:val="24"/>
                                    <w:szCs w:val="24"/>
                                    <w:rtl/>
                                    <w:lang w:bidi="fa-IR"/>
                                  </w:rPr>
                                  <w:t>مراقبین</w:t>
                                </w:r>
                                <w:proofErr w:type="spellEnd"/>
                                <w:r w:rsidRPr="001B07BB">
                                  <w:rPr>
                                    <w:rFonts w:cs="B Nazanin" w:hint="cs"/>
                                    <w:color w:val="0070C0"/>
                                    <w:sz w:val="24"/>
                                    <w:szCs w:val="24"/>
                                    <w:rtl/>
                                    <w:lang w:bidi="fa-IR"/>
                                  </w:rPr>
                                  <w:t xml:space="preserve"> سلامت</w:t>
                                </w:r>
                                <w:r w:rsidRPr="001B07BB">
                                  <w:rPr>
                                    <w:rFonts w:cs="B Nazanin"/>
                                    <w:color w:val="0070C0"/>
                                    <w:sz w:val="24"/>
                                    <w:szCs w:val="24"/>
                                    <w:lang w:bidi="fa-IR"/>
                                  </w:rPr>
                                  <w:t>:</w:t>
                                </w:r>
                              </w:p>
                              <w:p w14:paraId="6B3C4477" w14:textId="24EF269A" w:rsidR="0034736D" w:rsidRDefault="0034736D" w:rsidP="00CF7037">
                                <w:pPr>
                                  <w:pStyle w:val="ListParagraph"/>
                                  <w:widowControl/>
                                  <w:numPr>
                                    <w:ilvl w:val="0"/>
                                    <w:numId w:val="21"/>
                                  </w:numPr>
                                  <w:autoSpaceDE/>
                                  <w:autoSpaceDN/>
                                  <w:bidi/>
                                  <w:spacing w:before="0" w:line="24" w:lineRule="atLeast"/>
                                  <w:ind w:left="851" w:hanging="270"/>
                                  <w:contextualSpacing/>
                                  <w:rPr>
                                    <w:rFonts w:cs="B Nazanin"/>
                                    <w:color w:val="0070C0"/>
                                    <w:sz w:val="24"/>
                                    <w:szCs w:val="24"/>
                                    <w:lang w:bidi="fa-IR"/>
                                  </w:rPr>
                                </w:pPr>
                                <w:r>
                                  <w:rPr>
                                    <w:rFonts w:cs="B Nazanin"/>
                                    <w:color w:val="0070C0"/>
                                    <w:sz w:val="24"/>
                                    <w:szCs w:val="24"/>
                                    <w:lang w:bidi="fa-IR"/>
                                  </w:rPr>
                                  <w:t xml:space="preserve">   </w:t>
                                </w:r>
                                <w:proofErr w:type="spellStart"/>
                                <w:r w:rsidRPr="00CF7037">
                                  <w:rPr>
                                    <w:rFonts w:cs="B Nazanin" w:hint="cs"/>
                                    <w:color w:val="0070C0"/>
                                    <w:sz w:val="24"/>
                                    <w:szCs w:val="24"/>
                                    <w:rtl/>
                                    <w:lang w:bidi="fa-IR"/>
                                  </w:rPr>
                                  <w:t>دیازپام</w:t>
                                </w:r>
                                <w:proofErr w:type="spellEnd"/>
                                <w:r w:rsidRPr="00CF7037">
                                  <w:rPr>
                                    <w:rFonts w:cs="B Nazanin" w:hint="cs"/>
                                    <w:color w:val="0070C0"/>
                                    <w:sz w:val="24"/>
                                    <w:szCs w:val="24"/>
                                    <w:rtl/>
                                    <w:lang w:bidi="fa-IR"/>
                                  </w:rPr>
                                  <w:t xml:space="preserve"> 5 الی 10 میلی گرم را به شکل خوراکی یا درون وریدی در دوزهای اندازه گیری شده به فرد بدهید تا وی آرام و کمی خواب آلوده گردد</w:t>
                                </w:r>
                              </w:p>
                              <w:p w14:paraId="11A9D487" w14:textId="12F34D6A" w:rsidR="0034736D" w:rsidRPr="00CF7037" w:rsidRDefault="0034736D" w:rsidP="00CF7037">
                                <w:pPr>
                                  <w:pStyle w:val="ListParagraph"/>
                                  <w:widowControl/>
                                  <w:numPr>
                                    <w:ilvl w:val="0"/>
                                    <w:numId w:val="21"/>
                                  </w:numPr>
                                  <w:autoSpaceDE/>
                                  <w:autoSpaceDN/>
                                  <w:bidi/>
                                  <w:spacing w:before="0" w:line="24" w:lineRule="atLeast"/>
                                  <w:ind w:left="851" w:hanging="270"/>
                                  <w:contextualSpacing/>
                                  <w:rPr>
                                    <w:rFonts w:cs="B Nazanin"/>
                                    <w:color w:val="0070C0"/>
                                    <w:sz w:val="24"/>
                                    <w:szCs w:val="24"/>
                                    <w:lang w:bidi="fa-IR"/>
                                  </w:rPr>
                                </w:pPr>
                                <w:r>
                                  <w:rPr>
                                    <w:rFonts w:cs="B Nazanin"/>
                                    <w:color w:val="0070C0"/>
                                    <w:sz w:val="24"/>
                                    <w:szCs w:val="24"/>
                                    <w:lang w:bidi="fa-IR"/>
                                  </w:rPr>
                                  <w:t xml:space="preserve">   </w:t>
                                </w:r>
                                <w:r w:rsidRPr="00CF7037">
                                  <w:rPr>
                                    <w:rFonts w:cs="B Nazanin" w:hint="cs"/>
                                    <w:color w:val="0070C0"/>
                                    <w:sz w:val="24"/>
                                    <w:szCs w:val="24"/>
                                    <w:rtl/>
                                    <w:lang w:bidi="fa-IR"/>
                                  </w:rPr>
                                  <w:t>در طی مقطع پس از مسمومیت، مراقب تمایلات یا اقدامات خودکشی از سوی وی باشید</w:t>
                                </w:r>
                              </w:p>
                            </w:txbxContent>
                          </wps:txbx>
                          <wps:bodyPr rot="0" vert="horz" wrap="square" lIns="0" tIns="0" rIns="0" bIns="0" anchor="t" anchorCtr="0" upright="1">
                            <a:noAutofit/>
                          </wps:bodyPr>
                        </wps:wsp>
                      </wpg:grpSp>
                      <wpg:grpSp>
                        <wpg:cNvPr id="241" name="Group 9"/>
                        <wpg:cNvGrpSpPr>
                          <a:grpSpLocks/>
                        </wpg:cNvGrpSpPr>
                        <wpg:grpSpPr bwMode="auto">
                          <a:xfrm>
                            <a:off x="1398" y="4805"/>
                            <a:ext cx="2740" cy="6413"/>
                            <a:chOff x="1398" y="-5555"/>
                            <a:chExt cx="2740" cy="6413"/>
                          </a:xfrm>
                        </wpg:grpSpPr>
                        <wps:wsp>
                          <wps:cNvPr id="252" name="Freeform 10"/>
                          <wps:cNvSpPr>
                            <a:spLocks/>
                          </wps:cNvSpPr>
                          <wps:spPr bwMode="auto">
                            <a:xfrm>
                              <a:off x="1398" y="-5555"/>
                              <a:ext cx="2740" cy="6413"/>
                            </a:xfrm>
                            <a:custGeom>
                              <a:avLst/>
                              <a:gdLst>
                                <a:gd name="T0" fmla="+- 0 1569 1399"/>
                                <a:gd name="T1" fmla="*/ T0 w 2740"/>
                                <a:gd name="T2" fmla="+- 0 -5247 -5247"/>
                                <a:gd name="T3" fmla="*/ -5247 h 4923"/>
                                <a:gd name="T4" fmla="+- 0 1471 1399"/>
                                <a:gd name="T5" fmla="*/ T4 w 2740"/>
                                <a:gd name="T6" fmla="+- 0 -5244 -5247"/>
                                <a:gd name="T7" fmla="*/ -5244 h 4923"/>
                                <a:gd name="T8" fmla="+- 0 1420 1399"/>
                                <a:gd name="T9" fmla="*/ T8 w 2740"/>
                                <a:gd name="T10" fmla="+- 0 -5226 -5247"/>
                                <a:gd name="T11" fmla="*/ -5226 h 4923"/>
                                <a:gd name="T12" fmla="+- 0 1402 1399"/>
                                <a:gd name="T13" fmla="*/ T12 w 2740"/>
                                <a:gd name="T14" fmla="+- 0 -5175 -5247"/>
                                <a:gd name="T15" fmla="*/ -5175 h 4923"/>
                                <a:gd name="T16" fmla="+- 0 1399 1399"/>
                                <a:gd name="T17" fmla="*/ T16 w 2740"/>
                                <a:gd name="T18" fmla="+- 0 -5077 -5247"/>
                                <a:gd name="T19" fmla="*/ -5077 h 4923"/>
                                <a:gd name="T20" fmla="+- 0 1399 1399"/>
                                <a:gd name="T21" fmla="*/ T20 w 2740"/>
                                <a:gd name="T22" fmla="+- 0 -495 -5247"/>
                                <a:gd name="T23" fmla="*/ -495 h 4923"/>
                                <a:gd name="T24" fmla="+- 0 1402 1399"/>
                                <a:gd name="T25" fmla="*/ T24 w 2740"/>
                                <a:gd name="T26" fmla="+- 0 -396 -5247"/>
                                <a:gd name="T27" fmla="*/ -396 h 4923"/>
                                <a:gd name="T28" fmla="+- 0 1420 1399"/>
                                <a:gd name="T29" fmla="*/ T28 w 2740"/>
                                <a:gd name="T30" fmla="+- 0 -346 -5247"/>
                                <a:gd name="T31" fmla="*/ -346 h 4923"/>
                                <a:gd name="T32" fmla="+- 0 1471 1399"/>
                                <a:gd name="T33" fmla="*/ T32 w 2740"/>
                                <a:gd name="T34" fmla="+- 0 -327 -5247"/>
                                <a:gd name="T35" fmla="*/ -327 h 4923"/>
                                <a:gd name="T36" fmla="+- 0 1569 1399"/>
                                <a:gd name="T37" fmla="*/ T36 w 2740"/>
                                <a:gd name="T38" fmla="+- 0 -325 -5247"/>
                                <a:gd name="T39" fmla="*/ -325 h 4923"/>
                                <a:gd name="T40" fmla="+- 0 3968 1399"/>
                                <a:gd name="T41" fmla="*/ T40 w 2740"/>
                                <a:gd name="T42" fmla="+- 0 -325 -5247"/>
                                <a:gd name="T43" fmla="*/ -325 h 4923"/>
                                <a:gd name="T44" fmla="+- 0 4066 1399"/>
                                <a:gd name="T45" fmla="*/ T44 w 2740"/>
                                <a:gd name="T46" fmla="+- 0 -327 -5247"/>
                                <a:gd name="T47" fmla="*/ -327 h 4923"/>
                                <a:gd name="T48" fmla="+- 0 4117 1399"/>
                                <a:gd name="T49" fmla="*/ T48 w 2740"/>
                                <a:gd name="T50" fmla="+- 0 -346 -5247"/>
                                <a:gd name="T51" fmla="*/ -346 h 4923"/>
                                <a:gd name="T52" fmla="+- 0 4135 1399"/>
                                <a:gd name="T53" fmla="*/ T52 w 2740"/>
                                <a:gd name="T54" fmla="+- 0 -396 -5247"/>
                                <a:gd name="T55" fmla="*/ -396 h 4923"/>
                                <a:gd name="T56" fmla="+- 0 4138 1399"/>
                                <a:gd name="T57" fmla="*/ T56 w 2740"/>
                                <a:gd name="T58" fmla="+- 0 -495 -5247"/>
                                <a:gd name="T59" fmla="*/ -495 h 4923"/>
                                <a:gd name="T60" fmla="+- 0 4138 1399"/>
                                <a:gd name="T61" fmla="*/ T60 w 2740"/>
                                <a:gd name="T62" fmla="+- 0 -5077 -5247"/>
                                <a:gd name="T63" fmla="*/ -5077 h 4923"/>
                                <a:gd name="T64" fmla="+- 0 4135 1399"/>
                                <a:gd name="T65" fmla="*/ T64 w 2740"/>
                                <a:gd name="T66" fmla="+- 0 -5175 -5247"/>
                                <a:gd name="T67" fmla="*/ -5175 h 4923"/>
                                <a:gd name="T68" fmla="+- 0 4117 1399"/>
                                <a:gd name="T69" fmla="*/ T68 w 2740"/>
                                <a:gd name="T70" fmla="+- 0 -5226 -5247"/>
                                <a:gd name="T71" fmla="*/ -5226 h 4923"/>
                                <a:gd name="T72" fmla="+- 0 4066 1399"/>
                                <a:gd name="T73" fmla="*/ T72 w 2740"/>
                                <a:gd name="T74" fmla="+- 0 -5244 -5247"/>
                                <a:gd name="T75" fmla="*/ -5244 h 4923"/>
                                <a:gd name="T76" fmla="+- 0 3968 1399"/>
                                <a:gd name="T77" fmla="*/ T76 w 2740"/>
                                <a:gd name="T78" fmla="+- 0 -5247 -5247"/>
                                <a:gd name="T79" fmla="*/ -5247 h 4923"/>
                                <a:gd name="T80" fmla="+- 0 1569 1399"/>
                                <a:gd name="T81" fmla="*/ T80 w 2740"/>
                                <a:gd name="T82" fmla="+- 0 -5247 -5247"/>
                                <a:gd name="T83" fmla="*/ -5247 h 4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40" h="4923">
                                  <a:moveTo>
                                    <a:pt x="170" y="0"/>
                                  </a:moveTo>
                                  <a:lnTo>
                                    <a:pt x="72" y="3"/>
                                  </a:lnTo>
                                  <a:lnTo>
                                    <a:pt x="21" y="21"/>
                                  </a:lnTo>
                                  <a:lnTo>
                                    <a:pt x="3" y="72"/>
                                  </a:lnTo>
                                  <a:lnTo>
                                    <a:pt x="0" y="170"/>
                                  </a:lnTo>
                                  <a:lnTo>
                                    <a:pt x="0" y="4752"/>
                                  </a:lnTo>
                                  <a:lnTo>
                                    <a:pt x="3" y="4851"/>
                                  </a:lnTo>
                                  <a:lnTo>
                                    <a:pt x="21" y="4901"/>
                                  </a:lnTo>
                                  <a:lnTo>
                                    <a:pt x="72" y="4920"/>
                                  </a:lnTo>
                                  <a:lnTo>
                                    <a:pt x="170" y="4922"/>
                                  </a:lnTo>
                                  <a:lnTo>
                                    <a:pt x="2569" y="4922"/>
                                  </a:lnTo>
                                  <a:lnTo>
                                    <a:pt x="2667" y="4920"/>
                                  </a:lnTo>
                                  <a:lnTo>
                                    <a:pt x="2718" y="4901"/>
                                  </a:lnTo>
                                  <a:lnTo>
                                    <a:pt x="2736" y="4851"/>
                                  </a:lnTo>
                                  <a:lnTo>
                                    <a:pt x="2739" y="4752"/>
                                  </a:lnTo>
                                  <a:lnTo>
                                    <a:pt x="2739" y="170"/>
                                  </a:lnTo>
                                  <a:lnTo>
                                    <a:pt x="2736" y="72"/>
                                  </a:lnTo>
                                  <a:lnTo>
                                    <a:pt x="2718" y="21"/>
                                  </a:lnTo>
                                  <a:lnTo>
                                    <a:pt x="2667" y="3"/>
                                  </a:lnTo>
                                  <a:lnTo>
                                    <a:pt x="2569" y="0"/>
                                  </a:lnTo>
                                  <a:lnTo>
                                    <a:pt x="170" y="0"/>
                                  </a:lnTo>
                                  <a:close/>
                                </a:path>
                              </a:pathLst>
                            </a:custGeom>
                            <a:noFill/>
                            <a:ln w="12700">
                              <a:solidFill>
                                <a:srgbClr val="0E5B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Text Box 11"/>
                          <wps:cNvSpPr txBox="1">
                            <a:spLocks noChangeArrowheads="1"/>
                          </wps:cNvSpPr>
                          <wps:spPr bwMode="auto">
                            <a:xfrm>
                              <a:off x="1419" y="-5555"/>
                              <a:ext cx="2719" cy="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FEDFD" w14:textId="77777777" w:rsidR="0034736D" w:rsidRDefault="0034736D" w:rsidP="001B07BB">
                                <w:pPr>
                                  <w:bidi/>
                                  <w:spacing w:line="261" w:lineRule="auto"/>
                                  <w:ind w:left="159" w:right="185"/>
                                  <w:rPr>
                                    <w:rFonts w:ascii="Calibri" w:cs="B Nazanin"/>
                                    <w:bCs/>
                                    <w:color w:val="0E5B94"/>
                                    <w:w w:val="105"/>
                                    <w:sz w:val="24"/>
                                    <w:szCs w:val="24"/>
                                    <w:rtl/>
                                    <w:lang w:bidi="ar-SA"/>
                                  </w:rPr>
                                </w:pPr>
                              </w:p>
                              <w:p w14:paraId="01A0C3AF" w14:textId="77777777" w:rsidR="0034736D" w:rsidRDefault="0034736D" w:rsidP="001B07BB">
                                <w:pPr>
                                  <w:bidi/>
                                  <w:spacing w:line="261" w:lineRule="auto"/>
                                  <w:ind w:left="159" w:right="185"/>
                                  <w:rPr>
                                    <w:rFonts w:ascii="Calibri" w:cs="B Nazanin"/>
                                    <w:bCs/>
                                    <w:color w:val="0E5B94"/>
                                    <w:w w:val="105"/>
                                    <w:sz w:val="24"/>
                                    <w:szCs w:val="24"/>
                                    <w:rtl/>
                                    <w:lang w:bidi="ar-SA"/>
                                  </w:rPr>
                                </w:pPr>
                              </w:p>
                              <w:p w14:paraId="7453227F" w14:textId="5949DC99" w:rsidR="0034736D" w:rsidRDefault="0034736D" w:rsidP="001B07BB">
                                <w:pPr>
                                  <w:bidi/>
                                  <w:spacing w:line="261" w:lineRule="auto"/>
                                  <w:ind w:left="159" w:right="185"/>
                                  <w:rPr>
                                    <w:rFonts w:ascii="Calibri" w:cs="B Nazanin"/>
                                    <w:bCs/>
                                    <w:color w:val="0E5B94"/>
                                    <w:w w:val="105"/>
                                    <w:sz w:val="24"/>
                                    <w:szCs w:val="24"/>
                                    <w:lang w:bidi="ar-SA"/>
                                  </w:rPr>
                                </w:pPr>
                                <w:r w:rsidRPr="002C048E">
                                  <w:rPr>
                                    <w:rFonts w:ascii="Calibri" w:cs="B Nazanin"/>
                                    <w:bCs/>
                                    <w:color w:val="0E5B94"/>
                                    <w:w w:val="105"/>
                                    <w:sz w:val="24"/>
                                    <w:szCs w:val="24"/>
                                    <w:rtl/>
                                    <w:lang w:bidi="ar-SA"/>
                                  </w:rPr>
                                  <w:t>آ</w:t>
                                </w:r>
                                <w:r w:rsidRPr="002C048E">
                                  <w:rPr>
                                    <w:rFonts w:ascii="Calibri" w:cs="B Nazanin" w:hint="cs"/>
                                    <w:bCs/>
                                    <w:color w:val="0E5B94"/>
                                    <w:w w:val="105"/>
                                    <w:sz w:val="24"/>
                                    <w:szCs w:val="24"/>
                                    <w:rtl/>
                                    <w:lang w:bidi="ar-SA"/>
                                  </w:rPr>
                                  <w:t>ی</w:t>
                                </w:r>
                                <w:r w:rsidRPr="002C048E">
                                  <w:rPr>
                                    <w:rFonts w:ascii="Calibri" w:cs="B Nazanin" w:hint="eastAsia"/>
                                    <w:bCs/>
                                    <w:color w:val="0E5B94"/>
                                    <w:w w:val="105"/>
                                    <w:sz w:val="24"/>
                                    <w:szCs w:val="24"/>
                                    <w:rtl/>
                                    <w:lang w:bidi="ar-SA"/>
                                  </w:rPr>
                                  <w:t>ا</w:t>
                                </w:r>
                                <w:r w:rsidRPr="002C048E">
                                  <w:rPr>
                                    <w:rFonts w:ascii="Calibri" w:cs="B Nazanin"/>
                                    <w:bCs/>
                                    <w:color w:val="0E5B94"/>
                                    <w:w w:val="105"/>
                                    <w:sz w:val="24"/>
                                    <w:szCs w:val="24"/>
                                    <w:rtl/>
                                    <w:lang w:bidi="ar-SA"/>
                                  </w:rPr>
                                  <w:t xml:space="preserve"> فرد در وضع</w:t>
                                </w:r>
                                <w:r w:rsidRPr="002C048E">
                                  <w:rPr>
                                    <w:rFonts w:ascii="Calibri" w:cs="B Nazanin" w:hint="cs"/>
                                    <w:bCs/>
                                    <w:color w:val="0E5B94"/>
                                    <w:w w:val="105"/>
                                    <w:sz w:val="24"/>
                                    <w:szCs w:val="24"/>
                                    <w:rtl/>
                                    <w:lang w:bidi="ar-SA"/>
                                  </w:rPr>
                                  <w:t>ی</w:t>
                                </w:r>
                                <w:r w:rsidRPr="002C048E">
                                  <w:rPr>
                                    <w:rFonts w:ascii="Calibri" w:cs="B Nazanin" w:hint="eastAsia"/>
                                    <w:bCs/>
                                    <w:color w:val="0E5B94"/>
                                    <w:w w:val="105"/>
                                    <w:sz w:val="24"/>
                                    <w:szCs w:val="24"/>
                                    <w:rtl/>
                                    <w:lang w:bidi="ar-SA"/>
                                  </w:rPr>
                                  <w:t>ت</w:t>
                                </w:r>
                                <w:r w:rsidRPr="002C048E">
                                  <w:rPr>
                                    <w:rFonts w:ascii="Calibri" w:cs="B Nazanin"/>
                                    <w:bCs/>
                                    <w:color w:val="0E5B94"/>
                                    <w:w w:val="105"/>
                                    <w:sz w:val="24"/>
                                    <w:szCs w:val="24"/>
                                    <w:rtl/>
                                    <w:lang w:bidi="ar-SA"/>
                                  </w:rPr>
                                  <w:t xml:space="preserve"> ب</w:t>
                                </w:r>
                                <w:r w:rsidRPr="002C048E">
                                  <w:rPr>
                                    <w:rFonts w:ascii="Calibri" w:cs="B Nazanin" w:hint="cs"/>
                                    <w:bCs/>
                                    <w:color w:val="0E5B94"/>
                                    <w:w w:val="105"/>
                                    <w:sz w:val="24"/>
                                    <w:szCs w:val="24"/>
                                    <w:rtl/>
                                    <w:lang w:bidi="ar-SA"/>
                                  </w:rPr>
                                  <w:t>ی</w:t>
                                </w:r>
                                <w:r w:rsidRPr="002C048E">
                                  <w:rPr>
                                    <w:rFonts w:ascii="Calibri" w:cs="B Nazanin" w:hint="eastAsia"/>
                                    <w:bCs/>
                                    <w:color w:val="0E5B94"/>
                                    <w:w w:val="105"/>
                                    <w:sz w:val="24"/>
                                    <w:szCs w:val="24"/>
                                    <w:rtl/>
                                    <w:lang w:bidi="ar-SA"/>
                                  </w:rPr>
                                  <w:t>ش</w:t>
                                </w:r>
                                <w:r w:rsidRPr="002C048E">
                                  <w:rPr>
                                    <w:rFonts w:ascii="Calibri" w:cs="B Nazanin"/>
                                    <w:bCs/>
                                    <w:color w:val="0E5B94"/>
                                    <w:w w:val="105"/>
                                    <w:sz w:val="24"/>
                                    <w:szCs w:val="24"/>
                                    <w:rtl/>
                                    <w:lang w:bidi="ar-SA"/>
                                  </w:rPr>
                                  <w:t xml:space="preserve"> مصرف</w:t>
                                </w:r>
                                <w:r w:rsidRPr="002C048E">
                                  <w:rPr>
                                    <w:rFonts w:ascii="Calibri" w:cs="B Nazanin" w:hint="cs"/>
                                    <w:bCs/>
                                    <w:color w:val="0E5B94"/>
                                    <w:w w:val="105"/>
                                    <w:sz w:val="24"/>
                                    <w:szCs w:val="24"/>
                                    <w:rtl/>
                                    <w:lang w:bidi="ar-SA"/>
                                  </w:rPr>
                                  <w:t>ی</w:t>
                                </w:r>
                                <w:r w:rsidRPr="002C048E">
                                  <w:rPr>
                                    <w:rFonts w:ascii="Calibri" w:cs="B Nazanin"/>
                                    <w:bCs/>
                                    <w:color w:val="0E5B94"/>
                                    <w:w w:val="105"/>
                                    <w:sz w:val="24"/>
                                    <w:szCs w:val="24"/>
                                    <w:rtl/>
                                    <w:lang w:bidi="ar-SA"/>
                                  </w:rPr>
                                  <w:t xml:space="preserve"> </w:t>
                                </w:r>
                                <w:r w:rsidRPr="002C048E">
                                  <w:rPr>
                                    <w:rFonts w:ascii="Calibri" w:cs="B Nazanin" w:hint="cs"/>
                                    <w:bCs/>
                                    <w:color w:val="0E5B94"/>
                                    <w:w w:val="105"/>
                                    <w:sz w:val="24"/>
                                    <w:szCs w:val="24"/>
                                    <w:rtl/>
                                    <w:lang w:bidi="ar-SA"/>
                                  </w:rPr>
                                  <w:t>ی</w:t>
                                </w:r>
                                <w:r w:rsidRPr="002C048E">
                                  <w:rPr>
                                    <w:rFonts w:ascii="Calibri" w:cs="B Nazanin" w:hint="eastAsia"/>
                                    <w:bCs/>
                                    <w:color w:val="0E5B94"/>
                                    <w:w w:val="105"/>
                                    <w:sz w:val="24"/>
                                    <w:szCs w:val="24"/>
                                    <w:rtl/>
                                    <w:lang w:bidi="ar-SA"/>
                                  </w:rPr>
                                  <w:t>ا</w:t>
                                </w:r>
                                <w:r w:rsidRPr="002C048E">
                                  <w:rPr>
                                    <w:rFonts w:ascii="Calibri" w:cs="B Nazanin"/>
                                    <w:bCs/>
                                    <w:color w:val="0E5B94"/>
                                    <w:w w:val="105"/>
                                    <w:sz w:val="24"/>
                                    <w:szCs w:val="24"/>
                                    <w:rtl/>
                                    <w:lang w:bidi="ar-SA"/>
                                  </w:rPr>
                                  <w:t xml:space="preserve"> مسموم</w:t>
                                </w:r>
                                <w:r w:rsidRPr="002C048E">
                                  <w:rPr>
                                    <w:rFonts w:ascii="Calibri" w:cs="B Nazanin" w:hint="cs"/>
                                    <w:bCs/>
                                    <w:color w:val="0E5B94"/>
                                    <w:w w:val="105"/>
                                    <w:sz w:val="24"/>
                                    <w:szCs w:val="24"/>
                                    <w:rtl/>
                                    <w:lang w:bidi="ar-SA"/>
                                  </w:rPr>
                                  <w:t>ی</w:t>
                                </w:r>
                                <w:r w:rsidRPr="002C048E">
                                  <w:rPr>
                                    <w:rFonts w:ascii="Calibri" w:cs="B Nazanin" w:hint="eastAsia"/>
                                    <w:bCs/>
                                    <w:color w:val="0E5B94"/>
                                    <w:w w:val="105"/>
                                    <w:sz w:val="24"/>
                                    <w:szCs w:val="24"/>
                                    <w:rtl/>
                                    <w:lang w:bidi="ar-SA"/>
                                  </w:rPr>
                                  <w:t>ت</w:t>
                                </w:r>
                                <w:r w:rsidRPr="002C048E">
                                  <w:rPr>
                                    <w:rFonts w:ascii="Calibri" w:cs="B Nazanin"/>
                                    <w:bCs/>
                                    <w:color w:val="0E5B94"/>
                                    <w:w w:val="105"/>
                                    <w:sz w:val="24"/>
                                    <w:szCs w:val="24"/>
                                    <w:rtl/>
                                    <w:lang w:bidi="ar-SA"/>
                                  </w:rPr>
                                  <w:t xml:space="preserve"> حاد مواد مخدر محرک است؟</w:t>
                                </w:r>
                              </w:p>
                              <w:p w14:paraId="2F05C7CF" w14:textId="77777777" w:rsidR="0034736D" w:rsidRPr="002C048E" w:rsidRDefault="0034736D" w:rsidP="002C048E">
                                <w:pPr>
                                  <w:bidi/>
                                  <w:spacing w:line="261" w:lineRule="auto"/>
                                  <w:ind w:left="159" w:right="185"/>
                                  <w:rPr>
                                    <w:rFonts w:ascii="Calibri" w:cs="B Nazanin"/>
                                    <w:bCs/>
                                    <w:color w:val="0E5B94"/>
                                    <w:w w:val="105"/>
                                    <w:sz w:val="24"/>
                                    <w:szCs w:val="24"/>
                                    <w:lang w:bidi="ar-SA"/>
                                  </w:rPr>
                                </w:pPr>
                              </w:p>
                              <w:p w14:paraId="0F3E6932" w14:textId="0EE86E9C" w:rsidR="0034736D" w:rsidRPr="00D35C7A" w:rsidRDefault="0034736D" w:rsidP="002C048E">
                                <w:pPr>
                                  <w:pStyle w:val="ListParagraph"/>
                                  <w:numPr>
                                    <w:ilvl w:val="0"/>
                                    <w:numId w:val="19"/>
                                  </w:numPr>
                                  <w:bidi/>
                                  <w:spacing w:before="0" w:line="24" w:lineRule="atLeast"/>
                                  <w:ind w:left="639" w:hanging="240"/>
                                  <w:contextualSpacing/>
                                  <w:rPr>
                                    <w:rFonts w:cs="B Nazanin"/>
                                    <w:color w:val="0070C0"/>
                                    <w:sz w:val="24"/>
                                    <w:szCs w:val="24"/>
                                    <w:lang w:bidi="fa-IR"/>
                                  </w:rPr>
                                </w:pPr>
                                <w:proofErr w:type="spellStart"/>
                                <w:r w:rsidRPr="00D35C7A">
                                  <w:rPr>
                                    <w:rFonts w:cs="B Nazanin" w:hint="cs"/>
                                    <w:color w:val="0070C0"/>
                                    <w:sz w:val="24"/>
                                    <w:szCs w:val="24"/>
                                    <w:rtl/>
                                    <w:lang w:bidi="fa-IR"/>
                                  </w:rPr>
                                  <w:t>مردمکهای</w:t>
                                </w:r>
                                <w:proofErr w:type="spellEnd"/>
                                <w:r w:rsidRPr="00D35C7A">
                                  <w:rPr>
                                    <w:rFonts w:cs="B Nazanin" w:hint="cs"/>
                                    <w:color w:val="0070C0"/>
                                    <w:sz w:val="24"/>
                                    <w:szCs w:val="24"/>
                                    <w:rtl/>
                                    <w:lang w:bidi="fa-IR"/>
                                  </w:rPr>
                                  <w:t xml:space="preserve"> انبساط یافته </w:t>
                                </w:r>
                                <w:r>
                                  <w:rPr>
                                    <w:rFonts w:cs="B Nazanin"/>
                                    <w:color w:val="0070C0"/>
                                    <w:sz w:val="24"/>
                                    <w:szCs w:val="24"/>
                                    <w:rtl/>
                                    <w:lang w:bidi="fa-IR"/>
                                  </w:rPr>
                                  <w:br/>
                                </w:r>
                              </w:p>
                              <w:p w14:paraId="68566D0B" w14:textId="05E80E0C" w:rsidR="0034736D" w:rsidRPr="00D35C7A" w:rsidRDefault="0034736D" w:rsidP="002C048E">
                                <w:pPr>
                                  <w:pStyle w:val="ListParagraph"/>
                                  <w:numPr>
                                    <w:ilvl w:val="0"/>
                                    <w:numId w:val="19"/>
                                  </w:numPr>
                                  <w:bidi/>
                                  <w:spacing w:before="0" w:line="24" w:lineRule="atLeast"/>
                                  <w:ind w:left="639" w:hanging="240"/>
                                  <w:contextualSpacing/>
                                  <w:rPr>
                                    <w:rFonts w:cs="B Nazanin"/>
                                    <w:color w:val="0070C0"/>
                                    <w:sz w:val="24"/>
                                    <w:szCs w:val="24"/>
                                    <w:lang w:bidi="fa-IR"/>
                                  </w:rPr>
                                </w:pPr>
                                <w:r w:rsidRPr="00D35C7A">
                                  <w:rPr>
                                    <w:rFonts w:cs="B Nazanin" w:hint="cs"/>
                                    <w:color w:val="0070C0"/>
                                    <w:sz w:val="24"/>
                                    <w:szCs w:val="24"/>
                                    <w:rtl/>
                                    <w:lang w:bidi="fa-IR"/>
                                  </w:rPr>
                                  <w:t xml:space="preserve">هیجان زده، افکار پی در پی، تفکر نامنظم، </w:t>
                                </w:r>
                                <w:proofErr w:type="spellStart"/>
                                <w:r w:rsidRPr="00D35C7A">
                                  <w:rPr>
                                    <w:rFonts w:cs="B Nazanin" w:hint="cs"/>
                                    <w:color w:val="0070C0"/>
                                    <w:sz w:val="24"/>
                                    <w:szCs w:val="24"/>
                                    <w:rtl/>
                                    <w:lang w:bidi="fa-IR"/>
                                  </w:rPr>
                                  <w:t>پارانویا</w:t>
                                </w:r>
                                <w:proofErr w:type="spellEnd"/>
                                <w:r>
                                  <w:rPr>
                                    <w:rFonts w:cs="B Nazanin"/>
                                    <w:color w:val="0070C0"/>
                                    <w:sz w:val="24"/>
                                    <w:szCs w:val="24"/>
                                    <w:rtl/>
                                    <w:lang w:bidi="fa-IR"/>
                                  </w:rPr>
                                  <w:br/>
                                </w:r>
                              </w:p>
                              <w:p w14:paraId="56A21C95" w14:textId="326F9EC1" w:rsidR="0034736D" w:rsidRPr="00D35C7A" w:rsidRDefault="0034736D" w:rsidP="002C048E">
                                <w:pPr>
                                  <w:pStyle w:val="ListParagraph"/>
                                  <w:numPr>
                                    <w:ilvl w:val="0"/>
                                    <w:numId w:val="19"/>
                                  </w:numPr>
                                  <w:bidi/>
                                  <w:spacing w:before="0" w:line="24" w:lineRule="atLeast"/>
                                  <w:ind w:left="639" w:hanging="240"/>
                                  <w:contextualSpacing/>
                                  <w:rPr>
                                    <w:rFonts w:cs="B Nazanin"/>
                                    <w:color w:val="0070C0"/>
                                    <w:sz w:val="24"/>
                                    <w:szCs w:val="24"/>
                                    <w:lang w:bidi="fa-IR"/>
                                  </w:rPr>
                                </w:pPr>
                                <w:r w:rsidRPr="00D35C7A">
                                  <w:rPr>
                                    <w:rFonts w:cs="B Nazanin" w:hint="cs"/>
                                    <w:color w:val="0070C0"/>
                                    <w:sz w:val="24"/>
                                    <w:szCs w:val="24"/>
                                    <w:rtl/>
                                    <w:lang w:bidi="fa-IR"/>
                                  </w:rPr>
                                  <w:t xml:space="preserve">مصرف اخیر کوکائین یا سایر مواد مخدر محرک </w:t>
                                </w:r>
                                <w:r>
                                  <w:rPr>
                                    <w:rFonts w:cs="B Nazanin"/>
                                    <w:color w:val="0070C0"/>
                                    <w:sz w:val="24"/>
                                    <w:szCs w:val="24"/>
                                    <w:rtl/>
                                    <w:lang w:bidi="fa-IR"/>
                                  </w:rPr>
                                  <w:br/>
                                </w:r>
                              </w:p>
                              <w:p w14:paraId="7C17CDDD" w14:textId="7F2A1505" w:rsidR="0034736D" w:rsidRDefault="0034736D" w:rsidP="002C048E">
                                <w:pPr>
                                  <w:pStyle w:val="ListParagraph"/>
                                  <w:numPr>
                                    <w:ilvl w:val="0"/>
                                    <w:numId w:val="19"/>
                                  </w:numPr>
                                  <w:bidi/>
                                  <w:spacing w:before="0" w:line="24" w:lineRule="atLeast"/>
                                  <w:ind w:left="639" w:hanging="240"/>
                                  <w:contextualSpacing/>
                                  <w:rPr>
                                    <w:rFonts w:cs="B Nazanin"/>
                                    <w:color w:val="0070C0"/>
                                    <w:sz w:val="24"/>
                                    <w:szCs w:val="24"/>
                                    <w:lang w:bidi="fa-IR"/>
                                  </w:rPr>
                                </w:pPr>
                                <w:r w:rsidRPr="00D35C7A">
                                  <w:rPr>
                                    <w:rFonts w:cs="B Nazanin" w:hint="cs"/>
                                    <w:color w:val="0070C0"/>
                                    <w:sz w:val="24"/>
                                    <w:szCs w:val="24"/>
                                    <w:rtl/>
                                    <w:lang w:bidi="fa-IR"/>
                                  </w:rPr>
                                  <w:t>افزایش فشار خون و ضربان</w:t>
                                </w:r>
                                <w:r>
                                  <w:rPr>
                                    <w:rFonts w:cs="B Nazanin"/>
                                    <w:color w:val="0070C0"/>
                                    <w:sz w:val="24"/>
                                    <w:szCs w:val="24"/>
                                    <w:rtl/>
                                    <w:lang w:bidi="fa-IR"/>
                                  </w:rPr>
                                  <w:br/>
                                </w:r>
                              </w:p>
                              <w:p w14:paraId="3320E002" w14:textId="010A1D6F" w:rsidR="0034736D" w:rsidRPr="002C048E" w:rsidRDefault="0034736D" w:rsidP="002C048E">
                                <w:pPr>
                                  <w:pStyle w:val="ListParagraph"/>
                                  <w:numPr>
                                    <w:ilvl w:val="0"/>
                                    <w:numId w:val="19"/>
                                  </w:numPr>
                                  <w:bidi/>
                                  <w:spacing w:before="0" w:line="24" w:lineRule="atLeast"/>
                                  <w:ind w:left="639" w:hanging="240"/>
                                  <w:contextualSpacing/>
                                  <w:rPr>
                                    <w:rFonts w:cs="B Nazanin"/>
                                    <w:color w:val="0070C0"/>
                                    <w:sz w:val="24"/>
                                    <w:szCs w:val="24"/>
                                    <w:lang w:bidi="fa-IR"/>
                                  </w:rPr>
                                </w:pPr>
                                <w:r w:rsidRPr="002C048E">
                                  <w:rPr>
                                    <w:rFonts w:cs="B Nazanin" w:hint="cs"/>
                                    <w:color w:val="0070C0"/>
                                    <w:sz w:val="24"/>
                                    <w:szCs w:val="24"/>
                                    <w:rtl/>
                                    <w:lang w:bidi="fa-IR"/>
                                  </w:rPr>
                                  <w:t xml:space="preserve">رفتار تهاجمی، </w:t>
                                </w:r>
                                <w:proofErr w:type="spellStart"/>
                                <w:r w:rsidRPr="002C048E">
                                  <w:rPr>
                                    <w:rFonts w:cs="B Nazanin" w:hint="cs"/>
                                    <w:color w:val="0070C0"/>
                                    <w:sz w:val="24"/>
                                    <w:szCs w:val="24"/>
                                    <w:rtl/>
                                    <w:lang w:bidi="fa-IR"/>
                                  </w:rPr>
                                  <w:t>غیرمعقول</w:t>
                                </w:r>
                                <w:proofErr w:type="spellEnd"/>
                                <w:r w:rsidRPr="002C048E">
                                  <w:rPr>
                                    <w:rFonts w:cs="B Nazanin" w:hint="cs"/>
                                    <w:color w:val="0070C0"/>
                                    <w:sz w:val="24"/>
                                    <w:szCs w:val="24"/>
                                    <w:rtl/>
                                    <w:lang w:bidi="fa-IR"/>
                                  </w:rPr>
                                  <w:t xml:space="preserve"> یا توأم با خشونت</w:t>
                                </w:r>
                              </w:p>
                            </w:txbxContent>
                          </wps:txbx>
                          <wps:bodyPr rot="0" vert="horz" wrap="square" lIns="0" tIns="0" rIns="0" bIns="0" anchor="t" anchorCtr="0" upright="1">
                            <a:noAutofit/>
                          </wps:bodyPr>
                        </wps:wsp>
                      </wpg:grpSp>
                      <wps:wsp>
                        <wps:cNvPr id="254" name="Freeform 12"/>
                        <wps:cNvSpPr>
                          <a:spLocks/>
                        </wps:cNvSpPr>
                        <wps:spPr bwMode="auto">
                          <a:xfrm>
                            <a:off x="4299" y="4805"/>
                            <a:ext cx="567" cy="6413"/>
                          </a:xfrm>
                          <a:custGeom>
                            <a:avLst/>
                            <a:gdLst>
                              <a:gd name="T0" fmla="+- 0 4299 4299"/>
                              <a:gd name="T1" fmla="*/ T0 w 567"/>
                              <a:gd name="T2" fmla="+- 0 -4787 -4787"/>
                              <a:gd name="T3" fmla="*/ -4787 h 4563"/>
                              <a:gd name="T4" fmla="+- 0 4299 4299"/>
                              <a:gd name="T5" fmla="*/ T4 w 567"/>
                              <a:gd name="T6" fmla="+- 0 -225 -4787"/>
                              <a:gd name="T7" fmla="*/ -225 h 4563"/>
                              <a:gd name="T8" fmla="+- 0 4866 4299"/>
                              <a:gd name="T9" fmla="*/ T8 w 567"/>
                              <a:gd name="T10" fmla="+- 0 -2506 -4787"/>
                              <a:gd name="T11" fmla="*/ -2506 h 4563"/>
                              <a:gd name="T12" fmla="+- 0 4299 4299"/>
                              <a:gd name="T13" fmla="*/ T12 w 567"/>
                              <a:gd name="T14" fmla="+- 0 -4787 -4787"/>
                              <a:gd name="T15" fmla="*/ -4787 h 4563"/>
                            </a:gdLst>
                            <a:ahLst/>
                            <a:cxnLst>
                              <a:cxn ang="0">
                                <a:pos x="T1" y="T3"/>
                              </a:cxn>
                              <a:cxn ang="0">
                                <a:pos x="T5" y="T7"/>
                              </a:cxn>
                              <a:cxn ang="0">
                                <a:pos x="T9" y="T11"/>
                              </a:cxn>
                              <a:cxn ang="0">
                                <a:pos x="T13" y="T15"/>
                              </a:cxn>
                            </a:cxnLst>
                            <a:rect l="0" t="0" r="r" b="b"/>
                            <a:pathLst>
                              <a:path w="567" h="4563">
                                <a:moveTo>
                                  <a:pt x="0" y="0"/>
                                </a:moveTo>
                                <a:lnTo>
                                  <a:pt x="0" y="4562"/>
                                </a:lnTo>
                                <a:lnTo>
                                  <a:pt x="567" y="2281"/>
                                </a:lnTo>
                                <a:lnTo>
                                  <a:pt x="0" y="0"/>
                                </a:lnTo>
                                <a:close/>
                              </a:path>
                            </a:pathLst>
                          </a:custGeom>
                          <a:solidFill>
                            <a:srgbClr val="D1D7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91CCFB" id="Group 216" o:spid="_x0000_s1029" style="position:absolute;left:0;text-align:left;margin-left:-27pt;margin-top:35.25pt;width:540pt;height:320.8pt;flip:x;z-index:-251413504;mso-position-horizontal-relative:margin" coordorigin="1398,4805" coordsize="7521,6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">
                <v:group id="Group 3" o:spid="_x0000_s1030" style="position:absolute;left:5006;top:4905;width:3892;height:6305" coordorigin="5006,208" coordsize="3892,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4" o:spid="_x0000_s1031" style="position:absolute;left:5006;top:4926;width:3892;height:1587;visibility:visible;mso-wrap-style:square;v-text-anchor:top" coordsize="3892,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" path="m170,l72,3,22,21,3,72,,170,,1416r3,99l22,1565r50,19l170,1586r3552,l3820,1584r51,-19l3889,1515r3,-99l3892,170r-3,-98l3871,21,3820,3,3722,,170,xe" filled="f" strokecolor="#0e5b94" strokeweight="1pt">
                    <v:path arrowok="t" o:connecttype="custom" o:connectlocs="170,193;72,196;22,214;3,265;0,363;0,1609;3,1708;22,1758;72,1777;170,1779;3722,1779;3820,1777;3871,1758;3889,1708;3892,1609;3892,363;3889,265;3871,214;3820,196;3722,193;170,193" o:connectangles="0,0,0,0,0,0,0,0,0,0,0,0,0,0,0,0,0,0,0,0,0"/>
                  </v:shape>
                  <v:shape id="_x0000_s1032" type="#_x0000_t202" style="position:absolute;left:5047;top:208;width:3851;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00524925" w14:textId="77777777" w:rsidR="0034736D" w:rsidRPr="001B07BB" w:rsidRDefault="0034736D" w:rsidP="002C048E">
                          <w:pPr>
                            <w:widowControl/>
                            <w:autoSpaceDE/>
                            <w:autoSpaceDN/>
                            <w:bidi/>
                            <w:spacing w:line="24" w:lineRule="atLeast"/>
                            <w:ind w:left="311" w:hanging="270"/>
                            <w:contextualSpacing/>
                            <w:rPr>
                              <w:rFonts w:cs="B Nazanin"/>
                              <w:sz w:val="32"/>
                              <w:szCs w:val="32"/>
                            </w:rPr>
                          </w:pPr>
                        </w:p>
                        <w:p w14:paraId="632B29AB" w14:textId="4C743236" w:rsidR="0034736D" w:rsidRPr="002C048E" w:rsidRDefault="0034736D" w:rsidP="002C048E">
                          <w:pPr>
                            <w:pStyle w:val="ListParagraph"/>
                            <w:widowControl/>
                            <w:numPr>
                              <w:ilvl w:val="0"/>
                              <w:numId w:val="21"/>
                            </w:numPr>
                            <w:autoSpaceDE/>
                            <w:autoSpaceDN/>
                            <w:bidi/>
                            <w:spacing w:before="0" w:line="24" w:lineRule="atLeast"/>
                            <w:ind w:left="851" w:hanging="270"/>
                            <w:contextualSpacing/>
                            <w:rPr>
                              <w:rFonts w:cs="B Nazanin"/>
                              <w:color w:val="0070C0"/>
                              <w:sz w:val="24"/>
                              <w:szCs w:val="24"/>
                              <w:lang w:bidi="fa-IR"/>
                            </w:rPr>
                          </w:pPr>
                          <w:r>
                            <w:rPr>
                              <w:rFonts w:cs="B Nazanin"/>
                              <w:color w:val="0070C0"/>
                              <w:sz w:val="24"/>
                              <w:szCs w:val="24"/>
                              <w:lang w:bidi="fa-IR"/>
                            </w:rPr>
                            <w:t xml:space="preserve">  </w:t>
                          </w:r>
                          <w:r w:rsidRPr="002C048E">
                            <w:rPr>
                              <w:rFonts w:cs="B Nazanin" w:hint="cs"/>
                              <w:color w:val="0070C0"/>
                              <w:sz w:val="24"/>
                              <w:szCs w:val="24"/>
                              <w:rtl/>
                              <w:lang w:bidi="fa-IR"/>
                            </w:rPr>
                            <w:t xml:space="preserve">تماس سریع با آمبولانس یا انتقال فرد به اورژانس </w:t>
                          </w:r>
                        </w:p>
                        <w:p w14:paraId="09EA65DB" w14:textId="29CDBE63" w:rsidR="0034736D" w:rsidRPr="00D35C7A" w:rsidRDefault="0034736D" w:rsidP="002C048E">
                          <w:pPr>
                            <w:pStyle w:val="ListParagraph"/>
                            <w:widowControl/>
                            <w:numPr>
                              <w:ilvl w:val="0"/>
                              <w:numId w:val="21"/>
                            </w:numPr>
                            <w:autoSpaceDE/>
                            <w:autoSpaceDN/>
                            <w:bidi/>
                            <w:spacing w:before="0" w:line="24" w:lineRule="atLeast"/>
                            <w:ind w:left="851" w:hanging="270"/>
                            <w:contextualSpacing/>
                            <w:rPr>
                              <w:rFonts w:cs="B Nazanin"/>
                              <w:color w:val="0070C0"/>
                              <w:sz w:val="24"/>
                              <w:szCs w:val="24"/>
                              <w:rtl/>
                              <w:lang w:bidi="fa-IR"/>
                            </w:rPr>
                          </w:pPr>
                          <w:r>
                            <w:rPr>
                              <w:rFonts w:cs="B Nazanin"/>
                              <w:color w:val="0070C0"/>
                              <w:sz w:val="24"/>
                              <w:szCs w:val="24"/>
                              <w:lang w:bidi="fa-IR"/>
                            </w:rPr>
                            <w:t xml:space="preserve">  </w:t>
                          </w:r>
                          <w:r w:rsidRPr="00D35C7A">
                            <w:rPr>
                              <w:rFonts w:cs="B Nazanin" w:hint="cs"/>
                              <w:color w:val="0070C0"/>
                              <w:sz w:val="24"/>
                              <w:szCs w:val="24"/>
                              <w:rtl/>
                              <w:lang w:bidi="fa-IR"/>
                            </w:rPr>
                            <w:t xml:space="preserve">مجبور کردن فرد به نوشیدن زیاد مایعات </w:t>
                          </w:r>
                        </w:p>
                      </w:txbxContent>
                    </v:textbox>
                  </v:shape>
                </v:group>
                <v:group id="Group 6" o:spid="_x0000_s1033" style="position:absolute;left:5027;top:6666;width:3892;height:2696" coordorigin="5027,1969" coordsize="3892,2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7" o:spid="_x0000_s1034" style="position:absolute;left:5027;top:1969;width:3892;height:2696;visibility:visible;mso-wrap-style:square;v-text-anchor:top" coordsize="389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" path="m170,l72,3,22,22,3,72,,171,,2130r3,99l22,2279r50,19l170,2300r3552,l3820,2298r51,-19l3889,2229r3,-99l3892,171r-3,-99l3871,22,3820,3,3722,,170,xe" filled="f" strokecolor="#0e5b94" strokeweight="1pt">
                    <v:path arrowok="t" o:connecttype="custom" o:connectlocs="170,2308;72,2312;22,2334;3,2392;0,2508;0,4805;3,4921;22,4979;72,5002;170,5004;3722,5004;3820,5002;3871,4979;3889,4921;3892,4805;3892,2508;3889,2392;3871,2334;3820,2312;3722,2308;170,2308" o:connectangles="0,0,0,0,0,0,0,0,0,0,0,0,0,0,0,0,0,0,0,0,0"/>
                  </v:shape>
                  <v:shape id="Text Box 8" o:spid="_x0000_s1035" type="#_x0000_t202" style="position:absolute;left:5047;top:1985;width:3851;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02810422" w14:textId="77777777" w:rsidR="0034736D" w:rsidRDefault="0034736D" w:rsidP="00C85554">
                          <w:pPr>
                            <w:spacing w:before="7"/>
                            <w:rPr>
                              <w:rFonts w:ascii="Calibri"/>
                              <w:b/>
                              <w:sz w:val="20"/>
                            </w:rPr>
                          </w:pPr>
                        </w:p>
                        <w:p w14:paraId="6BE3C19D" w14:textId="41A6CE41" w:rsidR="0034736D" w:rsidRPr="001B07BB" w:rsidRDefault="0034736D" w:rsidP="002C048E">
                          <w:pPr>
                            <w:bidi/>
                            <w:spacing w:line="24" w:lineRule="atLeast"/>
                            <w:ind w:firstLine="311"/>
                            <w:jc w:val="both"/>
                            <w:rPr>
                              <w:rFonts w:cs="B Nazanin"/>
                              <w:color w:val="0070C0"/>
                              <w:sz w:val="24"/>
                              <w:szCs w:val="24"/>
                              <w:lang w:bidi="fa-IR"/>
                            </w:rPr>
                          </w:pPr>
                          <w:proofErr w:type="spellStart"/>
                          <w:r w:rsidRPr="001B07BB">
                            <w:rPr>
                              <w:rFonts w:cs="B Nazanin" w:hint="cs"/>
                              <w:color w:val="0070C0"/>
                              <w:sz w:val="24"/>
                              <w:szCs w:val="24"/>
                              <w:rtl/>
                              <w:lang w:bidi="fa-IR"/>
                            </w:rPr>
                            <w:t>مراقبین</w:t>
                          </w:r>
                          <w:proofErr w:type="spellEnd"/>
                          <w:r w:rsidRPr="001B07BB">
                            <w:rPr>
                              <w:rFonts w:cs="B Nazanin" w:hint="cs"/>
                              <w:color w:val="0070C0"/>
                              <w:sz w:val="24"/>
                              <w:szCs w:val="24"/>
                              <w:rtl/>
                              <w:lang w:bidi="fa-IR"/>
                            </w:rPr>
                            <w:t xml:space="preserve"> سلامت</w:t>
                          </w:r>
                          <w:r w:rsidRPr="001B07BB">
                            <w:rPr>
                              <w:rFonts w:cs="B Nazanin"/>
                              <w:color w:val="0070C0"/>
                              <w:sz w:val="24"/>
                              <w:szCs w:val="24"/>
                              <w:lang w:bidi="fa-IR"/>
                            </w:rPr>
                            <w:t>:</w:t>
                          </w:r>
                        </w:p>
                        <w:p w14:paraId="6B3C4477" w14:textId="24EF269A" w:rsidR="0034736D" w:rsidRDefault="0034736D" w:rsidP="00CF7037">
                          <w:pPr>
                            <w:pStyle w:val="ListParagraph"/>
                            <w:widowControl/>
                            <w:numPr>
                              <w:ilvl w:val="0"/>
                              <w:numId w:val="21"/>
                            </w:numPr>
                            <w:autoSpaceDE/>
                            <w:autoSpaceDN/>
                            <w:bidi/>
                            <w:spacing w:before="0" w:line="24" w:lineRule="atLeast"/>
                            <w:ind w:left="851" w:hanging="270"/>
                            <w:contextualSpacing/>
                            <w:rPr>
                              <w:rFonts w:cs="B Nazanin"/>
                              <w:color w:val="0070C0"/>
                              <w:sz w:val="24"/>
                              <w:szCs w:val="24"/>
                              <w:lang w:bidi="fa-IR"/>
                            </w:rPr>
                          </w:pPr>
                          <w:r>
                            <w:rPr>
                              <w:rFonts w:cs="B Nazanin"/>
                              <w:color w:val="0070C0"/>
                              <w:sz w:val="24"/>
                              <w:szCs w:val="24"/>
                              <w:lang w:bidi="fa-IR"/>
                            </w:rPr>
                            <w:t xml:space="preserve">   </w:t>
                          </w:r>
                          <w:proofErr w:type="spellStart"/>
                          <w:r w:rsidRPr="00CF7037">
                            <w:rPr>
                              <w:rFonts w:cs="B Nazanin" w:hint="cs"/>
                              <w:color w:val="0070C0"/>
                              <w:sz w:val="24"/>
                              <w:szCs w:val="24"/>
                              <w:rtl/>
                              <w:lang w:bidi="fa-IR"/>
                            </w:rPr>
                            <w:t>دیازپام</w:t>
                          </w:r>
                          <w:proofErr w:type="spellEnd"/>
                          <w:r w:rsidRPr="00CF7037">
                            <w:rPr>
                              <w:rFonts w:cs="B Nazanin" w:hint="cs"/>
                              <w:color w:val="0070C0"/>
                              <w:sz w:val="24"/>
                              <w:szCs w:val="24"/>
                              <w:rtl/>
                              <w:lang w:bidi="fa-IR"/>
                            </w:rPr>
                            <w:t xml:space="preserve"> 5 الی 10 میلی گرم را به شکل خوراکی یا درون وریدی در دوزهای اندازه گیری شده به فرد بدهید تا وی آرام و کمی خواب آلوده گردد</w:t>
                          </w:r>
                        </w:p>
                        <w:p w14:paraId="11A9D487" w14:textId="12F34D6A" w:rsidR="0034736D" w:rsidRPr="00CF7037" w:rsidRDefault="0034736D" w:rsidP="00CF7037">
                          <w:pPr>
                            <w:pStyle w:val="ListParagraph"/>
                            <w:widowControl/>
                            <w:numPr>
                              <w:ilvl w:val="0"/>
                              <w:numId w:val="21"/>
                            </w:numPr>
                            <w:autoSpaceDE/>
                            <w:autoSpaceDN/>
                            <w:bidi/>
                            <w:spacing w:before="0" w:line="24" w:lineRule="atLeast"/>
                            <w:ind w:left="851" w:hanging="270"/>
                            <w:contextualSpacing/>
                            <w:rPr>
                              <w:rFonts w:cs="B Nazanin"/>
                              <w:color w:val="0070C0"/>
                              <w:sz w:val="24"/>
                              <w:szCs w:val="24"/>
                              <w:lang w:bidi="fa-IR"/>
                            </w:rPr>
                          </w:pPr>
                          <w:r>
                            <w:rPr>
                              <w:rFonts w:cs="B Nazanin"/>
                              <w:color w:val="0070C0"/>
                              <w:sz w:val="24"/>
                              <w:szCs w:val="24"/>
                              <w:lang w:bidi="fa-IR"/>
                            </w:rPr>
                            <w:t xml:space="preserve">   </w:t>
                          </w:r>
                          <w:r w:rsidRPr="00CF7037">
                            <w:rPr>
                              <w:rFonts w:cs="B Nazanin" w:hint="cs"/>
                              <w:color w:val="0070C0"/>
                              <w:sz w:val="24"/>
                              <w:szCs w:val="24"/>
                              <w:rtl/>
                              <w:lang w:bidi="fa-IR"/>
                            </w:rPr>
                            <w:t>در طی مقطع پس از مسمومیت، مراقب تمایلات یا اقدامات خودکشی از سوی وی باشید</w:t>
                          </w:r>
                        </w:p>
                      </w:txbxContent>
                    </v:textbox>
                  </v:shape>
                </v:group>
                <v:group id="Group 9" o:spid="_x0000_s1036" style="position:absolute;left:1398;top:4805;width:2740;height:6413" coordorigin="1398,-5555" coordsize="2740,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10" o:spid="_x0000_s1037" style="position:absolute;left:1398;top:-5555;width:2740;height:6413;visibility:visible;mso-wrap-style:square;v-text-anchor:top" coordsize="2740,4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" path="m170,l72,3,21,21,3,72,,170,,4752r3,99l21,4901r51,19l170,4922r2399,l2667,4920r51,-19l2736,4851r3,-99l2739,170r-3,-98l2718,21,2667,3,2569,,170,xe" filled="f" strokecolor="#0e5b94" strokeweight="1pt">
                    <v:path arrowok="t" o:connecttype="custom" o:connectlocs="170,-6835;72,-6831;21,-6808;3,-6741;0,-6614;0,-645;3,-516;21,-451;72,-426;170,-423;2569,-423;2667,-426;2718,-451;2736,-516;2739,-645;2739,-6614;2736,-6741;2718,-6808;2667,-6831;2569,-6835;170,-6835" o:connectangles="0,0,0,0,0,0,0,0,0,0,0,0,0,0,0,0,0,0,0,0,0"/>
                  </v:shape>
                  <v:shape id="Text Box 11" o:spid="_x0000_s1038" type="#_x0000_t202" style="position:absolute;left:1419;top:-5555;width:2719;height:6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55AFEDFD" w14:textId="77777777" w:rsidR="0034736D" w:rsidRDefault="0034736D" w:rsidP="001B07BB">
                          <w:pPr>
                            <w:bidi/>
                            <w:spacing w:line="261" w:lineRule="auto"/>
                            <w:ind w:left="159" w:right="185"/>
                            <w:rPr>
                              <w:rFonts w:ascii="Calibri" w:cs="B Nazanin"/>
                              <w:bCs/>
                              <w:color w:val="0E5B94"/>
                              <w:w w:val="105"/>
                              <w:sz w:val="24"/>
                              <w:szCs w:val="24"/>
                              <w:rtl/>
                              <w:lang w:bidi="ar-SA"/>
                            </w:rPr>
                          </w:pPr>
                        </w:p>
                        <w:p w14:paraId="01A0C3AF" w14:textId="77777777" w:rsidR="0034736D" w:rsidRDefault="0034736D" w:rsidP="001B07BB">
                          <w:pPr>
                            <w:bidi/>
                            <w:spacing w:line="261" w:lineRule="auto"/>
                            <w:ind w:left="159" w:right="185"/>
                            <w:rPr>
                              <w:rFonts w:ascii="Calibri" w:cs="B Nazanin"/>
                              <w:bCs/>
                              <w:color w:val="0E5B94"/>
                              <w:w w:val="105"/>
                              <w:sz w:val="24"/>
                              <w:szCs w:val="24"/>
                              <w:rtl/>
                              <w:lang w:bidi="ar-SA"/>
                            </w:rPr>
                          </w:pPr>
                        </w:p>
                        <w:p w14:paraId="7453227F" w14:textId="5949DC99" w:rsidR="0034736D" w:rsidRDefault="0034736D" w:rsidP="001B07BB">
                          <w:pPr>
                            <w:bidi/>
                            <w:spacing w:line="261" w:lineRule="auto"/>
                            <w:ind w:left="159" w:right="185"/>
                            <w:rPr>
                              <w:rFonts w:ascii="Calibri" w:cs="B Nazanin"/>
                              <w:bCs/>
                              <w:color w:val="0E5B94"/>
                              <w:w w:val="105"/>
                              <w:sz w:val="24"/>
                              <w:szCs w:val="24"/>
                              <w:lang w:bidi="ar-SA"/>
                            </w:rPr>
                          </w:pPr>
                          <w:r w:rsidRPr="002C048E">
                            <w:rPr>
                              <w:rFonts w:ascii="Calibri" w:cs="B Nazanin"/>
                              <w:bCs/>
                              <w:color w:val="0E5B94"/>
                              <w:w w:val="105"/>
                              <w:sz w:val="24"/>
                              <w:szCs w:val="24"/>
                              <w:rtl/>
                              <w:lang w:bidi="ar-SA"/>
                            </w:rPr>
                            <w:t>آ</w:t>
                          </w:r>
                          <w:r w:rsidRPr="002C048E">
                            <w:rPr>
                              <w:rFonts w:ascii="Calibri" w:cs="B Nazanin" w:hint="cs"/>
                              <w:bCs/>
                              <w:color w:val="0E5B94"/>
                              <w:w w:val="105"/>
                              <w:sz w:val="24"/>
                              <w:szCs w:val="24"/>
                              <w:rtl/>
                              <w:lang w:bidi="ar-SA"/>
                            </w:rPr>
                            <w:t>ی</w:t>
                          </w:r>
                          <w:r w:rsidRPr="002C048E">
                            <w:rPr>
                              <w:rFonts w:ascii="Calibri" w:cs="B Nazanin" w:hint="eastAsia"/>
                              <w:bCs/>
                              <w:color w:val="0E5B94"/>
                              <w:w w:val="105"/>
                              <w:sz w:val="24"/>
                              <w:szCs w:val="24"/>
                              <w:rtl/>
                              <w:lang w:bidi="ar-SA"/>
                            </w:rPr>
                            <w:t>ا</w:t>
                          </w:r>
                          <w:r w:rsidRPr="002C048E">
                            <w:rPr>
                              <w:rFonts w:ascii="Calibri" w:cs="B Nazanin"/>
                              <w:bCs/>
                              <w:color w:val="0E5B94"/>
                              <w:w w:val="105"/>
                              <w:sz w:val="24"/>
                              <w:szCs w:val="24"/>
                              <w:rtl/>
                              <w:lang w:bidi="ar-SA"/>
                            </w:rPr>
                            <w:t xml:space="preserve"> فرد در وضع</w:t>
                          </w:r>
                          <w:r w:rsidRPr="002C048E">
                            <w:rPr>
                              <w:rFonts w:ascii="Calibri" w:cs="B Nazanin" w:hint="cs"/>
                              <w:bCs/>
                              <w:color w:val="0E5B94"/>
                              <w:w w:val="105"/>
                              <w:sz w:val="24"/>
                              <w:szCs w:val="24"/>
                              <w:rtl/>
                              <w:lang w:bidi="ar-SA"/>
                            </w:rPr>
                            <w:t>ی</w:t>
                          </w:r>
                          <w:r w:rsidRPr="002C048E">
                            <w:rPr>
                              <w:rFonts w:ascii="Calibri" w:cs="B Nazanin" w:hint="eastAsia"/>
                              <w:bCs/>
                              <w:color w:val="0E5B94"/>
                              <w:w w:val="105"/>
                              <w:sz w:val="24"/>
                              <w:szCs w:val="24"/>
                              <w:rtl/>
                              <w:lang w:bidi="ar-SA"/>
                            </w:rPr>
                            <w:t>ت</w:t>
                          </w:r>
                          <w:r w:rsidRPr="002C048E">
                            <w:rPr>
                              <w:rFonts w:ascii="Calibri" w:cs="B Nazanin"/>
                              <w:bCs/>
                              <w:color w:val="0E5B94"/>
                              <w:w w:val="105"/>
                              <w:sz w:val="24"/>
                              <w:szCs w:val="24"/>
                              <w:rtl/>
                              <w:lang w:bidi="ar-SA"/>
                            </w:rPr>
                            <w:t xml:space="preserve"> ب</w:t>
                          </w:r>
                          <w:r w:rsidRPr="002C048E">
                            <w:rPr>
                              <w:rFonts w:ascii="Calibri" w:cs="B Nazanin" w:hint="cs"/>
                              <w:bCs/>
                              <w:color w:val="0E5B94"/>
                              <w:w w:val="105"/>
                              <w:sz w:val="24"/>
                              <w:szCs w:val="24"/>
                              <w:rtl/>
                              <w:lang w:bidi="ar-SA"/>
                            </w:rPr>
                            <w:t>ی</w:t>
                          </w:r>
                          <w:r w:rsidRPr="002C048E">
                            <w:rPr>
                              <w:rFonts w:ascii="Calibri" w:cs="B Nazanin" w:hint="eastAsia"/>
                              <w:bCs/>
                              <w:color w:val="0E5B94"/>
                              <w:w w:val="105"/>
                              <w:sz w:val="24"/>
                              <w:szCs w:val="24"/>
                              <w:rtl/>
                              <w:lang w:bidi="ar-SA"/>
                            </w:rPr>
                            <w:t>ش</w:t>
                          </w:r>
                          <w:r w:rsidRPr="002C048E">
                            <w:rPr>
                              <w:rFonts w:ascii="Calibri" w:cs="B Nazanin"/>
                              <w:bCs/>
                              <w:color w:val="0E5B94"/>
                              <w:w w:val="105"/>
                              <w:sz w:val="24"/>
                              <w:szCs w:val="24"/>
                              <w:rtl/>
                              <w:lang w:bidi="ar-SA"/>
                            </w:rPr>
                            <w:t xml:space="preserve"> مصرف</w:t>
                          </w:r>
                          <w:r w:rsidRPr="002C048E">
                            <w:rPr>
                              <w:rFonts w:ascii="Calibri" w:cs="B Nazanin" w:hint="cs"/>
                              <w:bCs/>
                              <w:color w:val="0E5B94"/>
                              <w:w w:val="105"/>
                              <w:sz w:val="24"/>
                              <w:szCs w:val="24"/>
                              <w:rtl/>
                              <w:lang w:bidi="ar-SA"/>
                            </w:rPr>
                            <w:t>ی</w:t>
                          </w:r>
                          <w:r w:rsidRPr="002C048E">
                            <w:rPr>
                              <w:rFonts w:ascii="Calibri" w:cs="B Nazanin"/>
                              <w:bCs/>
                              <w:color w:val="0E5B94"/>
                              <w:w w:val="105"/>
                              <w:sz w:val="24"/>
                              <w:szCs w:val="24"/>
                              <w:rtl/>
                              <w:lang w:bidi="ar-SA"/>
                            </w:rPr>
                            <w:t xml:space="preserve"> </w:t>
                          </w:r>
                          <w:r w:rsidRPr="002C048E">
                            <w:rPr>
                              <w:rFonts w:ascii="Calibri" w:cs="B Nazanin" w:hint="cs"/>
                              <w:bCs/>
                              <w:color w:val="0E5B94"/>
                              <w:w w:val="105"/>
                              <w:sz w:val="24"/>
                              <w:szCs w:val="24"/>
                              <w:rtl/>
                              <w:lang w:bidi="ar-SA"/>
                            </w:rPr>
                            <w:t>ی</w:t>
                          </w:r>
                          <w:r w:rsidRPr="002C048E">
                            <w:rPr>
                              <w:rFonts w:ascii="Calibri" w:cs="B Nazanin" w:hint="eastAsia"/>
                              <w:bCs/>
                              <w:color w:val="0E5B94"/>
                              <w:w w:val="105"/>
                              <w:sz w:val="24"/>
                              <w:szCs w:val="24"/>
                              <w:rtl/>
                              <w:lang w:bidi="ar-SA"/>
                            </w:rPr>
                            <w:t>ا</w:t>
                          </w:r>
                          <w:r w:rsidRPr="002C048E">
                            <w:rPr>
                              <w:rFonts w:ascii="Calibri" w:cs="B Nazanin"/>
                              <w:bCs/>
                              <w:color w:val="0E5B94"/>
                              <w:w w:val="105"/>
                              <w:sz w:val="24"/>
                              <w:szCs w:val="24"/>
                              <w:rtl/>
                              <w:lang w:bidi="ar-SA"/>
                            </w:rPr>
                            <w:t xml:space="preserve"> مسموم</w:t>
                          </w:r>
                          <w:r w:rsidRPr="002C048E">
                            <w:rPr>
                              <w:rFonts w:ascii="Calibri" w:cs="B Nazanin" w:hint="cs"/>
                              <w:bCs/>
                              <w:color w:val="0E5B94"/>
                              <w:w w:val="105"/>
                              <w:sz w:val="24"/>
                              <w:szCs w:val="24"/>
                              <w:rtl/>
                              <w:lang w:bidi="ar-SA"/>
                            </w:rPr>
                            <w:t>ی</w:t>
                          </w:r>
                          <w:r w:rsidRPr="002C048E">
                            <w:rPr>
                              <w:rFonts w:ascii="Calibri" w:cs="B Nazanin" w:hint="eastAsia"/>
                              <w:bCs/>
                              <w:color w:val="0E5B94"/>
                              <w:w w:val="105"/>
                              <w:sz w:val="24"/>
                              <w:szCs w:val="24"/>
                              <w:rtl/>
                              <w:lang w:bidi="ar-SA"/>
                            </w:rPr>
                            <w:t>ت</w:t>
                          </w:r>
                          <w:r w:rsidRPr="002C048E">
                            <w:rPr>
                              <w:rFonts w:ascii="Calibri" w:cs="B Nazanin"/>
                              <w:bCs/>
                              <w:color w:val="0E5B94"/>
                              <w:w w:val="105"/>
                              <w:sz w:val="24"/>
                              <w:szCs w:val="24"/>
                              <w:rtl/>
                              <w:lang w:bidi="ar-SA"/>
                            </w:rPr>
                            <w:t xml:space="preserve"> حاد مواد مخدر محرک است؟</w:t>
                          </w:r>
                        </w:p>
                        <w:p w14:paraId="2F05C7CF" w14:textId="77777777" w:rsidR="0034736D" w:rsidRPr="002C048E" w:rsidRDefault="0034736D" w:rsidP="002C048E">
                          <w:pPr>
                            <w:bidi/>
                            <w:spacing w:line="261" w:lineRule="auto"/>
                            <w:ind w:left="159" w:right="185"/>
                            <w:rPr>
                              <w:rFonts w:ascii="Calibri" w:cs="B Nazanin"/>
                              <w:bCs/>
                              <w:color w:val="0E5B94"/>
                              <w:w w:val="105"/>
                              <w:sz w:val="24"/>
                              <w:szCs w:val="24"/>
                              <w:lang w:bidi="ar-SA"/>
                            </w:rPr>
                          </w:pPr>
                        </w:p>
                        <w:p w14:paraId="0F3E6932" w14:textId="0EE86E9C" w:rsidR="0034736D" w:rsidRPr="00D35C7A" w:rsidRDefault="0034736D" w:rsidP="002C048E">
                          <w:pPr>
                            <w:pStyle w:val="ListParagraph"/>
                            <w:numPr>
                              <w:ilvl w:val="0"/>
                              <w:numId w:val="19"/>
                            </w:numPr>
                            <w:bidi/>
                            <w:spacing w:before="0" w:line="24" w:lineRule="atLeast"/>
                            <w:ind w:left="639" w:hanging="240"/>
                            <w:contextualSpacing/>
                            <w:rPr>
                              <w:rFonts w:cs="B Nazanin"/>
                              <w:color w:val="0070C0"/>
                              <w:sz w:val="24"/>
                              <w:szCs w:val="24"/>
                              <w:lang w:bidi="fa-IR"/>
                            </w:rPr>
                          </w:pPr>
                          <w:proofErr w:type="spellStart"/>
                          <w:r w:rsidRPr="00D35C7A">
                            <w:rPr>
                              <w:rFonts w:cs="B Nazanin" w:hint="cs"/>
                              <w:color w:val="0070C0"/>
                              <w:sz w:val="24"/>
                              <w:szCs w:val="24"/>
                              <w:rtl/>
                              <w:lang w:bidi="fa-IR"/>
                            </w:rPr>
                            <w:t>مردمکهای</w:t>
                          </w:r>
                          <w:proofErr w:type="spellEnd"/>
                          <w:r w:rsidRPr="00D35C7A">
                            <w:rPr>
                              <w:rFonts w:cs="B Nazanin" w:hint="cs"/>
                              <w:color w:val="0070C0"/>
                              <w:sz w:val="24"/>
                              <w:szCs w:val="24"/>
                              <w:rtl/>
                              <w:lang w:bidi="fa-IR"/>
                            </w:rPr>
                            <w:t xml:space="preserve"> انبساط یافته </w:t>
                          </w:r>
                          <w:r>
                            <w:rPr>
                              <w:rFonts w:cs="B Nazanin"/>
                              <w:color w:val="0070C0"/>
                              <w:sz w:val="24"/>
                              <w:szCs w:val="24"/>
                              <w:rtl/>
                              <w:lang w:bidi="fa-IR"/>
                            </w:rPr>
                            <w:br/>
                          </w:r>
                        </w:p>
                        <w:p w14:paraId="68566D0B" w14:textId="05E80E0C" w:rsidR="0034736D" w:rsidRPr="00D35C7A" w:rsidRDefault="0034736D" w:rsidP="002C048E">
                          <w:pPr>
                            <w:pStyle w:val="ListParagraph"/>
                            <w:numPr>
                              <w:ilvl w:val="0"/>
                              <w:numId w:val="19"/>
                            </w:numPr>
                            <w:bidi/>
                            <w:spacing w:before="0" w:line="24" w:lineRule="atLeast"/>
                            <w:ind w:left="639" w:hanging="240"/>
                            <w:contextualSpacing/>
                            <w:rPr>
                              <w:rFonts w:cs="B Nazanin"/>
                              <w:color w:val="0070C0"/>
                              <w:sz w:val="24"/>
                              <w:szCs w:val="24"/>
                              <w:lang w:bidi="fa-IR"/>
                            </w:rPr>
                          </w:pPr>
                          <w:r w:rsidRPr="00D35C7A">
                            <w:rPr>
                              <w:rFonts w:cs="B Nazanin" w:hint="cs"/>
                              <w:color w:val="0070C0"/>
                              <w:sz w:val="24"/>
                              <w:szCs w:val="24"/>
                              <w:rtl/>
                              <w:lang w:bidi="fa-IR"/>
                            </w:rPr>
                            <w:t xml:space="preserve">هیجان زده، افکار پی در پی، تفکر نامنظم، </w:t>
                          </w:r>
                          <w:proofErr w:type="spellStart"/>
                          <w:r w:rsidRPr="00D35C7A">
                            <w:rPr>
                              <w:rFonts w:cs="B Nazanin" w:hint="cs"/>
                              <w:color w:val="0070C0"/>
                              <w:sz w:val="24"/>
                              <w:szCs w:val="24"/>
                              <w:rtl/>
                              <w:lang w:bidi="fa-IR"/>
                            </w:rPr>
                            <w:t>پارانویا</w:t>
                          </w:r>
                          <w:proofErr w:type="spellEnd"/>
                          <w:r>
                            <w:rPr>
                              <w:rFonts w:cs="B Nazanin"/>
                              <w:color w:val="0070C0"/>
                              <w:sz w:val="24"/>
                              <w:szCs w:val="24"/>
                              <w:rtl/>
                              <w:lang w:bidi="fa-IR"/>
                            </w:rPr>
                            <w:br/>
                          </w:r>
                        </w:p>
                        <w:p w14:paraId="56A21C95" w14:textId="326F9EC1" w:rsidR="0034736D" w:rsidRPr="00D35C7A" w:rsidRDefault="0034736D" w:rsidP="002C048E">
                          <w:pPr>
                            <w:pStyle w:val="ListParagraph"/>
                            <w:numPr>
                              <w:ilvl w:val="0"/>
                              <w:numId w:val="19"/>
                            </w:numPr>
                            <w:bidi/>
                            <w:spacing w:before="0" w:line="24" w:lineRule="atLeast"/>
                            <w:ind w:left="639" w:hanging="240"/>
                            <w:contextualSpacing/>
                            <w:rPr>
                              <w:rFonts w:cs="B Nazanin"/>
                              <w:color w:val="0070C0"/>
                              <w:sz w:val="24"/>
                              <w:szCs w:val="24"/>
                              <w:lang w:bidi="fa-IR"/>
                            </w:rPr>
                          </w:pPr>
                          <w:r w:rsidRPr="00D35C7A">
                            <w:rPr>
                              <w:rFonts w:cs="B Nazanin" w:hint="cs"/>
                              <w:color w:val="0070C0"/>
                              <w:sz w:val="24"/>
                              <w:szCs w:val="24"/>
                              <w:rtl/>
                              <w:lang w:bidi="fa-IR"/>
                            </w:rPr>
                            <w:t xml:space="preserve">مصرف اخیر کوکائین یا سایر مواد مخدر محرک </w:t>
                          </w:r>
                          <w:r>
                            <w:rPr>
                              <w:rFonts w:cs="B Nazanin"/>
                              <w:color w:val="0070C0"/>
                              <w:sz w:val="24"/>
                              <w:szCs w:val="24"/>
                              <w:rtl/>
                              <w:lang w:bidi="fa-IR"/>
                            </w:rPr>
                            <w:br/>
                          </w:r>
                        </w:p>
                        <w:p w14:paraId="7C17CDDD" w14:textId="7F2A1505" w:rsidR="0034736D" w:rsidRDefault="0034736D" w:rsidP="002C048E">
                          <w:pPr>
                            <w:pStyle w:val="ListParagraph"/>
                            <w:numPr>
                              <w:ilvl w:val="0"/>
                              <w:numId w:val="19"/>
                            </w:numPr>
                            <w:bidi/>
                            <w:spacing w:before="0" w:line="24" w:lineRule="atLeast"/>
                            <w:ind w:left="639" w:hanging="240"/>
                            <w:contextualSpacing/>
                            <w:rPr>
                              <w:rFonts w:cs="B Nazanin"/>
                              <w:color w:val="0070C0"/>
                              <w:sz w:val="24"/>
                              <w:szCs w:val="24"/>
                              <w:lang w:bidi="fa-IR"/>
                            </w:rPr>
                          </w:pPr>
                          <w:r w:rsidRPr="00D35C7A">
                            <w:rPr>
                              <w:rFonts w:cs="B Nazanin" w:hint="cs"/>
                              <w:color w:val="0070C0"/>
                              <w:sz w:val="24"/>
                              <w:szCs w:val="24"/>
                              <w:rtl/>
                              <w:lang w:bidi="fa-IR"/>
                            </w:rPr>
                            <w:t>افزایش فشار خون و ضربان</w:t>
                          </w:r>
                          <w:r>
                            <w:rPr>
                              <w:rFonts w:cs="B Nazanin"/>
                              <w:color w:val="0070C0"/>
                              <w:sz w:val="24"/>
                              <w:szCs w:val="24"/>
                              <w:rtl/>
                              <w:lang w:bidi="fa-IR"/>
                            </w:rPr>
                            <w:br/>
                          </w:r>
                        </w:p>
                        <w:p w14:paraId="3320E002" w14:textId="010A1D6F" w:rsidR="0034736D" w:rsidRPr="002C048E" w:rsidRDefault="0034736D" w:rsidP="002C048E">
                          <w:pPr>
                            <w:pStyle w:val="ListParagraph"/>
                            <w:numPr>
                              <w:ilvl w:val="0"/>
                              <w:numId w:val="19"/>
                            </w:numPr>
                            <w:bidi/>
                            <w:spacing w:before="0" w:line="24" w:lineRule="atLeast"/>
                            <w:ind w:left="639" w:hanging="240"/>
                            <w:contextualSpacing/>
                            <w:rPr>
                              <w:rFonts w:cs="B Nazanin"/>
                              <w:color w:val="0070C0"/>
                              <w:sz w:val="24"/>
                              <w:szCs w:val="24"/>
                              <w:lang w:bidi="fa-IR"/>
                            </w:rPr>
                          </w:pPr>
                          <w:r w:rsidRPr="002C048E">
                            <w:rPr>
                              <w:rFonts w:cs="B Nazanin" w:hint="cs"/>
                              <w:color w:val="0070C0"/>
                              <w:sz w:val="24"/>
                              <w:szCs w:val="24"/>
                              <w:rtl/>
                              <w:lang w:bidi="fa-IR"/>
                            </w:rPr>
                            <w:t xml:space="preserve">رفتار تهاجمی، </w:t>
                          </w:r>
                          <w:proofErr w:type="spellStart"/>
                          <w:r w:rsidRPr="002C048E">
                            <w:rPr>
                              <w:rFonts w:cs="B Nazanin" w:hint="cs"/>
                              <w:color w:val="0070C0"/>
                              <w:sz w:val="24"/>
                              <w:szCs w:val="24"/>
                              <w:rtl/>
                              <w:lang w:bidi="fa-IR"/>
                            </w:rPr>
                            <w:t>غیرمعقول</w:t>
                          </w:r>
                          <w:proofErr w:type="spellEnd"/>
                          <w:r w:rsidRPr="002C048E">
                            <w:rPr>
                              <w:rFonts w:cs="B Nazanin" w:hint="cs"/>
                              <w:color w:val="0070C0"/>
                              <w:sz w:val="24"/>
                              <w:szCs w:val="24"/>
                              <w:rtl/>
                              <w:lang w:bidi="fa-IR"/>
                            </w:rPr>
                            <w:t xml:space="preserve"> یا توأم با خشونت</w:t>
                          </w:r>
                        </w:p>
                      </w:txbxContent>
                    </v:textbox>
                  </v:shape>
                </v:group>
                <v:shape id="Freeform 12" o:spid="_x0000_s1039" style="position:absolute;left:4299;top:4805;width:567;height:6413;visibility:visible;mso-wrap-style:square;v-text-anchor:top" coordsize="567,4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" path="m,l,4562,567,2281,,xe" fillcolor="#d1d7ea" stroked="f">
                  <v:path arrowok="t" o:connecttype="custom" o:connectlocs="0,-6728;0,-316;567,-3522;0,-6728" o:connectangles="0,0,0,0"/>
                </v:shape>
                <w10:wrap anchorx="margin"/>
              </v:group>
            </w:pict>
          </mc:Fallback>
        </mc:AlternateContent>
      </w:r>
      <w:r>
        <w:rPr>
          <w:noProof/>
        </w:rPr>
        <mc:AlternateContent>
          <mc:Choice Requires="wps">
            <w:drawing>
              <wp:anchor distT="0" distB="0" distL="114300" distR="114300" simplePos="0" relativeHeight="251907072" behindDoc="0" locked="0" layoutInCell="1" allowOverlap="1" wp14:anchorId="425D77B8" wp14:editId="05E9602C">
                <wp:simplePos x="0" y="0"/>
                <wp:positionH relativeFrom="column">
                  <wp:posOffset>-342900</wp:posOffset>
                </wp:positionH>
                <wp:positionV relativeFrom="paragraph">
                  <wp:posOffset>447675</wp:posOffset>
                </wp:positionV>
                <wp:extent cx="3548908" cy="1008323"/>
                <wp:effectExtent l="0" t="0" r="0" b="0"/>
                <wp:wrapNone/>
                <wp:docPr id="257"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548908" cy="1008323"/>
                        </a:xfrm>
                        <a:custGeom>
                          <a:avLst/>
                          <a:gdLst>
                            <a:gd name="T0" fmla="+- 0 5197 5027"/>
                            <a:gd name="T1" fmla="*/ T0 w 3892"/>
                            <a:gd name="T2" fmla="+- 0 193 193"/>
                            <a:gd name="T3" fmla="*/ 193 h 1587"/>
                            <a:gd name="T4" fmla="+- 0 5099 5027"/>
                            <a:gd name="T5" fmla="*/ T4 w 3892"/>
                            <a:gd name="T6" fmla="+- 0 196 193"/>
                            <a:gd name="T7" fmla="*/ 196 h 1587"/>
                            <a:gd name="T8" fmla="+- 0 5049 5027"/>
                            <a:gd name="T9" fmla="*/ T8 w 3892"/>
                            <a:gd name="T10" fmla="+- 0 214 193"/>
                            <a:gd name="T11" fmla="*/ 214 h 1587"/>
                            <a:gd name="T12" fmla="+- 0 5030 5027"/>
                            <a:gd name="T13" fmla="*/ T12 w 3892"/>
                            <a:gd name="T14" fmla="+- 0 265 193"/>
                            <a:gd name="T15" fmla="*/ 265 h 1587"/>
                            <a:gd name="T16" fmla="+- 0 5027 5027"/>
                            <a:gd name="T17" fmla="*/ T16 w 3892"/>
                            <a:gd name="T18" fmla="+- 0 363 193"/>
                            <a:gd name="T19" fmla="*/ 363 h 1587"/>
                            <a:gd name="T20" fmla="+- 0 5027 5027"/>
                            <a:gd name="T21" fmla="*/ T20 w 3892"/>
                            <a:gd name="T22" fmla="+- 0 1609 193"/>
                            <a:gd name="T23" fmla="*/ 1609 h 1587"/>
                            <a:gd name="T24" fmla="+- 0 5030 5027"/>
                            <a:gd name="T25" fmla="*/ T24 w 3892"/>
                            <a:gd name="T26" fmla="+- 0 1708 193"/>
                            <a:gd name="T27" fmla="*/ 1708 h 1587"/>
                            <a:gd name="T28" fmla="+- 0 5049 5027"/>
                            <a:gd name="T29" fmla="*/ T28 w 3892"/>
                            <a:gd name="T30" fmla="+- 0 1758 193"/>
                            <a:gd name="T31" fmla="*/ 1758 h 1587"/>
                            <a:gd name="T32" fmla="+- 0 5099 5027"/>
                            <a:gd name="T33" fmla="*/ T32 w 3892"/>
                            <a:gd name="T34" fmla="+- 0 1777 193"/>
                            <a:gd name="T35" fmla="*/ 1777 h 1587"/>
                            <a:gd name="T36" fmla="+- 0 5197 5027"/>
                            <a:gd name="T37" fmla="*/ T36 w 3892"/>
                            <a:gd name="T38" fmla="+- 0 1779 193"/>
                            <a:gd name="T39" fmla="*/ 1779 h 1587"/>
                            <a:gd name="T40" fmla="+- 0 8749 5027"/>
                            <a:gd name="T41" fmla="*/ T40 w 3892"/>
                            <a:gd name="T42" fmla="+- 0 1779 193"/>
                            <a:gd name="T43" fmla="*/ 1779 h 1587"/>
                            <a:gd name="T44" fmla="+- 0 8847 5027"/>
                            <a:gd name="T45" fmla="*/ T44 w 3892"/>
                            <a:gd name="T46" fmla="+- 0 1777 193"/>
                            <a:gd name="T47" fmla="*/ 1777 h 1587"/>
                            <a:gd name="T48" fmla="+- 0 8898 5027"/>
                            <a:gd name="T49" fmla="*/ T48 w 3892"/>
                            <a:gd name="T50" fmla="+- 0 1758 193"/>
                            <a:gd name="T51" fmla="*/ 1758 h 1587"/>
                            <a:gd name="T52" fmla="+- 0 8916 5027"/>
                            <a:gd name="T53" fmla="*/ T52 w 3892"/>
                            <a:gd name="T54" fmla="+- 0 1708 193"/>
                            <a:gd name="T55" fmla="*/ 1708 h 1587"/>
                            <a:gd name="T56" fmla="+- 0 8919 5027"/>
                            <a:gd name="T57" fmla="*/ T56 w 3892"/>
                            <a:gd name="T58" fmla="+- 0 1609 193"/>
                            <a:gd name="T59" fmla="*/ 1609 h 1587"/>
                            <a:gd name="T60" fmla="+- 0 8919 5027"/>
                            <a:gd name="T61" fmla="*/ T60 w 3892"/>
                            <a:gd name="T62" fmla="+- 0 363 193"/>
                            <a:gd name="T63" fmla="*/ 363 h 1587"/>
                            <a:gd name="T64" fmla="+- 0 8916 5027"/>
                            <a:gd name="T65" fmla="*/ T64 w 3892"/>
                            <a:gd name="T66" fmla="+- 0 265 193"/>
                            <a:gd name="T67" fmla="*/ 265 h 1587"/>
                            <a:gd name="T68" fmla="+- 0 8898 5027"/>
                            <a:gd name="T69" fmla="*/ T68 w 3892"/>
                            <a:gd name="T70" fmla="+- 0 214 193"/>
                            <a:gd name="T71" fmla="*/ 214 h 1587"/>
                            <a:gd name="T72" fmla="+- 0 8847 5027"/>
                            <a:gd name="T73" fmla="*/ T72 w 3892"/>
                            <a:gd name="T74" fmla="+- 0 196 193"/>
                            <a:gd name="T75" fmla="*/ 196 h 1587"/>
                            <a:gd name="T76" fmla="+- 0 8749 5027"/>
                            <a:gd name="T77" fmla="*/ T76 w 3892"/>
                            <a:gd name="T78" fmla="+- 0 193 193"/>
                            <a:gd name="T79" fmla="*/ 193 h 1587"/>
                            <a:gd name="T80" fmla="+- 0 5197 5027"/>
                            <a:gd name="T81" fmla="*/ T80 w 3892"/>
                            <a:gd name="T82" fmla="+- 0 193 193"/>
                            <a:gd name="T83" fmla="*/ 193 h 1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92" h="1587">
                              <a:moveTo>
                                <a:pt x="170" y="0"/>
                              </a:moveTo>
                              <a:lnTo>
                                <a:pt x="72" y="3"/>
                              </a:lnTo>
                              <a:lnTo>
                                <a:pt x="22" y="21"/>
                              </a:lnTo>
                              <a:lnTo>
                                <a:pt x="3" y="72"/>
                              </a:lnTo>
                              <a:lnTo>
                                <a:pt x="0" y="170"/>
                              </a:lnTo>
                              <a:lnTo>
                                <a:pt x="0" y="1416"/>
                              </a:lnTo>
                              <a:lnTo>
                                <a:pt x="3" y="1515"/>
                              </a:lnTo>
                              <a:lnTo>
                                <a:pt x="22" y="1565"/>
                              </a:lnTo>
                              <a:lnTo>
                                <a:pt x="72" y="1584"/>
                              </a:lnTo>
                              <a:lnTo>
                                <a:pt x="170" y="1586"/>
                              </a:lnTo>
                              <a:lnTo>
                                <a:pt x="3722" y="1586"/>
                              </a:lnTo>
                              <a:lnTo>
                                <a:pt x="3820" y="1584"/>
                              </a:lnTo>
                              <a:lnTo>
                                <a:pt x="3871" y="1565"/>
                              </a:lnTo>
                              <a:lnTo>
                                <a:pt x="3889" y="1515"/>
                              </a:lnTo>
                              <a:lnTo>
                                <a:pt x="3892" y="1416"/>
                              </a:lnTo>
                              <a:lnTo>
                                <a:pt x="3892" y="170"/>
                              </a:lnTo>
                              <a:lnTo>
                                <a:pt x="3889" y="72"/>
                              </a:lnTo>
                              <a:lnTo>
                                <a:pt x="3871" y="21"/>
                              </a:lnTo>
                              <a:lnTo>
                                <a:pt x="3820" y="3"/>
                              </a:lnTo>
                              <a:lnTo>
                                <a:pt x="3722" y="0"/>
                              </a:lnTo>
                              <a:lnTo>
                                <a:pt x="170" y="0"/>
                              </a:lnTo>
                              <a:close/>
                            </a:path>
                          </a:pathLst>
                        </a:custGeom>
                        <a:noFill/>
                        <a:ln w="12700">
                          <a:solidFill>
                            <a:srgbClr val="0E5B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4F580EE" id="Freeform 4" o:spid="_x0000_s1026" style="position:absolute;margin-left:-27pt;margin-top:35.25pt;width:279.45pt;height:79.4pt;flip:x;z-index:251907072;visibility:visible;mso-wrap-style:square;mso-wrap-distance-left:9pt;mso-wrap-distance-top:0;mso-wrap-distance-right:9pt;mso-wrap-distance-bottom:0;mso-position-horizontal:absolute;mso-position-horizontal-relative:text;mso-position-vertical:absolute;mso-position-vertical-relative:text;v-text-anchor:top" coordsize="3892,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" path="m170,l72,3,22,21,3,72,,170,,1416r3,99l22,1565r50,19l170,1586r3552,l3820,1584r51,-19l3889,1515r3,-99l3892,170r-3,-98l3871,21,3820,3,3722,,170,xe" filled="f" strokecolor="#0e5b94" strokeweight="1pt">
                <v:path arrowok="t" o:connecttype="custom" o:connectlocs="155014,122625;65653,124531;20061,135968;2736,168372;0,230637;0,1022301;2736,1085202;20061,1116970;65653,1129042;155014,1130313;3393894,1130313;3483255,1129042;3529759,1116970;3546172,1085202;3548908,1022301;3548908,230637;3546172,168372;3529759,135968;3483255,124531;3393894,122625;155014,122625" o:connectangles="0,0,0,0,0,0,0,0,0,0,0,0,0,0,0,0,0,0,0,0,0"/>
              </v:shape>
            </w:pict>
          </mc:Fallback>
        </mc:AlternateContent>
      </w:r>
      <w:r w:rsidR="00B46F2C" w:rsidRPr="00B46F2C">
        <w:rPr>
          <w:rFonts w:cs="B Nazanin"/>
          <w:b/>
          <w:bCs/>
          <w:sz w:val="24"/>
          <w:szCs w:val="24"/>
          <w:rtl/>
          <w:lang w:bidi="fa-IR"/>
        </w:rPr>
        <w:t xml:space="preserve">نمودار 1 </w:t>
      </w:r>
      <w:r w:rsidR="00B46F2C" w:rsidRPr="00B46F2C">
        <w:rPr>
          <w:rFonts w:hint="cs"/>
          <w:b/>
          <w:bCs/>
          <w:sz w:val="24"/>
          <w:szCs w:val="24"/>
          <w:rtl/>
          <w:lang w:bidi="fa-IR"/>
        </w:rPr>
        <w:t>–</w:t>
      </w:r>
      <w:r w:rsidR="00B46F2C" w:rsidRPr="00B46F2C">
        <w:rPr>
          <w:rFonts w:cs="B Nazanin"/>
          <w:b/>
          <w:bCs/>
          <w:sz w:val="24"/>
          <w:szCs w:val="24"/>
          <w:rtl/>
          <w:lang w:bidi="fa-IR"/>
        </w:rPr>
        <w:t xml:space="preserve"> </w:t>
      </w:r>
      <w:r w:rsidR="00B46F2C" w:rsidRPr="00B46F2C">
        <w:rPr>
          <w:rFonts w:cs="B Nazanin" w:hint="cs"/>
          <w:b/>
          <w:bCs/>
          <w:sz w:val="24"/>
          <w:szCs w:val="24"/>
          <w:rtl/>
          <w:lang w:bidi="fa-IR"/>
        </w:rPr>
        <w:t>مدی</w:t>
      </w:r>
      <w:r w:rsidR="00B46F2C" w:rsidRPr="00B46F2C">
        <w:rPr>
          <w:rFonts w:cs="B Nazanin" w:hint="eastAsia"/>
          <w:b/>
          <w:bCs/>
          <w:sz w:val="24"/>
          <w:szCs w:val="24"/>
          <w:rtl/>
          <w:lang w:bidi="fa-IR"/>
        </w:rPr>
        <w:t>ر</w:t>
      </w:r>
      <w:r w:rsidR="00B46F2C" w:rsidRPr="00B46F2C">
        <w:rPr>
          <w:rFonts w:cs="B Nazanin" w:hint="cs"/>
          <w:b/>
          <w:bCs/>
          <w:sz w:val="24"/>
          <w:szCs w:val="24"/>
          <w:rtl/>
          <w:lang w:bidi="fa-IR"/>
        </w:rPr>
        <w:t>ی</w:t>
      </w:r>
      <w:r w:rsidR="00B46F2C" w:rsidRPr="00B46F2C">
        <w:rPr>
          <w:rFonts w:cs="B Nazanin" w:hint="eastAsia"/>
          <w:b/>
          <w:bCs/>
          <w:sz w:val="24"/>
          <w:szCs w:val="24"/>
          <w:rtl/>
          <w:lang w:bidi="fa-IR"/>
        </w:rPr>
        <w:t>ت</w:t>
      </w:r>
      <w:r w:rsidR="00B46F2C" w:rsidRPr="00B46F2C">
        <w:rPr>
          <w:rFonts w:cs="B Nazanin"/>
          <w:b/>
          <w:bCs/>
          <w:sz w:val="24"/>
          <w:szCs w:val="24"/>
          <w:rtl/>
          <w:lang w:bidi="fa-IR"/>
        </w:rPr>
        <w:t xml:space="preserve"> موارد اورژانس</w:t>
      </w:r>
      <w:r w:rsidR="00B46F2C" w:rsidRPr="00B46F2C">
        <w:rPr>
          <w:rFonts w:cs="B Nazanin" w:hint="cs"/>
          <w:b/>
          <w:bCs/>
          <w:sz w:val="24"/>
          <w:szCs w:val="24"/>
          <w:rtl/>
          <w:lang w:bidi="fa-IR"/>
        </w:rPr>
        <w:t>ی</w:t>
      </w:r>
      <w:r w:rsidR="00B46F2C" w:rsidRPr="00B46F2C">
        <w:rPr>
          <w:rFonts w:cs="B Nazanin"/>
          <w:b/>
          <w:bCs/>
          <w:sz w:val="24"/>
          <w:szCs w:val="24"/>
          <w:rtl/>
          <w:lang w:bidi="fa-IR"/>
        </w:rPr>
        <w:t xml:space="preserve"> مسموم</w:t>
      </w:r>
      <w:r w:rsidR="00B46F2C" w:rsidRPr="00B46F2C">
        <w:rPr>
          <w:rFonts w:cs="B Nazanin" w:hint="cs"/>
          <w:b/>
          <w:bCs/>
          <w:sz w:val="24"/>
          <w:szCs w:val="24"/>
          <w:rtl/>
          <w:lang w:bidi="fa-IR"/>
        </w:rPr>
        <w:t>ی</w:t>
      </w:r>
      <w:r w:rsidR="00B46F2C" w:rsidRPr="00B46F2C">
        <w:rPr>
          <w:rFonts w:cs="B Nazanin" w:hint="eastAsia"/>
          <w:b/>
          <w:bCs/>
          <w:sz w:val="24"/>
          <w:szCs w:val="24"/>
          <w:rtl/>
          <w:lang w:bidi="fa-IR"/>
        </w:rPr>
        <w:t>ت</w:t>
      </w:r>
      <w:r w:rsidR="00B46F2C" w:rsidRPr="00B46F2C">
        <w:rPr>
          <w:rFonts w:cs="B Nazanin"/>
          <w:b/>
          <w:bCs/>
          <w:sz w:val="24"/>
          <w:szCs w:val="24"/>
          <w:rtl/>
          <w:lang w:bidi="fa-IR"/>
        </w:rPr>
        <w:t xml:space="preserve"> ناش</w:t>
      </w:r>
      <w:r w:rsidR="00B46F2C" w:rsidRPr="00B46F2C">
        <w:rPr>
          <w:rFonts w:cs="B Nazanin" w:hint="cs"/>
          <w:b/>
          <w:bCs/>
          <w:sz w:val="24"/>
          <w:szCs w:val="24"/>
          <w:rtl/>
          <w:lang w:bidi="fa-IR"/>
        </w:rPr>
        <w:t>ی</w:t>
      </w:r>
      <w:r w:rsidR="00B46F2C" w:rsidRPr="00B46F2C">
        <w:rPr>
          <w:rFonts w:cs="B Nazanin"/>
          <w:b/>
          <w:bCs/>
          <w:sz w:val="24"/>
          <w:szCs w:val="24"/>
          <w:rtl/>
          <w:lang w:bidi="fa-IR"/>
        </w:rPr>
        <w:t xml:space="preserve"> از مواد مخدر محرک</w:t>
      </w:r>
    </w:p>
    <w:p w14:paraId="2B63F970" w14:textId="07FBDA1C" w:rsidR="00C66E4A" w:rsidRPr="00D35C7A" w:rsidRDefault="00C66E4A">
      <w:pPr>
        <w:pStyle w:val="BodyText"/>
        <w:rPr>
          <w:rFonts w:cs="B Nazanin"/>
        </w:rPr>
      </w:pPr>
    </w:p>
    <w:p w14:paraId="35651AF9" w14:textId="6E4DB295" w:rsidR="00C66E4A" w:rsidRPr="00D35C7A" w:rsidRDefault="00C66E4A">
      <w:pPr>
        <w:pStyle w:val="BodyText"/>
        <w:rPr>
          <w:rFonts w:cs="B Nazanin"/>
        </w:rPr>
      </w:pPr>
    </w:p>
    <w:p w14:paraId="1F4C9546" w14:textId="5AA9841E" w:rsidR="000341E4" w:rsidRPr="00D35C7A" w:rsidRDefault="000341E4">
      <w:pPr>
        <w:pStyle w:val="BodyText"/>
        <w:rPr>
          <w:rFonts w:cs="B Nazanin"/>
        </w:rPr>
      </w:pPr>
    </w:p>
    <w:p w14:paraId="4D43869B" w14:textId="3F2B2B2B" w:rsidR="000341E4" w:rsidRDefault="000341E4">
      <w:pPr>
        <w:pStyle w:val="BodyText"/>
        <w:rPr>
          <w:rFonts w:cs="B Nazanin"/>
        </w:rPr>
      </w:pPr>
    </w:p>
    <w:p w14:paraId="7CD08CC9" w14:textId="2AA6CFF0" w:rsidR="00DF69C4" w:rsidRDefault="00DF69C4">
      <w:pPr>
        <w:pStyle w:val="BodyText"/>
        <w:rPr>
          <w:rFonts w:cs="B Nazanin"/>
        </w:rPr>
      </w:pPr>
    </w:p>
    <w:p w14:paraId="4B53ECCD" w14:textId="1B4CF793" w:rsidR="00DF69C4" w:rsidRDefault="00DF69C4">
      <w:pPr>
        <w:pStyle w:val="BodyText"/>
        <w:rPr>
          <w:rFonts w:cs="B Nazanin"/>
        </w:rPr>
      </w:pPr>
    </w:p>
    <w:p w14:paraId="20B3397C" w14:textId="157FB09C" w:rsidR="00DF69C4" w:rsidRDefault="00DF69C4">
      <w:pPr>
        <w:pStyle w:val="BodyText"/>
        <w:rPr>
          <w:rFonts w:cs="B Nazanin"/>
        </w:rPr>
      </w:pPr>
    </w:p>
    <w:p w14:paraId="22AF64AD" w14:textId="3DB60901" w:rsidR="00DF69C4" w:rsidRDefault="00DF69C4">
      <w:pPr>
        <w:pStyle w:val="BodyText"/>
        <w:rPr>
          <w:rFonts w:cs="B Nazanin"/>
        </w:rPr>
      </w:pPr>
    </w:p>
    <w:p w14:paraId="0B844222" w14:textId="2716AD8F" w:rsidR="00DF69C4" w:rsidRDefault="00DF69C4">
      <w:pPr>
        <w:pStyle w:val="BodyText"/>
        <w:rPr>
          <w:rFonts w:cs="B Nazanin"/>
        </w:rPr>
      </w:pPr>
    </w:p>
    <w:p w14:paraId="044B5130" w14:textId="29EE91EE" w:rsidR="00DF69C4" w:rsidRDefault="00DF69C4">
      <w:pPr>
        <w:pStyle w:val="BodyText"/>
        <w:rPr>
          <w:rFonts w:cs="B Nazanin"/>
        </w:rPr>
      </w:pPr>
    </w:p>
    <w:p w14:paraId="4FE63C05" w14:textId="497E6027" w:rsidR="00DF69C4" w:rsidRDefault="00DF69C4">
      <w:pPr>
        <w:pStyle w:val="BodyText"/>
        <w:rPr>
          <w:rFonts w:cs="B Nazanin"/>
        </w:rPr>
      </w:pPr>
    </w:p>
    <w:p w14:paraId="71A943FD" w14:textId="12614204" w:rsidR="00DF69C4" w:rsidRDefault="00DF69C4">
      <w:pPr>
        <w:pStyle w:val="BodyText"/>
        <w:rPr>
          <w:rFonts w:cs="B Nazanin"/>
        </w:rPr>
      </w:pPr>
    </w:p>
    <w:p w14:paraId="3AD15C7E" w14:textId="17FAFE3F" w:rsidR="00DF69C4" w:rsidRDefault="00DF69C4">
      <w:pPr>
        <w:pStyle w:val="BodyText"/>
        <w:rPr>
          <w:rFonts w:cs="B Nazanin"/>
        </w:rPr>
      </w:pPr>
    </w:p>
    <w:p w14:paraId="0D8131CF" w14:textId="4CA818B7" w:rsidR="00DF69C4" w:rsidRDefault="00DF69C4">
      <w:pPr>
        <w:pStyle w:val="BodyText"/>
        <w:rPr>
          <w:rFonts w:cs="B Nazanin"/>
        </w:rPr>
      </w:pPr>
    </w:p>
    <w:p w14:paraId="00378392" w14:textId="468AD906" w:rsidR="00DF69C4" w:rsidRDefault="00DF69C4">
      <w:pPr>
        <w:pStyle w:val="BodyText"/>
        <w:rPr>
          <w:rFonts w:cs="B Nazanin"/>
        </w:rPr>
      </w:pPr>
    </w:p>
    <w:p w14:paraId="7AE1708C" w14:textId="0C1CFBCD" w:rsidR="00DF69C4" w:rsidRDefault="00DF69C4">
      <w:pPr>
        <w:pStyle w:val="BodyText"/>
        <w:rPr>
          <w:rFonts w:cs="B Nazanin"/>
        </w:rPr>
      </w:pPr>
    </w:p>
    <w:p w14:paraId="7DB906C7" w14:textId="376FB93A" w:rsidR="00DF69C4" w:rsidRDefault="00DF69C4">
      <w:pPr>
        <w:pStyle w:val="BodyText"/>
        <w:rPr>
          <w:rFonts w:cs="B Nazanin"/>
        </w:rPr>
      </w:pPr>
    </w:p>
    <w:p w14:paraId="1EECB58B" w14:textId="79FD59FA" w:rsidR="00DF69C4" w:rsidRDefault="00DF69C4">
      <w:pPr>
        <w:pStyle w:val="BodyText"/>
        <w:rPr>
          <w:rFonts w:cs="B Nazanin"/>
        </w:rPr>
      </w:pPr>
    </w:p>
    <w:p w14:paraId="0771CCC7" w14:textId="0054118C" w:rsidR="00DF69C4" w:rsidRDefault="00DF69C4">
      <w:pPr>
        <w:pStyle w:val="BodyText"/>
        <w:rPr>
          <w:rFonts w:cs="B Nazanin"/>
        </w:rPr>
      </w:pPr>
    </w:p>
    <w:p w14:paraId="570B2E5C" w14:textId="766E74C7" w:rsidR="00DF69C4" w:rsidRDefault="00DF69C4">
      <w:pPr>
        <w:pStyle w:val="BodyText"/>
        <w:rPr>
          <w:rFonts w:cs="B Nazanin"/>
        </w:rPr>
      </w:pPr>
    </w:p>
    <w:p w14:paraId="56A7037D" w14:textId="042ECD7C" w:rsidR="00DF69C4" w:rsidRDefault="00DF69C4">
      <w:pPr>
        <w:pStyle w:val="BodyText"/>
        <w:rPr>
          <w:rFonts w:cs="B Nazanin"/>
        </w:rPr>
      </w:pPr>
    </w:p>
    <w:p w14:paraId="3A089948" w14:textId="128DCBA4" w:rsidR="00DF69C4" w:rsidRDefault="001B07BB">
      <w:pPr>
        <w:pStyle w:val="BodyText"/>
        <w:rPr>
          <w:rFonts w:cs="B Nazanin"/>
        </w:rPr>
      </w:pPr>
      <w:r>
        <w:rPr>
          <w:noProof/>
        </w:rPr>
        <mc:AlternateContent>
          <mc:Choice Requires="wps">
            <w:drawing>
              <wp:anchor distT="0" distB="0" distL="114300" distR="114300" simplePos="0" relativeHeight="251905024" behindDoc="0" locked="0" layoutInCell="1" allowOverlap="1" wp14:anchorId="364FDF3A" wp14:editId="651B25EA">
                <wp:simplePos x="0" y="0"/>
                <wp:positionH relativeFrom="column">
                  <wp:posOffset>-228600</wp:posOffset>
                </wp:positionH>
                <wp:positionV relativeFrom="paragraph">
                  <wp:posOffset>73025</wp:posOffset>
                </wp:positionV>
                <wp:extent cx="3416300" cy="988060"/>
                <wp:effectExtent l="0" t="0" r="12700" b="2540"/>
                <wp:wrapNone/>
                <wp:docPr id="2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16300" cy="988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DFADE" w14:textId="77777777" w:rsidR="0034736D" w:rsidRDefault="0034736D" w:rsidP="00AA7D32">
                            <w:pPr>
                              <w:widowControl/>
                              <w:autoSpaceDE/>
                              <w:autoSpaceDN/>
                              <w:bidi/>
                              <w:spacing w:line="24" w:lineRule="atLeast"/>
                              <w:ind w:left="311" w:hanging="270"/>
                              <w:contextualSpacing/>
                            </w:pPr>
                          </w:p>
                          <w:p w14:paraId="594DFFC6" w14:textId="6038302C" w:rsidR="0034736D" w:rsidRPr="001B07BB" w:rsidRDefault="0034736D" w:rsidP="001B07BB">
                            <w:pPr>
                              <w:bidi/>
                              <w:spacing w:line="24" w:lineRule="atLeast"/>
                              <w:ind w:left="311"/>
                              <w:jc w:val="both"/>
                              <w:rPr>
                                <w:rFonts w:cs="B Nazanin"/>
                                <w:color w:val="0070C0"/>
                                <w:sz w:val="24"/>
                                <w:szCs w:val="24"/>
                                <w:lang w:bidi="fa-IR"/>
                              </w:rPr>
                            </w:pPr>
                            <w:r w:rsidRPr="001B07BB">
                              <w:rPr>
                                <w:rFonts w:cs="B Nazanin" w:hint="cs"/>
                                <w:color w:val="0070C0"/>
                                <w:sz w:val="24"/>
                                <w:szCs w:val="24"/>
                                <w:rtl/>
                                <w:lang w:bidi="fa-IR"/>
                              </w:rPr>
                              <w:t xml:space="preserve">در صورت ابتلای فرد به سینه درد، ضربان نامنظم و سریع قلب یا سایر علایم </w:t>
                            </w:r>
                            <w:proofErr w:type="spellStart"/>
                            <w:r w:rsidRPr="001B07BB">
                              <w:rPr>
                                <w:rFonts w:cs="B Nazanin" w:hint="cs"/>
                                <w:color w:val="0070C0"/>
                                <w:sz w:val="24"/>
                                <w:szCs w:val="24"/>
                                <w:rtl/>
                                <w:lang w:bidi="fa-IR"/>
                              </w:rPr>
                              <w:t>نورولوژیک</w:t>
                            </w:r>
                            <w:proofErr w:type="spellEnd"/>
                            <w:r w:rsidRPr="001B07BB">
                              <w:rPr>
                                <w:rFonts w:cs="B Nazanin" w:hint="cs"/>
                                <w:color w:val="0070C0"/>
                                <w:sz w:val="24"/>
                                <w:szCs w:val="24"/>
                                <w:rtl/>
                                <w:lang w:bidi="fa-IR"/>
                              </w:rPr>
                              <w:t xml:space="preserve">:  </w:t>
                            </w:r>
                          </w:p>
                          <w:p w14:paraId="3CF4E996" w14:textId="091C5585" w:rsidR="0034736D" w:rsidRPr="00D35C7A" w:rsidRDefault="0034736D" w:rsidP="00AA7D32">
                            <w:pPr>
                              <w:pStyle w:val="ListParagraph"/>
                              <w:widowControl/>
                              <w:numPr>
                                <w:ilvl w:val="0"/>
                                <w:numId w:val="21"/>
                              </w:numPr>
                              <w:autoSpaceDE/>
                              <w:autoSpaceDN/>
                              <w:bidi/>
                              <w:spacing w:before="0" w:line="24" w:lineRule="atLeast"/>
                              <w:ind w:left="851" w:hanging="270"/>
                              <w:contextualSpacing/>
                              <w:rPr>
                                <w:rFonts w:cs="B Nazanin"/>
                                <w:color w:val="0070C0"/>
                                <w:sz w:val="24"/>
                                <w:szCs w:val="24"/>
                                <w:rtl/>
                                <w:lang w:bidi="fa-IR"/>
                              </w:rPr>
                            </w:pPr>
                            <w:r>
                              <w:rPr>
                                <w:rFonts w:cs="B Nazanin" w:hint="cs"/>
                                <w:color w:val="0070C0"/>
                                <w:sz w:val="24"/>
                                <w:szCs w:val="24"/>
                                <w:rtl/>
                                <w:lang w:bidi="fa-IR"/>
                              </w:rPr>
                              <w:t xml:space="preserve">   انتقال به بیمارستان</w:t>
                            </w:r>
                            <w:r w:rsidRPr="00D35C7A">
                              <w:rPr>
                                <w:rFonts w:cs="B Nazanin" w:hint="cs"/>
                                <w:color w:val="0070C0"/>
                                <w:sz w:val="24"/>
                                <w:szCs w:val="24"/>
                                <w:rtl/>
                                <w:lang w:bidi="fa-IR"/>
                              </w:rPr>
                              <w:t xml:space="preserve"> </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364FDF3A" id="Text Box 5" o:spid="_x0000_s1040" type="#_x0000_t202" style="position:absolute;margin-left:-18pt;margin-top:5.75pt;width:269pt;height:77.8pt;flip:x;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" filled="f" stroked="f">
                <v:textbox inset="0,0,0,0">
                  <w:txbxContent>
                    <w:p w14:paraId="7EBDFADE" w14:textId="77777777" w:rsidR="0034736D" w:rsidRDefault="0034736D" w:rsidP="00AA7D32">
                      <w:pPr>
                        <w:widowControl/>
                        <w:autoSpaceDE/>
                        <w:autoSpaceDN/>
                        <w:bidi/>
                        <w:spacing w:line="24" w:lineRule="atLeast"/>
                        <w:ind w:left="311" w:hanging="270"/>
                        <w:contextualSpacing/>
                      </w:pPr>
                    </w:p>
                    <w:p w14:paraId="594DFFC6" w14:textId="6038302C" w:rsidR="0034736D" w:rsidRPr="001B07BB" w:rsidRDefault="0034736D" w:rsidP="001B07BB">
                      <w:pPr>
                        <w:bidi/>
                        <w:spacing w:line="24" w:lineRule="atLeast"/>
                        <w:ind w:left="311"/>
                        <w:jc w:val="both"/>
                        <w:rPr>
                          <w:rFonts w:cs="B Nazanin"/>
                          <w:color w:val="0070C0"/>
                          <w:sz w:val="24"/>
                          <w:szCs w:val="24"/>
                          <w:lang w:bidi="fa-IR"/>
                        </w:rPr>
                      </w:pPr>
                      <w:r w:rsidRPr="001B07BB">
                        <w:rPr>
                          <w:rFonts w:cs="B Nazanin" w:hint="cs"/>
                          <w:color w:val="0070C0"/>
                          <w:sz w:val="24"/>
                          <w:szCs w:val="24"/>
                          <w:rtl/>
                          <w:lang w:bidi="fa-IR"/>
                        </w:rPr>
                        <w:t xml:space="preserve">در صورت ابتلای فرد به سینه درد، ضربان نامنظم و سریع قلب یا سایر علایم </w:t>
                      </w:r>
                      <w:proofErr w:type="spellStart"/>
                      <w:r w:rsidRPr="001B07BB">
                        <w:rPr>
                          <w:rFonts w:cs="B Nazanin" w:hint="cs"/>
                          <w:color w:val="0070C0"/>
                          <w:sz w:val="24"/>
                          <w:szCs w:val="24"/>
                          <w:rtl/>
                          <w:lang w:bidi="fa-IR"/>
                        </w:rPr>
                        <w:t>نورولوژیک</w:t>
                      </w:r>
                      <w:proofErr w:type="spellEnd"/>
                      <w:r w:rsidRPr="001B07BB">
                        <w:rPr>
                          <w:rFonts w:cs="B Nazanin" w:hint="cs"/>
                          <w:color w:val="0070C0"/>
                          <w:sz w:val="24"/>
                          <w:szCs w:val="24"/>
                          <w:rtl/>
                          <w:lang w:bidi="fa-IR"/>
                        </w:rPr>
                        <w:t xml:space="preserve">:  </w:t>
                      </w:r>
                    </w:p>
                    <w:p w14:paraId="3CF4E996" w14:textId="091C5585" w:rsidR="0034736D" w:rsidRPr="00D35C7A" w:rsidRDefault="0034736D" w:rsidP="00AA7D32">
                      <w:pPr>
                        <w:pStyle w:val="ListParagraph"/>
                        <w:widowControl/>
                        <w:numPr>
                          <w:ilvl w:val="0"/>
                          <w:numId w:val="21"/>
                        </w:numPr>
                        <w:autoSpaceDE/>
                        <w:autoSpaceDN/>
                        <w:bidi/>
                        <w:spacing w:before="0" w:line="24" w:lineRule="atLeast"/>
                        <w:ind w:left="851" w:hanging="270"/>
                        <w:contextualSpacing/>
                        <w:rPr>
                          <w:rFonts w:cs="B Nazanin"/>
                          <w:color w:val="0070C0"/>
                          <w:sz w:val="24"/>
                          <w:szCs w:val="24"/>
                          <w:rtl/>
                          <w:lang w:bidi="fa-IR"/>
                        </w:rPr>
                      </w:pPr>
                      <w:r>
                        <w:rPr>
                          <w:rFonts w:cs="B Nazanin" w:hint="cs"/>
                          <w:color w:val="0070C0"/>
                          <w:sz w:val="24"/>
                          <w:szCs w:val="24"/>
                          <w:rtl/>
                          <w:lang w:bidi="fa-IR"/>
                        </w:rPr>
                        <w:t xml:space="preserve">   انتقال به بیمارستان</w:t>
                      </w:r>
                      <w:r w:rsidRPr="00D35C7A">
                        <w:rPr>
                          <w:rFonts w:cs="B Nazanin" w:hint="cs"/>
                          <w:color w:val="0070C0"/>
                          <w:sz w:val="24"/>
                          <w:szCs w:val="24"/>
                          <w:rtl/>
                          <w:lang w:bidi="fa-IR"/>
                        </w:rPr>
                        <w:t xml:space="preserve"> </w:t>
                      </w:r>
                    </w:p>
                  </w:txbxContent>
                </v:textbox>
              </v:shape>
            </w:pict>
          </mc:Fallback>
        </mc:AlternateContent>
      </w:r>
    </w:p>
    <w:p w14:paraId="0787CB1A" w14:textId="5C5F2679" w:rsidR="00DF69C4" w:rsidRDefault="00DF69C4">
      <w:pPr>
        <w:pStyle w:val="BodyText"/>
        <w:rPr>
          <w:rFonts w:cs="B Nazanin"/>
        </w:rPr>
      </w:pPr>
    </w:p>
    <w:p w14:paraId="086CB194" w14:textId="1542CC4D" w:rsidR="00DF69C4" w:rsidRDefault="00DF69C4">
      <w:pPr>
        <w:pStyle w:val="BodyText"/>
        <w:rPr>
          <w:rFonts w:cs="B Nazanin"/>
        </w:rPr>
      </w:pPr>
    </w:p>
    <w:p w14:paraId="114839E3" w14:textId="7915244C" w:rsidR="00DF69C4" w:rsidRDefault="00DF69C4">
      <w:pPr>
        <w:pStyle w:val="BodyText"/>
        <w:rPr>
          <w:rFonts w:cs="B Nazanin"/>
        </w:rPr>
      </w:pPr>
    </w:p>
    <w:p w14:paraId="53EC78EE" w14:textId="185DF0D2" w:rsidR="00DF69C4" w:rsidRDefault="00DF69C4">
      <w:pPr>
        <w:pStyle w:val="BodyText"/>
        <w:rPr>
          <w:rFonts w:cs="B Nazanin"/>
        </w:rPr>
      </w:pPr>
    </w:p>
    <w:p w14:paraId="32BA6ED1" w14:textId="035FB29F" w:rsidR="00DF69C4" w:rsidRDefault="00DF69C4">
      <w:pPr>
        <w:pStyle w:val="BodyText"/>
        <w:rPr>
          <w:rFonts w:cs="B Nazanin"/>
        </w:rPr>
      </w:pPr>
    </w:p>
    <w:p w14:paraId="0E85180A" w14:textId="22F7EB69" w:rsidR="00DF69C4" w:rsidRDefault="00DF69C4">
      <w:pPr>
        <w:pStyle w:val="BodyText"/>
        <w:rPr>
          <w:rFonts w:cs="B Nazanin"/>
        </w:rPr>
      </w:pPr>
    </w:p>
    <w:p w14:paraId="1C0EE254" w14:textId="09DC2F80" w:rsidR="00DF69C4" w:rsidRDefault="00DF69C4">
      <w:pPr>
        <w:pStyle w:val="BodyText"/>
        <w:rPr>
          <w:rFonts w:cs="B Nazanin"/>
        </w:rPr>
      </w:pPr>
    </w:p>
    <w:p w14:paraId="59F7F3F5" w14:textId="1856E20A" w:rsidR="00DF69C4" w:rsidRDefault="00DF69C4">
      <w:pPr>
        <w:pStyle w:val="BodyText"/>
        <w:rPr>
          <w:rFonts w:cs="B Nazanin"/>
        </w:rPr>
      </w:pPr>
    </w:p>
    <w:p w14:paraId="5525E885" w14:textId="77777777" w:rsidR="00381118" w:rsidRPr="00D35C7A" w:rsidRDefault="00381118" w:rsidP="00381118">
      <w:pPr>
        <w:bidi/>
        <w:spacing w:after="240" w:line="24" w:lineRule="atLeast"/>
        <w:jc w:val="both"/>
        <w:rPr>
          <w:rFonts w:cs="B Nazanin"/>
          <w:sz w:val="24"/>
          <w:szCs w:val="24"/>
          <w:rtl/>
          <w:lang w:bidi="fa-IR"/>
        </w:rPr>
      </w:pPr>
      <w:r w:rsidRPr="00D35C7A">
        <w:rPr>
          <w:rFonts w:cs="B Nazanin" w:hint="cs"/>
          <w:sz w:val="24"/>
          <w:szCs w:val="24"/>
          <w:rtl/>
          <w:lang w:bidi="fa-IR"/>
        </w:rPr>
        <w:t>اقتباس از: منبع مندرج در مأخذ شماره 112.</w:t>
      </w:r>
    </w:p>
    <w:p w14:paraId="2A5608E4" w14:textId="5A4AB18C" w:rsidR="00381118" w:rsidRPr="00D35C7A" w:rsidRDefault="00381118" w:rsidP="00381118">
      <w:pPr>
        <w:bidi/>
        <w:spacing w:after="240" w:line="24" w:lineRule="atLeast"/>
        <w:jc w:val="both"/>
        <w:rPr>
          <w:rFonts w:cs="B Nazanin"/>
          <w:sz w:val="24"/>
          <w:szCs w:val="24"/>
          <w:rtl/>
          <w:lang w:bidi="fa-IR"/>
        </w:rPr>
      </w:pPr>
    </w:p>
    <w:p w14:paraId="5D464D2B" w14:textId="77777777" w:rsidR="00C66E4A" w:rsidRPr="00D35C7A" w:rsidRDefault="00C66E4A">
      <w:pPr>
        <w:jc w:val="right"/>
        <w:rPr>
          <w:rFonts w:ascii="Calibri" w:cs="B Nazanin"/>
          <w:sz w:val="16"/>
        </w:rPr>
        <w:sectPr w:rsidR="00C66E4A" w:rsidRPr="00D35C7A" w:rsidSect="004C0A54">
          <w:type w:val="continuous"/>
          <w:pgSz w:w="11910" w:h="16840"/>
          <w:pgMar w:top="1440" w:right="1080" w:bottom="1440" w:left="1080" w:header="720" w:footer="720" w:gutter="0"/>
          <w:cols w:space="720"/>
        </w:sectPr>
      </w:pPr>
    </w:p>
    <w:p w14:paraId="6FCA1FD3" w14:textId="77777777" w:rsidR="00563874" w:rsidRPr="00FA5DC9" w:rsidRDefault="00563874" w:rsidP="00563874">
      <w:pPr>
        <w:bidi/>
        <w:rPr>
          <w:rFonts w:cs="B Titr"/>
          <w:b/>
          <w:bCs/>
          <w:color w:val="365F91" w:themeColor="accent1" w:themeShade="BF"/>
          <w:sz w:val="72"/>
          <w:szCs w:val="72"/>
          <w:rtl/>
          <w:lang w:bidi="fa-IR"/>
        </w:rPr>
      </w:pPr>
      <w:r w:rsidRPr="00FA5DC9">
        <w:rPr>
          <w:rFonts w:cs="B Titr" w:hint="cs"/>
          <w:b/>
          <w:bCs/>
          <w:color w:val="365F91" w:themeColor="accent1" w:themeShade="BF"/>
          <w:sz w:val="72"/>
          <w:szCs w:val="72"/>
          <w:rtl/>
          <w:lang w:bidi="fa-IR"/>
        </w:rPr>
        <w:lastRenderedPageBreak/>
        <w:t xml:space="preserve">فصل 3 </w:t>
      </w:r>
    </w:p>
    <w:p w14:paraId="3833D352" w14:textId="37F244DF" w:rsidR="00563874" w:rsidRDefault="00563874" w:rsidP="00563874">
      <w:pPr>
        <w:bidi/>
        <w:rPr>
          <w:rFonts w:cs="B Titr"/>
          <w:b/>
          <w:bCs/>
          <w:color w:val="365F91" w:themeColor="accent1" w:themeShade="BF"/>
          <w:sz w:val="72"/>
          <w:szCs w:val="72"/>
          <w:rtl/>
          <w:lang w:bidi="fa-IR"/>
        </w:rPr>
      </w:pPr>
      <w:r w:rsidRPr="00FA5DC9">
        <w:rPr>
          <w:rFonts w:cs="B Titr" w:hint="cs"/>
          <w:b/>
          <w:bCs/>
          <w:color w:val="365F91" w:themeColor="accent1" w:themeShade="BF"/>
          <w:sz w:val="72"/>
          <w:szCs w:val="72"/>
          <w:rtl/>
          <w:lang w:bidi="fa-IR"/>
        </w:rPr>
        <w:t xml:space="preserve">مراقبت و حمایت از افراد  مصرف کننده مواد مخدر محرک </w:t>
      </w:r>
    </w:p>
    <w:p w14:paraId="2D084D43" w14:textId="77777777" w:rsidR="00FA5DC9" w:rsidRPr="00FA5DC9" w:rsidRDefault="00FA5DC9" w:rsidP="00FA5DC9">
      <w:pPr>
        <w:bidi/>
        <w:rPr>
          <w:rFonts w:cs="B Titr"/>
          <w:b/>
          <w:bCs/>
          <w:color w:val="365F91" w:themeColor="accent1" w:themeShade="BF"/>
          <w:sz w:val="72"/>
          <w:szCs w:val="72"/>
          <w:rtl/>
          <w:lang w:bidi="fa-IR"/>
        </w:rPr>
      </w:pPr>
    </w:p>
    <w:p w14:paraId="373EB965" w14:textId="77777777" w:rsidR="00563874" w:rsidRPr="00D35C7A" w:rsidRDefault="00563874" w:rsidP="00563874">
      <w:pPr>
        <w:bidi/>
        <w:spacing w:after="240" w:line="24" w:lineRule="atLeast"/>
        <w:jc w:val="both"/>
        <w:rPr>
          <w:rFonts w:cs="B Nazanin"/>
          <w:sz w:val="24"/>
          <w:szCs w:val="24"/>
          <w:rtl/>
          <w:lang w:bidi="fa-IR"/>
        </w:rPr>
      </w:pPr>
      <w:r w:rsidRPr="00D35C7A">
        <w:rPr>
          <w:rFonts w:cs="B Nazanin" w:hint="cs"/>
          <w:sz w:val="24"/>
          <w:szCs w:val="24"/>
          <w:rtl/>
          <w:lang w:bidi="fa-IR"/>
        </w:rPr>
        <w:t xml:space="preserve">به منظور بهبود نتایج و پیامدهای سلامت و </w:t>
      </w:r>
      <w:proofErr w:type="spellStart"/>
      <w:r w:rsidRPr="00D35C7A">
        <w:rPr>
          <w:rFonts w:cs="B Nazanin" w:hint="cs"/>
          <w:sz w:val="24"/>
          <w:szCs w:val="24"/>
          <w:rtl/>
          <w:lang w:bidi="fa-IR"/>
        </w:rPr>
        <w:t>محدودسازی</w:t>
      </w:r>
      <w:proofErr w:type="spellEnd"/>
      <w:r w:rsidRPr="00D35C7A">
        <w:rPr>
          <w:rFonts w:cs="B Nazanin" w:hint="cs"/>
          <w:sz w:val="24"/>
          <w:szCs w:val="24"/>
          <w:rtl/>
          <w:lang w:bidi="fa-IR"/>
        </w:rPr>
        <w:t xml:space="preserve"> انتقال اچ آی وی، هپاتیت سی، هپاتیت بی و همچنین سل، ضرورت دارد که برنامه های پیشگیری و درمان قابل دسترس باشند، پایبندی به </w:t>
      </w:r>
      <w:proofErr w:type="spellStart"/>
      <w:r w:rsidRPr="00D35C7A">
        <w:rPr>
          <w:rFonts w:cs="B Nazanin" w:hint="cs"/>
          <w:sz w:val="24"/>
          <w:szCs w:val="24"/>
          <w:rtl/>
          <w:lang w:bidi="fa-IR"/>
        </w:rPr>
        <w:t>رژیمهای</w:t>
      </w:r>
      <w:proofErr w:type="spellEnd"/>
      <w:r w:rsidRPr="00D35C7A">
        <w:rPr>
          <w:rFonts w:cs="B Nazanin" w:hint="cs"/>
          <w:sz w:val="24"/>
          <w:szCs w:val="24"/>
          <w:rtl/>
          <w:lang w:bidi="fa-IR"/>
        </w:rPr>
        <w:t xml:space="preserve"> درمانی حفظ گردد و مصرف مواد مخدر و آمیزش جنسی با استفاده از مداخلات مراقبتی ایمن تر گردند. </w:t>
      </w:r>
    </w:p>
    <w:p w14:paraId="7C5B31E7" w14:textId="77777777" w:rsidR="00563874" w:rsidRPr="00D35C7A" w:rsidRDefault="00563874" w:rsidP="00563874">
      <w:pPr>
        <w:bidi/>
        <w:spacing w:after="240" w:line="24" w:lineRule="atLeast"/>
        <w:jc w:val="both"/>
        <w:rPr>
          <w:rFonts w:cs="B Nazanin"/>
          <w:sz w:val="24"/>
          <w:szCs w:val="24"/>
          <w:rtl/>
          <w:lang w:bidi="fa-IR"/>
        </w:rPr>
      </w:pPr>
      <w:r w:rsidRPr="00D35C7A">
        <w:rPr>
          <w:rFonts w:cs="B Nazanin" w:hint="cs"/>
          <w:sz w:val="24"/>
          <w:szCs w:val="24"/>
          <w:rtl/>
          <w:lang w:bidi="fa-IR"/>
        </w:rPr>
        <w:t xml:space="preserve">در ارائه حمایت و مراقبت خاص باید به انواع مختلف مصرف مواد مخدر محرک، گروههای مختلف جمعیتی و شرایط متغیر اقتصادی، قانونی و اجتماعی توجه داشت. </w:t>
      </w:r>
    </w:p>
    <w:p w14:paraId="51965F6E" w14:textId="77777777" w:rsidR="00563874" w:rsidRPr="00D35C7A" w:rsidRDefault="00563874" w:rsidP="00563874">
      <w:pPr>
        <w:bidi/>
        <w:spacing w:after="240" w:line="24" w:lineRule="atLeast"/>
        <w:jc w:val="both"/>
        <w:rPr>
          <w:rFonts w:cs="B Nazanin"/>
          <w:sz w:val="24"/>
          <w:szCs w:val="24"/>
          <w:rtl/>
          <w:lang w:bidi="fa-IR"/>
        </w:rPr>
      </w:pPr>
      <w:r w:rsidRPr="00D35C7A">
        <w:rPr>
          <w:rFonts w:cs="B Nazanin" w:hint="cs"/>
          <w:sz w:val="24"/>
          <w:szCs w:val="24"/>
          <w:rtl/>
          <w:lang w:bidi="fa-IR"/>
        </w:rPr>
        <w:t xml:space="preserve">تأمین دسترسی به خدمات اجتماعی و خدمات حمایتی از جمله خدمات حمایتی </w:t>
      </w:r>
      <w:proofErr w:type="spellStart"/>
      <w:r w:rsidRPr="00D35C7A">
        <w:rPr>
          <w:rFonts w:cs="B Nazanin" w:hint="cs"/>
          <w:sz w:val="24"/>
          <w:szCs w:val="24"/>
          <w:rtl/>
          <w:lang w:bidi="fa-IR"/>
        </w:rPr>
        <w:t>همسانان</w:t>
      </w:r>
      <w:proofErr w:type="spellEnd"/>
      <w:r w:rsidRPr="00D35C7A">
        <w:rPr>
          <w:rFonts w:cs="B Nazanin" w:hint="cs"/>
          <w:sz w:val="24"/>
          <w:szCs w:val="24"/>
          <w:rtl/>
          <w:lang w:bidi="fa-IR"/>
        </w:rPr>
        <w:t xml:space="preserve"> به یکدیگر و خدمات یاری رسانی به منظور تأمین منابع مورد نیاز برای پایبندی به درمان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و پیشگیری از انتقال اچ آی وی در میان افراد در حال زندگی با اچ آی وی و مصرف کننده مواد مخدر محرک ضروری است. </w:t>
      </w:r>
    </w:p>
    <w:p w14:paraId="10D7EA30" w14:textId="05350ED5" w:rsidR="00C66E4A" w:rsidRDefault="00C66E4A">
      <w:pPr>
        <w:pStyle w:val="BodyText"/>
        <w:rPr>
          <w:rFonts w:cs="B Nazanin"/>
          <w:sz w:val="24"/>
        </w:rPr>
      </w:pPr>
    </w:p>
    <w:p w14:paraId="5F86A545" w14:textId="77777777" w:rsidR="001B2E95" w:rsidRPr="00D35C7A" w:rsidRDefault="001B2E95">
      <w:pPr>
        <w:pStyle w:val="BodyText"/>
        <w:rPr>
          <w:rFonts w:cs="B Nazanin"/>
          <w:sz w:val="24"/>
        </w:rPr>
      </w:pPr>
    </w:p>
    <w:p w14:paraId="463FE424" w14:textId="77777777" w:rsidR="002900E3" w:rsidRPr="00D35C7A" w:rsidRDefault="002900E3" w:rsidP="002900E3">
      <w:pPr>
        <w:bidi/>
        <w:spacing w:after="240" w:line="24" w:lineRule="atLeast"/>
        <w:jc w:val="both"/>
        <w:rPr>
          <w:rFonts w:cs="B Nazanin"/>
          <w:b/>
          <w:bCs/>
          <w:color w:val="365F91" w:themeColor="accent1" w:themeShade="BF"/>
          <w:sz w:val="24"/>
          <w:szCs w:val="24"/>
          <w:rtl/>
          <w:lang w:bidi="fa-IR"/>
        </w:rPr>
      </w:pPr>
      <w:r w:rsidRPr="00D35C7A">
        <w:rPr>
          <w:rFonts w:cs="B Nazanin" w:hint="cs"/>
          <w:b/>
          <w:bCs/>
          <w:color w:val="365F91" w:themeColor="accent1" w:themeShade="BF"/>
          <w:sz w:val="24"/>
          <w:szCs w:val="24"/>
          <w:rtl/>
          <w:lang w:bidi="fa-IR"/>
        </w:rPr>
        <w:t xml:space="preserve">3-1 حمایت از پایبندی به درمان آنتی </w:t>
      </w:r>
      <w:proofErr w:type="spellStart"/>
      <w:r w:rsidRPr="00D35C7A">
        <w:rPr>
          <w:rFonts w:cs="B Nazanin" w:hint="cs"/>
          <w:b/>
          <w:bCs/>
          <w:color w:val="365F91" w:themeColor="accent1" w:themeShade="BF"/>
          <w:sz w:val="24"/>
          <w:szCs w:val="24"/>
          <w:rtl/>
          <w:lang w:bidi="fa-IR"/>
        </w:rPr>
        <w:t>رترووایرال</w:t>
      </w:r>
      <w:proofErr w:type="spellEnd"/>
      <w:r w:rsidRPr="00D35C7A">
        <w:rPr>
          <w:rFonts w:cs="B Nazanin" w:hint="cs"/>
          <w:b/>
          <w:bCs/>
          <w:color w:val="365F91" w:themeColor="accent1" w:themeShade="BF"/>
          <w:sz w:val="24"/>
          <w:szCs w:val="24"/>
          <w:rtl/>
          <w:lang w:bidi="fa-IR"/>
        </w:rPr>
        <w:t xml:space="preserve"> </w:t>
      </w:r>
    </w:p>
    <w:p w14:paraId="1C201578" w14:textId="77777777" w:rsidR="002900E3" w:rsidRPr="00D35C7A" w:rsidRDefault="002900E3" w:rsidP="002900E3">
      <w:pPr>
        <w:bidi/>
        <w:spacing w:after="240" w:line="24" w:lineRule="atLeast"/>
        <w:jc w:val="both"/>
        <w:rPr>
          <w:rFonts w:cs="B Nazanin"/>
          <w:sz w:val="24"/>
          <w:szCs w:val="24"/>
          <w:rtl/>
          <w:lang w:bidi="fa-IR"/>
        </w:rPr>
      </w:pPr>
      <w:r w:rsidRPr="00D35C7A">
        <w:rPr>
          <w:rFonts w:cs="B Nazanin" w:hint="cs"/>
          <w:sz w:val="24"/>
          <w:szCs w:val="24"/>
          <w:rtl/>
          <w:lang w:bidi="fa-IR"/>
        </w:rPr>
        <w:t xml:space="preserve">بسیاری از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فاقد دسترسی به خدمات سلامت، آموزش، مراقبت و خدمات حمایت اجتماعی مورد نیاز خود هستند و افراد در حال زندگی با اچ آی وی که مواد مخدر محرک مصرف می کنند اکثرا به درمان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دسترسی ندارند. طبق یافته های مطالعه ای در کشور کامبوج، احتمال تحت مراقبت قرار گرفتن زنان کارگر جنسی مصرف کننده مواد مخدر محرک 91 درصد کمتر از آنهایی بود که اینگونه مواد را مصرف </w:t>
      </w:r>
      <w:proofErr w:type="spellStart"/>
      <w:r w:rsidRPr="00D35C7A">
        <w:rPr>
          <w:rFonts w:cs="B Nazanin" w:hint="cs"/>
          <w:sz w:val="24"/>
          <w:szCs w:val="24"/>
          <w:rtl/>
          <w:lang w:bidi="fa-IR"/>
        </w:rPr>
        <w:t>نمی</w:t>
      </w:r>
      <w:proofErr w:type="spellEnd"/>
      <w:r w:rsidRPr="00D35C7A">
        <w:rPr>
          <w:rFonts w:cs="B Nazanin" w:hint="cs"/>
          <w:sz w:val="24"/>
          <w:szCs w:val="24"/>
          <w:rtl/>
          <w:lang w:bidi="fa-IR"/>
        </w:rPr>
        <w:t xml:space="preserve"> کردند (بنگرید به مأخذ شماره 129). </w:t>
      </w:r>
    </w:p>
    <w:p w14:paraId="15E44EA6" w14:textId="77777777" w:rsidR="002900E3" w:rsidRPr="00D35C7A" w:rsidRDefault="002900E3" w:rsidP="002900E3">
      <w:pPr>
        <w:bidi/>
        <w:spacing w:after="240" w:line="24" w:lineRule="atLeast"/>
        <w:jc w:val="both"/>
        <w:rPr>
          <w:rFonts w:cs="B Nazanin"/>
          <w:sz w:val="24"/>
          <w:szCs w:val="24"/>
          <w:rtl/>
          <w:lang w:bidi="fa-IR"/>
        </w:rPr>
      </w:pPr>
      <w:r w:rsidRPr="00D35C7A">
        <w:rPr>
          <w:rFonts w:cs="B Nazanin" w:hint="cs"/>
          <w:sz w:val="24"/>
          <w:szCs w:val="24"/>
          <w:rtl/>
          <w:lang w:bidi="fa-IR"/>
        </w:rPr>
        <w:t xml:space="preserve">زنان مصرف کننده مواد مخدر محرک که در حال زندگی با اچ آی وی هستند و در عین حال یا </w:t>
      </w:r>
      <w:proofErr w:type="spellStart"/>
      <w:r w:rsidRPr="00D35C7A">
        <w:rPr>
          <w:rFonts w:cs="B Nazanin" w:hint="cs"/>
          <w:sz w:val="24"/>
          <w:szCs w:val="24"/>
          <w:rtl/>
          <w:lang w:bidi="fa-IR"/>
        </w:rPr>
        <w:t>مادرند</w:t>
      </w:r>
      <w:proofErr w:type="spellEnd"/>
      <w:r w:rsidRPr="00D35C7A">
        <w:rPr>
          <w:rFonts w:cs="B Nazanin" w:hint="cs"/>
          <w:sz w:val="24"/>
          <w:szCs w:val="24"/>
          <w:rtl/>
          <w:lang w:bidi="fa-IR"/>
        </w:rPr>
        <w:t xml:space="preserve"> و یا باردار در معرض </w:t>
      </w:r>
      <w:proofErr w:type="spellStart"/>
      <w:r w:rsidRPr="00D35C7A">
        <w:rPr>
          <w:rFonts w:cs="B Nazanin" w:hint="cs"/>
          <w:sz w:val="24"/>
          <w:szCs w:val="24"/>
          <w:rtl/>
          <w:lang w:bidi="fa-IR"/>
        </w:rPr>
        <w:t>انگهای</w:t>
      </w:r>
      <w:proofErr w:type="spellEnd"/>
      <w:r w:rsidRPr="00D35C7A">
        <w:rPr>
          <w:rFonts w:cs="B Nazanin" w:hint="cs"/>
          <w:sz w:val="24"/>
          <w:szCs w:val="24"/>
          <w:rtl/>
          <w:lang w:bidi="fa-IR"/>
        </w:rPr>
        <w:t xml:space="preserve"> متعدد و همچنین چالشهای جدی جسمانی، اجتماعی و اقتصادی در دسترسی به مراقبتهای سلامت جنسی و باروری هستند. بنابراین، در درمانگاههای ارائه کننده مراقبتهای بارداری و پس از زایمان باید تضمین دسترسی به درمان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بعنوان</w:t>
      </w:r>
      <w:proofErr w:type="spellEnd"/>
      <w:r w:rsidRPr="00D35C7A">
        <w:rPr>
          <w:rFonts w:cs="B Nazanin" w:hint="cs"/>
          <w:sz w:val="24"/>
          <w:szCs w:val="24"/>
          <w:rtl/>
          <w:lang w:bidi="fa-IR"/>
        </w:rPr>
        <w:t xml:space="preserve"> بخش پیشگیری جامع برنامه انتقال از مادر به فرزند</w:t>
      </w:r>
      <w:r w:rsidRPr="00D35C7A">
        <w:rPr>
          <w:rStyle w:val="FootnoteReference"/>
          <w:rFonts w:cs="B Nazanin"/>
          <w:sz w:val="24"/>
          <w:szCs w:val="24"/>
          <w:rtl/>
          <w:lang w:bidi="fa-IR"/>
        </w:rPr>
        <w:footnoteReference w:id="86"/>
      </w:r>
      <w:r w:rsidRPr="00D35C7A">
        <w:rPr>
          <w:rFonts w:cs="B Nazanin" w:hint="cs"/>
          <w:sz w:val="24"/>
          <w:szCs w:val="24"/>
          <w:rtl/>
          <w:lang w:bidi="fa-IR"/>
        </w:rPr>
        <w:t xml:space="preserve"> مورد توجه قرار گیرد. </w:t>
      </w:r>
    </w:p>
    <w:p w14:paraId="72A9F6AA" w14:textId="77777777" w:rsidR="002900E3" w:rsidRPr="00D35C7A" w:rsidRDefault="002900E3" w:rsidP="002900E3">
      <w:pPr>
        <w:bidi/>
        <w:spacing w:after="240" w:line="24" w:lineRule="atLeast"/>
        <w:jc w:val="both"/>
        <w:rPr>
          <w:rFonts w:cs="B Nazanin"/>
          <w:sz w:val="24"/>
          <w:szCs w:val="24"/>
          <w:rtl/>
          <w:lang w:bidi="fa-IR"/>
        </w:rPr>
      </w:pPr>
      <w:r w:rsidRPr="00D35C7A">
        <w:rPr>
          <w:rFonts w:cs="B Nazanin" w:hint="cs"/>
          <w:sz w:val="24"/>
          <w:szCs w:val="24"/>
          <w:rtl/>
          <w:lang w:bidi="fa-IR"/>
        </w:rPr>
        <w:lastRenderedPageBreak/>
        <w:t xml:space="preserve">خدمات برای تضمین دسترسی به درمان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برای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باید به شکلی دوستدار کاربران، پاسخ دهنده به جنسیت، </w:t>
      </w:r>
      <w:proofErr w:type="spellStart"/>
      <w:r w:rsidRPr="00D35C7A">
        <w:rPr>
          <w:rFonts w:cs="B Nazanin" w:hint="cs"/>
          <w:sz w:val="24"/>
          <w:szCs w:val="24"/>
          <w:rtl/>
          <w:lang w:bidi="fa-IR"/>
        </w:rPr>
        <w:t>غیرقضاوت</w:t>
      </w:r>
      <w:proofErr w:type="spellEnd"/>
      <w:r w:rsidRPr="00D35C7A">
        <w:rPr>
          <w:rFonts w:cs="B Nazanin" w:hint="cs"/>
          <w:sz w:val="24"/>
          <w:szCs w:val="24"/>
          <w:rtl/>
          <w:lang w:bidi="fa-IR"/>
        </w:rPr>
        <w:t xml:space="preserve"> گرایانه، قابل دسترس فیزیکی و انعطاف پذیر به میزانی باشند که با نیازها و سبک زندگی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منطبق گردند. کارکنان یاری رسانی شامل مربیان همسان آموزش دیده نقش مهمی را در کمک به افراد در حال زندگی با اچ آی وی و مصرف کننده مواد مخدر محرک برای آغاز و پایبندی به درمان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ایفا می نمایند. </w:t>
      </w:r>
      <w:proofErr w:type="spellStart"/>
      <w:r w:rsidRPr="00D35C7A">
        <w:rPr>
          <w:rFonts w:cs="B Nazanin" w:hint="cs"/>
          <w:sz w:val="24"/>
          <w:szCs w:val="24"/>
          <w:rtl/>
          <w:lang w:bidi="fa-IR"/>
        </w:rPr>
        <w:t>بعنوان</w:t>
      </w:r>
      <w:proofErr w:type="spellEnd"/>
      <w:r w:rsidRPr="00D35C7A">
        <w:rPr>
          <w:rFonts w:cs="B Nazanin" w:hint="cs"/>
          <w:sz w:val="24"/>
          <w:szCs w:val="24"/>
          <w:rtl/>
          <w:lang w:bidi="fa-IR"/>
        </w:rPr>
        <w:t xml:space="preserve"> نمونه، آنها فرد را به مرکز درمان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مشایعت می کنند و در مقام راهنمای آن فرد در کل فرایند خدمات مربوطه سلامت و همچنین خدمات خارج از بخش سلامت مانند خدمات اسکان یا حقوقی عمل می کنند. </w:t>
      </w:r>
    </w:p>
    <w:p w14:paraId="7D68D915" w14:textId="77777777" w:rsidR="002900E3" w:rsidRPr="00D35C7A" w:rsidRDefault="002900E3" w:rsidP="002900E3">
      <w:pPr>
        <w:bidi/>
        <w:spacing w:after="240" w:line="24" w:lineRule="atLeast"/>
        <w:jc w:val="both"/>
        <w:rPr>
          <w:rFonts w:cs="B Nazanin"/>
          <w:sz w:val="24"/>
          <w:szCs w:val="24"/>
          <w:rtl/>
          <w:lang w:bidi="fa-IR"/>
        </w:rPr>
      </w:pPr>
      <w:r w:rsidRPr="00D35C7A">
        <w:rPr>
          <w:rFonts w:cs="B Nazanin" w:hint="cs"/>
          <w:sz w:val="24"/>
          <w:szCs w:val="24"/>
          <w:rtl/>
          <w:lang w:bidi="fa-IR"/>
        </w:rPr>
        <w:t xml:space="preserve">راهکارهای </w:t>
      </w:r>
      <w:proofErr w:type="spellStart"/>
      <w:r w:rsidRPr="00D35C7A">
        <w:rPr>
          <w:rFonts w:cs="B Nazanin" w:hint="cs"/>
          <w:sz w:val="24"/>
          <w:szCs w:val="24"/>
          <w:rtl/>
          <w:lang w:bidi="fa-IR"/>
        </w:rPr>
        <w:t>نوآورانه</w:t>
      </w:r>
      <w:proofErr w:type="spellEnd"/>
      <w:r w:rsidRPr="00D35C7A">
        <w:rPr>
          <w:rFonts w:cs="B Nazanin" w:hint="cs"/>
          <w:sz w:val="24"/>
          <w:szCs w:val="24"/>
          <w:rtl/>
          <w:lang w:bidi="fa-IR"/>
        </w:rPr>
        <w:t xml:space="preserve"> اطلاعات، آموزش و اطلاع رسانی برای پاسخ به چالشهای خاص مطرح شده از سوی افراد در حال زندگی با اچ آی وی که معمولا مواد مخدر محرک مصرف می کنند ضرورت دارند. </w:t>
      </w:r>
      <w:proofErr w:type="spellStart"/>
      <w:r w:rsidRPr="00D35C7A">
        <w:rPr>
          <w:rFonts w:cs="B Nazanin" w:hint="cs"/>
          <w:sz w:val="24"/>
          <w:szCs w:val="24"/>
          <w:rtl/>
          <w:lang w:bidi="fa-IR"/>
        </w:rPr>
        <w:t>بعنوان</w:t>
      </w:r>
      <w:proofErr w:type="spellEnd"/>
      <w:r w:rsidRPr="00D35C7A">
        <w:rPr>
          <w:rFonts w:cs="B Nazanin" w:hint="cs"/>
          <w:sz w:val="24"/>
          <w:szCs w:val="24"/>
          <w:rtl/>
          <w:lang w:bidi="fa-IR"/>
        </w:rPr>
        <w:t xml:space="preserve"> مثال، استفاده از </w:t>
      </w:r>
      <w:proofErr w:type="spellStart"/>
      <w:r w:rsidRPr="00D35C7A">
        <w:rPr>
          <w:rFonts w:cs="B Nazanin" w:hint="cs"/>
          <w:sz w:val="24"/>
          <w:szCs w:val="24"/>
          <w:rtl/>
          <w:lang w:bidi="fa-IR"/>
        </w:rPr>
        <w:t>پیامکها</w:t>
      </w:r>
      <w:proofErr w:type="spellEnd"/>
      <w:r w:rsidRPr="00D35C7A">
        <w:rPr>
          <w:rFonts w:cs="B Nazanin" w:hint="cs"/>
          <w:sz w:val="24"/>
          <w:szCs w:val="24"/>
          <w:rtl/>
          <w:lang w:bidi="fa-IR"/>
        </w:rPr>
        <w:t xml:space="preserve"> در گوشی همراه برای یادآوری انجام درمان به بیماران نتایج را برای آنان در شرایط همراه با منابع محدود (بنگرید به مأخذ شماره 130) بهبود می بخشد و این روند را می توان برای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نیز اجرا نمود (بنگرید به نکته 7). </w:t>
      </w:r>
    </w:p>
    <w:p w14:paraId="3A5CE840" w14:textId="77777777" w:rsidR="002900E3" w:rsidRPr="00D35C7A" w:rsidRDefault="002900E3" w:rsidP="002900E3">
      <w:pPr>
        <w:bidi/>
        <w:spacing w:after="240" w:line="24" w:lineRule="atLeast"/>
        <w:jc w:val="both"/>
        <w:rPr>
          <w:rFonts w:cs="B Nazanin"/>
          <w:sz w:val="24"/>
          <w:szCs w:val="24"/>
          <w:rtl/>
          <w:lang w:bidi="fa-IR"/>
        </w:rPr>
      </w:pPr>
      <w:r w:rsidRPr="00D35C7A">
        <w:rPr>
          <w:rFonts w:cs="B Nazanin" w:hint="cs"/>
          <w:sz w:val="24"/>
          <w:szCs w:val="24"/>
          <w:rtl/>
          <w:lang w:bidi="fa-IR"/>
        </w:rPr>
        <w:t xml:space="preserve">ترکیب خدمات همچنین می تواند دسترسی به درمان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را افزایش دهد. این بدان معناست که مردان </w:t>
      </w:r>
      <w:proofErr w:type="spellStart"/>
      <w:r w:rsidRPr="00D35C7A">
        <w:rPr>
          <w:rFonts w:cs="B Nazanin" w:hint="cs"/>
          <w:sz w:val="24"/>
          <w:szCs w:val="24"/>
          <w:rtl/>
          <w:lang w:bidi="fa-IR"/>
        </w:rPr>
        <w:t>مردآمیز</w:t>
      </w:r>
      <w:proofErr w:type="spellEnd"/>
      <w:r w:rsidRPr="00D35C7A">
        <w:rPr>
          <w:rFonts w:cs="B Nazanin" w:hint="cs"/>
          <w:sz w:val="24"/>
          <w:szCs w:val="24"/>
          <w:rtl/>
          <w:lang w:bidi="fa-IR"/>
        </w:rPr>
        <w:t xml:space="preserve"> که با اچ آی وی زندگی می کنند و همچنین شرکای بالقوه آنها تحت مشاوره در خصوص مصرف مواد مخدر و آمیزش جنسی ایمن تر قرار دارند و دسترسی آنها به آزمایش </w:t>
      </w:r>
      <w:proofErr w:type="spellStart"/>
      <w:r w:rsidRPr="00D35C7A">
        <w:rPr>
          <w:rFonts w:cs="B Nazanin" w:hint="cs"/>
          <w:sz w:val="24"/>
          <w:szCs w:val="24"/>
          <w:rtl/>
          <w:lang w:bidi="fa-IR"/>
        </w:rPr>
        <w:t>غیرقضاوت</w:t>
      </w:r>
      <w:proofErr w:type="spellEnd"/>
      <w:r w:rsidRPr="00D35C7A">
        <w:rPr>
          <w:rFonts w:cs="B Nazanin" w:hint="cs"/>
          <w:sz w:val="24"/>
          <w:szCs w:val="24"/>
          <w:rtl/>
          <w:lang w:bidi="fa-IR"/>
        </w:rPr>
        <w:t xml:space="preserve"> گرایانه، </w:t>
      </w:r>
      <w:proofErr w:type="spellStart"/>
      <w:r w:rsidRPr="00D35C7A">
        <w:rPr>
          <w:rFonts w:cs="B Nazanin" w:hint="cs"/>
          <w:sz w:val="24"/>
          <w:szCs w:val="24"/>
          <w:rtl/>
          <w:lang w:bidi="fa-IR"/>
        </w:rPr>
        <w:t>پروفیلاکسی</w:t>
      </w:r>
      <w:proofErr w:type="spellEnd"/>
      <w:r w:rsidRPr="00D35C7A">
        <w:rPr>
          <w:rFonts w:cs="B Nazanin" w:hint="cs"/>
          <w:sz w:val="24"/>
          <w:szCs w:val="24"/>
          <w:rtl/>
          <w:lang w:bidi="fa-IR"/>
        </w:rPr>
        <w:t xml:space="preserve"> پیش و پس از در معرض قرار گرفتن (برای </w:t>
      </w:r>
      <w:proofErr w:type="spellStart"/>
      <w:r w:rsidRPr="00D35C7A">
        <w:rPr>
          <w:rFonts w:cs="B Nazanin" w:hint="cs"/>
          <w:sz w:val="24"/>
          <w:szCs w:val="24"/>
          <w:rtl/>
          <w:lang w:bidi="fa-IR"/>
        </w:rPr>
        <w:t>شرکا</w:t>
      </w:r>
      <w:proofErr w:type="spellEnd"/>
      <w:r w:rsidRPr="00D35C7A">
        <w:rPr>
          <w:rFonts w:cs="B Nazanin" w:hint="cs"/>
          <w:sz w:val="24"/>
          <w:szCs w:val="24"/>
          <w:rtl/>
          <w:lang w:bidi="fa-IR"/>
        </w:rPr>
        <w:t xml:space="preserve">) و ارجاع به درمان عفونتهای ناقل از تماس جنسی و اچ آی وی سریع خواهد بود. دانش دقیق پیرامون درمان اچ آی وی باعث پایبندی بیشتر و رفتارهای جنسی ایمن تر خواهد بود. </w:t>
      </w:r>
    </w:p>
    <w:p w14:paraId="205DB71B" w14:textId="1799B1B4" w:rsidR="001B2E95" w:rsidRDefault="002900E3" w:rsidP="001B2E95">
      <w:pPr>
        <w:bidi/>
        <w:spacing w:after="240" w:line="24" w:lineRule="atLeast"/>
        <w:jc w:val="both"/>
        <w:rPr>
          <w:rFonts w:cs="B Nazanin"/>
          <w:sz w:val="24"/>
          <w:szCs w:val="24"/>
          <w:rtl/>
          <w:lang w:bidi="fa-IR"/>
        </w:rPr>
      </w:pPr>
      <w:r w:rsidRPr="00D35C7A">
        <w:rPr>
          <w:rFonts w:cs="B Nazanin" w:hint="cs"/>
          <w:sz w:val="24"/>
          <w:szCs w:val="24"/>
          <w:rtl/>
          <w:lang w:bidi="fa-IR"/>
        </w:rPr>
        <w:t xml:space="preserve">افراد در حال زندگی با اچ آی وی که مواد مخدر محرک مصرف می کنند باید در راستای پایبندی به درمان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از طریق مداخلات روانی-اجتماعی حمایت گردند (بنگرید به بخش 5-2)، در فعالیتهای حمایت گروهی مشارکت نمایند، شبکه های حمایتی را بسیج کنند و حتی </w:t>
      </w:r>
      <w:proofErr w:type="spellStart"/>
      <w:r w:rsidRPr="00D35C7A">
        <w:rPr>
          <w:rFonts w:cs="B Nazanin" w:hint="cs"/>
          <w:sz w:val="24"/>
          <w:szCs w:val="24"/>
          <w:rtl/>
          <w:lang w:bidi="fa-IR"/>
        </w:rPr>
        <w:t>المقدور</w:t>
      </w:r>
      <w:proofErr w:type="spellEnd"/>
      <w:r w:rsidRPr="00D35C7A">
        <w:rPr>
          <w:rFonts w:cs="B Nazanin" w:hint="cs"/>
          <w:sz w:val="24"/>
          <w:szCs w:val="24"/>
          <w:rtl/>
          <w:lang w:bidi="fa-IR"/>
        </w:rPr>
        <w:t xml:space="preserve"> در خصوص مصرف مواد مخدر محرک خود با مراقب سلامت </w:t>
      </w:r>
      <w:proofErr w:type="spellStart"/>
      <w:r w:rsidRPr="00D35C7A">
        <w:rPr>
          <w:rFonts w:cs="B Nazanin" w:hint="cs"/>
          <w:sz w:val="24"/>
          <w:szCs w:val="24"/>
          <w:rtl/>
          <w:lang w:bidi="fa-IR"/>
        </w:rPr>
        <w:t>حمایتگر</w:t>
      </w:r>
      <w:proofErr w:type="spellEnd"/>
      <w:r w:rsidRPr="00D35C7A">
        <w:rPr>
          <w:rFonts w:cs="B Nazanin" w:hint="cs"/>
          <w:sz w:val="24"/>
          <w:szCs w:val="24"/>
          <w:rtl/>
          <w:lang w:bidi="fa-IR"/>
        </w:rPr>
        <w:t xml:space="preserve"> گفتگو کنند. این افراد را به علت ادامه مصرف مواد مخدر نباید از زنجیره خدمات حذف نمود اما تعاملات این دسته از مواد مخدر با درمان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باید به منظور تشویق آنها به کاهش خطرات توضیح داده شوند. </w:t>
      </w:r>
    </w:p>
    <w:p w14:paraId="7E4315BC" w14:textId="77777777" w:rsidR="001B2E95" w:rsidRDefault="001B2E95">
      <w:pPr>
        <w:rPr>
          <w:rFonts w:cs="B Nazanin"/>
          <w:sz w:val="24"/>
          <w:szCs w:val="24"/>
          <w:rtl/>
          <w:lang w:bidi="fa-IR"/>
        </w:rPr>
      </w:pPr>
      <w:r>
        <w:rPr>
          <w:rFonts w:cs="B Nazanin"/>
          <w:sz w:val="24"/>
          <w:szCs w:val="24"/>
          <w:rtl/>
          <w:lang w:bidi="fa-IR"/>
        </w:rPr>
        <w:br w:type="page"/>
      </w:r>
    </w:p>
    <w:p w14:paraId="674D3290" w14:textId="77777777" w:rsidR="00C66E4A" w:rsidRPr="001B2E95" w:rsidRDefault="00C66E4A" w:rsidP="001B2E95">
      <w:pPr>
        <w:bidi/>
        <w:spacing w:after="240" w:line="24" w:lineRule="atLeast"/>
        <w:jc w:val="both"/>
        <w:rPr>
          <w:rFonts w:cs="B Nazanin"/>
          <w:sz w:val="24"/>
          <w:szCs w:val="24"/>
          <w:lang w:bidi="fa-IR"/>
        </w:rPr>
      </w:pPr>
    </w:p>
    <w:tbl>
      <w:tblPr>
        <w:tblStyle w:val="TableGrid"/>
        <w:tblpPr w:leftFromText="180" w:rightFromText="180" w:vertAnchor="text" w:tblpXSpec="right" w:tblpY="1"/>
        <w:tblOverlap w:val="never"/>
        <w:bidiVisual/>
        <w:tblW w:w="4950" w:type="pct"/>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tblLook w:val="04A0" w:firstRow="1" w:lastRow="0" w:firstColumn="1" w:lastColumn="0" w:noHBand="0" w:noVBand="1"/>
      </w:tblPr>
      <w:tblGrid>
        <w:gridCol w:w="684"/>
        <w:gridCol w:w="2672"/>
        <w:gridCol w:w="6284"/>
        <w:gridCol w:w="13"/>
      </w:tblGrid>
      <w:tr w:rsidR="002900E3" w:rsidRPr="00D35C7A" w14:paraId="6A73EE26" w14:textId="77777777" w:rsidTr="001B2E95">
        <w:tc>
          <w:tcPr>
            <w:tcW w:w="9750" w:type="dxa"/>
            <w:gridSpan w:val="4"/>
            <w:tcBorders>
              <w:bottom w:val="single" w:sz="4" w:space="0" w:color="FFFFFF" w:themeColor="background1"/>
            </w:tcBorders>
            <w:shd w:val="clear" w:color="auto" w:fill="D9D9D9" w:themeFill="background1" w:themeFillShade="D9"/>
          </w:tcPr>
          <w:p w14:paraId="46464B71" w14:textId="77777777" w:rsidR="002900E3" w:rsidRPr="00D35C7A" w:rsidRDefault="002900E3" w:rsidP="001B2E95">
            <w:pPr>
              <w:bidi/>
              <w:spacing w:line="24" w:lineRule="atLeast"/>
              <w:rPr>
                <w:rFonts w:cs="B Nazanin"/>
                <w:b/>
                <w:bCs/>
                <w:sz w:val="24"/>
                <w:szCs w:val="24"/>
                <w:rtl/>
                <w:lang w:bidi="fa-IR"/>
              </w:rPr>
            </w:pPr>
          </w:p>
          <w:p w14:paraId="11C91694" w14:textId="77777777" w:rsidR="002900E3" w:rsidRPr="00D35C7A" w:rsidRDefault="002900E3" w:rsidP="000F45CE">
            <w:pPr>
              <w:bidi/>
              <w:spacing w:line="24" w:lineRule="atLeast"/>
              <w:rPr>
                <w:rFonts w:cs="B Nazanin"/>
                <w:b/>
                <w:bCs/>
                <w:sz w:val="24"/>
                <w:szCs w:val="24"/>
                <w:rtl/>
                <w:lang w:bidi="fa-IR"/>
              </w:rPr>
            </w:pPr>
            <w:r w:rsidRPr="00D35C7A">
              <w:rPr>
                <w:rFonts w:cs="B Nazanin" w:hint="cs"/>
                <w:b/>
                <w:bCs/>
                <w:sz w:val="24"/>
                <w:szCs w:val="24"/>
                <w:rtl/>
                <w:lang w:bidi="fa-IR"/>
              </w:rPr>
              <w:t xml:space="preserve">نکته 7 </w:t>
            </w:r>
            <w:r w:rsidRPr="00D35C7A">
              <w:rPr>
                <w:rFonts w:hint="cs"/>
                <w:b/>
                <w:bCs/>
                <w:sz w:val="24"/>
                <w:szCs w:val="24"/>
                <w:rtl/>
                <w:lang w:bidi="fa-IR"/>
              </w:rPr>
              <w:t>–</w:t>
            </w:r>
            <w:r w:rsidRPr="00D35C7A">
              <w:rPr>
                <w:rFonts w:cs="B Nazanin" w:hint="cs"/>
                <w:b/>
                <w:bCs/>
                <w:sz w:val="24"/>
                <w:szCs w:val="24"/>
                <w:rtl/>
                <w:lang w:bidi="fa-IR"/>
              </w:rPr>
              <w:t xml:space="preserve"> ارسال </w:t>
            </w:r>
            <w:proofErr w:type="spellStart"/>
            <w:r w:rsidRPr="00D35C7A">
              <w:rPr>
                <w:rFonts w:cs="B Nazanin" w:hint="cs"/>
                <w:b/>
                <w:bCs/>
                <w:sz w:val="24"/>
                <w:szCs w:val="24"/>
                <w:rtl/>
                <w:lang w:bidi="fa-IR"/>
              </w:rPr>
              <w:t>پیامک</w:t>
            </w:r>
            <w:proofErr w:type="spellEnd"/>
            <w:r w:rsidRPr="00D35C7A">
              <w:rPr>
                <w:rFonts w:cs="B Nazanin" w:hint="cs"/>
                <w:b/>
                <w:bCs/>
                <w:sz w:val="24"/>
                <w:szCs w:val="24"/>
                <w:rtl/>
                <w:lang w:bidi="fa-IR"/>
              </w:rPr>
              <w:t xml:space="preserve"> رفتارهای پرخطر اچ آی وی را میان مردان </w:t>
            </w:r>
            <w:proofErr w:type="spellStart"/>
            <w:r w:rsidRPr="00D35C7A">
              <w:rPr>
                <w:rFonts w:cs="B Nazanin" w:hint="cs"/>
                <w:b/>
                <w:bCs/>
                <w:sz w:val="24"/>
                <w:szCs w:val="24"/>
                <w:rtl/>
                <w:lang w:bidi="fa-IR"/>
              </w:rPr>
              <w:t>مردآمیز</w:t>
            </w:r>
            <w:proofErr w:type="spellEnd"/>
            <w:r w:rsidRPr="00D35C7A">
              <w:rPr>
                <w:rFonts w:cs="B Nazanin" w:hint="cs"/>
                <w:b/>
                <w:bCs/>
                <w:sz w:val="24"/>
                <w:szCs w:val="24"/>
                <w:rtl/>
                <w:lang w:bidi="fa-IR"/>
              </w:rPr>
              <w:t xml:space="preserve"> که </w:t>
            </w:r>
            <w:proofErr w:type="spellStart"/>
            <w:r w:rsidRPr="00D35C7A">
              <w:rPr>
                <w:rFonts w:cs="B Nazanin" w:hint="cs"/>
                <w:b/>
                <w:bCs/>
                <w:sz w:val="24"/>
                <w:szCs w:val="24"/>
                <w:rtl/>
                <w:lang w:bidi="fa-IR"/>
              </w:rPr>
              <w:t>مت</w:t>
            </w:r>
            <w:proofErr w:type="spellEnd"/>
            <w:r w:rsidRPr="00D35C7A">
              <w:rPr>
                <w:rFonts w:cs="B Nazanin" w:hint="cs"/>
                <w:b/>
                <w:bCs/>
                <w:sz w:val="24"/>
                <w:szCs w:val="24"/>
                <w:rtl/>
                <w:lang w:bidi="fa-IR"/>
              </w:rPr>
              <w:t xml:space="preserve"> آمفتامین مصرف می کنند کاهش می دهد</w:t>
            </w:r>
          </w:p>
        </w:tc>
      </w:tr>
      <w:tr w:rsidR="002900E3" w:rsidRPr="00D35C7A" w14:paraId="2586ECD2" w14:textId="77777777" w:rsidTr="001B2E95">
        <w:tc>
          <w:tcPr>
            <w:tcW w:w="686"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D99594" w:themeFill="accent2" w:themeFillTint="99"/>
            <w:textDirection w:val="tbRl"/>
            <w:vAlign w:val="center"/>
          </w:tcPr>
          <w:p w14:paraId="7C842575" w14:textId="78DF3E87" w:rsidR="002900E3" w:rsidRPr="00B400B4" w:rsidRDefault="002900E3" w:rsidP="00D14815">
            <w:pPr>
              <w:bidi/>
              <w:spacing w:line="24" w:lineRule="atLeast"/>
              <w:ind w:left="113" w:right="113"/>
              <w:jc w:val="center"/>
              <w:rPr>
                <w:rFonts w:cs="B Nazanin"/>
                <w:rtl/>
                <w:lang w:bidi="fa-IR"/>
              </w:rPr>
            </w:pPr>
            <w:r w:rsidRPr="00B400B4">
              <w:rPr>
                <w:rFonts w:cs="B Nazanin" w:hint="cs"/>
                <w:rtl/>
                <w:lang w:bidi="fa-IR"/>
              </w:rPr>
              <w:t>حمایت اجتماعی</w:t>
            </w:r>
          </w:p>
        </w:tc>
        <w:tc>
          <w:tcPr>
            <w:tcW w:w="2693" w:type="dxa"/>
            <w:vMerge w:val="restart"/>
            <w:tcBorders>
              <w:top w:val="single" w:sz="4" w:space="0" w:color="FFFFFF" w:themeColor="background1"/>
              <w:bottom w:val="single" w:sz="4" w:space="0" w:color="FFFFFF" w:themeColor="background1"/>
            </w:tcBorders>
            <w:shd w:val="clear" w:color="auto" w:fill="E5B8B7" w:themeFill="accent2" w:themeFillTint="66"/>
            <w:vAlign w:val="center"/>
          </w:tcPr>
          <w:p w14:paraId="749DEACB" w14:textId="77777777" w:rsidR="002900E3" w:rsidRPr="00D35C7A" w:rsidRDefault="002900E3" w:rsidP="00A70436">
            <w:pPr>
              <w:bidi/>
              <w:spacing w:line="24" w:lineRule="atLeast"/>
              <w:rPr>
                <w:rFonts w:cs="B Nazanin"/>
                <w:sz w:val="24"/>
                <w:szCs w:val="24"/>
                <w:rtl/>
                <w:lang w:bidi="fa-IR"/>
              </w:rPr>
            </w:pPr>
            <w:r w:rsidRPr="00D35C7A">
              <w:rPr>
                <w:rFonts w:cs="B Nazanin" w:hint="cs"/>
                <w:sz w:val="24"/>
                <w:szCs w:val="24"/>
                <w:rtl/>
                <w:lang w:bidi="fa-IR"/>
              </w:rPr>
              <w:t xml:space="preserve">حمایت اطلاع رسانی </w:t>
            </w:r>
          </w:p>
        </w:tc>
        <w:tc>
          <w:tcPr>
            <w:tcW w:w="6371" w:type="dxa"/>
            <w:gridSpan w:val="2"/>
            <w:tcBorders>
              <w:top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14:paraId="69456029" w14:textId="77777777" w:rsidR="002900E3" w:rsidRPr="00D35C7A" w:rsidRDefault="002900E3" w:rsidP="00A70436">
            <w:pPr>
              <w:bidi/>
              <w:spacing w:line="24" w:lineRule="atLeast"/>
              <w:rPr>
                <w:rFonts w:cs="B Nazanin"/>
                <w:sz w:val="24"/>
                <w:szCs w:val="24"/>
                <w:rtl/>
                <w:lang w:bidi="fa-IR"/>
              </w:rPr>
            </w:pPr>
            <w:r w:rsidRPr="00D35C7A">
              <w:rPr>
                <w:rFonts w:cs="B Nazanin" w:hint="cs"/>
                <w:sz w:val="24"/>
                <w:szCs w:val="24"/>
                <w:rtl/>
                <w:lang w:bidi="fa-IR"/>
              </w:rPr>
              <w:t xml:space="preserve">"آیا او عفونت جنسی را به تو منتقل نمود؟ این کار را باید انجام بدهی." </w:t>
            </w:r>
          </w:p>
        </w:tc>
      </w:tr>
      <w:tr w:rsidR="002900E3" w:rsidRPr="00D35C7A" w14:paraId="3AABF38E" w14:textId="77777777" w:rsidTr="001B2E95">
        <w:tc>
          <w:tcPr>
            <w:tcW w:w="686" w:type="dxa"/>
            <w:vMerge/>
            <w:tcBorders>
              <w:top w:val="single" w:sz="4" w:space="0" w:color="FFFFFF" w:themeColor="background1"/>
              <w:left w:val="single" w:sz="4" w:space="0" w:color="FFFFFF" w:themeColor="background1"/>
              <w:bottom w:val="single" w:sz="4" w:space="0" w:color="FFFFFF" w:themeColor="background1"/>
            </w:tcBorders>
            <w:shd w:val="clear" w:color="auto" w:fill="D99594" w:themeFill="accent2" w:themeFillTint="99"/>
            <w:vAlign w:val="center"/>
          </w:tcPr>
          <w:p w14:paraId="44380BA8" w14:textId="77777777" w:rsidR="002900E3" w:rsidRPr="00B400B4" w:rsidRDefault="002900E3" w:rsidP="00D14815">
            <w:pPr>
              <w:bidi/>
              <w:spacing w:line="24" w:lineRule="atLeast"/>
              <w:jc w:val="center"/>
              <w:rPr>
                <w:rFonts w:cs="B Nazanin"/>
                <w:rtl/>
                <w:lang w:bidi="fa-IR"/>
              </w:rPr>
            </w:pPr>
          </w:p>
        </w:tc>
        <w:tc>
          <w:tcPr>
            <w:tcW w:w="2693" w:type="dxa"/>
            <w:vMerge/>
            <w:tcBorders>
              <w:top w:val="single" w:sz="4" w:space="0" w:color="FFFFFF" w:themeColor="background1"/>
              <w:bottom w:val="single" w:sz="4" w:space="0" w:color="FFFFFF" w:themeColor="background1"/>
            </w:tcBorders>
            <w:shd w:val="clear" w:color="auto" w:fill="E5B8B7" w:themeFill="accent2" w:themeFillTint="66"/>
            <w:vAlign w:val="center"/>
          </w:tcPr>
          <w:p w14:paraId="3523FDEE" w14:textId="77777777" w:rsidR="002900E3" w:rsidRPr="00D35C7A" w:rsidRDefault="002900E3" w:rsidP="00A70436">
            <w:pPr>
              <w:bidi/>
              <w:spacing w:line="24" w:lineRule="atLeast"/>
              <w:rPr>
                <w:rFonts w:cs="B Nazanin"/>
                <w:sz w:val="24"/>
                <w:szCs w:val="24"/>
                <w:rtl/>
                <w:lang w:bidi="fa-IR"/>
              </w:rPr>
            </w:pPr>
          </w:p>
        </w:tc>
        <w:tc>
          <w:tcPr>
            <w:tcW w:w="6371" w:type="dxa"/>
            <w:gridSpan w:val="2"/>
            <w:tcBorders>
              <w:top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14:paraId="40D15B64" w14:textId="77777777" w:rsidR="002900E3" w:rsidRPr="00D35C7A" w:rsidRDefault="002900E3" w:rsidP="00A70436">
            <w:pPr>
              <w:bidi/>
              <w:spacing w:line="24" w:lineRule="atLeast"/>
              <w:rPr>
                <w:rFonts w:cs="B Nazanin"/>
                <w:sz w:val="24"/>
                <w:szCs w:val="24"/>
                <w:rtl/>
                <w:lang w:bidi="fa-IR"/>
              </w:rPr>
            </w:pPr>
            <w:r w:rsidRPr="00D35C7A">
              <w:rPr>
                <w:rFonts w:cs="B Nazanin" w:hint="cs"/>
                <w:sz w:val="24"/>
                <w:szCs w:val="24"/>
                <w:rtl/>
                <w:lang w:bidi="fa-IR"/>
              </w:rPr>
              <w:t xml:space="preserve">"مراقب بدن خودت باش، از واکسن هپاتیت ای و بی استفاده کن." </w:t>
            </w:r>
          </w:p>
        </w:tc>
      </w:tr>
      <w:tr w:rsidR="002900E3" w:rsidRPr="00D35C7A" w14:paraId="6B631A85" w14:textId="77777777" w:rsidTr="001B2E95">
        <w:tc>
          <w:tcPr>
            <w:tcW w:w="686" w:type="dxa"/>
            <w:vMerge/>
            <w:tcBorders>
              <w:top w:val="single" w:sz="4" w:space="0" w:color="FFFFFF" w:themeColor="background1"/>
              <w:left w:val="single" w:sz="4" w:space="0" w:color="FFFFFF" w:themeColor="background1"/>
              <w:bottom w:val="single" w:sz="4" w:space="0" w:color="FFFFFF" w:themeColor="background1"/>
            </w:tcBorders>
            <w:shd w:val="clear" w:color="auto" w:fill="D99594" w:themeFill="accent2" w:themeFillTint="99"/>
            <w:vAlign w:val="center"/>
          </w:tcPr>
          <w:p w14:paraId="71AB5B76" w14:textId="77777777" w:rsidR="002900E3" w:rsidRPr="00B400B4" w:rsidRDefault="002900E3" w:rsidP="00D14815">
            <w:pPr>
              <w:bidi/>
              <w:spacing w:line="24" w:lineRule="atLeast"/>
              <w:jc w:val="center"/>
              <w:rPr>
                <w:rFonts w:cs="B Nazanin"/>
                <w:rtl/>
                <w:lang w:bidi="fa-IR"/>
              </w:rPr>
            </w:pPr>
          </w:p>
        </w:tc>
        <w:tc>
          <w:tcPr>
            <w:tcW w:w="2693" w:type="dxa"/>
            <w:vMerge w:val="restart"/>
            <w:tcBorders>
              <w:top w:val="single" w:sz="4" w:space="0" w:color="FFFFFF" w:themeColor="background1"/>
              <w:bottom w:val="single" w:sz="4" w:space="0" w:color="FFFFFF" w:themeColor="background1"/>
            </w:tcBorders>
            <w:shd w:val="clear" w:color="auto" w:fill="F2DBDB" w:themeFill="accent2" w:themeFillTint="33"/>
            <w:vAlign w:val="center"/>
          </w:tcPr>
          <w:p w14:paraId="55E0A5A4" w14:textId="77777777" w:rsidR="002900E3" w:rsidRPr="00D35C7A" w:rsidRDefault="002900E3" w:rsidP="00A70436">
            <w:pPr>
              <w:bidi/>
              <w:spacing w:line="24" w:lineRule="atLeast"/>
              <w:rPr>
                <w:rFonts w:cs="B Nazanin"/>
                <w:sz w:val="24"/>
                <w:szCs w:val="24"/>
                <w:rtl/>
                <w:lang w:bidi="fa-IR"/>
              </w:rPr>
            </w:pPr>
            <w:r w:rsidRPr="00D35C7A">
              <w:rPr>
                <w:rFonts w:cs="B Nazanin" w:hint="cs"/>
                <w:sz w:val="24"/>
                <w:szCs w:val="24"/>
                <w:rtl/>
                <w:lang w:bidi="fa-IR"/>
              </w:rPr>
              <w:t xml:space="preserve">حمایت عاطفی </w:t>
            </w:r>
          </w:p>
        </w:tc>
        <w:tc>
          <w:tcPr>
            <w:tcW w:w="6371" w:type="dxa"/>
            <w:gridSpan w:val="2"/>
            <w:tcBorders>
              <w:top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14:paraId="263F7473" w14:textId="77777777" w:rsidR="002900E3" w:rsidRPr="00D35C7A" w:rsidRDefault="002900E3" w:rsidP="00A70436">
            <w:pPr>
              <w:bidi/>
              <w:spacing w:line="24" w:lineRule="atLeast"/>
              <w:rPr>
                <w:rFonts w:cs="B Nazanin"/>
                <w:sz w:val="24"/>
                <w:szCs w:val="24"/>
                <w:rtl/>
                <w:lang w:bidi="fa-IR"/>
              </w:rPr>
            </w:pPr>
            <w:r w:rsidRPr="00D35C7A">
              <w:rPr>
                <w:rFonts w:cs="B Nazanin" w:hint="cs"/>
                <w:sz w:val="24"/>
                <w:szCs w:val="24"/>
                <w:rtl/>
                <w:lang w:bidi="fa-IR"/>
              </w:rPr>
              <w:t xml:space="preserve">"با شریک خودت بمان اما زندگی خودت را نابود نکن." </w:t>
            </w:r>
          </w:p>
        </w:tc>
      </w:tr>
      <w:tr w:rsidR="002900E3" w:rsidRPr="00D35C7A" w14:paraId="3ACE3273" w14:textId="77777777" w:rsidTr="001B2E95">
        <w:tc>
          <w:tcPr>
            <w:tcW w:w="686" w:type="dxa"/>
            <w:vMerge/>
            <w:tcBorders>
              <w:top w:val="single" w:sz="4" w:space="0" w:color="FFFFFF" w:themeColor="background1"/>
              <w:left w:val="single" w:sz="4" w:space="0" w:color="FFFFFF" w:themeColor="background1"/>
              <w:bottom w:val="single" w:sz="4" w:space="0" w:color="FFFFFF" w:themeColor="background1"/>
            </w:tcBorders>
            <w:shd w:val="clear" w:color="auto" w:fill="D99594" w:themeFill="accent2" w:themeFillTint="99"/>
            <w:vAlign w:val="center"/>
          </w:tcPr>
          <w:p w14:paraId="53FD49BD" w14:textId="77777777" w:rsidR="002900E3" w:rsidRPr="00B400B4" w:rsidRDefault="002900E3" w:rsidP="00D14815">
            <w:pPr>
              <w:bidi/>
              <w:spacing w:line="24" w:lineRule="atLeast"/>
              <w:jc w:val="center"/>
              <w:rPr>
                <w:rFonts w:cs="B Nazanin"/>
                <w:rtl/>
                <w:lang w:bidi="fa-IR"/>
              </w:rPr>
            </w:pPr>
          </w:p>
        </w:tc>
        <w:tc>
          <w:tcPr>
            <w:tcW w:w="2693" w:type="dxa"/>
            <w:vMerge/>
            <w:tcBorders>
              <w:top w:val="single" w:sz="4" w:space="0" w:color="FFFFFF" w:themeColor="background1"/>
              <w:bottom w:val="single" w:sz="4" w:space="0" w:color="FFFFFF" w:themeColor="background1"/>
            </w:tcBorders>
            <w:shd w:val="clear" w:color="auto" w:fill="F2DBDB" w:themeFill="accent2" w:themeFillTint="33"/>
            <w:vAlign w:val="center"/>
          </w:tcPr>
          <w:p w14:paraId="3702C761" w14:textId="77777777" w:rsidR="002900E3" w:rsidRPr="00D35C7A" w:rsidRDefault="002900E3" w:rsidP="00A70436">
            <w:pPr>
              <w:bidi/>
              <w:spacing w:line="24" w:lineRule="atLeast"/>
              <w:rPr>
                <w:rFonts w:cs="B Nazanin"/>
                <w:sz w:val="24"/>
                <w:szCs w:val="24"/>
                <w:rtl/>
                <w:lang w:bidi="fa-IR"/>
              </w:rPr>
            </w:pPr>
          </w:p>
        </w:tc>
        <w:tc>
          <w:tcPr>
            <w:tcW w:w="6371" w:type="dxa"/>
            <w:gridSpan w:val="2"/>
            <w:tcBorders>
              <w:top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14:paraId="00A7A76A" w14:textId="77777777" w:rsidR="002900E3" w:rsidRPr="00D35C7A" w:rsidRDefault="002900E3" w:rsidP="00A70436">
            <w:pPr>
              <w:bidi/>
              <w:spacing w:line="24" w:lineRule="atLeast"/>
              <w:rPr>
                <w:rFonts w:cs="B Nazanin"/>
                <w:sz w:val="24"/>
                <w:szCs w:val="24"/>
                <w:rtl/>
                <w:lang w:bidi="fa-IR"/>
              </w:rPr>
            </w:pPr>
            <w:r w:rsidRPr="00D35C7A">
              <w:rPr>
                <w:rFonts w:cs="B Nazanin" w:hint="cs"/>
                <w:sz w:val="24"/>
                <w:szCs w:val="24"/>
                <w:rtl/>
                <w:lang w:bidi="fa-IR"/>
              </w:rPr>
              <w:t xml:space="preserve">"تو ارزش سوزن جدید را داری." </w:t>
            </w:r>
          </w:p>
        </w:tc>
      </w:tr>
      <w:tr w:rsidR="002900E3" w:rsidRPr="00D35C7A" w14:paraId="3E8ED41E" w14:textId="77777777" w:rsidTr="001B2E95">
        <w:tc>
          <w:tcPr>
            <w:tcW w:w="686" w:type="dxa"/>
            <w:vMerge/>
            <w:tcBorders>
              <w:top w:val="single" w:sz="4" w:space="0" w:color="FFFFFF" w:themeColor="background1"/>
              <w:left w:val="single" w:sz="4" w:space="0" w:color="FFFFFF" w:themeColor="background1"/>
              <w:bottom w:val="single" w:sz="4" w:space="0" w:color="FFFFFF" w:themeColor="background1"/>
            </w:tcBorders>
            <w:shd w:val="clear" w:color="auto" w:fill="D99594" w:themeFill="accent2" w:themeFillTint="99"/>
            <w:vAlign w:val="center"/>
          </w:tcPr>
          <w:p w14:paraId="13722E50" w14:textId="77777777" w:rsidR="002900E3" w:rsidRPr="00B400B4" w:rsidRDefault="002900E3" w:rsidP="00D14815">
            <w:pPr>
              <w:bidi/>
              <w:spacing w:line="24" w:lineRule="atLeast"/>
              <w:jc w:val="center"/>
              <w:rPr>
                <w:rFonts w:cs="B Nazanin"/>
                <w:rtl/>
                <w:lang w:bidi="fa-IR"/>
              </w:rPr>
            </w:pPr>
          </w:p>
        </w:tc>
        <w:tc>
          <w:tcPr>
            <w:tcW w:w="2693" w:type="dxa"/>
            <w:vMerge w:val="restart"/>
            <w:tcBorders>
              <w:top w:val="single" w:sz="4" w:space="0" w:color="FFFFFF" w:themeColor="background1"/>
              <w:bottom w:val="single" w:sz="4" w:space="0" w:color="FFFFFF" w:themeColor="background1"/>
            </w:tcBorders>
            <w:shd w:val="clear" w:color="auto" w:fill="E5B8B7" w:themeFill="accent2" w:themeFillTint="66"/>
            <w:vAlign w:val="center"/>
          </w:tcPr>
          <w:p w14:paraId="1E676B69" w14:textId="77777777" w:rsidR="002900E3" w:rsidRPr="00D35C7A" w:rsidRDefault="002900E3" w:rsidP="00A70436">
            <w:pPr>
              <w:bidi/>
              <w:spacing w:line="24" w:lineRule="atLeast"/>
              <w:rPr>
                <w:rFonts w:cs="B Nazanin"/>
                <w:sz w:val="24"/>
                <w:szCs w:val="24"/>
                <w:rtl/>
                <w:lang w:bidi="fa-IR"/>
              </w:rPr>
            </w:pPr>
            <w:r w:rsidRPr="00D35C7A">
              <w:rPr>
                <w:rFonts w:cs="B Nazanin" w:hint="cs"/>
                <w:sz w:val="24"/>
                <w:szCs w:val="24"/>
                <w:rtl/>
                <w:lang w:bidi="fa-IR"/>
              </w:rPr>
              <w:t xml:space="preserve">حمایت ابزاری </w:t>
            </w:r>
          </w:p>
        </w:tc>
        <w:tc>
          <w:tcPr>
            <w:tcW w:w="6371" w:type="dxa"/>
            <w:gridSpan w:val="2"/>
            <w:tcBorders>
              <w:top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14:paraId="00906567" w14:textId="77777777" w:rsidR="002900E3" w:rsidRPr="00D35C7A" w:rsidRDefault="002900E3" w:rsidP="00A70436">
            <w:pPr>
              <w:bidi/>
              <w:spacing w:line="24" w:lineRule="atLeast"/>
              <w:rPr>
                <w:rFonts w:cs="B Nazanin"/>
                <w:sz w:val="24"/>
                <w:szCs w:val="24"/>
                <w:rtl/>
                <w:lang w:bidi="fa-IR"/>
              </w:rPr>
            </w:pPr>
            <w:r w:rsidRPr="00D35C7A">
              <w:rPr>
                <w:rFonts w:cs="B Nazanin" w:hint="cs"/>
                <w:sz w:val="24"/>
                <w:szCs w:val="24"/>
                <w:rtl/>
                <w:lang w:bidi="fa-IR"/>
              </w:rPr>
              <w:t>"</w:t>
            </w:r>
            <w:proofErr w:type="spellStart"/>
            <w:r w:rsidRPr="00D35C7A">
              <w:rPr>
                <w:rFonts w:cs="B Nazanin" w:hint="cs"/>
                <w:sz w:val="24"/>
                <w:szCs w:val="24"/>
                <w:rtl/>
                <w:lang w:bidi="fa-IR"/>
              </w:rPr>
              <w:t>محرکهای</w:t>
            </w:r>
            <w:proofErr w:type="spellEnd"/>
            <w:r w:rsidRPr="00D35C7A">
              <w:rPr>
                <w:rFonts w:cs="B Nazanin" w:hint="cs"/>
                <w:sz w:val="24"/>
                <w:szCs w:val="24"/>
                <w:rtl/>
                <w:lang w:bidi="fa-IR"/>
              </w:rPr>
              <w:t xml:space="preserve"> نوع آمفتامین تو را پایین می آورند اما داروها تو را بالا می برند."</w:t>
            </w:r>
          </w:p>
        </w:tc>
      </w:tr>
      <w:tr w:rsidR="002900E3" w:rsidRPr="00D35C7A" w14:paraId="0D483F09" w14:textId="77777777" w:rsidTr="001B2E95">
        <w:tc>
          <w:tcPr>
            <w:tcW w:w="686" w:type="dxa"/>
            <w:vMerge/>
            <w:tcBorders>
              <w:top w:val="single" w:sz="4" w:space="0" w:color="FFFFFF" w:themeColor="background1"/>
              <w:left w:val="single" w:sz="4" w:space="0" w:color="FFFFFF" w:themeColor="background1"/>
              <w:bottom w:val="single" w:sz="4" w:space="0" w:color="FFFFFF" w:themeColor="background1"/>
            </w:tcBorders>
            <w:shd w:val="clear" w:color="auto" w:fill="D99594" w:themeFill="accent2" w:themeFillTint="99"/>
            <w:vAlign w:val="center"/>
          </w:tcPr>
          <w:p w14:paraId="086C697B" w14:textId="77777777" w:rsidR="002900E3" w:rsidRPr="00B400B4" w:rsidRDefault="002900E3" w:rsidP="00D14815">
            <w:pPr>
              <w:bidi/>
              <w:spacing w:line="24" w:lineRule="atLeast"/>
              <w:jc w:val="center"/>
              <w:rPr>
                <w:rFonts w:cs="B Nazanin"/>
                <w:rtl/>
                <w:lang w:bidi="fa-IR"/>
              </w:rPr>
            </w:pPr>
          </w:p>
        </w:tc>
        <w:tc>
          <w:tcPr>
            <w:tcW w:w="2693" w:type="dxa"/>
            <w:vMerge/>
            <w:tcBorders>
              <w:top w:val="single" w:sz="4" w:space="0" w:color="FFFFFF" w:themeColor="background1"/>
              <w:bottom w:val="single" w:sz="4" w:space="0" w:color="FFFFFF" w:themeColor="background1"/>
            </w:tcBorders>
            <w:shd w:val="clear" w:color="auto" w:fill="E5B8B7" w:themeFill="accent2" w:themeFillTint="66"/>
            <w:vAlign w:val="center"/>
          </w:tcPr>
          <w:p w14:paraId="421745D0" w14:textId="77777777" w:rsidR="002900E3" w:rsidRPr="00D35C7A" w:rsidRDefault="002900E3" w:rsidP="00A70436">
            <w:pPr>
              <w:bidi/>
              <w:spacing w:line="24" w:lineRule="atLeast"/>
              <w:rPr>
                <w:rFonts w:cs="B Nazanin"/>
                <w:sz w:val="24"/>
                <w:szCs w:val="24"/>
                <w:rtl/>
                <w:lang w:bidi="fa-IR"/>
              </w:rPr>
            </w:pPr>
          </w:p>
        </w:tc>
        <w:tc>
          <w:tcPr>
            <w:tcW w:w="6371" w:type="dxa"/>
            <w:gridSpan w:val="2"/>
            <w:tcBorders>
              <w:top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14:paraId="11DE03E6" w14:textId="77777777" w:rsidR="002900E3" w:rsidRPr="00D35C7A" w:rsidRDefault="002900E3" w:rsidP="00A70436">
            <w:pPr>
              <w:bidi/>
              <w:spacing w:line="24" w:lineRule="atLeast"/>
              <w:rPr>
                <w:rFonts w:cs="B Nazanin"/>
                <w:sz w:val="24"/>
                <w:szCs w:val="24"/>
                <w:rtl/>
                <w:lang w:bidi="fa-IR"/>
              </w:rPr>
            </w:pPr>
            <w:r w:rsidRPr="00D35C7A">
              <w:rPr>
                <w:rFonts w:cs="B Nazanin" w:hint="cs"/>
                <w:sz w:val="24"/>
                <w:szCs w:val="24"/>
                <w:rtl/>
                <w:lang w:bidi="fa-IR"/>
              </w:rPr>
              <w:t xml:space="preserve">"لباس که می پوشی، کاندوم و روان کننده یادت نره." </w:t>
            </w:r>
          </w:p>
        </w:tc>
      </w:tr>
      <w:tr w:rsidR="002900E3" w:rsidRPr="00D35C7A" w14:paraId="06C1C879" w14:textId="77777777" w:rsidTr="001B2E95">
        <w:tc>
          <w:tcPr>
            <w:tcW w:w="686"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D6E3BC" w:themeFill="accent3" w:themeFillTint="66"/>
            <w:textDirection w:val="tbRl"/>
            <w:vAlign w:val="center"/>
          </w:tcPr>
          <w:p w14:paraId="27A703C1" w14:textId="276EB841" w:rsidR="002900E3" w:rsidRPr="00B400B4" w:rsidRDefault="002900E3" w:rsidP="00D14815">
            <w:pPr>
              <w:bidi/>
              <w:spacing w:line="24" w:lineRule="atLeast"/>
              <w:ind w:left="113" w:right="113"/>
              <w:jc w:val="center"/>
              <w:rPr>
                <w:rFonts w:cs="B Nazanin"/>
                <w:rtl/>
                <w:lang w:bidi="fa-IR"/>
              </w:rPr>
            </w:pPr>
            <w:r w:rsidRPr="00B400B4">
              <w:rPr>
                <w:rFonts w:cs="B Nazanin" w:hint="cs"/>
                <w:rtl/>
                <w:lang w:bidi="fa-IR"/>
              </w:rPr>
              <w:t>باور سلامت</w:t>
            </w:r>
          </w:p>
        </w:tc>
        <w:tc>
          <w:tcPr>
            <w:tcW w:w="2693" w:type="dxa"/>
            <w:vMerge w:val="restart"/>
            <w:tcBorders>
              <w:top w:val="single" w:sz="4" w:space="0" w:color="FFFFFF" w:themeColor="background1"/>
              <w:bottom w:val="single" w:sz="4" w:space="0" w:color="FFFFFF" w:themeColor="background1"/>
            </w:tcBorders>
            <w:shd w:val="clear" w:color="auto" w:fill="D6E3BC" w:themeFill="accent3" w:themeFillTint="66"/>
            <w:vAlign w:val="center"/>
          </w:tcPr>
          <w:p w14:paraId="4D47C187" w14:textId="77777777" w:rsidR="002900E3" w:rsidRPr="00D35C7A" w:rsidRDefault="002900E3" w:rsidP="00A70436">
            <w:pPr>
              <w:bidi/>
              <w:spacing w:line="24" w:lineRule="atLeast"/>
              <w:rPr>
                <w:rFonts w:cs="B Nazanin"/>
                <w:sz w:val="24"/>
                <w:szCs w:val="24"/>
                <w:rtl/>
                <w:lang w:bidi="fa-IR"/>
              </w:rPr>
            </w:pPr>
            <w:r w:rsidRPr="00D35C7A">
              <w:rPr>
                <w:rFonts w:cs="B Nazanin" w:hint="cs"/>
                <w:sz w:val="24"/>
                <w:szCs w:val="24"/>
                <w:rtl/>
                <w:lang w:bidi="fa-IR"/>
              </w:rPr>
              <w:t xml:space="preserve">تهدید سلامت </w:t>
            </w:r>
          </w:p>
        </w:tc>
        <w:tc>
          <w:tcPr>
            <w:tcW w:w="6371" w:type="dxa"/>
            <w:gridSpan w:val="2"/>
            <w:tcBorders>
              <w:top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vAlign w:val="center"/>
          </w:tcPr>
          <w:p w14:paraId="54D83DA5" w14:textId="77777777" w:rsidR="002900E3" w:rsidRPr="00D35C7A" w:rsidRDefault="002900E3" w:rsidP="00A70436">
            <w:pPr>
              <w:bidi/>
              <w:spacing w:line="24" w:lineRule="atLeast"/>
              <w:rPr>
                <w:rFonts w:cs="B Nazanin"/>
                <w:sz w:val="24"/>
                <w:szCs w:val="24"/>
                <w:rtl/>
                <w:lang w:bidi="fa-IR"/>
              </w:rPr>
            </w:pPr>
            <w:r w:rsidRPr="00D35C7A">
              <w:rPr>
                <w:rFonts w:cs="B Nazanin" w:hint="cs"/>
                <w:sz w:val="24"/>
                <w:szCs w:val="24"/>
                <w:rtl/>
                <w:lang w:bidi="fa-IR"/>
              </w:rPr>
              <w:t xml:space="preserve">"آیا سوزاک داری؟" </w:t>
            </w:r>
          </w:p>
        </w:tc>
      </w:tr>
      <w:tr w:rsidR="002900E3" w:rsidRPr="00D35C7A" w14:paraId="5E77238A" w14:textId="77777777" w:rsidTr="001B2E95">
        <w:tc>
          <w:tcPr>
            <w:tcW w:w="686" w:type="dxa"/>
            <w:vMerge/>
            <w:tcBorders>
              <w:top w:val="single" w:sz="4" w:space="0" w:color="FFFFFF" w:themeColor="background1"/>
              <w:left w:val="single" w:sz="4" w:space="0" w:color="FFFFFF" w:themeColor="background1"/>
              <w:bottom w:val="single" w:sz="4" w:space="0" w:color="FFFFFF" w:themeColor="background1"/>
            </w:tcBorders>
            <w:shd w:val="clear" w:color="auto" w:fill="D6E3BC" w:themeFill="accent3" w:themeFillTint="66"/>
            <w:vAlign w:val="center"/>
          </w:tcPr>
          <w:p w14:paraId="53348227" w14:textId="77777777" w:rsidR="002900E3" w:rsidRPr="00B400B4" w:rsidRDefault="002900E3" w:rsidP="00D14815">
            <w:pPr>
              <w:bidi/>
              <w:spacing w:line="24" w:lineRule="atLeast"/>
              <w:jc w:val="center"/>
              <w:rPr>
                <w:rFonts w:cs="B Nazanin"/>
                <w:rtl/>
                <w:lang w:bidi="fa-IR"/>
              </w:rPr>
            </w:pPr>
          </w:p>
        </w:tc>
        <w:tc>
          <w:tcPr>
            <w:tcW w:w="2693" w:type="dxa"/>
            <w:vMerge/>
            <w:tcBorders>
              <w:top w:val="single" w:sz="4" w:space="0" w:color="FFFFFF" w:themeColor="background1"/>
              <w:bottom w:val="single" w:sz="4" w:space="0" w:color="FFFFFF" w:themeColor="background1"/>
            </w:tcBorders>
            <w:shd w:val="clear" w:color="auto" w:fill="D6E3BC" w:themeFill="accent3" w:themeFillTint="66"/>
            <w:vAlign w:val="center"/>
          </w:tcPr>
          <w:p w14:paraId="2071F4DA" w14:textId="77777777" w:rsidR="002900E3" w:rsidRPr="00D35C7A" w:rsidRDefault="002900E3" w:rsidP="00A70436">
            <w:pPr>
              <w:bidi/>
              <w:spacing w:line="24" w:lineRule="atLeast"/>
              <w:rPr>
                <w:rFonts w:cs="B Nazanin"/>
                <w:sz w:val="24"/>
                <w:szCs w:val="24"/>
                <w:rtl/>
                <w:lang w:bidi="fa-IR"/>
              </w:rPr>
            </w:pPr>
          </w:p>
        </w:tc>
        <w:tc>
          <w:tcPr>
            <w:tcW w:w="6371" w:type="dxa"/>
            <w:gridSpan w:val="2"/>
            <w:tcBorders>
              <w:top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vAlign w:val="center"/>
          </w:tcPr>
          <w:p w14:paraId="4ECB0B23" w14:textId="77777777" w:rsidR="002900E3" w:rsidRPr="00D35C7A" w:rsidRDefault="002900E3" w:rsidP="00A70436">
            <w:pPr>
              <w:bidi/>
              <w:spacing w:line="24" w:lineRule="atLeast"/>
              <w:rPr>
                <w:rFonts w:cs="B Nazanin"/>
                <w:sz w:val="24"/>
                <w:szCs w:val="24"/>
                <w:rtl/>
                <w:lang w:bidi="fa-IR"/>
              </w:rPr>
            </w:pPr>
            <w:r w:rsidRPr="00D35C7A">
              <w:rPr>
                <w:rFonts w:cs="B Nazanin" w:hint="cs"/>
                <w:sz w:val="24"/>
                <w:szCs w:val="24"/>
                <w:rtl/>
                <w:lang w:bidi="fa-IR"/>
              </w:rPr>
              <w:t>"</w:t>
            </w:r>
            <w:proofErr w:type="spellStart"/>
            <w:r w:rsidRPr="00D35C7A">
              <w:rPr>
                <w:rFonts w:cs="B Nazanin" w:hint="cs"/>
                <w:sz w:val="24"/>
                <w:szCs w:val="24"/>
                <w:rtl/>
                <w:lang w:bidi="fa-IR"/>
              </w:rPr>
              <w:t>محرکهای</w:t>
            </w:r>
            <w:proofErr w:type="spellEnd"/>
            <w:r w:rsidRPr="00D35C7A">
              <w:rPr>
                <w:rFonts w:cs="B Nazanin" w:hint="cs"/>
                <w:sz w:val="24"/>
                <w:szCs w:val="24"/>
                <w:rtl/>
                <w:lang w:bidi="fa-IR"/>
              </w:rPr>
              <w:t xml:space="preserve"> نوع آمفتامین می تواند </w:t>
            </w:r>
            <w:proofErr w:type="spellStart"/>
            <w:r w:rsidRPr="00D35C7A">
              <w:rPr>
                <w:rFonts w:cs="B Nazanin" w:hint="cs"/>
                <w:sz w:val="24"/>
                <w:szCs w:val="24"/>
                <w:rtl/>
                <w:lang w:bidi="fa-IR"/>
              </w:rPr>
              <w:t>دندانهایت</w:t>
            </w:r>
            <w:proofErr w:type="spellEnd"/>
            <w:r w:rsidRPr="00D35C7A">
              <w:rPr>
                <w:rFonts w:cs="B Nazanin" w:hint="cs"/>
                <w:sz w:val="24"/>
                <w:szCs w:val="24"/>
                <w:rtl/>
                <w:lang w:bidi="fa-IR"/>
              </w:rPr>
              <w:t xml:space="preserve"> را از بین ببرند." </w:t>
            </w:r>
          </w:p>
        </w:tc>
      </w:tr>
      <w:tr w:rsidR="002900E3" w:rsidRPr="00D35C7A" w14:paraId="574F46AA" w14:textId="77777777" w:rsidTr="001B2E95">
        <w:tc>
          <w:tcPr>
            <w:tcW w:w="686" w:type="dxa"/>
            <w:vMerge/>
            <w:tcBorders>
              <w:top w:val="single" w:sz="4" w:space="0" w:color="FFFFFF" w:themeColor="background1"/>
              <w:left w:val="single" w:sz="4" w:space="0" w:color="FFFFFF" w:themeColor="background1"/>
              <w:bottom w:val="single" w:sz="4" w:space="0" w:color="FFFFFF" w:themeColor="background1"/>
            </w:tcBorders>
            <w:shd w:val="clear" w:color="auto" w:fill="D6E3BC" w:themeFill="accent3" w:themeFillTint="66"/>
            <w:vAlign w:val="center"/>
          </w:tcPr>
          <w:p w14:paraId="1B9B5F91" w14:textId="77777777" w:rsidR="002900E3" w:rsidRPr="00B400B4" w:rsidRDefault="002900E3" w:rsidP="00D14815">
            <w:pPr>
              <w:bidi/>
              <w:spacing w:line="24" w:lineRule="atLeast"/>
              <w:jc w:val="center"/>
              <w:rPr>
                <w:rFonts w:cs="B Nazanin"/>
                <w:rtl/>
                <w:lang w:bidi="fa-IR"/>
              </w:rPr>
            </w:pPr>
          </w:p>
        </w:tc>
        <w:tc>
          <w:tcPr>
            <w:tcW w:w="2693" w:type="dxa"/>
            <w:vMerge w:val="restart"/>
            <w:tcBorders>
              <w:top w:val="single" w:sz="4" w:space="0" w:color="FFFFFF" w:themeColor="background1"/>
              <w:bottom w:val="single" w:sz="4" w:space="0" w:color="FFFFFF" w:themeColor="background1"/>
            </w:tcBorders>
            <w:shd w:val="clear" w:color="auto" w:fill="EAF1DD" w:themeFill="accent3" w:themeFillTint="33"/>
            <w:vAlign w:val="center"/>
          </w:tcPr>
          <w:p w14:paraId="32AE0FE0" w14:textId="77777777" w:rsidR="002900E3" w:rsidRPr="00D35C7A" w:rsidRDefault="002900E3" w:rsidP="00A70436">
            <w:pPr>
              <w:bidi/>
              <w:spacing w:line="24" w:lineRule="atLeast"/>
              <w:rPr>
                <w:rFonts w:cs="B Nazanin"/>
                <w:sz w:val="24"/>
                <w:szCs w:val="24"/>
                <w:rtl/>
                <w:lang w:bidi="fa-IR"/>
              </w:rPr>
            </w:pPr>
            <w:r w:rsidRPr="00D35C7A">
              <w:rPr>
                <w:rFonts w:cs="B Nazanin" w:hint="cs"/>
                <w:sz w:val="24"/>
                <w:szCs w:val="24"/>
                <w:rtl/>
                <w:lang w:bidi="fa-IR"/>
              </w:rPr>
              <w:t xml:space="preserve">رفتارهای سلامت برای کاهش خطر </w:t>
            </w:r>
          </w:p>
        </w:tc>
        <w:tc>
          <w:tcPr>
            <w:tcW w:w="6371" w:type="dxa"/>
            <w:gridSpan w:val="2"/>
            <w:tcBorders>
              <w:top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tcPr>
          <w:p w14:paraId="5AA3C1D1" w14:textId="77777777" w:rsidR="002900E3" w:rsidRPr="00D35C7A" w:rsidRDefault="002900E3" w:rsidP="00A70436">
            <w:pPr>
              <w:bidi/>
              <w:spacing w:line="24" w:lineRule="atLeast"/>
              <w:rPr>
                <w:rFonts w:cs="B Nazanin"/>
                <w:sz w:val="24"/>
                <w:szCs w:val="24"/>
                <w:rtl/>
                <w:lang w:bidi="fa-IR"/>
              </w:rPr>
            </w:pPr>
            <w:r w:rsidRPr="00D35C7A">
              <w:rPr>
                <w:rFonts w:cs="B Nazanin" w:hint="cs"/>
                <w:sz w:val="24"/>
                <w:szCs w:val="24"/>
                <w:rtl/>
                <w:lang w:bidi="fa-IR"/>
              </w:rPr>
              <w:t>"</w:t>
            </w:r>
            <w:proofErr w:type="spellStart"/>
            <w:r w:rsidRPr="00D35C7A">
              <w:rPr>
                <w:rFonts w:cs="B Nazanin" w:hint="cs"/>
                <w:sz w:val="24"/>
                <w:szCs w:val="24"/>
                <w:rtl/>
                <w:lang w:bidi="fa-IR"/>
              </w:rPr>
              <w:t>داروهایت</w:t>
            </w:r>
            <w:proofErr w:type="spellEnd"/>
            <w:r w:rsidRPr="00D35C7A">
              <w:rPr>
                <w:rFonts w:cs="B Nazanin" w:hint="cs"/>
                <w:sz w:val="24"/>
                <w:szCs w:val="24"/>
                <w:rtl/>
                <w:lang w:bidi="fa-IR"/>
              </w:rPr>
              <w:t xml:space="preserve"> را مصرف کن و جزو آمار بیماری و مرگ و میر قرار </w:t>
            </w:r>
            <w:proofErr w:type="spellStart"/>
            <w:r w:rsidRPr="00D35C7A">
              <w:rPr>
                <w:rFonts w:cs="B Nazanin" w:hint="cs"/>
                <w:sz w:val="24"/>
                <w:szCs w:val="24"/>
                <w:rtl/>
                <w:lang w:bidi="fa-IR"/>
              </w:rPr>
              <w:t>نگیر</w:t>
            </w:r>
            <w:proofErr w:type="spellEnd"/>
            <w:r w:rsidRPr="00D35C7A">
              <w:rPr>
                <w:rFonts w:cs="B Nazanin" w:hint="cs"/>
                <w:sz w:val="24"/>
                <w:szCs w:val="24"/>
                <w:rtl/>
                <w:lang w:bidi="fa-IR"/>
              </w:rPr>
              <w:t xml:space="preserve">." </w:t>
            </w:r>
          </w:p>
        </w:tc>
      </w:tr>
      <w:tr w:rsidR="002900E3" w:rsidRPr="00D35C7A" w14:paraId="6F3E0461" w14:textId="77777777" w:rsidTr="001B2E95">
        <w:tc>
          <w:tcPr>
            <w:tcW w:w="686" w:type="dxa"/>
            <w:vMerge/>
            <w:tcBorders>
              <w:top w:val="single" w:sz="4" w:space="0" w:color="FFFFFF" w:themeColor="background1"/>
              <w:left w:val="single" w:sz="4" w:space="0" w:color="FFFFFF" w:themeColor="background1"/>
              <w:bottom w:val="single" w:sz="4" w:space="0" w:color="FFFFFF" w:themeColor="background1"/>
            </w:tcBorders>
            <w:shd w:val="clear" w:color="auto" w:fill="D6E3BC" w:themeFill="accent3" w:themeFillTint="66"/>
            <w:vAlign w:val="center"/>
          </w:tcPr>
          <w:p w14:paraId="1756DC80" w14:textId="77777777" w:rsidR="002900E3" w:rsidRPr="00B400B4" w:rsidRDefault="002900E3" w:rsidP="00D14815">
            <w:pPr>
              <w:bidi/>
              <w:spacing w:line="24" w:lineRule="atLeast"/>
              <w:jc w:val="center"/>
              <w:rPr>
                <w:rFonts w:cs="B Nazanin"/>
                <w:rtl/>
                <w:lang w:bidi="fa-IR"/>
              </w:rPr>
            </w:pPr>
          </w:p>
        </w:tc>
        <w:tc>
          <w:tcPr>
            <w:tcW w:w="2693" w:type="dxa"/>
            <w:vMerge/>
            <w:tcBorders>
              <w:top w:val="single" w:sz="4" w:space="0" w:color="FFFFFF" w:themeColor="background1"/>
              <w:bottom w:val="single" w:sz="4" w:space="0" w:color="FFFFFF" w:themeColor="background1"/>
            </w:tcBorders>
            <w:shd w:val="clear" w:color="auto" w:fill="EAF1DD" w:themeFill="accent3" w:themeFillTint="33"/>
            <w:vAlign w:val="center"/>
          </w:tcPr>
          <w:p w14:paraId="7A55CDD3" w14:textId="77777777" w:rsidR="002900E3" w:rsidRPr="00D35C7A" w:rsidRDefault="002900E3" w:rsidP="00A70436">
            <w:pPr>
              <w:bidi/>
              <w:spacing w:line="24" w:lineRule="atLeast"/>
              <w:rPr>
                <w:rFonts w:cs="B Nazanin"/>
                <w:sz w:val="24"/>
                <w:szCs w:val="24"/>
                <w:rtl/>
                <w:lang w:bidi="fa-IR"/>
              </w:rPr>
            </w:pPr>
          </w:p>
        </w:tc>
        <w:tc>
          <w:tcPr>
            <w:tcW w:w="6371" w:type="dxa"/>
            <w:gridSpan w:val="2"/>
            <w:tcBorders>
              <w:top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tcPr>
          <w:p w14:paraId="48C601C0" w14:textId="77777777" w:rsidR="002900E3" w:rsidRPr="00D35C7A" w:rsidRDefault="002900E3" w:rsidP="00A70436">
            <w:pPr>
              <w:bidi/>
              <w:spacing w:line="24" w:lineRule="atLeast"/>
              <w:rPr>
                <w:rFonts w:cs="B Nazanin"/>
                <w:sz w:val="24"/>
                <w:szCs w:val="24"/>
                <w:rtl/>
                <w:lang w:bidi="fa-IR"/>
              </w:rPr>
            </w:pPr>
            <w:r w:rsidRPr="00D35C7A">
              <w:rPr>
                <w:rFonts w:cs="B Nazanin" w:hint="cs"/>
                <w:sz w:val="24"/>
                <w:szCs w:val="24"/>
                <w:rtl/>
                <w:lang w:bidi="fa-IR"/>
              </w:rPr>
              <w:t xml:space="preserve">"تمیز تزریق کن زیرا چرک دردسر ایجاد می کند." </w:t>
            </w:r>
          </w:p>
        </w:tc>
      </w:tr>
      <w:tr w:rsidR="002900E3" w:rsidRPr="00D35C7A" w14:paraId="76D49921" w14:textId="77777777" w:rsidTr="001B2E95">
        <w:tc>
          <w:tcPr>
            <w:tcW w:w="686" w:type="dxa"/>
            <w:vMerge/>
            <w:tcBorders>
              <w:top w:val="single" w:sz="4" w:space="0" w:color="FFFFFF" w:themeColor="background1"/>
              <w:left w:val="single" w:sz="4" w:space="0" w:color="FFFFFF" w:themeColor="background1"/>
              <w:bottom w:val="single" w:sz="4" w:space="0" w:color="FFFFFF" w:themeColor="background1"/>
            </w:tcBorders>
            <w:shd w:val="clear" w:color="auto" w:fill="D6E3BC" w:themeFill="accent3" w:themeFillTint="66"/>
            <w:vAlign w:val="center"/>
          </w:tcPr>
          <w:p w14:paraId="393AF114" w14:textId="77777777" w:rsidR="002900E3" w:rsidRPr="00B400B4" w:rsidRDefault="002900E3" w:rsidP="00D14815">
            <w:pPr>
              <w:bidi/>
              <w:spacing w:line="24" w:lineRule="atLeast"/>
              <w:jc w:val="center"/>
              <w:rPr>
                <w:rFonts w:cs="B Nazanin"/>
                <w:rtl/>
                <w:lang w:bidi="fa-IR"/>
              </w:rPr>
            </w:pPr>
          </w:p>
        </w:tc>
        <w:tc>
          <w:tcPr>
            <w:tcW w:w="2693" w:type="dxa"/>
            <w:vMerge w:val="restart"/>
            <w:tcBorders>
              <w:top w:val="single" w:sz="4" w:space="0" w:color="FFFFFF" w:themeColor="background1"/>
              <w:bottom w:val="single" w:sz="4" w:space="0" w:color="FFFFFF" w:themeColor="background1"/>
            </w:tcBorders>
            <w:shd w:val="clear" w:color="auto" w:fill="D6E3BC" w:themeFill="accent3" w:themeFillTint="66"/>
            <w:vAlign w:val="center"/>
          </w:tcPr>
          <w:p w14:paraId="253F5F37" w14:textId="77777777" w:rsidR="002900E3" w:rsidRPr="00D35C7A" w:rsidRDefault="002900E3" w:rsidP="00A70436">
            <w:pPr>
              <w:bidi/>
              <w:spacing w:line="24" w:lineRule="atLeast"/>
              <w:rPr>
                <w:rFonts w:cs="B Nazanin"/>
                <w:sz w:val="24"/>
                <w:szCs w:val="24"/>
                <w:rtl/>
                <w:lang w:bidi="fa-IR"/>
              </w:rPr>
            </w:pPr>
            <w:r w:rsidRPr="00D35C7A">
              <w:rPr>
                <w:rFonts w:cs="B Nazanin" w:hint="cs"/>
                <w:sz w:val="24"/>
                <w:szCs w:val="24"/>
                <w:rtl/>
                <w:lang w:bidi="fa-IR"/>
              </w:rPr>
              <w:t xml:space="preserve">آگاهی از خطرات سلامت </w:t>
            </w:r>
          </w:p>
        </w:tc>
        <w:tc>
          <w:tcPr>
            <w:tcW w:w="6371" w:type="dxa"/>
            <w:gridSpan w:val="2"/>
            <w:tcBorders>
              <w:top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vAlign w:val="center"/>
          </w:tcPr>
          <w:p w14:paraId="0B347762" w14:textId="77777777" w:rsidR="002900E3" w:rsidRPr="00D35C7A" w:rsidRDefault="002900E3" w:rsidP="00A70436">
            <w:pPr>
              <w:bidi/>
              <w:spacing w:line="24" w:lineRule="atLeast"/>
              <w:rPr>
                <w:rFonts w:cs="B Nazanin"/>
                <w:sz w:val="24"/>
                <w:szCs w:val="24"/>
                <w:rtl/>
                <w:lang w:bidi="fa-IR"/>
              </w:rPr>
            </w:pPr>
            <w:r w:rsidRPr="00D35C7A">
              <w:rPr>
                <w:rFonts w:cs="B Nazanin" w:hint="cs"/>
                <w:sz w:val="24"/>
                <w:szCs w:val="24"/>
                <w:rtl/>
                <w:lang w:bidi="fa-IR"/>
              </w:rPr>
              <w:t xml:space="preserve">"50 درصد مردان مبتلا به کلامیدیا علایمی ندارند." </w:t>
            </w:r>
          </w:p>
        </w:tc>
      </w:tr>
      <w:tr w:rsidR="002900E3" w:rsidRPr="00D35C7A" w14:paraId="268BE2AD" w14:textId="77777777" w:rsidTr="001B2E95">
        <w:tc>
          <w:tcPr>
            <w:tcW w:w="686" w:type="dxa"/>
            <w:vMerge/>
            <w:tcBorders>
              <w:top w:val="single" w:sz="4" w:space="0" w:color="FFFFFF" w:themeColor="background1"/>
              <w:left w:val="single" w:sz="4" w:space="0" w:color="FFFFFF" w:themeColor="background1"/>
              <w:bottom w:val="single" w:sz="4" w:space="0" w:color="FFFFFF" w:themeColor="background1"/>
            </w:tcBorders>
            <w:shd w:val="clear" w:color="auto" w:fill="D6E3BC" w:themeFill="accent3" w:themeFillTint="66"/>
            <w:vAlign w:val="center"/>
          </w:tcPr>
          <w:p w14:paraId="55037F79" w14:textId="77777777" w:rsidR="002900E3" w:rsidRPr="00B400B4" w:rsidRDefault="002900E3" w:rsidP="00D14815">
            <w:pPr>
              <w:bidi/>
              <w:spacing w:line="24" w:lineRule="atLeast"/>
              <w:jc w:val="center"/>
              <w:rPr>
                <w:rFonts w:cs="B Nazanin"/>
                <w:rtl/>
                <w:lang w:bidi="fa-IR"/>
              </w:rPr>
            </w:pPr>
          </w:p>
        </w:tc>
        <w:tc>
          <w:tcPr>
            <w:tcW w:w="2693" w:type="dxa"/>
            <w:vMerge/>
            <w:tcBorders>
              <w:top w:val="single" w:sz="4" w:space="0" w:color="FFFFFF" w:themeColor="background1"/>
              <w:bottom w:val="single" w:sz="4" w:space="0" w:color="FFFFFF" w:themeColor="background1"/>
            </w:tcBorders>
            <w:shd w:val="clear" w:color="auto" w:fill="D6E3BC" w:themeFill="accent3" w:themeFillTint="66"/>
            <w:vAlign w:val="center"/>
          </w:tcPr>
          <w:p w14:paraId="023E21CC" w14:textId="77777777" w:rsidR="002900E3" w:rsidRPr="00D35C7A" w:rsidRDefault="002900E3" w:rsidP="00A70436">
            <w:pPr>
              <w:bidi/>
              <w:spacing w:line="24" w:lineRule="atLeast"/>
              <w:rPr>
                <w:rFonts w:cs="B Nazanin"/>
                <w:sz w:val="24"/>
                <w:szCs w:val="24"/>
                <w:rtl/>
                <w:lang w:bidi="fa-IR"/>
              </w:rPr>
            </w:pPr>
          </w:p>
        </w:tc>
        <w:tc>
          <w:tcPr>
            <w:tcW w:w="6371" w:type="dxa"/>
            <w:gridSpan w:val="2"/>
            <w:tcBorders>
              <w:top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vAlign w:val="center"/>
          </w:tcPr>
          <w:p w14:paraId="24A3449C" w14:textId="77777777" w:rsidR="002900E3" w:rsidRPr="00D35C7A" w:rsidRDefault="002900E3" w:rsidP="00A70436">
            <w:pPr>
              <w:bidi/>
              <w:spacing w:line="24" w:lineRule="atLeast"/>
              <w:rPr>
                <w:rFonts w:cs="B Nazanin"/>
                <w:sz w:val="24"/>
                <w:szCs w:val="24"/>
                <w:rtl/>
                <w:lang w:bidi="fa-IR"/>
              </w:rPr>
            </w:pPr>
            <w:r w:rsidRPr="00D35C7A">
              <w:rPr>
                <w:rFonts w:cs="B Nazanin" w:hint="cs"/>
                <w:sz w:val="24"/>
                <w:szCs w:val="24"/>
                <w:rtl/>
                <w:lang w:bidi="fa-IR"/>
              </w:rPr>
              <w:t xml:space="preserve">"استفاده از </w:t>
            </w:r>
            <w:proofErr w:type="spellStart"/>
            <w:r w:rsidRPr="00D35C7A">
              <w:rPr>
                <w:rFonts w:cs="B Nazanin" w:hint="cs"/>
                <w:sz w:val="24"/>
                <w:szCs w:val="24"/>
                <w:rtl/>
                <w:lang w:bidi="fa-IR"/>
              </w:rPr>
              <w:t>محرکهای</w:t>
            </w:r>
            <w:proofErr w:type="spellEnd"/>
            <w:r w:rsidRPr="00D35C7A">
              <w:rPr>
                <w:rFonts w:cs="B Nazanin" w:hint="cs"/>
                <w:sz w:val="24"/>
                <w:szCs w:val="24"/>
                <w:rtl/>
                <w:lang w:bidi="fa-IR"/>
              </w:rPr>
              <w:t xml:space="preserve"> نوع آمفتامین در جمع می تواند مخاطره انگیز باشد." </w:t>
            </w:r>
          </w:p>
        </w:tc>
      </w:tr>
      <w:tr w:rsidR="002900E3" w:rsidRPr="00D35C7A" w14:paraId="1CA7FE99" w14:textId="77777777" w:rsidTr="001B2E95">
        <w:tc>
          <w:tcPr>
            <w:tcW w:w="686"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CCC0D9" w:themeFill="accent4" w:themeFillTint="66"/>
            <w:textDirection w:val="tbRl"/>
            <w:vAlign w:val="center"/>
          </w:tcPr>
          <w:p w14:paraId="5F83D4B2" w14:textId="77777777" w:rsidR="002900E3" w:rsidRPr="00B400B4" w:rsidRDefault="002900E3" w:rsidP="00D14815">
            <w:pPr>
              <w:bidi/>
              <w:spacing w:line="24" w:lineRule="atLeast"/>
              <w:ind w:left="113" w:right="113"/>
              <w:jc w:val="center"/>
              <w:rPr>
                <w:rFonts w:cs="B Nazanin"/>
                <w:rtl/>
                <w:lang w:bidi="fa-IR"/>
              </w:rPr>
            </w:pPr>
            <w:r w:rsidRPr="00B400B4">
              <w:rPr>
                <w:rFonts w:cs="B Nazanin" w:hint="cs"/>
                <w:rtl/>
                <w:lang w:bidi="fa-IR"/>
              </w:rPr>
              <w:t>اجتماعی-شناختی</w:t>
            </w:r>
          </w:p>
        </w:tc>
        <w:tc>
          <w:tcPr>
            <w:tcW w:w="2693" w:type="dxa"/>
            <w:vMerge w:val="restart"/>
            <w:tcBorders>
              <w:top w:val="single" w:sz="4" w:space="0" w:color="FFFFFF" w:themeColor="background1"/>
              <w:bottom w:val="single" w:sz="4" w:space="0" w:color="FFFFFF" w:themeColor="background1"/>
            </w:tcBorders>
            <w:shd w:val="clear" w:color="auto" w:fill="E5DFEC" w:themeFill="accent4" w:themeFillTint="33"/>
            <w:vAlign w:val="center"/>
          </w:tcPr>
          <w:p w14:paraId="5F83A64D" w14:textId="77777777" w:rsidR="002900E3" w:rsidRPr="00D35C7A" w:rsidRDefault="002900E3" w:rsidP="00A70436">
            <w:pPr>
              <w:bidi/>
              <w:spacing w:line="24" w:lineRule="atLeast"/>
              <w:rPr>
                <w:rFonts w:cs="B Nazanin"/>
                <w:sz w:val="24"/>
                <w:szCs w:val="24"/>
                <w:rtl/>
                <w:lang w:bidi="fa-IR"/>
              </w:rPr>
            </w:pPr>
            <w:r w:rsidRPr="00D35C7A">
              <w:rPr>
                <w:rFonts w:cs="B Nazanin" w:hint="cs"/>
                <w:sz w:val="24"/>
                <w:szCs w:val="24"/>
                <w:rtl/>
                <w:lang w:bidi="fa-IR"/>
              </w:rPr>
              <w:t xml:space="preserve">مهارتهای </w:t>
            </w:r>
            <w:proofErr w:type="spellStart"/>
            <w:r w:rsidRPr="00D35C7A">
              <w:rPr>
                <w:rFonts w:cs="B Nazanin" w:hint="cs"/>
                <w:sz w:val="24"/>
                <w:szCs w:val="24"/>
                <w:rtl/>
                <w:lang w:bidi="fa-IR"/>
              </w:rPr>
              <w:t>خودتنظیمی</w:t>
            </w:r>
            <w:proofErr w:type="spellEnd"/>
          </w:p>
        </w:tc>
        <w:tc>
          <w:tcPr>
            <w:tcW w:w="6371" w:type="dxa"/>
            <w:gridSpan w:val="2"/>
            <w:tcBorders>
              <w:top w:val="single" w:sz="4" w:space="0" w:color="FFFFFF" w:themeColor="background1"/>
              <w:bottom w:val="single" w:sz="4" w:space="0" w:color="FFFFFF" w:themeColor="background1"/>
              <w:right w:val="single" w:sz="4" w:space="0" w:color="FFFFFF" w:themeColor="background1"/>
            </w:tcBorders>
            <w:shd w:val="clear" w:color="auto" w:fill="E5DFEC" w:themeFill="accent4" w:themeFillTint="33"/>
            <w:vAlign w:val="center"/>
          </w:tcPr>
          <w:p w14:paraId="588FB88E" w14:textId="77777777" w:rsidR="002900E3" w:rsidRPr="00D35C7A" w:rsidRDefault="002900E3" w:rsidP="00A70436">
            <w:pPr>
              <w:bidi/>
              <w:spacing w:line="24" w:lineRule="atLeast"/>
              <w:rPr>
                <w:rFonts w:cs="B Nazanin"/>
                <w:sz w:val="24"/>
                <w:szCs w:val="24"/>
                <w:rtl/>
                <w:lang w:bidi="fa-IR"/>
              </w:rPr>
            </w:pPr>
            <w:r w:rsidRPr="00D35C7A">
              <w:rPr>
                <w:rFonts w:cs="B Nazanin" w:hint="cs"/>
                <w:sz w:val="24"/>
                <w:szCs w:val="24"/>
                <w:rtl/>
                <w:lang w:bidi="fa-IR"/>
              </w:rPr>
              <w:t xml:space="preserve">"آیا آخر هفته ها طولانی تر می شوند؟" </w:t>
            </w:r>
          </w:p>
        </w:tc>
      </w:tr>
      <w:tr w:rsidR="002900E3" w:rsidRPr="00D35C7A" w14:paraId="005197E4" w14:textId="77777777" w:rsidTr="001B2E95">
        <w:tc>
          <w:tcPr>
            <w:tcW w:w="686" w:type="dxa"/>
            <w:vMerge/>
            <w:tcBorders>
              <w:top w:val="single" w:sz="4" w:space="0" w:color="FFFFFF" w:themeColor="background1"/>
              <w:left w:val="single" w:sz="4" w:space="0" w:color="FFFFFF" w:themeColor="background1"/>
              <w:bottom w:val="single" w:sz="4" w:space="0" w:color="FFFFFF" w:themeColor="background1"/>
            </w:tcBorders>
            <w:shd w:val="clear" w:color="auto" w:fill="CCC0D9" w:themeFill="accent4" w:themeFillTint="66"/>
            <w:vAlign w:val="center"/>
          </w:tcPr>
          <w:p w14:paraId="73DEF358" w14:textId="77777777" w:rsidR="002900E3" w:rsidRPr="00D35C7A" w:rsidRDefault="002900E3" w:rsidP="00A70436">
            <w:pPr>
              <w:bidi/>
              <w:spacing w:line="24" w:lineRule="atLeast"/>
              <w:rPr>
                <w:rFonts w:cs="B Nazanin"/>
                <w:sz w:val="24"/>
                <w:szCs w:val="24"/>
                <w:rtl/>
                <w:lang w:bidi="fa-IR"/>
              </w:rPr>
            </w:pPr>
          </w:p>
        </w:tc>
        <w:tc>
          <w:tcPr>
            <w:tcW w:w="2693" w:type="dxa"/>
            <w:vMerge/>
            <w:tcBorders>
              <w:top w:val="single" w:sz="4" w:space="0" w:color="FFFFFF" w:themeColor="background1"/>
              <w:bottom w:val="single" w:sz="4" w:space="0" w:color="FFFFFF" w:themeColor="background1"/>
            </w:tcBorders>
            <w:shd w:val="clear" w:color="auto" w:fill="E5DFEC" w:themeFill="accent4" w:themeFillTint="33"/>
            <w:vAlign w:val="center"/>
          </w:tcPr>
          <w:p w14:paraId="4B2A66E9" w14:textId="77777777" w:rsidR="002900E3" w:rsidRPr="00D35C7A" w:rsidRDefault="002900E3" w:rsidP="00A70436">
            <w:pPr>
              <w:bidi/>
              <w:spacing w:line="24" w:lineRule="atLeast"/>
              <w:rPr>
                <w:rFonts w:cs="B Nazanin"/>
                <w:sz w:val="24"/>
                <w:szCs w:val="24"/>
                <w:rtl/>
                <w:lang w:bidi="fa-IR"/>
              </w:rPr>
            </w:pPr>
          </w:p>
        </w:tc>
        <w:tc>
          <w:tcPr>
            <w:tcW w:w="6371" w:type="dxa"/>
            <w:gridSpan w:val="2"/>
            <w:tcBorders>
              <w:top w:val="single" w:sz="4" w:space="0" w:color="FFFFFF" w:themeColor="background1"/>
              <w:bottom w:val="single" w:sz="4" w:space="0" w:color="FFFFFF" w:themeColor="background1"/>
              <w:right w:val="single" w:sz="4" w:space="0" w:color="FFFFFF" w:themeColor="background1"/>
            </w:tcBorders>
            <w:shd w:val="clear" w:color="auto" w:fill="E5DFEC" w:themeFill="accent4" w:themeFillTint="33"/>
            <w:vAlign w:val="center"/>
          </w:tcPr>
          <w:p w14:paraId="34BAE0DF" w14:textId="77777777" w:rsidR="002900E3" w:rsidRPr="00D35C7A" w:rsidRDefault="002900E3" w:rsidP="00A70436">
            <w:pPr>
              <w:bidi/>
              <w:spacing w:line="24" w:lineRule="atLeast"/>
              <w:rPr>
                <w:rFonts w:cs="B Nazanin"/>
                <w:sz w:val="24"/>
                <w:szCs w:val="24"/>
                <w:rtl/>
                <w:lang w:bidi="fa-IR"/>
              </w:rPr>
            </w:pPr>
            <w:r w:rsidRPr="00D35C7A">
              <w:rPr>
                <w:rFonts w:cs="B Nazanin" w:hint="cs"/>
                <w:sz w:val="24"/>
                <w:szCs w:val="24"/>
                <w:rtl/>
                <w:lang w:bidi="fa-IR"/>
              </w:rPr>
              <w:t xml:space="preserve">"وارد رابطه توأم با زخمهای باز نشو." </w:t>
            </w:r>
          </w:p>
        </w:tc>
      </w:tr>
      <w:tr w:rsidR="002900E3" w:rsidRPr="00D35C7A" w14:paraId="3C05F702" w14:textId="77777777" w:rsidTr="001B2E95">
        <w:tc>
          <w:tcPr>
            <w:tcW w:w="686" w:type="dxa"/>
            <w:vMerge/>
            <w:tcBorders>
              <w:top w:val="single" w:sz="4" w:space="0" w:color="FFFFFF" w:themeColor="background1"/>
              <w:left w:val="single" w:sz="4" w:space="0" w:color="FFFFFF" w:themeColor="background1"/>
              <w:bottom w:val="single" w:sz="4" w:space="0" w:color="FFFFFF" w:themeColor="background1"/>
            </w:tcBorders>
            <w:shd w:val="clear" w:color="auto" w:fill="CCC0D9" w:themeFill="accent4" w:themeFillTint="66"/>
            <w:vAlign w:val="center"/>
          </w:tcPr>
          <w:p w14:paraId="553CC73D" w14:textId="77777777" w:rsidR="002900E3" w:rsidRPr="00D35C7A" w:rsidRDefault="002900E3" w:rsidP="00A70436">
            <w:pPr>
              <w:bidi/>
              <w:spacing w:line="24" w:lineRule="atLeast"/>
              <w:rPr>
                <w:rFonts w:cs="B Nazanin"/>
                <w:sz w:val="24"/>
                <w:szCs w:val="24"/>
                <w:rtl/>
                <w:lang w:bidi="fa-IR"/>
              </w:rPr>
            </w:pPr>
          </w:p>
        </w:tc>
        <w:tc>
          <w:tcPr>
            <w:tcW w:w="2693" w:type="dxa"/>
            <w:vMerge w:val="restart"/>
            <w:tcBorders>
              <w:top w:val="single" w:sz="4" w:space="0" w:color="FFFFFF" w:themeColor="background1"/>
              <w:bottom w:val="single" w:sz="4" w:space="0" w:color="FFFFFF" w:themeColor="background1"/>
            </w:tcBorders>
            <w:shd w:val="clear" w:color="auto" w:fill="CCC0D9" w:themeFill="accent4" w:themeFillTint="66"/>
            <w:vAlign w:val="center"/>
          </w:tcPr>
          <w:p w14:paraId="17B45EF5" w14:textId="77777777" w:rsidR="002900E3" w:rsidRPr="00D35C7A" w:rsidRDefault="002900E3" w:rsidP="00A70436">
            <w:pPr>
              <w:bidi/>
              <w:spacing w:line="24" w:lineRule="atLeast"/>
              <w:rPr>
                <w:rFonts w:cs="B Nazanin"/>
                <w:sz w:val="24"/>
                <w:szCs w:val="24"/>
                <w:rtl/>
                <w:lang w:bidi="fa-IR"/>
              </w:rPr>
            </w:pPr>
            <w:proofErr w:type="spellStart"/>
            <w:r w:rsidRPr="00D35C7A">
              <w:rPr>
                <w:rFonts w:cs="B Nazanin" w:hint="cs"/>
                <w:sz w:val="24"/>
                <w:szCs w:val="24"/>
                <w:rtl/>
                <w:lang w:bidi="fa-IR"/>
              </w:rPr>
              <w:t>خودکارآمدی</w:t>
            </w:r>
            <w:proofErr w:type="spellEnd"/>
          </w:p>
        </w:tc>
        <w:tc>
          <w:tcPr>
            <w:tcW w:w="6371" w:type="dxa"/>
            <w:gridSpan w:val="2"/>
            <w:tcBorders>
              <w:top w:val="single" w:sz="4" w:space="0" w:color="FFFFFF" w:themeColor="background1"/>
              <w:bottom w:val="single" w:sz="4" w:space="0" w:color="FFFFFF" w:themeColor="background1"/>
              <w:right w:val="single" w:sz="4" w:space="0" w:color="FFFFFF" w:themeColor="background1"/>
            </w:tcBorders>
            <w:shd w:val="clear" w:color="auto" w:fill="CCC0D9" w:themeFill="accent4" w:themeFillTint="66"/>
            <w:vAlign w:val="center"/>
          </w:tcPr>
          <w:p w14:paraId="7DAB9F2A" w14:textId="77777777" w:rsidR="002900E3" w:rsidRPr="00D35C7A" w:rsidRDefault="002900E3" w:rsidP="00A70436">
            <w:pPr>
              <w:bidi/>
              <w:spacing w:line="24" w:lineRule="atLeast"/>
              <w:rPr>
                <w:rFonts w:cs="B Nazanin"/>
                <w:sz w:val="24"/>
                <w:szCs w:val="24"/>
                <w:rtl/>
                <w:lang w:bidi="fa-IR"/>
              </w:rPr>
            </w:pPr>
            <w:r w:rsidRPr="00D35C7A">
              <w:rPr>
                <w:rFonts w:cs="B Nazanin" w:hint="cs"/>
                <w:sz w:val="24"/>
                <w:szCs w:val="24"/>
                <w:rtl/>
                <w:lang w:bidi="fa-IR"/>
              </w:rPr>
              <w:t xml:space="preserve">"از همان اول بگو که مثبت هستی. تو می توانی." </w:t>
            </w:r>
          </w:p>
        </w:tc>
      </w:tr>
      <w:tr w:rsidR="002900E3" w:rsidRPr="00D35C7A" w14:paraId="16C8E4F2" w14:textId="77777777" w:rsidTr="001B2E95">
        <w:tc>
          <w:tcPr>
            <w:tcW w:w="686" w:type="dxa"/>
            <w:vMerge/>
            <w:tcBorders>
              <w:top w:val="single" w:sz="4" w:space="0" w:color="FFFFFF" w:themeColor="background1"/>
              <w:left w:val="single" w:sz="4" w:space="0" w:color="FFFFFF" w:themeColor="background1"/>
              <w:bottom w:val="single" w:sz="4" w:space="0" w:color="FFFFFF" w:themeColor="background1"/>
            </w:tcBorders>
            <w:shd w:val="clear" w:color="auto" w:fill="CCC0D9" w:themeFill="accent4" w:themeFillTint="66"/>
            <w:vAlign w:val="center"/>
          </w:tcPr>
          <w:p w14:paraId="4BE1DF2B" w14:textId="77777777" w:rsidR="002900E3" w:rsidRPr="00D35C7A" w:rsidRDefault="002900E3" w:rsidP="00A70436">
            <w:pPr>
              <w:bidi/>
              <w:spacing w:line="24" w:lineRule="atLeast"/>
              <w:rPr>
                <w:rFonts w:cs="B Nazanin"/>
                <w:sz w:val="24"/>
                <w:szCs w:val="24"/>
                <w:rtl/>
                <w:lang w:bidi="fa-IR"/>
              </w:rPr>
            </w:pPr>
          </w:p>
        </w:tc>
        <w:tc>
          <w:tcPr>
            <w:tcW w:w="2693" w:type="dxa"/>
            <w:vMerge/>
            <w:tcBorders>
              <w:top w:val="single" w:sz="4" w:space="0" w:color="FFFFFF" w:themeColor="background1"/>
              <w:bottom w:val="single" w:sz="4" w:space="0" w:color="FFFFFF" w:themeColor="background1"/>
            </w:tcBorders>
            <w:shd w:val="clear" w:color="auto" w:fill="CCC0D9" w:themeFill="accent4" w:themeFillTint="66"/>
            <w:vAlign w:val="center"/>
          </w:tcPr>
          <w:p w14:paraId="333B4D7D" w14:textId="77777777" w:rsidR="002900E3" w:rsidRPr="00D35C7A" w:rsidRDefault="002900E3" w:rsidP="00A70436">
            <w:pPr>
              <w:bidi/>
              <w:spacing w:line="24" w:lineRule="atLeast"/>
              <w:rPr>
                <w:rFonts w:cs="B Nazanin"/>
                <w:sz w:val="24"/>
                <w:szCs w:val="24"/>
                <w:rtl/>
                <w:lang w:bidi="fa-IR"/>
              </w:rPr>
            </w:pPr>
          </w:p>
        </w:tc>
        <w:tc>
          <w:tcPr>
            <w:tcW w:w="6371" w:type="dxa"/>
            <w:gridSpan w:val="2"/>
            <w:tcBorders>
              <w:top w:val="single" w:sz="4" w:space="0" w:color="FFFFFF" w:themeColor="background1"/>
              <w:bottom w:val="single" w:sz="4" w:space="0" w:color="FFFFFF" w:themeColor="background1"/>
              <w:right w:val="single" w:sz="4" w:space="0" w:color="FFFFFF" w:themeColor="background1"/>
            </w:tcBorders>
            <w:shd w:val="clear" w:color="auto" w:fill="CCC0D9" w:themeFill="accent4" w:themeFillTint="66"/>
            <w:vAlign w:val="center"/>
          </w:tcPr>
          <w:p w14:paraId="05187839" w14:textId="77777777" w:rsidR="002900E3" w:rsidRPr="00D35C7A" w:rsidRDefault="002900E3" w:rsidP="00A70436">
            <w:pPr>
              <w:bidi/>
              <w:spacing w:line="24" w:lineRule="atLeast"/>
              <w:rPr>
                <w:rFonts w:cs="B Nazanin"/>
                <w:sz w:val="24"/>
                <w:szCs w:val="24"/>
                <w:rtl/>
                <w:lang w:bidi="fa-IR"/>
              </w:rPr>
            </w:pPr>
            <w:r w:rsidRPr="00D35C7A">
              <w:rPr>
                <w:rFonts w:cs="B Nazanin" w:hint="cs"/>
                <w:sz w:val="24"/>
                <w:szCs w:val="24"/>
                <w:rtl/>
                <w:lang w:bidi="fa-IR"/>
              </w:rPr>
              <w:t xml:space="preserve">"حتی می توانی در وسط مهمانی داروهای خود را مصرف کنی." </w:t>
            </w:r>
          </w:p>
        </w:tc>
      </w:tr>
      <w:tr w:rsidR="002900E3" w:rsidRPr="00D35C7A" w14:paraId="2C383F16" w14:textId="77777777" w:rsidTr="001B2E95">
        <w:trPr>
          <w:gridAfter w:val="1"/>
          <w:wAfter w:w="13" w:type="dxa"/>
        </w:trPr>
        <w:tc>
          <w:tcPr>
            <w:tcW w:w="9737" w:type="dxa"/>
            <w:gridSpan w:val="3"/>
            <w:shd w:val="clear" w:color="auto" w:fill="D9D9D9" w:themeFill="background1" w:themeFillShade="D9"/>
          </w:tcPr>
          <w:p w14:paraId="3403E145" w14:textId="77777777" w:rsidR="002900E3" w:rsidRPr="00D35C7A" w:rsidRDefault="002900E3" w:rsidP="00A70436">
            <w:pPr>
              <w:bidi/>
              <w:spacing w:line="24" w:lineRule="atLeast"/>
              <w:jc w:val="both"/>
              <w:rPr>
                <w:rFonts w:cs="B Nazanin"/>
                <w:sz w:val="24"/>
                <w:szCs w:val="24"/>
                <w:rtl/>
                <w:lang w:bidi="fa-IR"/>
              </w:rPr>
            </w:pPr>
          </w:p>
          <w:p w14:paraId="13E5E73D" w14:textId="77777777" w:rsidR="002900E3" w:rsidRPr="00D35C7A" w:rsidRDefault="002900E3" w:rsidP="00A70436">
            <w:pPr>
              <w:bidi/>
              <w:spacing w:line="24" w:lineRule="atLeast"/>
              <w:jc w:val="both"/>
              <w:rPr>
                <w:rFonts w:cs="B Nazanin"/>
                <w:sz w:val="24"/>
                <w:szCs w:val="24"/>
                <w:rtl/>
                <w:lang w:bidi="fa-IR"/>
              </w:rPr>
            </w:pPr>
            <w:r w:rsidRPr="00D35C7A">
              <w:rPr>
                <w:rFonts w:cs="B Nazanin" w:hint="cs"/>
                <w:sz w:val="24"/>
                <w:szCs w:val="24"/>
                <w:rtl/>
                <w:lang w:bidi="fa-IR"/>
              </w:rPr>
              <w:t xml:space="preserve">محتوای پیامهای نظری روزی چند بار توسط </w:t>
            </w:r>
            <w:proofErr w:type="spellStart"/>
            <w:r w:rsidRPr="00D35C7A">
              <w:rPr>
                <w:rFonts w:cs="B Nazanin" w:hint="cs"/>
                <w:sz w:val="24"/>
                <w:szCs w:val="24"/>
                <w:rtl/>
                <w:lang w:bidi="fa-IR"/>
              </w:rPr>
              <w:t>همسانان</w:t>
            </w:r>
            <w:proofErr w:type="spellEnd"/>
            <w:r w:rsidRPr="00D35C7A">
              <w:rPr>
                <w:rFonts w:cs="B Nazanin" w:hint="cs"/>
                <w:sz w:val="24"/>
                <w:szCs w:val="24"/>
                <w:rtl/>
                <w:lang w:bidi="fa-IR"/>
              </w:rPr>
              <w:t xml:space="preserve"> مربی سلامت به مردان </w:t>
            </w:r>
            <w:proofErr w:type="spellStart"/>
            <w:r w:rsidRPr="00D35C7A">
              <w:rPr>
                <w:rFonts w:cs="B Nazanin" w:hint="cs"/>
                <w:sz w:val="24"/>
                <w:szCs w:val="24"/>
                <w:rtl/>
                <w:lang w:bidi="fa-IR"/>
              </w:rPr>
              <w:t>مردآمیز</w:t>
            </w:r>
            <w:proofErr w:type="spellEnd"/>
            <w:r w:rsidRPr="00D35C7A">
              <w:rPr>
                <w:rFonts w:cs="B Nazanin" w:hint="cs"/>
                <w:sz w:val="24"/>
                <w:szCs w:val="24"/>
                <w:rtl/>
                <w:lang w:bidi="fa-IR"/>
              </w:rPr>
              <w:t xml:space="preserve"> و مصرف کننده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آمفتامین در لوس آنجلس ایالات متحده ارسال می شد. اجرای آزمایشی </w:t>
            </w:r>
            <w:proofErr w:type="spellStart"/>
            <w:r w:rsidRPr="00D35C7A">
              <w:rPr>
                <w:rFonts w:cs="B Nazanin" w:hint="cs"/>
                <w:sz w:val="24"/>
                <w:szCs w:val="24"/>
                <w:rtl/>
                <w:lang w:bidi="fa-IR"/>
              </w:rPr>
              <w:t>دوهفتگی</w:t>
            </w:r>
            <w:proofErr w:type="spellEnd"/>
            <w:r w:rsidRPr="00D35C7A">
              <w:rPr>
                <w:rFonts w:cs="B Nazanin" w:hint="cs"/>
                <w:sz w:val="24"/>
                <w:szCs w:val="24"/>
                <w:rtl/>
                <w:lang w:bidi="fa-IR"/>
              </w:rPr>
              <w:t xml:space="preserve"> حمایت فنی از پروژه توسط مربیان سلامت با ارسال حداکثر 4 گفتگوی </w:t>
            </w:r>
            <w:proofErr w:type="spellStart"/>
            <w:r w:rsidRPr="00D35C7A">
              <w:rPr>
                <w:rFonts w:cs="B Nazanin" w:hint="cs"/>
                <w:sz w:val="24"/>
                <w:szCs w:val="24"/>
                <w:rtl/>
                <w:lang w:bidi="fa-IR"/>
              </w:rPr>
              <w:t>پیامکی</w:t>
            </w:r>
            <w:proofErr w:type="spellEnd"/>
            <w:r w:rsidRPr="00D35C7A">
              <w:rPr>
                <w:rFonts w:cs="B Nazanin" w:hint="cs"/>
                <w:sz w:val="24"/>
                <w:szCs w:val="24"/>
                <w:rtl/>
                <w:lang w:bidi="fa-IR"/>
              </w:rPr>
              <w:t xml:space="preserve"> در روز متشکل از حداکثر 20 </w:t>
            </w:r>
            <w:proofErr w:type="spellStart"/>
            <w:r w:rsidRPr="00D35C7A">
              <w:rPr>
                <w:rFonts w:cs="B Nazanin" w:hint="cs"/>
                <w:sz w:val="24"/>
                <w:szCs w:val="24"/>
                <w:rtl/>
                <w:lang w:bidi="fa-IR"/>
              </w:rPr>
              <w:t>پیامک</w:t>
            </w:r>
            <w:proofErr w:type="spellEnd"/>
            <w:r w:rsidRPr="00D35C7A">
              <w:rPr>
                <w:rFonts w:cs="B Nazanin" w:hint="cs"/>
                <w:sz w:val="24"/>
                <w:szCs w:val="24"/>
                <w:rtl/>
                <w:lang w:bidi="fa-IR"/>
              </w:rPr>
              <w:t xml:space="preserve"> در هر مکالمه انجام شد و در نتیجه، مصرف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آمفتامین و رفتارهای پرخطر جنسی در ارزیابیهای پیگیری </w:t>
            </w:r>
            <w:proofErr w:type="spellStart"/>
            <w:r w:rsidRPr="00D35C7A">
              <w:rPr>
                <w:rFonts w:cs="B Nazanin" w:hint="cs"/>
                <w:sz w:val="24"/>
                <w:szCs w:val="24"/>
                <w:rtl/>
                <w:lang w:bidi="fa-IR"/>
              </w:rPr>
              <w:t>دوماهه</w:t>
            </w:r>
            <w:proofErr w:type="spellEnd"/>
            <w:r w:rsidRPr="00D35C7A">
              <w:rPr>
                <w:rFonts w:cs="B Nazanin" w:hint="cs"/>
                <w:sz w:val="24"/>
                <w:szCs w:val="24"/>
                <w:rtl/>
                <w:lang w:bidi="fa-IR"/>
              </w:rPr>
              <w:t xml:space="preserve"> به میزان قابل ملاحظه ای کاهش یافتند. </w:t>
            </w:r>
          </w:p>
          <w:p w14:paraId="75E4DA76" w14:textId="77777777" w:rsidR="002900E3" w:rsidRPr="00D35C7A" w:rsidRDefault="002900E3" w:rsidP="00A70436">
            <w:pPr>
              <w:bidi/>
              <w:spacing w:line="24" w:lineRule="atLeast"/>
              <w:jc w:val="both"/>
              <w:rPr>
                <w:rFonts w:cs="B Nazanin"/>
                <w:sz w:val="24"/>
                <w:szCs w:val="24"/>
                <w:rtl/>
                <w:lang w:bidi="fa-IR"/>
              </w:rPr>
            </w:pPr>
            <w:r w:rsidRPr="00D35C7A">
              <w:rPr>
                <w:rFonts w:cs="B Nazanin" w:hint="cs"/>
                <w:sz w:val="24"/>
                <w:szCs w:val="24"/>
                <w:rtl/>
                <w:lang w:bidi="fa-IR"/>
              </w:rPr>
              <w:t>منبع: مأخذ شماره 131.</w:t>
            </w:r>
          </w:p>
          <w:p w14:paraId="679DCFC2" w14:textId="77777777" w:rsidR="002900E3" w:rsidRPr="00D35C7A" w:rsidRDefault="002900E3" w:rsidP="00A70436">
            <w:pPr>
              <w:bidi/>
              <w:spacing w:line="24" w:lineRule="atLeast"/>
              <w:jc w:val="both"/>
              <w:rPr>
                <w:rFonts w:cs="B Nazanin"/>
                <w:sz w:val="24"/>
                <w:szCs w:val="24"/>
                <w:rtl/>
                <w:lang w:bidi="fa-IR"/>
              </w:rPr>
            </w:pPr>
          </w:p>
        </w:tc>
      </w:tr>
    </w:tbl>
    <w:p w14:paraId="04D90144" w14:textId="77777777" w:rsidR="00C66E4A" w:rsidRPr="00D35C7A" w:rsidRDefault="00C66E4A">
      <w:pPr>
        <w:pStyle w:val="BodyText"/>
        <w:rPr>
          <w:rFonts w:cs="B Nazanin"/>
        </w:rPr>
      </w:pPr>
    </w:p>
    <w:p w14:paraId="1412521E" w14:textId="77777777" w:rsidR="00C66E4A" w:rsidRPr="00D35C7A" w:rsidRDefault="00C66E4A">
      <w:pPr>
        <w:pStyle w:val="BodyText"/>
        <w:rPr>
          <w:rFonts w:cs="B Nazanin"/>
        </w:rPr>
      </w:pPr>
    </w:p>
    <w:p w14:paraId="1DE4F628" w14:textId="77777777" w:rsidR="00C66E4A" w:rsidRPr="00D35C7A" w:rsidRDefault="00C66E4A">
      <w:pPr>
        <w:pStyle w:val="BodyText"/>
        <w:rPr>
          <w:rFonts w:cs="B Nazanin"/>
        </w:rPr>
      </w:pPr>
    </w:p>
    <w:p w14:paraId="73C42B47" w14:textId="77777777" w:rsidR="00C66E4A" w:rsidRPr="00D35C7A" w:rsidRDefault="00C66E4A">
      <w:pPr>
        <w:pStyle w:val="BodyText"/>
        <w:rPr>
          <w:rFonts w:cs="B Nazanin"/>
        </w:rPr>
      </w:pPr>
    </w:p>
    <w:p w14:paraId="47BD3F53" w14:textId="77777777" w:rsidR="00C66E4A" w:rsidRPr="00D35C7A" w:rsidRDefault="00C66E4A">
      <w:pPr>
        <w:pStyle w:val="BodyText"/>
        <w:rPr>
          <w:rFonts w:cs="B Nazanin"/>
        </w:rPr>
      </w:pPr>
    </w:p>
    <w:p w14:paraId="423328CC" w14:textId="77777777" w:rsidR="00C66E4A" w:rsidRPr="00D35C7A" w:rsidRDefault="00C66E4A">
      <w:pPr>
        <w:pStyle w:val="BodyText"/>
        <w:rPr>
          <w:rFonts w:cs="B Nazanin"/>
        </w:rPr>
      </w:pPr>
    </w:p>
    <w:p w14:paraId="3FB0E530" w14:textId="77777777" w:rsidR="00C66E4A" w:rsidRPr="00D35C7A" w:rsidRDefault="00C66E4A">
      <w:pPr>
        <w:pStyle w:val="BodyText"/>
        <w:rPr>
          <w:rFonts w:cs="B Nazanin"/>
        </w:rPr>
      </w:pPr>
    </w:p>
    <w:p w14:paraId="00553C6E" w14:textId="77777777" w:rsidR="00C66E4A" w:rsidRPr="00D35C7A" w:rsidRDefault="00C66E4A">
      <w:pPr>
        <w:pStyle w:val="BodyText"/>
        <w:spacing w:before="4"/>
        <w:rPr>
          <w:rFonts w:cs="B Nazanin"/>
          <w:sz w:val="22"/>
        </w:rPr>
      </w:pPr>
    </w:p>
    <w:p w14:paraId="60FC0134" w14:textId="54560080" w:rsidR="00C66E4A" w:rsidRPr="00D35C7A" w:rsidRDefault="00C66E4A">
      <w:pPr>
        <w:ind w:left="1417"/>
        <w:rPr>
          <w:rFonts w:ascii="Calibri" w:cs="B Nazanin"/>
          <w:sz w:val="16"/>
        </w:rPr>
      </w:pPr>
    </w:p>
    <w:p w14:paraId="3EC71F67" w14:textId="77777777" w:rsidR="00C66E4A" w:rsidRPr="00D35C7A" w:rsidRDefault="00C66E4A">
      <w:pPr>
        <w:rPr>
          <w:rFonts w:ascii="Calibri" w:cs="B Nazanin"/>
          <w:sz w:val="16"/>
        </w:rPr>
        <w:sectPr w:rsidR="00C66E4A" w:rsidRPr="00D35C7A" w:rsidSect="004C0A54">
          <w:headerReference w:type="default" r:id="rId36"/>
          <w:footnotePr>
            <w:numRestart w:val="eachPage"/>
          </w:footnotePr>
          <w:pgSz w:w="11910" w:h="16840"/>
          <w:pgMar w:top="1440" w:right="1080" w:bottom="1440" w:left="1080" w:header="0" w:footer="0" w:gutter="0"/>
          <w:cols w:space="720"/>
        </w:sectPr>
      </w:pPr>
    </w:p>
    <w:p w14:paraId="780C8FC7" w14:textId="77777777" w:rsidR="00C66E4A" w:rsidRPr="00D35C7A" w:rsidRDefault="00C66E4A">
      <w:pPr>
        <w:pStyle w:val="BodyText"/>
        <w:spacing w:before="6"/>
        <w:rPr>
          <w:rFonts w:ascii="Calibri" w:cs="B Nazanin"/>
          <w:sz w:val="28"/>
        </w:rPr>
      </w:pPr>
    </w:p>
    <w:p w14:paraId="5CF3F9FC" w14:textId="77777777" w:rsidR="00A65475" w:rsidRPr="00D35C7A" w:rsidRDefault="00A65475" w:rsidP="000F4F0D">
      <w:pPr>
        <w:bidi/>
        <w:spacing w:after="240" w:line="24" w:lineRule="atLeast"/>
        <w:jc w:val="both"/>
        <w:rPr>
          <w:rFonts w:cs="B Nazanin"/>
          <w:i/>
          <w:iCs/>
          <w:color w:val="365F91" w:themeColor="accent1" w:themeShade="BF"/>
          <w:sz w:val="24"/>
          <w:szCs w:val="24"/>
          <w:rtl/>
          <w:lang w:bidi="fa-IR"/>
        </w:rPr>
      </w:pPr>
      <w:bookmarkStart w:id="29" w:name="3.2 Sexual_and_reproductive_health_care"/>
      <w:bookmarkStart w:id="30" w:name="3.3 Mental_health_care"/>
      <w:bookmarkStart w:id="31" w:name="3.4 Socioeconomic_support"/>
      <w:bookmarkStart w:id="32" w:name="_bookmark29"/>
      <w:bookmarkEnd w:id="29"/>
      <w:bookmarkEnd w:id="30"/>
      <w:bookmarkEnd w:id="31"/>
      <w:bookmarkEnd w:id="32"/>
    </w:p>
    <w:p w14:paraId="60E58CAD" w14:textId="5EF7A14D" w:rsidR="000F4F0D" w:rsidRPr="00D35C7A" w:rsidRDefault="000F4F0D" w:rsidP="00A65475">
      <w:pPr>
        <w:bidi/>
        <w:spacing w:after="240" w:line="24" w:lineRule="atLeast"/>
        <w:jc w:val="both"/>
        <w:rPr>
          <w:rFonts w:cs="B Nazanin"/>
          <w:i/>
          <w:iCs/>
          <w:color w:val="365F91" w:themeColor="accent1" w:themeShade="BF"/>
          <w:sz w:val="24"/>
          <w:szCs w:val="24"/>
          <w:rtl/>
          <w:lang w:bidi="fa-IR"/>
        </w:rPr>
      </w:pPr>
      <w:r w:rsidRPr="00D35C7A">
        <w:rPr>
          <w:rFonts w:cs="B Nazanin" w:hint="cs"/>
          <w:i/>
          <w:iCs/>
          <w:color w:val="365F91" w:themeColor="accent1" w:themeShade="BF"/>
          <w:sz w:val="24"/>
          <w:szCs w:val="24"/>
          <w:rtl/>
          <w:lang w:bidi="fa-IR"/>
        </w:rPr>
        <w:t xml:space="preserve">منابع بیشتر </w:t>
      </w:r>
    </w:p>
    <w:p w14:paraId="6152A130" w14:textId="77777777" w:rsidR="000F4F0D" w:rsidRPr="00D35C7A" w:rsidRDefault="000F4F0D" w:rsidP="000F4F0D">
      <w:pPr>
        <w:bidi/>
        <w:spacing w:after="240" w:line="24" w:lineRule="atLeast"/>
        <w:jc w:val="both"/>
        <w:rPr>
          <w:rFonts w:cs="B Nazanin"/>
          <w:sz w:val="24"/>
          <w:szCs w:val="24"/>
          <w:rtl/>
          <w:lang w:bidi="fa-IR"/>
        </w:rPr>
      </w:pPr>
      <w:r w:rsidRPr="00D35C7A">
        <w:rPr>
          <w:rFonts w:cs="B Nazanin" w:hint="cs"/>
          <w:sz w:val="24"/>
          <w:szCs w:val="24"/>
          <w:rtl/>
          <w:lang w:bidi="fa-IR"/>
        </w:rPr>
        <w:t>برای دستیابی به اطلاعات بیشتر در زمینه دسترسی اجتماع محور به جمعیتهای خاص، بنگرید به مآخذ شماره 9 الی 12.</w:t>
      </w:r>
    </w:p>
    <w:p w14:paraId="39FE8E32" w14:textId="77777777" w:rsidR="000F4F0D" w:rsidRPr="00D35C7A" w:rsidRDefault="000F4F0D" w:rsidP="000F4F0D">
      <w:pPr>
        <w:bidi/>
        <w:spacing w:after="240" w:line="24" w:lineRule="atLeast"/>
        <w:jc w:val="both"/>
        <w:rPr>
          <w:rFonts w:cs="B Nazanin"/>
          <w:sz w:val="24"/>
          <w:szCs w:val="24"/>
          <w:rtl/>
          <w:lang w:bidi="fa-IR"/>
        </w:rPr>
      </w:pPr>
      <w:r w:rsidRPr="00D35C7A">
        <w:rPr>
          <w:rFonts w:cs="B Nazanin" w:hint="cs"/>
          <w:i/>
          <w:iCs/>
          <w:sz w:val="24"/>
          <w:szCs w:val="24"/>
          <w:rtl/>
          <w:lang w:bidi="fa-IR"/>
        </w:rPr>
        <w:t xml:space="preserve">ارائه خدمات برای اچ آی وی به تفکیک: چارچوب تصمیم گیری برای ارائه درمان آنتی </w:t>
      </w:r>
      <w:proofErr w:type="spellStart"/>
      <w:r w:rsidRPr="00D35C7A">
        <w:rPr>
          <w:rFonts w:cs="B Nazanin" w:hint="cs"/>
          <w:i/>
          <w:iCs/>
          <w:sz w:val="24"/>
          <w:szCs w:val="24"/>
          <w:rtl/>
          <w:lang w:bidi="fa-IR"/>
        </w:rPr>
        <w:t>رترووایرال</w:t>
      </w:r>
      <w:proofErr w:type="spellEnd"/>
      <w:r w:rsidRPr="00D35C7A">
        <w:rPr>
          <w:rFonts w:cs="B Nazanin" w:hint="cs"/>
          <w:i/>
          <w:iCs/>
          <w:sz w:val="24"/>
          <w:szCs w:val="24"/>
          <w:rtl/>
          <w:lang w:bidi="fa-IR"/>
        </w:rPr>
        <w:t xml:space="preserve"> به تفکیک برای جمعیتهای اصلی </w:t>
      </w:r>
      <w:r w:rsidRPr="00D35C7A">
        <w:rPr>
          <w:rFonts w:cs="B Nazanin" w:hint="cs"/>
          <w:sz w:val="24"/>
          <w:szCs w:val="24"/>
          <w:rtl/>
          <w:lang w:bidi="fa-IR"/>
        </w:rPr>
        <w:t xml:space="preserve">(بنگرید به مأخذ شماره 167). </w:t>
      </w:r>
    </w:p>
    <w:p w14:paraId="75A1F33F" w14:textId="3D6B754B" w:rsidR="000F4F0D" w:rsidRPr="00D35C7A" w:rsidRDefault="000F4F0D" w:rsidP="000F4F0D">
      <w:pPr>
        <w:bidi/>
        <w:spacing w:after="240" w:line="24" w:lineRule="atLeast"/>
        <w:jc w:val="both"/>
        <w:rPr>
          <w:rFonts w:cs="B Nazanin"/>
          <w:sz w:val="24"/>
          <w:szCs w:val="24"/>
          <w:rtl/>
          <w:lang w:bidi="fa-IR"/>
        </w:rPr>
      </w:pPr>
      <w:r w:rsidRPr="00D35C7A">
        <w:rPr>
          <w:rFonts w:cs="B Nazanin" w:hint="cs"/>
          <w:sz w:val="24"/>
          <w:szCs w:val="24"/>
          <w:rtl/>
          <w:lang w:bidi="fa-IR"/>
        </w:rPr>
        <w:t xml:space="preserve">تارنمای مخصوص انجمن بین </w:t>
      </w:r>
      <w:proofErr w:type="spellStart"/>
      <w:r w:rsidRPr="00D35C7A">
        <w:rPr>
          <w:rFonts w:cs="B Nazanin" w:hint="cs"/>
          <w:sz w:val="24"/>
          <w:szCs w:val="24"/>
          <w:rtl/>
          <w:lang w:bidi="fa-IR"/>
        </w:rPr>
        <w:t>المللی</w:t>
      </w:r>
      <w:proofErr w:type="spellEnd"/>
      <w:r w:rsidRPr="00D35C7A">
        <w:rPr>
          <w:rFonts w:cs="B Nazanin" w:hint="cs"/>
          <w:sz w:val="24"/>
          <w:szCs w:val="24"/>
          <w:rtl/>
          <w:lang w:bidi="fa-IR"/>
        </w:rPr>
        <w:t xml:space="preserve"> ایدز در خصوص ارائه خدمات به تفکیک</w:t>
      </w:r>
      <w:r w:rsidRPr="00D35C7A">
        <w:rPr>
          <w:rStyle w:val="FootnoteReference"/>
          <w:rFonts w:cs="B Nazanin"/>
          <w:sz w:val="24"/>
          <w:szCs w:val="24"/>
          <w:rtl/>
          <w:lang w:bidi="fa-IR"/>
        </w:rPr>
        <w:footnoteReference w:id="87"/>
      </w:r>
      <w:r w:rsidRPr="00D35C7A">
        <w:rPr>
          <w:rFonts w:cs="B Nazanin" w:hint="cs"/>
          <w:sz w:val="24"/>
          <w:szCs w:val="24"/>
          <w:rtl/>
          <w:lang w:bidi="fa-IR"/>
        </w:rPr>
        <w:t xml:space="preserve">. </w:t>
      </w:r>
    </w:p>
    <w:p w14:paraId="5E7F9157" w14:textId="77777777" w:rsidR="00A65475" w:rsidRPr="00D35C7A" w:rsidRDefault="00A65475" w:rsidP="00A65475">
      <w:pPr>
        <w:bidi/>
        <w:spacing w:after="240" w:line="24" w:lineRule="atLeast"/>
        <w:jc w:val="both"/>
        <w:rPr>
          <w:rFonts w:cs="B Nazanin"/>
          <w:sz w:val="24"/>
          <w:szCs w:val="24"/>
          <w:rtl/>
          <w:lang w:bidi="fa-IR"/>
        </w:rPr>
      </w:pPr>
    </w:p>
    <w:p w14:paraId="60FDA4FB" w14:textId="77777777" w:rsidR="000F4F0D" w:rsidRPr="00D35C7A" w:rsidRDefault="000F4F0D" w:rsidP="000F4F0D">
      <w:pPr>
        <w:bidi/>
        <w:spacing w:after="240" w:line="24" w:lineRule="atLeast"/>
        <w:jc w:val="both"/>
        <w:rPr>
          <w:rFonts w:cs="B Nazanin"/>
          <w:color w:val="365F91" w:themeColor="accent1" w:themeShade="BF"/>
          <w:sz w:val="24"/>
          <w:szCs w:val="24"/>
          <w:rtl/>
          <w:lang w:bidi="fa-IR"/>
        </w:rPr>
      </w:pPr>
      <w:r w:rsidRPr="00D35C7A">
        <w:rPr>
          <w:rFonts w:cs="B Nazanin" w:hint="cs"/>
          <w:color w:val="365F91" w:themeColor="accent1" w:themeShade="BF"/>
          <w:sz w:val="24"/>
          <w:szCs w:val="24"/>
          <w:rtl/>
          <w:lang w:bidi="fa-IR"/>
        </w:rPr>
        <w:t xml:space="preserve">3-2 مراقبتهای سلامت جنسی و باروری </w:t>
      </w:r>
    </w:p>
    <w:p w14:paraId="7DAF1D01" w14:textId="77777777" w:rsidR="000F4F0D" w:rsidRPr="00D35C7A" w:rsidRDefault="000F4F0D" w:rsidP="000F4F0D">
      <w:pPr>
        <w:bidi/>
        <w:spacing w:after="240" w:line="24" w:lineRule="atLeast"/>
        <w:jc w:val="both"/>
        <w:rPr>
          <w:rFonts w:cs="B Nazanin"/>
          <w:sz w:val="24"/>
          <w:szCs w:val="24"/>
          <w:rtl/>
          <w:lang w:bidi="fa-IR"/>
        </w:rPr>
      </w:pPr>
      <w:r w:rsidRPr="00D35C7A">
        <w:rPr>
          <w:rFonts w:cs="B Nazanin" w:hint="cs"/>
          <w:sz w:val="24"/>
          <w:szCs w:val="24"/>
          <w:rtl/>
          <w:lang w:bidi="fa-IR"/>
        </w:rPr>
        <w:t xml:space="preserve">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نیازمند دسترسی به خدمات و اطلاعات سلامت باروری و جنسی شامل درمان و تشخیص عفونتهای ناقل از تماس جنسی، تنظیم خانواده و غربالگری و درمان سرطانهای </w:t>
      </w:r>
      <w:proofErr w:type="spellStart"/>
      <w:r w:rsidRPr="00D35C7A">
        <w:rPr>
          <w:rFonts w:cs="B Nazanin" w:hint="cs"/>
          <w:sz w:val="24"/>
          <w:szCs w:val="24"/>
          <w:rtl/>
          <w:lang w:bidi="fa-IR"/>
        </w:rPr>
        <w:t>رکتوم</w:t>
      </w:r>
      <w:proofErr w:type="spellEnd"/>
      <w:r w:rsidRPr="00D35C7A">
        <w:rPr>
          <w:rFonts w:cs="B Nazanin" w:hint="cs"/>
          <w:sz w:val="24"/>
          <w:szCs w:val="24"/>
          <w:rtl/>
          <w:lang w:bidi="fa-IR"/>
        </w:rPr>
        <w:t xml:space="preserve"> و دهانه رحم هستند. </w:t>
      </w:r>
    </w:p>
    <w:p w14:paraId="41F897D0" w14:textId="77777777" w:rsidR="000F4F0D" w:rsidRPr="00D35C7A" w:rsidRDefault="000F4F0D" w:rsidP="000F4F0D">
      <w:pPr>
        <w:bidi/>
        <w:spacing w:after="240" w:line="24" w:lineRule="atLeast"/>
        <w:jc w:val="both"/>
        <w:rPr>
          <w:rFonts w:cs="B Nazanin"/>
          <w:sz w:val="24"/>
          <w:szCs w:val="24"/>
          <w:rtl/>
          <w:lang w:bidi="fa-IR"/>
        </w:rPr>
      </w:pPr>
      <w:r w:rsidRPr="00D35C7A">
        <w:rPr>
          <w:rFonts w:cs="B Nazanin" w:hint="cs"/>
          <w:sz w:val="24"/>
          <w:szCs w:val="24"/>
          <w:rtl/>
          <w:lang w:bidi="fa-IR"/>
        </w:rPr>
        <w:t xml:space="preserve">استعمال </w:t>
      </w:r>
      <w:proofErr w:type="spellStart"/>
      <w:r w:rsidRPr="00D35C7A">
        <w:rPr>
          <w:rFonts w:cs="B Nazanin" w:hint="cs"/>
          <w:sz w:val="24"/>
          <w:szCs w:val="24"/>
          <w:rtl/>
          <w:lang w:bidi="fa-IR"/>
        </w:rPr>
        <w:t>مقعدی</w:t>
      </w:r>
      <w:proofErr w:type="spellEnd"/>
      <w:r w:rsidRPr="00D35C7A">
        <w:rPr>
          <w:rFonts w:cs="B Nazanin" w:hint="cs"/>
          <w:sz w:val="24"/>
          <w:szCs w:val="24"/>
          <w:rtl/>
          <w:lang w:bidi="fa-IR"/>
        </w:rPr>
        <w:t xml:space="preserve"> مواد مخدر محرک خطر جراحات مقعد و </w:t>
      </w:r>
      <w:proofErr w:type="spellStart"/>
      <w:r w:rsidRPr="00D35C7A">
        <w:rPr>
          <w:rFonts w:cs="B Nazanin" w:hint="cs"/>
          <w:sz w:val="24"/>
          <w:szCs w:val="24"/>
          <w:rtl/>
          <w:lang w:bidi="fa-IR"/>
        </w:rPr>
        <w:t>رکتوم</w:t>
      </w:r>
      <w:proofErr w:type="spellEnd"/>
      <w:r w:rsidRPr="00D35C7A">
        <w:rPr>
          <w:rFonts w:cs="B Nazanin" w:hint="cs"/>
          <w:sz w:val="24"/>
          <w:szCs w:val="24"/>
          <w:rtl/>
          <w:lang w:bidi="fa-IR"/>
        </w:rPr>
        <w:t xml:space="preserve"> را مخصوصا در آمیزشهای طولانی و شدید جنسی افزایش می دهد. </w:t>
      </w:r>
    </w:p>
    <w:p w14:paraId="78E4E87E" w14:textId="77777777" w:rsidR="000F4F0D" w:rsidRPr="00D35C7A" w:rsidRDefault="000F4F0D" w:rsidP="000F4F0D">
      <w:pPr>
        <w:bidi/>
        <w:spacing w:after="240" w:line="24" w:lineRule="atLeast"/>
        <w:jc w:val="both"/>
        <w:rPr>
          <w:rFonts w:cs="B Nazanin"/>
          <w:sz w:val="24"/>
          <w:szCs w:val="24"/>
          <w:rtl/>
          <w:lang w:bidi="fa-IR"/>
        </w:rPr>
      </w:pPr>
      <w:r w:rsidRPr="00D35C7A">
        <w:rPr>
          <w:rFonts w:cs="B Nazanin" w:hint="cs"/>
          <w:sz w:val="24"/>
          <w:szCs w:val="24"/>
          <w:rtl/>
          <w:lang w:bidi="fa-IR"/>
        </w:rPr>
        <w:t xml:space="preserve">زنان باردار و شیرده مبتلا به اچ آی وی نیازمند دسترسی به دور از تبعیض به مراکز خدمات بارداری و پس از زایمان، خدمات پیشگیری از انتقال اچ آی وی از مادر به فرزند، سیفلیس و هپاتیت و همچنین اطلاعات و حمایت در طی بارداری و پس از زایمان هستند. </w:t>
      </w:r>
    </w:p>
    <w:p w14:paraId="00B81320" w14:textId="77777777" w:rsidR="000F4F0D" w:rsidRPr="00D35C7A" w:rsidRDefault="000F4F0D" w:rsidP="000F4F0D">
      <w:pPr>
        <w:bidi/>
        <w:spacing w:after="240" w:line="24" w:lineRule="atLeast"/>
        <w:jc w:val="both"/>
        <w:rPr>
          <w:rFonts w:cs="B Nazanin"/>
          <w:sz w:val="24"/>
          <w:szCs w:val="24"/>
          <w:rtl/>
          <w:lang w:bidi="fa-IR"/>
        </w:rPr>
      </w:pPr>
    </w:p>
    <w:p w14:paraId="30C27516" w14:textId="77777777" w:rsidR="000F4F0D" w:rsidRPr="00D35C7A" w:rsidRDefault="000F4F0D" w:rsidP="000F4F0D">
      <w:pPr>
        <w:bidi/>
        <w:spacing w:after="240" w:line="24" w:lineRule="atLeast"/>
        <w:jc w:val="both"/>
        <w:rPr>
          <w:rFonts w:cs="B Nazanin"/>
          <w:color w:val="365F91" w:themeColor="accent1" w:themeShade="BF"/>
          <w:sz w:val="24"/>
          <w:szCs w:val="24"/>
          <w:rtl/>
          <w:lang w:bidi="fa-IR"/>
        </w:rPr>
      </w:pPr>
      <w:r w:rsidRPr="00D35C7A">
        <w:rPr>
          <w:rFonts w:cs="B Nazanin" w:hint="cs"/>
          <w:color w:val="365F91" w:themeColor="accent1" w:themeShade="BF"/>
          <w:sz w:val="24"/>
          <w:szCs w:val="24"/>
          <w:rtl/>
          <w:lang w:bidi="fa-IR"/>
        </w:rPr>
        <w:t xml:space="preserve">3-3 مراقبتهای سلامت روان </w:t>
      </w:r>
    </w:p>
    <w:p w14:paraId="2F12AB41" w14:textId="77777777" w:rsidR="000F4F0D" w:rsidRPr="00D35C7A" w:rsidRDefault="000F4F0D" w:rsidP="000F4F0D">
      <w:pPr>
        <w:bidi/>
        <w:spacing w:after="240" w:line="24" w:lineRule="atLeast"/>
        <w:jc w:val="both"/>
        <w:rPr>
          <w:rFonts w:cs="B Nazanin"/>
          <w:sz w:val="24"/>
          <w:szCs w:val="24"/>
          <w:rtl/>
          <w:lang w:bidi="fa-IR"/>
        </w:rPr>
      </w:pPr>
      <w:r w:rsidRPr="00D35C7A">
        <w:rPr>
          <w:rFonts w:cs="B Nazanin" w:hint="cs"/>
          <w:sz w:val="24"/>
          <w:szCs w:val="24"/>
          <w:rtl/>
          <w:lang w:bidi="fa-IR"/>
        </w:rPr>
        <w:t xml:space="preserve">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دارای دامنه وسیعی از نیازهای سلامت روان مرتبط با خود آن مواد، تنش و یا سایر مسائل شخصی مرتبط با عفونت اچ آی وی و یا برخی درمانهای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هستند. مصرف بالای مواد مخدر محرک و بازه های زمانی طولانی مصرف، دوره های طولانی بی خوابی و بازه های </w:t>
      </w:r>
      <w:proofErr w:type="spellStart"/>
      <w:r w:rsidRPr="00D35C7A">
        <w:rPr>
          <w:rFonts w:cs="B Nazanin" w:hint="cs"/>
          <w:sz w:val="24"/>
          <w:szCs w:val="24"/>
          <w:rtl/>
          <w:lang w:bidi="fa-IR"/>
        </w:rPr>
        <w:t>سؤتغذیه</w:t>
      </w:r>
      <w:proofErr w:type="spellEnd"/>
      <w:r w:rsidRPr="00D35C7A">
        <w:rPr>
          <w:rFonts w:cs="B Nazanin" w:hint="cs"/>
          <w:sz w:val="24"/>
          <w:szCs w:val="24"/>
          <w:rtl/>
          <w:lang w:bidi="fa-IR"/>
        </w:rPr>
        <w:t xml:space="preserve"> می توانند به </w:t>
      </w:r>
      <w:proofErr w:type="spellStart"/>
      <w:r w:rsidRPr="00D35C7A">
        <w:rPr>
          <w:rFonts w:cs="B Nazanin" w:hint="cs"/>
          <w:sz w:val="24"/>
          <w:szCs w:val="24"/>
          <w:rtl/>
          <w:lang w:bidi="fa-IR"/>
        </w:rPr>
        <w:t>پارانویا</w:t>
      </w:r>
      <w:proofErr w:type="spellEnd"/>
      <w:r w:rsidRPr="00D35C7A">
        <w:rPr>
          <w:rFonts w:cs="B Nazanin" w:hint="cs"/>
          <w:sz w:val="24"/>
          <w:szCs w:val="24"/>
          <w:rtl/>
          <w:lang w:bidi="fa-IR"/>
        </w:rPr>
        <w:t xml:space="preserve">، افسردگی شدید یا ارتکاب به خودکشی مخصوصا بعد از تمام شدن عوارض مواد مخدر محرک منجر گردد. وابستگی و مصرف مزمن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آمفتامینها</w:t>
      </w:r>
      <w:proofErr w:type="spellEnd"/>
      <w:r w:rsidRPr="00D35C7A">
        <w:rPr>
          <w:rFonts w:cs="B Nazanin" w:hint="cs"/>
          <w:sz w:val="24"/>
          <w:szCs w:val="24"/>
          <w:rtl/>
          <w:lang w:bidi="fa-IR"/>
        </w:rPr>
        <w:t xml:space="preserve"> احتمالا با "روان پریشی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آمفتامین" مرتبط است که خود نیازمند مراقبتهای اورژانس سلامت روان می باشد. </w:t>
      </w:r>
    </w:p>
    <w:p w14:paraId="7A40AEEB" w14:textId="77777777" w:rsidR="000F4F0D" w:rsidRPr="00D35C7A" w:rsidRDefault="000F4F0D" w:rsidP="000F4F0D">
      <w:pPr>
        <w:bidi/>
        <w:spacing w:after="240" w:line="24" w:lineRule="atLeast"/>
        <w:jc w:val="both"/>
        <w:rPr>
          <w:rFonts w:cs="B Nazanin"/>
          <w:sz w:val="24"/>
          <w:szCs w:val="24"/>
          <w:rtl/>
          <w:lang w:bidi="fa-IR"/>
        </w:rPr>
      </w:pPr>
    </w:p>
    <w:p w14:paraId="1E836ED0" w14:textId="77777777" w:rsidR="000F4F0D" w:rsidRPr="00D35C7A" w:rsidRDefault="000F4F0D" w:rsidP="000F4F0D">
      <w:pPr>
        <w:bidi/>
        <w:spacing w:after="240" w:line="24" w:lineRule="atLeast"/>
        <w:jc w:val="both"/>
        <w:rPr>
          <w:rFonts w:cs="B Nazanin"/>
          <w:color w:val="365F91" w:themeColor="accent1" w:themeShade="BF"/>
          <w:sz w:val="24"/>
          <w:szCs w:val="24"/>
          <w:rtl/>
          <w:lang w:bidi="fa-IR"/>
        </w:rPr>
      </w:pPr>
      <w:r w:rsidRPr="00D35C7A">
        <w:rPr>
          <w:rFonts w:cs="B Nazanin" w:hint="cs"/>
          <w:color w:val="365F91" w:themeColor="accent1" w:themeShade="BF"/>
          <w:sz w:val="24"/>
          <w:szCs w:val="24"/>
          <w:rtl/>
          <w:lang w:bidi="fa-IR"/>
        </w:rPr>
        <w:t xml:space="preserve">3-4 حمایتهای اجتماعی-اقتصادی </w:t>
      </w:r>
    </w:p>
    <w:p w14:paraId="333EDFFB" w14:textId="77777777" w:rsidR="000F4F0D" w:rsidRPr="00D35C7A" w:rsidRDefault="000F4F0D" w:rsidP="000F4F0D">
      <w:pPr>
        <w:bidi/>
        <w:spacing w:after="240" w:line="24" w:lineRule="atLeast"/>
        <w:jc w:val="both"/>
        <w:rPr>
          <w:rFonts w:cs="B Nazanin"/>
          <w:sz w:val="24"/>
          <w:szCs w:val="24"/>
          <w:rtl/>
          <w:lang w:bidi="fa-IR"/>
        </w:rPr>
      </w:pPr>
      <w:r w:rsidRPr="00D35C7A">
        <w:rPr>
          <w:rFonts w:cs="B Nazanin" w:hint="cs"/>
          <w:sz w:val="24"/>
          <w:szCs w:val="24"/>
          <w:rtl/>
          <w:lang w:bidi="fa-IR"/>
        </w:rPr>
        <w:t xml:space="preserve">حمایت اجتماعی-اقتصادی </w:t>
      </w:r>
      <w:proofErr w:type="spellStart"/>
      <w:r w:rsidRPr="00D35C7A">
        <w:rPr>
          <w:rFonts w:cs="B Nazanin" w:hint="cs"/>
          <w:sz w:val="24"/>
          <w:szCs w:val="24"/>
          <w:rtl/>
          <w:lang w:bidi="fa-IR"/>
        </w:rPr>
        <w:t>بعنوان</w:t>
      </w:r>
      <w:proofErr w:type="spellEnd"/>
      <w:r w:rsidRPr="00D35C7A">
        <w:rPr>
          <w:rFonts w:cs="B Nazanin" w:hint="cs"/>
          <w:sz w:val="24"/>
          <w:szCs w:val="24"/>
          <w:rtl/>
          <w:lang w:bidi="fa-IR"/>
        </w:rPr>
        <w:t xml:space="preserve"> بخشی از حمایتهای روانی-اجتماعی معمولا به میزان حداقل است اما در کانون برنامه جامع پیشگیری اچ آی وی قرار دارد. خدمات مذکور باید با هدف ایجاد محیط </w:t>
      </w:r>
      <w:proofErr w:type="spellStart"/>
      <w:r w:rsidRPr="00D35C7A">
        <w:rPr>
          <w:rFonts w:cs="B Nazanin" w:hint="cs"/>
          <w:sz w:val="24"/>
          <w:szCs w:val="24"/>
          <w:rtl/>
          <w:lang w:bidi="fa-IR"/>
        </w:rPr>
        <w:t>تسهیلگر</w:t>
      </w:r>
      <w:proofErr w:type="spellEnd"/>
      <w:r w:rsidRPr="00D35C7A">
        <w:rPr>
          <w:rFonts w:cs="B Nazanin" w:hint="cs"/>
          <w:sz w:val="24"/>
          <w:szCs w:val="24"/>
          <w:rtl/>
          <w:lang w:bidi="fa-IR"/>
        </w:rPr>
        <w:t xml:space="preserve"> رفتارهای حمایت کننده، پایبندی به درمان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و سرکوب ویروس ارائه گردند. </w:t>
      </w:r>
      <w:proofErr w:type="spellStart"/>
      <w:r w:rsidRPr="00D35C7A">
        <w:rPr>
          <w:rFonts w:cs="B Nazanin" w:hint="cs"/>
          <w:sz w:val="24"/>
          <w:szCs w:val="24"/>
          <w:rtl/>
          <w:lang w:bidi="fa-IR"/>
        </w:rPr>
        <w:t>بعنوان</w:t>
      </w:r>
      <w:proofErr w:type="spellEnd"/>
      <w:r w:rsidRPr="00D35C7A">
        <w:rPr>
          <w:rFonts w:cs="B Nazanin" w:hint="cs"/>
          <w:sz w:val="24"/>
          <w:szCs w:val="24"/>
          <w:rtl/>
          <w:lang w:bidi="fa-IR"/>
        </w:rPr>
        <w:t xml:space="preserve"> نمونه، احتمال ارتکاب به رفتارهای متنوع پرخطر اچ آی وی در میان افراد فاقد محل اقامت با ثبات (بنگرید به مأخذ شماره 132) و داشتن میزان قابل ردیابی ویروس (بنگرید به مأخذ شماره 99) بالاتر است. ارائه یا تسهیل خدمات اسکان </w:t>
      </w:r>
      <w:r w:rsidRPr="00D35C7A">
        <w:rPr>
          <w:rFonts w:cs="B Nazanin" w:hint="cs"/>
          <w:sz w:val="24"/>
          <w:szCs w:val="24"/>
          <w:rtl/>
          <w:lang w:bidi="fa-IR"/>
        </w:rPr>
        <w:lastRenderedPageBreak/>
        <w:t>و سایر خدمات اجتماعی اثر مثبت قابل ملاحظه ای بر اقدامات اچ آی وی و مرتبط با مواد مخدر دارد (بنگرید به مأخذ شماره 133). اشتغال نیز پیامدها و نتایج را بهبود داده است (بنگرید به مأخذ شماره 134).</w:t>
      </w:r>
    </w:p>
    <w:tbl>
      <w:tblPr>
        <w:tblStyle w:val="TableGrid"/>
        <w:tblpPr w:leftFromText="180" w:rightFromText="180" w:vertAnchor="text" w:horzAnchor="margin" w:tblpXSpec="right" w:tblpY="196"/>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50"/>
      </w:tblGrid>
      <w:tr w:rsidR="007E6749" w:rsidRPr="00D35C7A" w14:paraId="5FBC2349" w14:textId="77777777" w:rsidTr="0034736D">
        <w:trPr>
          <w:cantSplit/>
        </w:trPr>
        <w:tc>
          <w:tcPr>
            <w:tcW w:w="0" w:type="auto"/>
            <w:shd w:val="clear" w:color="auto" w:fill="D9D9D9" w:themeFill="background1" w:themeFillShade="D9"/>
            <w:vAlign w:val="center"/>
          </w:tcPr>
          <w:p w14:paraId="7522C732" w14:textId="77777777" w:rsidR="007E6749" w:rsidRDefault="007E6749" w:rsidP="0034736D">
            <w:pPr>
              <w:bidi/>
              <w:spacing w:after="240" w:line="24" w:lineRule="atLeast"/>
              <w:ind w:right="270"/>
              <w:jc w:val="both"/>
              <w:rPr>
                <w:rFonts w:cs="B Nazanin"/>
                <w:b/>
                <w:bCs/>
                <w:sz w:val="24"/>
                <w:szCs w:val="24"/>
                <w:lang w:bidi="fa-IR"/>
              </w:rPr>
            </w:pPr>
          </w:p>
          <w:p w14:paraId="5240B117" w14:textId="77777777" w:rsidR="007E6749" w:rsidRPr="005F17D1" w:rsidRDefault="007E6749" w:rsidP="0034736D">
            <w:pPr>
              <w:bidi/>
              <w:spacing w:after="240" w:line="24" w:lineRule="atLeast"/>
              <w:ind w:right="270"/>
              <w:jc w:val="both"/>
              <w:rPr>
                <w:rFonts w:cs="B Nazanin"/>
                <w:b/>
                <w:bCs/>
                <w:sz w:val="24"/>
                <w:szCs w:val="24"/>
                <w:lang w:bidi="fa-IR"/>
              </w:rPr>
            </w:pPr>
            <w:r w:rsidRPr="005F17D1">
              <w:rPr>
                <w:rFonts w:cs="B Nazanin"/>
                <w:b/>
                <w:bCs/>
                <w:sz w:val="24"/>
                <w:szCs w:val="24"/>
                <w:rtl/>
                <w:lang w:bidi="fa-IR"/>
              </w:rPr>
              <w:t xml:space="preserve">نکته 8 </w:t>
            </w:r>
            <w:r w:rsidRPr="005F17D1">
              <w:rPr>
                <w:rFonts w:hint="cs"/>
                <w:b/>
                <w:bCs/>
                <w:sz w:val="24"/>
                <w:szCs w:val="24"/>
                <w:rtl/>
                <w:lang w:bidi="fa-IR"/>
              </w:rPr>
              <w:t>–</w:t>
            </w:r>
            <w:r w:rsidRPr="005F17D1">
              <w:rPr>
                <w:rFonts w:cs="B Nazanin"/>
                <w:b/>
                <w:bCs/>
                <w:sz w:val="24"/>
                <w:szCs w:val="24"/>
                <w:rtl/>
                <w:lang w:bidi="fa-IR"/>
              </w:rPr>
              <w:t xml:space="preserve"> </w:t>
            </w:r>
            <w:r w:rsidRPr="005F17D1">
              <w:rPr>
                <w:rFonts w:cs="B Nazanin" w:hint="cs"/>
                <w:b/>
                <w:bCs/>
                <w:sz w:val="24"/>
                <w:szCs w:val="24"/>
                <w:rtl/>
                <w:lang w:bidi="fa-IR"/>
              </w:rPr>
              <w:t>حمای</w:t>
            </w:r>
            <w:r w:rsidRPr="005F17D1">
              <w:rPr>
                <w:rFonts w:cs="B Nazanin" w:hint="eastAsia"/>
                <w:b/>
                <w:bCs/>
                <w:sz w:val="24"/>
                <w:szCs w:val="24"/>
                <w:rtl/>
                <w:lang w:bidi="fa-IR"/>
              </w:rPr>
              <w:t>ت</w:t>
            </w:r>
            <w:r w:rsidRPr="005F17D1">
              <w:rPr>
                <w:rFonts w:cs="B Nazanin"/>
                <w:b/>
                <w:bCs/>
                <w:sz w:val="24"/>
                <w:szCs w:val="24"/>
                <w:rtl/>
                <w:lang w:bidi="fa-IR"/>
              </w:rPr>
              <w:t xml:space="preserve"> جامع اجتماع</w:t>
            </w:r>
            <w:r w:rsidRPr="005F17D1">
              <w:rPr>
                <w:rFonts w:cs="B Nazanin" w:hint="cs"/>
                <w:b/>
                <w:bCs/>
                <w:sz w:val="24"/>
                <w:szCs w:val="24"/>
                <w:rtl/>
                <w:lang w:bidi="fa-IR"/>
              </w:rPr>
              <w:t>ی</w:t>
            </w:r>
            <w:r w:rsidRPr="005F17D1">
              <w:rPr>
                <w:rFonts w:cs="B Nazanin"/>
                <w:b/>
                <w:bCs/>
                <w:sz w:val="24"/>
                <w:szCs w:val="24"/>
                <w:rtl/>
                <w:lang w:bidi="fa-IR"/>
              </w:rPr>
              <w:t xml:space="preserve"> و سلامت از افراد ب</w:t>
            </w:r>
            <w:r w:rsidRPr="005F17D1">
              <w:rPr>
                <w:rFonts w:cs="B Nazanin" w:hint="cs"/>
                <w:b/>
                <w:bCs/>
                <w:sz w:val="24"/>
                <w:szCs w:val="24"/>
                <w:rtl/>
                <w:lang w:bidi="fa-IR"/>
              </w:rPr>
              <w:t>ی</w:t>
            </w:r>
            <w:r w:rsidRPr="005F17D1">
              <w:rPr>
                <w:rFonts w:cs="B Nazanin"/>
                <w:b/>
                <w:bCs/>
                <w:sz w:val="24"/>
                <w:szCs w:val="24"/>
                <w:rtl/>
                <w:lang w:bidi="fa-IR"/>
              </w:rPr>
              <w:t xml:space="preserve"> خانمان مصرف کننده </w:t>
            </w:r>
            <w:proofErr w:type="spellStart"/>
            <w:r w:rsidRPr="005F17D1">
              <w:rPr>
                <w:rFonts w:cs="B Nazanin"/>
                <w:b/>
                <w:bCs/>
                <w:sz w:val="24"/>
                <w:szCs w:val="24"/>
                <w:rtl/>
                <w:lang w:bidi="fa-IR"/>
              </w:rPr>
              <w:t>کراک</w:t>
            </w:r>
            <w:proofErr w:type="spellEnd"/>
            <w:r w:rsidRPr="005F17D1">
              <w:rPr>
                <w:rFonts w:cs="B Nazanin"/>
                <w:b/>
                <w:bCs/>
                <w:sz w:val="24"/>
                <w:szCs w:val="24"/>
                <w:rtl/>
                <w:lang w:bidi="fa-IR"/>
              </w:rPr>
              <w:t xml:space="preserve">: برنامه </w:t>
            </w:r>
            <w:proofErr w:type="spellStart"/>
            <w:r w:rsidRPr="005F17D1">
              <w:rPr>
                <w:rFonts w:cs="B Nazanin"/>
                <w:b/>
                <w:bCs/>
                <w:sz w:val="24"/>
                <w:szCs w:val="24"/>
                <w:rtl/>
                <w:lang w:bidi="fa-IR"/>
              </w:rPr>
              <w:t>دوبراکوس</w:t>
            </w:r>
            <w:proofErr w:type="spellEnd"/>
            <w:r w:rsidRPr="005F17D1">
              <w:rPr>
                <w:rFonts w:cs="B Nazanin"/>
                <w:b/>
                <w:bCs/>
                <w:sz w:val="24"/>
                <w:szCs w:val="24"/>
                <w:rtl/>
                <w:lang w:bidi="fa-IR"/>
              </w:rPr>
              <w:t xml:space="preserve"> </w:t>
            </w:r>
            <w:proofErr w:type="spellStart"/>
            <w:r w:rsidRPr="005F17D1">
              <w:rPr>
                <w:rFonts w:cs="B Nazanin"/>
                <w:b/>
                <w:bCs/>
                <w:sz w:val="24"/>
                <w:szCs w:val="24"/>
                <w:rtl/>
                <w:lang w:bidi="fa-IR"/>
              </w:rPr>
              <w:t>ابرتوس</w:t>
            </w:r>
            <w:proofErr w:type="spellEnd"/>
            <w:r w:rsidRPr="005F17D1">
              <w:rPr>
                <w:rFonts w:cs="B Nazanin"/>
                <w:b/>
                <w:bCs/>
                <w:sz w:val="24"/>
                <w:szCs w:val="24"/>
                <w:rtl/>
                <w:lang w:bidi="fa-IR"/>
              </w:rPr>
              <w:t xml:space="preserve">  </w:t>
            </w:r>
          </w:p>
          <w:p w14:paraId="16D696CD" w14:textId="77777777" w:rsidR="007E6749" w:rsidRPr="005F17D1" w:rsidRDefault="007E6749" w:rsidP="0034736D">
            <w:pPr>
              <w:bidi/>
              <w:spacing w:after="240" w:line="24" w:lineRule="atLeast"/>
              <w:ind w:right="270"/>
              <w:jc w:val="both"/>
              <w:rPr>
                <w:rFonts w:cs="B Nazanin"/>
                <w:sz w:val="24"/>
                <w:szCs w:val="24"/>
                <w:lang w:bidi="fa-IR"/>
              </w:rPr>
            </w:pPr>
            <w:r w:rsidRPr="005F17D1">
              <w:rPr>
                <w:rFonts w:cs="B Nazanin" w:hint="eastAsia"/>
                <w:sz w:val="24"/>
                <w:szCs w:val="24"/>
                <w:rtl/>
                <w:lang w:bidi="fa-IR"/>
              </w:rPr>
              <w:t>شهردار</w:t>
            </w:r>
            <w:r w:rsidRPr="005F17D1">
              <w:rPr>
                <w:rFonts w:cs="B Nazanin" w:hint="cs"/>
                <w:sz w:val="24"/>
                <w:szCs w:val="24"/>
                <w:rtl/>
                <w:lang w:bidi="fa-IR"/>
              </w:rPr>
              <w:t>ی</w:t>
            </w:r>
            <w:r w:rsidRPr="005F17D1">
              <w:rPr>
                <w:rFonts w:cs="B Nazanin"/>
                <w:sz w:val="24"/>
                <w:szCs w:val="24"/>
                <w:rtl/>
                <w:lang w:bidi="fa-IR"/>
              </w:rPr>
              <w:t xml:space="preserve"> </w:t>
            </w:r>
            <w:proofErr w:type="spellStart"/>
            <w:r w:rsidRPr="005F17D1">
              <w:rPr>
                <w:rFonts w:cs="B Nazanin"/>
                <w:sz w:val="24"/>
                <w:szCs w:val="24"/>
                <w:rtl/>
                <w:lang w:bidi="fa-IR"/>
              </w:rPr>
              <w:t>سائوپالو</w:t>
            </w:r>
            <w:proofErr w:type="spellEnd"/>
            <w:r w:rsidRPr="005F17D1">
              <w:rPr>
                <w:rFonts w:cs="B Nazanin"/>
                <w:sz w:val="24"/>
                <w:szCs w:val="24"/>
                <w:rtl/>
                <w:lang w:bidi="fa-IR"/>
              </w:rPr>
              <w:t xml:space="preserve"> در برز</w:t>
            </w:r>
            <w:r w:rsidRPr="005F17D1">
              <w:rPr>
                <w:rFonts w:cs="B Nazanin" w:hint="cs"/>
                <w:sz w:val="24"/>
                <w:szCs w:val="24"/>
                <w:rtl/>
                <w:lang w:bidi="fa-IR"/>
              </w:rPr>
              <w:t>ی</w:t>
            </w:r>
            <w:r w:rsidRPr="005F17D1">
              <w:rPr>
                <w:rFonts w:cs="B Nazanin" w:hint="eastAsia"/>
                <w:sz w:val="24"/>
                <w:szCs w:val="24"/>
                <w:rtl/>
                <w:lang w:bidi="fa-IR"/>
              </w:rPr>
              <w:t>ل</w:t>
            </w:r>
            <w:r w:rsidRPr="005F17D1">
              <w:rPr>
                <w:rFonts w:cs="B Nazanin"/>
                <w:sz w:val="24"/>
                <w:szCs w:val="24"/>
                <w:rtl/>
                <w:lang w:bidi="fa-IR"/>
              </w:rPr>
              <w:t xml:space="preserve"> برنامه </w:t>
            </w:r>
            <w:proofErr w:type="spellStart"/>
            <w:r w:rsidRPr="005F17D1">
              <w:rPr>
                <w:rFonts w:cs="B Nazanin"/>
                <w:sz w:val="24"/>
                <w:szCs w:val="24"/>
                <w:rtl/>
                <w:lang w:bidi="fa-IR"/>
              </w:rPr>
              <w:t>دوبراکوس</w:t>
            </w:r>
            <w:proofErr w:type="spellEnd"/>
            <w:r w:rsidRPr="005F17D1">
              <w:rPr>
                <w:rFonts w:cs="B Nazanin"/>
                <w:sz w:val="24"/>
                <w:szCs w:val="24"/>
                <w:rtl/>
                <w:lang w:bidi="fa-IR"/>
              </w:rPr>
              <w:t xml:space="preserve"> </w:t>
            </w:r>
            <w:proofErr w:type="spellStart"/>
            <w:r w:rsidRPr="005F17D1">
              <w:rPr>
                <w:rFonts w:cs="B Nazanin"/>
                <w:sz w:val="24"/>
                <w:szCs w:val="24"/>
                <w:rtl/>
                <w:lang w:bidi="fa-IR"/>
              </w:rPr>
              <w:t>ابرتوس</w:t>
            </w:r>
            <w:proofErr w:type="spellEnd"/>
            <w:r w:rsidRPr="005F17D1">
              <w:rPr>
                <w:rFonts w:cs="B Nazanin"/>
                <w:sz w:val="24"/>
                <w:szCs w:val="24"/>
                <w:rtl/>
                <w:lang w:bidi="fa-IR"/>
              </w:rPr>
              <w:t xml:space="preserve"> ("با آغوش باز") را در ژانو</w:t>
            </w:r>
            <w:r w:rsidRPr="005F17D1">
              <w:rPr>
                <w:rFonts w:cs="B Nazanin" w:hint="cs"/>
                <w:sz w:val="24"/>
                <w:szCs w:val="24"/>
                <w:rtl/>
                <w:lang w:bidi="fa-IR"/>
              </w:rPr>
              <w:t>ی</w:t>
            </w:r>
            <w:r w:rsidRPr="005F17D1">
              <w:rPr>
                <w:rFonts w:cs="B Nazanin" w:hint="eastAsia"/>
                <w:sz w:val="24"/>
                <w:szCs w:val="24"/>
                <w:rtl/>
                <w:lang w:bidi="fa-IR"/>
              </w:rPr>
              <w:t>ه</w:t>
            </w:r>
            <w:r w:rsidRPr="005F17D1">
              <w:rPr>
                <w:rFonts w:cs="B Nazanin"/>
                <w:sz w:val="24"/>
                <w:szCs w:val="24"/>
                <w:rtl/>
                <w:lang w:bidi="fa-IR"/>
              </w:rPr>
              <w:t xml:space="preserve"> 2014 با هدف ادغام مجدد اجتماع</w:t>
            </w:r>
            <w:r w:rsidRPr="005F17D1">
              <w:rPr>
                <w:rFonts w:cs="B Nazanin" w:hint="cs"/>
                <w:sz w:val="24"/>
                <w:szCs w:val="24"/>
                <w:rtl/>
                <w:lang w:bidi="fa-IR"/>
              </w:rPr>
              <w:t>ی</w:t>
            </w:r>
            <w:r w:rsidRPr="005F17D1">
              <w:rPr>
                <w:rFonts w:cs="B Nazanin"/>
                <w:sz w:val="24"/>
                <w:szCs w:val="24"/>
                <w:rtl/>
                <w:lang w:bidi="fa-IR"/>
              </w:rPr>
              <w:t xml:space="preserve"> مصرف </w:t>
            </w:r>
            <w:proofErr w:type="spellStart"/>
            <w:r w:rsidRPr="005F17D1">
              <w:rPr>
                <w:rFonts w:cs="B Nazanin"/>
                <w:sz w:val="24"/>
                <w:szCs w:val="24"/>
                <w:rtl/>
                <w:lang w:bidi="fa-IR"/>
              </w:rPr>
              <w:t>کنندگان</w:t>
            </w:r>
            <w:proofErr w:type="spellEnd"/>
            <w:r w:rsidRPr="005F17D1">
              <w:rPr>
                <w:rFonts w:cs="B Nazanin"/>
                <w:sz w:val="24"/>
                <w:szCs w:val="24"/>
                <w:rtl/>
                <w:lang w:bidi="fa-IR"/>
              </w:rPr>
              <w:t xml:space="preserve"> </w:t>
            </w:r>
            <w:proofErr w:type="spellStart"/>
            <w:r w:rsidRPr="005F17D1">
              <w:rPr>
                <w:rFonts w:cs="B Nazanin"/>
                <w:sz w:val="24"/>
                <w:szCs w:val="24"/>
                <w:rtl/>
                <w:lang w:bidi="fa-IR"/>
              </w:rPr>
              <w:t>کراک</w:t>
            </w:r>
            <w:proofErr w:type="spellEnd"/>
            <w:r w:rsidRPr="005F17D1">
              <w:rPr>
                <w:rFonts w:cs="B Nazanin"/>
                <w:sz w:val="24"/>
                <w:szCs w:val="24"/>
                <w:rtl/>
                <w:lang w:bidi="fa-IR"/>
              </w:rPr>
              <w:t xml:space="preserve"> و افراد ب</w:t>
            </w:r>
            <w:r w:rsidRPr="005F17D1">
              <w:rPr>
                <w:rFonts w:cs="B Nazanin" w:hint="cs"/>
                <w:sz w:val="24"/>
                <w:szCs w:val="24"/>
                <w:rtl/>
                <w:lang w:bidi="fa-IR"/>
              </w:rPr>
              <w:t>ی</w:t>
            </w:r>
            <w:r w:rsidRPr="005F17D1">
              <w:rPr>
                <w:rFonts w:cs="B Nazanin"/>
                <w:sz w:val="24"/>
                <w:szCs w:val="24"/>
                <w:rtl/>
                <w:lang w:bidi="fa-IR"/>
              </w:rPr>
              <w:t xml:space="preserve"> خانمان ساکن قسمت</w:t>
            </w:r>
            <w:r w:rsidRPr="005F17D1">
              <w:rPr>
                <w:rFonts w:cs="B Nazanin" w:hint="cs"/>
                <w:sz w:val="24"/>
                <w:szCs w:val="24"/>
                <w:rtl/>
                <w:lang w:bidi="fa-IR"/>
              </w:rPr>
              <w:t>ی</w:t>
            </w:r>
            <w:r w:rsidRPr="005F17D1">
              <w:rPr>
                <w:rFonts w:cs="B Nazanin"/>
                <w:sz w:val="24"/>
                <w:szCs w:val="24"/>
                <w:rtl/>
                <w:lang w:bidi="fa-IR"/>
              </w:rPr>
              <w:t xml:space="preserve"> از شهر که اصطلاحا </w:t>
            </w:r>
            <w:proofErr w:type="spellStart"/>
            <w:r w:rsidRPr="005F17D1">
              <w:rPr>
                <w:rFonts w:cs="B Nazanin"/>
                <w:sz w:val="24"/>
                <w:szCs w:val="24"/>
                <w:rtl/>
                <w:lang w:bidi="fa-IR"/>
              </w:rPr>
              <w:t>کراکولند</w:t>
            </w:r>
            <w:r w:rsidRPr="005F17D1">
              <w:rPr>
                <w:rFonts w:cs="B Nazanin" w:hint="cs"/>
                <w:sz w:val="24"/>
                <w:szCs w:val="24"/>
                <w:rtl/>
                <w:lang w:bidi="fa-IR"/>
              </w:rPr>
              <w:t>ی</w:t>
            </w:r>
            <w:r w:rsidRPr="005F17D1">
              <w:rPr>
                <w:rFonts w:cs="B Nazanin" w:hint="eastAsia"/>
                <w:sz w:val="24"/>
                <w:szCs w:val="24"/>
                <w:rtl/>
                <w:lang w:bidi="fa-IR"/>
              </w:rPr>
              <w:t>ا</w:t>
            </w:r>
            <w:proofErr w:type="spellEnd"/>
            <w:r w:rsidRPr="005F17D1">
              <w:rPr>
                <w:rFonts w:cs="B Nazanin"/>
                <w:sz w:val="24"/>
                <w:szCs w:val="24"/>
                <w:rtl/>
                <w:lang w:bidi="fa-IR"/>
              </w:rPr>
              <w:t xml:space="preserve">  (سرزم</w:t>
            </w:r>
            <w:r w:rsidRPr="005F17D1">
              <w:rPr>
                <w:rFonts w:cs="B Nazanin" w:hint="cs"/>
                <w:sz w:val="24"/>
                <w:szCs w:val="24"/>
                <w:rtl/>
                <w:lang w:bidi="fa-IR"/>
              </w:rPr>
              <w:t>ی</w:t>
            </w:r>
            <w:r w:rsidRPr="005F17D1">
              <w:rPr>
                <w:rFonts w:cs="B Nazanin" w:hint="eastAsia"/>
                <w:sz w:val="24"/>
                <w:szCs w:val="24"/>
                <w:rtl/>
                <w:lang w:bidi="fa-IR"/>
              </w:rPr>
              <w:t>ن</w:t>
            </w:r>
            <w:r w:rsidRPr="005F17D1">
              <w:rPr>
                <w:rFonts w:cs="B Nazanin"/>
                <w:sz w:val="24"/>
                <w:szCs w:val="24"/>
                <w:rtl/>
                <w:lang w:bidi="fa-IR"/>
              </w:rPr>
              <w:t xml:space="preserve"> </w:t>
            </w:r>
            <w:proofErr w:type="spellStart"/>
            <w:r w:rsidRPr="005F17D1">
              <w:rPr>
                <w:rFonts w:cs="B Nazanin"/>
                <w:sz w:val="24"/>
                <w:szCs w:val="24"/>
                <w:rtl/>
                <w:lang w:bidi="fa-IR"/>
              </w:rPr>
              <w:t>کراک</w:t>
            </w:r>
            <w:proofErr w:type="spellEnd"/>
            <w:r w:rsidRPr="005F17D1">
              <w:rPr>
                <w:rFonts w:cs="B Nazanin"/>
                <w:sz w:val="24"/>
                <w:szCs w:val="24"/>
                <w:rtl/>
                <w:lang w:bidi="fa-IR"/>
              </w:rPr>
              <w:t>) شناخته م</w:t>
            </w:r>
            <w:r w:rsidRPr="005F17D1">
              <w:rPr>
                <w:rFonts w:cs="B Nazanin" w:hint="cs"/>
                <w:sz w:val="24"/>
                <w:szCs w:val="24"/>
                <w:rtl/>
                <w:lang w:bidi="fa-IR"/>
              </w:rPr>
              <w:t>ی</w:t>
            </w:r>
            <w:r w:rsidRPr="005F17D1">
              <w:rPr>
                <w:rFonts w:cs="B Nazanin"/>
                <w:sz w:val="24"/>
                <w:szCs w:val="24"/>
                <w:rtl/>
                <w:lang w:bidi="fa-IR"/>
              </w:rPr>
              <w:t xml:space="preserve"> شد و همچن</w:t>
            </w:r>
            <w:r w:rsidRPr="005F17D1">
              <w:rPr>
                <w:rFonts w:cs="B Nazanin" w:hint="cs"/>
                <w:sz w:val="24"/>
                <w:szCs w:val="24"/>
                <w:rtl/>
                <w:lang w:bidi="fa-IR"/>
              </w:rPr>
              <w:t>ی</w:t>
            </w:r>
            <w:r w:rsidRPr="005F17D1">
              <w:rPr>
                <w:rFonts w:cs="B Nazanin" w:hint="eastAsia"/>
                <w:sz w:val="24"/>
                <w:szCs w:val="24"/>
                <w:rtl/>
                <w:lang w:bidi="fa-IR"/>
              </w:rPr>
              <w:t>ن</w:t>
            </w:r>
            <w:r w:rsidRPr="005F17D1">
              <w:rPr>
                <w:rFonts w:cs="B Nazanin"/>
                <w:sz w:val="24"/>
                <w:szCs w:val="24"/>
                <w:rtl/>
                <w:lang w:bidi="fa-IR"/>
              </w:rPr>
              <w:t xml:space="preserve"> ترم</w:t>
            </w:r>
            <w:r w:rsidRPr="005F17D1">
              <w:rPr>
                <w:rFonts w:cs="B Nazanin" w:hint="cs"/>
                <w:sz w:val="24"/>
                <w:szCs w:val="24"/>
                <w:rtl/>
                <w:lang w:bidi="fa-IR"/>
              </w:rPr>
              <w:t>ی</w:t>
            </w:r>
            <w:r w:rsidRPr="005F17D1">
              <w:rPr>
                <w:rFonts w:cs="B Nazanin" w:hint="eastAsia"/>
                <w:sz w:val="24"/>
                <w:szCs w:val="24"/>
                <w:rtl/>
                <w:lang w:bidi="fa-IR"/>
              </w:rPr>
              <w:t>م</w:t>
            </w:r>
            <w:r w:rsidRPr="005F17D1">
              <w:rPr>
                <w:rFonts w:cs="B Nazanin"/>
                <w:sz w:val="24"/>
                <w:szCs w:val="24"/>
                <w:rtl/>
                <w:lang w:bidi="fa-IR"/>
              </w:rPr>
              <w:t xml:space="preserve"> ک</w:t>
            </w:r>
            <w:r w:rsidRPr="005F17D1">
              <w:rPr>
                <w:rFonts w:cs="B Nazanin" w:hint="cs"/>
                <w:sz w:val="24"/>
                <w:szCs w:val="24"/>
                <w:rtl/>
                <w:lang w:bidi="fa-IR"/>
              </w:rPr>
              <w:t>ی</w:t>
            </w:r>
            <w:r w:rsidRPr="005F17D1">
              <w:rPr>
                <w:rFonts w:cs="B Nazanin" w:hint="eastAsia"/>
                <w:sz w:val="24"/>
                <w:szCs w:val="24"/>
                <w:rtl/>
                <w:lang w:bidi="fa-IR"/>
              </w:rPr>
              <w:t>ف</w:t>
            </w:r>
            <w:r w:rsidRPr="005F17D1">
              <w:rPr>
                <w:rFonts w:cs="B Nazanin" w:hint="cs"/>
                <w:sz w:val="24"/>
                <w:szCs w:val="24"/>
                <w:rtl/>
                <w:lang w:bidi="fa-IR"/>
              </w:rPr>
              <w:t>ی</w:t>
            </w:r>
            <w:r w:rsidRPr="005F17D1">
              <w:rPr>
                <w:rFonts w:cs="B Nazanin" w:hint="eastAsia"/>
                <w:sz w:val="24"/>
                <w:szCs w:val="24"/>
                <w:rtl/>
                <w:lang w:bidi="fa-IR"/>
              </w:rPr>
              <w:t>ت</w:t>
            </w:r>
            <w:r w:rsidRPr="005F17D1">
              <w:rPr>
                <w:rFonts w:cs="B Nazanin"/>
                <w:sz w:val="24"/>
                <w:szCs w:val="24"/>
                <w:rtl/>
                <w:lang w:bidi="fa-IR"/>
              </w:rPr>
              <w:t xml:space="preserve"> زندگ</w:t>
            </w:r>
            <w:r w:rsidRPr="005F17D1">
              <w:rPr>
                <w:rFonts w:cs="B Nazanin" w:hint="cs"/>
                <w:sz w:val="24"/>
                <w:szCs w:val="24"/>
                <w:rtl/>
                <w:lang w:bidi="fa-IR"/>
              </w:rPr>
              <w:t>ی</w:t>
            </w:r>
            <w:r w:rsidRPr="005F17D1">
              <w:rPr>
                <w:rFonts w:cs="B Nazanin"/>
                <w:sz w:val="24"/>
                <w:szCs w:val="24"/>
                <w:rtl/>
                <w:lang w:bidi="fa-IR"/>
              </w:rPr>
              <w:t xml:space="preserve"> آنها اجرا کرد. د</w:t>
            </w:r>
            <w:r w:rsidRPr="005F17D1">
              <w:rPr>
                <w:rFonts w:cs="B Nazanin" w:hint="eastAsia"/>
                <w:sz w:val="24"/>
                <w:szCs w:val="24"/>
                <w:rtl/>
                <w:lang w:bidi="fa-IR"/>
              </w:rPr>
              <w:t>ر</w:t>
            </w:r>
            <w:r w:rsidRPr="005F17D1">
              <w:rPr>
                <w:rFonts w:cs="B Nazanin"/>
                <w:sz w:val="24"/>
                <w:szCs w:val="24"/>
                <w:rtl/>
                <w:lang w:bidi="fa-IR"/>
              </w:rPr>
              <w:t xml:space="preserve"> ا</w:t>
            </w:r>
            <w:r w:rsidRPr="005F17D1">
              <w:rPr>
                <w:rFonts w:cs="B Nazanin" w:hint="cs"/>
                <w:sz w:val="24"/>
                <w:szCs w:val="24"/>
                <w:rtl/>
                <w:lang w:bidi="fa-IR"/>
              </w:rPr>
              <w:t>ی</w:t>
            </w:r>
            <w:r w:rsidRPr="005F17D1">
              <w:rPr>
                <w:rFonts w:cs="B Nazanin" w:hint="eastAsia"/>
                <w:sz w:val="24"/>
                <w:szCs w:val="24"/>
                <w:rtl/>
                <w:lang w:bidi="fa-IR"/>
              </w:rPr>
              <w:t>ن</w:t>
            </w:r>
            <w:r w:rsidRPr="005F17D1">
              <w:rPr>
                <w:rFonts w:cs="B Nazanin"/>
                <w:sz w:val="24"/>
                <w:szCs w:val="24"/>
                <w:rtl/>
                <w:lang w:bidi="fa-IR"/>
              </w:rPr>
              <w:t xml:space="preserve"> منطقه، م</w:t>
            </w:r>
            <w:r w:rsidRPr="005F17D1">
              <w:rPr>
                <w:rFonts w:cs="B Nazanin" w:hint="cs"/>
                <w:sz w:val="24"/>
                <w:szCs w:val="24"/>
                <w:rtl/>
                <w:lang w:bidi="fa-IR"/>
              </w:rPr>
              <w:t>ی</w:t>
            </w:r>
            <w:r w:rsidRPr="005F17D1">
              <w:rPr>
                <w:rFonts w:cs="B Nazanin" w:hint="eastAsia"/>
                <w:sz w:val="24"/>
                <w:szCs w:val="24"/>
                <w:rtl/>
                <w:lang w:bidi="fa-IR"/>
              </w:rPr>
              <w:t>زان</w:t>
            </w:r>
            <w:r w:rsidRPr="005F17D1">
              <w:rPr>
                <w:rFonts w:cs="B Nazanin"/>
                <w:sz w:val="24"/>
                <w:szCs w:val="24"/>
                <w:rtl/>
                <w:lang w:bidi="fa-IR"/>
              </w:rPr>
              <w:t xml:space="preserve"> بالا</w:t>
            </w:r>
            <w:r w:rsidRPr="005F17D1">
              <w:rPr>
                <w:rFonts w:cs="B Nazanin" w:hint="cs"/>
                <w:sz w:val="24"/>
                <w:szCs w:val="24"/>
                <w:rtl/>
                <w:lang w:bidi="fa-IR"/>
              </w:rPr>
              <w:t>ی</w:t>
            </w:r>
            <w:r w:rsidRPr="005F17D1">
              <w:rPr>
                <w:rFonts w:cs="B Nazanin"/>
                <w:sz w:val="24"/>
                <w:szCs w:val="24"/>
                <w:rtl/>
                <w:lang w:bidi="fa-IR"/>
              </w:rPr>
              <w:t xml:space="preserve"> خشونت شا</w:t>
            </w:r>
            <w:r w:rsidRPr="005F17D1">
              <w:rPr>
                <w:rFonts w:cs="B Nazanin" w:hint="cs"/>
                <w:sz w:val="24"/>
                <w:szCs w:val="24"/>
                <w:rtl/>
                <w:lang w:bidi="fa-IR"/>
              </w:rPr>
              <w:t>ی</w:t>
            </w:r>
            <w:r w:rsidRPr="005F17D1">
              <w:rPr>
                <w:rFonts w:cs="B Nazanin" w:hint="eastAsia"/>
                <w:sz w:val="24"/>
                <w:szCs w:val="24"/>
                <w:rtl/>
                <w:lang w:bidi="fa-IR"/>
              </w:rPr>
              <w:t>ع</w:t>
            </w:r>
            <w:r w:rsidRPr="005F17D1">
              <w:rPr>
                <w:rFonts w:cs="B Nazanin"/>
                <w:sz w:val="24"/>
                <w:szCs w:val="24"/>
                <w:rtl/>
                <w:lang w:bidi="fa-IR"/>
              </w:rPr>
              <w:t xml:space="preserve"> بود و افراد به شکل</w:t>
            </w:r>
            <w:r w:rsidRPr="005F17D1">
              <w:rPr>
                <w:rFonts w:cs="B Nazanin" w:hint="cs"/>
                <w:sz w:val="24"/>
                <w:szCs w:val="24"/>
                <w:rtl/>
                <w:lang w:bidi="fa-IR"/>
              </w:rPr>
              <w:t>ی</w:t>
            </w:r>
            <w:r w:rsidRPr="005F17D1">
              <w:rPr>
                <w:rFonts w:cs="B Nazanin"/>
                <w:sz w:val="24"/>
                <w:szCs w:val="24"/>
                <w:rtl/>
                <w:lang w:bidi="fa-IR"/>
              </w:rPr>
              <w:t xml:space="preserve"> فزا</w:t>
            </w:r>
            <w:r w:rsidRPr="005F17D1">
              <w:rPr>
                <w:rFonts w:cs="B Nazanin" w:hint="cs"/>
                <w:sz w:val="24"/>
                <w:szCs w:val="24"/>
                <w:rtl/>
                <w:lang w:bidi="fa-IR"/>
              </w:rPr>
              <w:t>ی</w:t>
            </w:r>
            <w:r w:rsidRPr="005F17D1">
              <w:rPr>
                <w:rFonts w:cs="B Nazanin" w:hint="eastAsia"/>
                <w:sz w:val="24"/>
                <w:szCs w:val="24"/>
                <w:rtl/>
                <w:lang w:bidi="fa-IR"/>
              </w:rPr>
              <w:t>نده</w:t>
            </w:r>
            <w:r w:rsidRPr="005F17D1">
              <w:rPr>
                <w:rFonts w:cs="B Nazanin"/>
                <w:sz w:val="24"/>
                <w:szCs w:val="24"/>
                <w:rtl/>
                <w:lang w:bidi="fa-IR"/>
              </w:rPr>
              <w:t xml:space="preserve"> در کوچه و خ</w:t>
            </w:r>
            <w:r w:rsidRPr="005F17D1">
              <w:rPr>
                <w:rFonts w:cs="B Nazanin" w:hint="cs"/>
                <w:sz w:val="24"/>
                <w:szCs w:val="24"/>
                <w:rtl/>
                <w:lang w:bidi="fa-IR"/>
              </w:rPr>
              <w:t>ی</w:t>
            </w:r>
            <w:r w:rsidRPr="005F17D1">
              <w:rPr>
                <w:rFonts w:cs="B Nazanin" w:hint="eastAsia"/>
                <w:sz w:val="24"/>
                <w:szCs w:val="24"/>
                <w:rtl/>
                <w:lang w:bidi="fa-IR"/>
              </w:rPr>
              <w:t>ابان</w:t>
            </w:r>
            <w:r w:rsidRPr="005F17D1">
              <w:rPr>
                <w:rFonts w:cs="B Nazanin"/>
                <w:sz w:val="24"/>
                <w:szCs w:val="24"/>
                <w:rtl/>
                <w:lang w:bidi="fa-IR"/>
              </w:rPr>
              <w:t xml:space="preserve"> به مصرف </w:t>
            </w:r>
            <w:proofErr w:type="spellStart"/>
            <w:r w:rsidRPr="005F17D1">
              <w:rPr>
                <w:rFonts w:cs="B Nazanin"/>
                <w:sz w:val="24"/>
                <w:szCs w:val="24"/>
                <w:rtl/>
                <w:lang w:bidi="fa-IR"/>
              </w:rPr>
              <w:t>کراک</w:t>
            </w:r>
            <w:proofErr w:type="spellEnd"/>
            <w:r w:rsidRPr="005F17D1">
              <w:rPr>
                <w:rFonts w:cs="B Nazanin"/>
                <w:sz w:val="24"/>
                <w:szCs w:val="24"/>
                <w:rtl/>
                <w:lang w:bidi="fa-IR"/>
              </w:rPr>
              <w:t xml:space="preserve"> م</w:t>
            </w:r>
            <w:r w:rsidRPr="005F17D1">
              <w:rPr>
                <w:rFonts w:cs="B Nazanin" w:hint="cs"/>
                <w:sz w:val="24"/>
                <w:szCs w:val="24"/>
                <w:rtl/>
                <w:lang w:bidi="fa-IR"/>
              </w:rPr>
              <w:t>ی</w:t>
            </w:r>
            <w:r w:rsidRPr="005F17D1">
              <w:rPr>
                <w:rFonts w:cs="B Nazanin"/>
                <w:sz w:val="24"/>
                <w:szCs w:val="24"/>
                <w:rtl/>
                <w:lang w:bidi="fa-IR"/>
              </w:rPr>
              <w:t xml:space="preserve"> پرداختند. </w:t>
            </w:r>
          </w:p>
          <w:p w14:paraId="4163E8F9" w14:textId="77777777" w:rsidR="007E6749" w:rsidRPr="005F17D1" w:rsidRDefault="007E6749" w:rsidP="0034736D">
            <w:pPr>
              <w:bidi/>
              <w:spacing w:after="240" w:line="24" w:lineRule="atLeast"/>
              <w:ind w:right="270"/>
              <w:jc w:val="both"/>
              <w:rPr>
                <w:rFonts w:cs="B Nazanin"/>
                <w:sz w:val="24"/>
                <w:szCs w:val="24"/>
                <w:lang w:bidi="fa-IR"/>
              </w:rPr>
            </w:pPr>
            <w:r w:rsidRPr="005F17D1">
              <w:rPr>
                <w:rFonts w:cs="B Nazanin" w:hint="eastAsia"/>
                <w:sz w:val="24"/>
                <w:szCs w:val="24"/>
                <w:rtl/>
                <w:lang w:bidi="fa-IR"/>
              </w:rPr>
              <w:t>ا</w:t>
            </w:r>
            <w:r w:rsidRPr="005F17D1">
              <w:rPr>
                <w:rFonts w:cs="B Nazanin" w:hint="cs"/>
                <w:sz w:val="24"/>
                <w:szCs w:val="24"/>
                <w:rtl/>
                <w:lang w:bidi="fa-IR"/>
              </w:rPr>
              <w:t>ی</w:t>
            </w:r>
            <w:r w:rsidRPr="005F17D1">
              <w:rPr>
                <w:rFonts w:cs="B Nazanin" w:hint="eastAsia"/>
                <w:sz w:val="24"/>
                <w:szCs w:val="24"/>
                <w:rtl/>
                <w:lang w:bidi="fa-IR"/>
              </w:rPr>
              <w:t>ن</w:t>
            </w:r>
            <w:r w:rsidRPr="005F17D1">
              <w:rPr>
                <w:rFonts w:cs="B Nazanin"/>
                <w:sz w:val="24"/>
                <w:szCs w:val="24"/>
                <w:rtl/>
                <w:lang w:bidi="fa-IR"/>
              </w:rPr>
              <w:t xml:space="preserve"> پروژه برخلاف تلاشها</w:t>
            </w:r>
            <w:r w:rsidRPr="005F17D1">
              <w:rPr>
                <w:rFonts w:cs="B Nazanin" w:hint="cs"/>
                <w:sz w:val="24"/>
                <w:szCs w:val="24"/>
                <w:rtl/>
                <w:lang w:bidi="fa-IR"/>
              </w:rPr>
              <w:t>ی</w:t>
            </w:r>
            <w:r w:rsidRPr="005F17D1">
              <w:rPr>
                <w:rFonts w:cs="B Nazanin"/>
                <w:sz w:val="24"/>
                <w:szCs w:val="24"/>
                <w:rtl/>
                <w:lang w:bidi="fa-IR"/>
              </w:rPr>
              <w:t xml:space="preserve"> سنت</w:t>
            </w:r>
            <w:r w:rsidRPr="005F17D1">
              <w:rPr>
                <w:rFonts w:cs="B Nazanin" w:hint="cs"/>
                <w:sz w:val="24"/>
                <w:szCs w:val="24"/>
                <w:rtl/>
                <w:lang w:bidi="fa-IR"/>
              </w:rPr>
              <w:t>ی</w:t>
            </w:r>
            <w:r w:rsidRPr="005F17D1">
              <w:rPr>
                <w:rFonts w:cs="B Nazanin"/>
                <w:sz w:val="24"/>
                <w:szCs w:val="24"/>
                <w:rtl/>
                <w:lang w:bidi="fa-IR"/>
              </w:rPr>
              <w:t xml:space="preserve"> تأم</w:t>
            </w:r>
            <w:r w:rsidRPr="005F17D1">
              <w:rPr>
                <w:rFonts w:cs="B Nazanin" w:hint="cs"/>
                <w:sz w:val="24"/>
                <w:szCs w:val="24"/>
                <w:rtl/>
                <w:lang w:bidi="fa-IR"/>
              </w:rPr>
              <w:t>ی</w:t>
            </w:r>
            <w:r w:rsidRPr="005F17D1">
              <w:rPr>
                <w:rFonts w:cs="B Nazanin" w:hint="eastAsia"/>
                <w:sz w:val="24"/>
                <w:szCs w:val="24"/>
                <w:rtl/>
                <w:lang w:bidi="fa-IR"/>
              </w:rPr>
              <w:t>ن</w:t>
            </w:r>
            <w:r w:rsidRPr="005F17D1">
              <w:rPr>
                <w:rFonts w:cs="B Nazanin"/>
                <w:sz w:val="24"/>
                <w:szCs w:val="24"/>
                <w:rtl/>
                <w:lang w:bidi="fa-IR"/>
              </w:rPr>
              <w:t xml:space="preserve"> امن</w:t>
            </w:r>
            <w:r w:rsidRPr="005F17D1">
              <w:rPr>
                <w:rFonts w:cs="B Nazanin" w:hint="cs"/>
                <w:sz w:val="24"/>
                <w:szCs w:val="24"/>
                <w:rtl/>
                <w:lang w:bidi="fa-IR"/>
              </w:rPr>
              <w:t>ی</w:t>
            </w:r>
            <w:r w:rsidRPr="005F17D1">
              <w:rPr>
                <w:rFonts w:cs="B Nazanin" w:hint="eastAsia"/>
                <w:sz w:val="24"/>
                <w:szCs w:val="24"/>
                <w:rtl/>
                <w:lang w:bidi="fa-IR"/>
              </w:rPr>
              <w:t>ت</w:t>
            </w:r>
            <w:r w:rsidRPr="005F17D1">
              <w:rPr>
                <w:rFonts w:cs="B Nazanin"/>
                <w:sz w:val="24"/>
                <w:szCs w:val="24"/>
                <w:rtl/>
                <w:lang w:bidi="fa-IR"/>
              </w:rPr>
              <w:t xml:space="preserve"> عموم</w:t>
            </w:r>
            <w:r w:rsidRPr="005F17D1">
              <w:rPr>
                <w:rFonts w:cs="B Nazanin" w:hint="cs"/>
                <w:sz w:val="24"/>
                <w:szCs w:val="24"/>
                <w:rtl/>
                <w:lang w:bidi="fa-IR"/>
              </w:rPr>
              <w:t>ی</w:t>
            </w:r>
            <w:r w:rsidRPr="005F17D1">
              <w:rPr>
                <w:rFonts w:cs="B Nazanin"/>
                <w:sz w:val="24"/>
                <w:szCs w:val="24"/>
                <w:rtl/>
                <w:lang w:bidi="fa-IR"/>
              </w:rPr>
              <w:t xml:space="preserve"> از طر</w:t>
            </w:r>
            <w:r w:rsidRPr="005F17D1">
              <w:rPr>
                <w:rFonts w:cs="B Nazanin" w:hint="cs"/>
                <w:sz w:val="24"/>
                <w:szCs w:val="24"/>
                <w:rtl/>
                <w:lang w:bidi="fa-IR"/>
              </w:rPr>
              <w:t>ی</w:t>
            </w:r>
            <w:r w:rsidRPr="005F17D1">
              <w:rPr>
                <w:rFonts w:cs="B Nazanin" w:hint="eastAsia"/>
                <w:sz w:val="24"/>
                <w:szCs w:val="24"/>
                <w:rtl/>
                <w:lang w:bidi="fa-IR"/>
              </w:rPr>
              <w:t>ق</w:t>
            </w:r>
            <w:r w:rsidRPr="005F17D1">
              <w:rPr>
                <w:rFonts w:cs="B Nazanin"/>
                <w:sz w:val="24"/>
                <w:szCs w:val="24"/>
                <w:rtl/>
                <w:lang w:bidi="fa-IR"/>
              </w:rPr>
              <w:t xml:space="preserve"> اتخاذ رو</w:t>
            </w:r>
            <w:r w:rsidRPr="005F17D1">
              <w:rPr>
                <w:rFonts w:cs="B Nazanin" w:hint="cs"/>
                <w:sz w:val="24"/>
                <w:szCs w:val="24"/>
                <w:rtl/>
                <w:lang w:bidi="fa-IR"/>
              </w:rPr>
              <w:t>ی</w:t>
            </w:r>
            <w:r w:rsidRPr="005F17D1">
              <w:rPr>
                <w:rFonts w:cs="B Nazanin" w:hint="eastAsia"/>
                <w:sz w:val="24"/>
                <w:szCs w:val="24"/>
                <w:rtl/>
                <w:lang w:bidi="fa-IR"/>
              </w:rPr>
              <w:t>کرد</w:t>
            </w:r>
            <w:r w:rsidRPr="005F17D1">
              <w:rPr>
                <w:rFonts w:cs="B Nazanin"/>
                <w:sz w:val="24"/>
                <w:szCs w:val="24"/>
                <w:rtl/>
                <w:lang w:bidi="fa-IR"/>
              </w:rPr>
              <w:t xml:space="preserve"> سرکوب گرا</w:t>
            </w:r>
            <w:r w:rsidRPr="005F17D1">
              <w:rPr>
                <w:rFonts w:cs="B Nazanin" w:hint="cs"/>
                <w:sz w:val="24"/>
                <w:szCs w:val="24"/>
                <w:rtl/>
                <w:lang w:bidi="fa-IR"/>
              </w:rPr>
              <w:t>ی</w:t>
            </w:r>
            <w:r w:rsidRPr="005F17D1">
              <w:rPr>
                <w:rFonts w:cs="B Nazanin" w:hint="eastAsia"/>
                <w:sz w:val="24"/>
                <w:szCs w:val="24"/>
                <w:rtl/>
                <w:lang w:bidi="fa-IR"/>
              </w:rPr>
              <w:t>انه،</w:t>
            </w:r>
            <w:r w:rsidRPr="005F17D1">
              <w:rPr>
                <w:rFonts w:cs="B Nazanin"/>
                <w:sz w:val="24"/>
                <w:szCs w:val="24"/>
                <w:rtl/>
                <w:lang w:bidi="fa-IR"/>
              </w:rPr>
              <w:t xml:space="preserve"> با رو</w:t>
            </w:r>
            <w:r w:rsidRPr="005F17D1">
              <w:rPr>
                <w:rFonts w:cs="B Nazanin" w:hint="cs"/>
                <w:sz w:val="24"/>
                <w:szCs w:val="24"/>
                <w:rtl/>
                <w:lang w:bidi="fa-IR"/>
              </w:rPr>
              <w:t>ی</w:t>
            </w:r>
            <w:r w:rsidRPr="005F17D1">
              <w:rPr>
                <w:rFonts w:cs="B Nazanin" w:hint="eastAsia"/>
                <w:sz w:val="24"/>
                <w:szCs w:val="24"/>
                <w:rtl/>
                <w:lang w:bidi="fa-IR"/>
              </w:rPr>
              <w:t>کرد</w:t>
            </w:r>
            <w:r w:rsidRPr="005F17D1">
              <w:rPr>
                <w:rFonts w:cs="B Nazanin" w:hint="cs"/>
                <w:sz w:val="24"/>
                <w:szCs w:val="24"/>
                <w:rtl/>
                <w:lang w:bidi="fa-IR"/>
              </w:rPr>
              <w:t>ی</w:t>
            </w:r>
            <w:r w:rsidRPr="005F17D1">
              <w:rPr>
                <w:rFonts w:cs="B Nazanin"/>
                <w:sz w:val="24"/>
                <w:szCs w:val="24"/>
                <w:rtl/>
                <w:lang w:bidi="fa-IR"/>
              </w:rPr>
              <w:t xml:space="preserve"> سلامت محور و مبتن</w:t>
            </w:r>
            <w:r w:rsidRPr="005F17D1">
              <w:rPr>
                <w:rFonts w:cs="B Nazanin" w:hint="cs"/>
                <w:sz w:val="24"/>
                <w:szCs w:val="24"/>
                <w:rtl/>
                <w:lang w:bidi="fa-IR"/>
              </w:rPr>
              <w:t>ی</w:t>
            </w:r>
            <w:r w:rsidRPr="005F17D1">
              <w:rPr>
                <w:rFonts w:cs="B Nazanin"/>
                <w:sz w:val="24"/>
                <w:szCs w:val="24"/>
                <w:rtl/>
                <w:lang w:bidi="fa-IR"/>
              </w:rPr>
              <w:t xml:space="preserve"> بر حقوق بشر اجرا شد و متمرکز بر پاسخ به ن</w:t>
            </w:r>
            <w:r w:rsidRPr="005F17D1">
              <w:rPr>
                <w:rFonts w:cs="B Nazanin" w:hint="cs"/>
                <w:sz w:val="24"/>
                <w:szCs w:val="24"/>
                <w:rtl/>
                <w:lang w:bidi="fa-IR"/>
              </w:rPr>
              <w:t>ی</w:t>
            </w:r>
            <w:r w:rsidRPr="005F17D1">
              <w:rPr>
                <w:rFonts w:cs="B Nazanin" w:hint="eastAsia"/>
                <w:sz w:val="24"/>
                <w:szCs w:val="24"/>
                <w:rtl/>
                <w:lang w:bidi="fa-IR"/>
              </w:rPr>
              <w:t>ازها</w:t>
            </w:r>
            <w:r w:rsidRPr="005F17D1">
              <w:rPr>
                <w:rFonts w:cs="B Nazanin" w:hint="cs"/>
                <w:sz w:val="24"/>
                <w:szCs w:val="24"/>
                <w:rtl/>
                <w:lang w:bidi="fa-IR"/>
              </w:rPr>
              <w:t>ی</w:t>
            </w:r>
            <w:r w:rsidRPr="005F17D1">
              <w:rPr>
                <w:rFonts w:cs="B Nazanin"/>
                <w:sz w:val="24"/>
                <w:szCs w:val="24"/>
                <w:rtl/>
                <w:lang w:bidi="fa-IR"/>
              </w:rPr>
              <w:t xml:space="preserve"> مسکن، غذا، درآمد و سلامت افراد بود. کل</w:t>
            </w:r>
            <w:r w:rsidRPr="005F17D1">
              <w:rPr>
                <w:rFonts w:cs="B Nazanin" w:hint="cs"/>
                <w:sz w:val="24"/>
                <w:szCs w:val="24"/>
                <w:rtl/>
                <w:lang w:bidi="fa-IR"/>
              </w:rPr>
              <w:t>ی</w:t>
            </w:r>
            <w:r w:rsidRPr="005F17D1">
              <w:rPr>
                <w:rFonts w:cs="B Nazanin" w:hint="eastAsia"/>
                <w:sz w:val="24"/>
                <w:szCs w:val="24"/>
                <w:rtl/>
                <w:lang w:bidi="fa-IR"/>
              </w:rPr>
              <w:t>ه</w:t>
            </w:r>
            <w:r w:rsidRPr="005F17D1">
              <w:rPr>
                <w:rFonts w:cs="B Nazanin"/>
                <w:sz w:val="24"/>
                <w:szCs w:val="24"/>
                <w:rtl/>
                <w:lang w:bidi="fa-IR"/>
              </w:rPr>
              <w:t xml:space="preserve"> </w:t>
            </w:r>
            <w:proofErr w:type="spellStart"/>
            <w:r w:rsidRPr="005F17D1">
              <w:rPr>
                <w:rFonts w:cs="B Nazanin"/>
                <w:sz w:val="24"/>
                <w:szCs w:val="24"/>
                <w:rtl/>
                <w:lang w:bidi="fa-IR"/>
              </w:rPr>
              <w:t>ذ</w:t>
            </w:r>
            <w:r w:rsidRPr="005F17D1">
              <w:rPr>
                <w:rFonts w:cs="B Nazanin" w:hint="cs"/>
                <w:sz w:val="24"/>
                <w:szCs w:val="24"/>
                <w:rtl/>
                <w:lang w:bidi="fa-IR"/>
              </w:rPr>
              <w:t>ی</w:t>
            </w:r>
            <w:r w:rsidRPr="005F17D1">
              <w:rPr>
                <w:rFonts w:cs="B Nazanin" w:hint="eastAsia"/>
                <w:sz w:val="24"/>
                <w:szCs w:val="24"/>
                <w:rtl/>
                <w:lang w:bidi="fa-IR"/>
              </w:rPr>
              <w:t>نفعان</w:t>
            </w:r>
            <w:proofErr w:type="spellEnd"/>
            <w:r w:rsidRPr="005F17D1">
              <w:rPr>
                <w:rFonts w:cs="B Nazanin"/>
                <w:sz w:val="24"/>
                <w:szCs w:val="24"/>
                <w:rtl/>
                <w:lang w:bidi="fa-IR"/>
              </w:rPr>
              <w:t xml:space="preserve"> پروژه از سه وعده غذا در روز، آموزش و پرداخت م</w:t>
            </w:r>
            <w:r w:rsidRPr="005F17D1">
              <w:rPr>
                <w:rFonts w:cs="B Nazanin" w:hint="eastAsia"/>
                <w:sz w:val="24"/>
                <w:szCs w:val="24"/>
                <w:rtl/>
                <w:lang w:bidi="fa-IR"/>
              </w:rPr>
              <w:t>بلغ</w:t>
            </w:r>
            <w:r w:rsidRPr="005F17D1">
              <w:rPr>
                <w:rFonts w:cs="B Nazanin"/>
                <w:sz w:val="24"/>
                <w:szCs w:val="24"/>
                <w:rtl/>
                <w:lang w:bidi="fa-IR"/>
              </w:rPr>
              <w:t xml:space="preserve"> کوچک هفتگ</w:t>
            </w:r>
            <w:r w:rsidRPr="005F17D1">
              <w:rPr>
                <w:rFonts w:cs="B Nazanin" w:hint="cs"/>
                <w:sz w:val="24"/>
                <w:szCs w:val="24"/>
                <w:rtl/>
                <w:lang w:bidi="fa-IR"/>
              </w:rPr>
              <w:t>ی</w:t>
            </w:r>
            <w:r w:rsidRPr="005F17D1">
              <w:rPr>
                <w:rFonts w:cs="B Nazanin"/>
                <w:sz w:val="24"/>
                <w:szCs w:val="24"/>
                <w:rtl/>
                <w:lang w:bidi="fa-IR"/>
              </w:rPr>
              <w:t xml:space="preserve"> معادل 40 دلار آمر</w:t>
            </w:r>
            <w:r w:rsidRPr="005F17D1">
              <w:rPr>
                <w:rFonts w:cs="B Nazanin" w:hint="cs"/>
                <w:sz w:val="24"/>
                <w:szCs w:val="24"/>
                <w:rtl/>
                <w:lang w:bidi="fa-IR"/>
              </w:rPr>
              <w:t>ی</w:t>
            </w:r>
            <w:r w:rsidRPr="005F17D1">
              <w:rPr>
                <w:rFonts w:cs="B Nazanin" w:hint="eastAsia"/>
                <w:sz w:val="24"/>
                <w:szCs w:val="24"/>
                <w:rtl/>
                <w:lang w:bidi="fa-IR"/>
              </w:rPr>
              <w:t>کا</w:t>
            </w:r>
            <w:r w:rsidRPr="005F17D1">
              <w:rPr>
                <w:rFonts w:cs="B Nazanin"/>
                <w:sz w:val="24"/>
                <w:szCs w:val="24"/>
                <w:rtl/>
                <w:lang w:bidi="fa-IR"/>
              </w:rPr>
              <w:t xml:space="preserve"> در </w:t>
            </w:r>
            <w:proofErr w:type="spellStart"/>
            <w:r w:rsidRPr="005F17D1">
              <w:rPr>
                <w:rFonts w:cs="B Nazanin"/>
                <w:sz w:val="24"/>
                <w:szCs w:val="24"/>
                <w:rtl/>
                <w:lang w:bidi="fa-IR"/>
              </w:rPr>
              <w:t>ازا</w:t>
            </w:r>
            <w:r w:rsidRPr="005F17D1">
              <w:rPr>
                <w:rFonts w:cs="B Nazanin" w:hint="cs"/>
                <w:sz w:val="24"/>
                <w:szCs w:val="24"/>
                <w:rtl/>
                <w:lang w:bidi="fa-IR"/>
              </w:rPr>
              <w:t>ی</w:t>
            </w:r>
            <w:proofErr w:type="spellEnd"/>
            <w:r w:rsidRPr="005F17D1">
              <w:rPr>
                <w:rFonts w:cs="B Nazanin"/>
                <w:sz w:val="24"/>
                <w:szCs w:val="24"/>
                <w:rtl/>
                <w:lang w:bidi="fa-IR"/>
              </w:rPr>
              <w:t xml:space="preserve"> 20 ساعت کار از قب</w:t>
            </w:r>
            <w:r w:rsidRPr="005F17D1">
              <w:rPr>
                <w:rFonts w:cs="B Nazanin" w:hint="cs"/>
                <w:sz w:val="24"/>
                <w:szCs w:val="24"/>
                <w:rtl/>
                <w:lang w:bidi="fa-IR"/>
              </w:rPr>
              <w:t>ی</w:t>
            </w:r>
            <w:r w:rsidRPr="005F17D1">
              <w:rPr>
                <w:rFonts w:cs="B Nazanin" w:hint="eastAsia"/>
                <w:sz w:val="24"/>
                <w:szCs w:val="24"/>
                <w:rtl/>
                <w:lang w:bidi="fa-IR"/>
              </w:rPr>
              <w:t>ل</w:t>
            </w:r>
            <w:r w:rsidRPr="005F17D1">
              <w:rPr>
                <w:rFonts w:cs="B Nazanin"/>
                <w:sz w:val="24"/>
                <w:szCs w:val="24"/>
                <w:rtl/>
                <w:lang w:bidi="fa-IR"/>
              </w:rPr>
              <w:t xml:space="preserve"> باغبان</w:t>
            </w:r>
            <w:r w:rsidRPr="005F17D1">
              <w:rPr>
                <w:rFonts w:cs="B Nazanin" w:hint="cs"/>
                <w:sz w:val="24"/>
                <w:szCs w:val="24"/>
                <w:rtl/>
                <w:lang w:bidi="fa-IR"/>
              </w:rPr>
              <w:t>ی</w:t>
            </w:r>
            <w:r w:rsidRPr="005F17D1">
              <w:rPr>
                <w:rFonts w:cs="B Nazanin"/>
                <w:sz w:val="24"/>
                <w:szCs w:val="24"/>
                <w:rtl/>
                <w:lang w:bidi="fa-IR"/>
              </w:rPr>
              <w:t xml:space="preserve"> </w:t>
            </w:r>
            <w:r w:rsidRPr="005F17D1">
              <w:rPr>
                <w:rFonts w:cs="B Nazanin" w:hint="cs"/>
                <w:sz w:val="24"/>
                <w:szCs w:val="24"/>
                <w:rtl/>
                <w:lang w:bidi="fa-IR"/>
              </w:rPr>
              <w:t>ی</w:t>
            </w:r>
            <w:r w:rsidRPr="005F17D1">
              <w:rPr>
                <w:rFonts w:cs="B Nazanin" w:hint="eastAsia"/>
                <w:sz w:val="24"/>
                <w:szCs w:val="24"/>
                <w:rtl/>
                <w:lang w:bidi="fa-IR"/>
              </w:rPr>
              <w:t>ا</w:t>
            </w:r>
            <w:r w:rsidRPr="005F17D1">
              <w:rPr>
                <w:rFonts w:cs="B Nazanin"/>
                <w:sz w:val="24"/>
                <w:szCs w:val="24"/>
                <w:rtl/>
                <w:lang w:bidi="fa-IR"/>
              </w:rPr>
              <w:t xml:space="preserve"> </w:t>
            </w:r>
            <w:proofErr w:type="spellStart"/>
            <w:r w:rsidRPr="005F17D1">
              <w:rPr>
                <w:rFonts w:cs="B Nazanin"/>
                <w:sz w:val="24"/>
                <w:szCs w:val="24"/>
                <w:rtl/>
                <w:lang w:bidi="fa-IR"/>
              </w:rPr>
              <w:t>پاکبان</w:t>
            </w:r>
            <w:r w:rsidRPr="005F17D1">
              <w:rPr>
                <w:rFonts w:cs="B Nazanin" w:hint="cs"/>
                <w:sz w:val="24"/>
                <w:szCs w:val="24"/>
                <w:rtl/>
                <w:lang w:bidi="fa-IR"/>
              </w:rPr>
              <w:t>ی</w:t>
            </w:r>
            <w:proofErr w:type="spellEnd"/>
            <w:r w:rsidRPr="005F17D1">
              <w:rPr>
                <w:rFonts w:cs="B Nazanin"/>
                <w:sz w:val="24"/>
                <w:szCs w:val="24"/>
                <w:rtl/>
                <w:lang w:bidi="fa-IR"/>
              </w:rPr>
              <w:t xml:space="preserve"> خ</w:t>
            </w:r>
            <w:r w:rsidRPr="005F17D1">
              <w:rPr>
                <w:rFonts w:cs="B Nazanin" w:hint="cs"/>
                <w:sz w:val="24"/>
                <w:szCs w:val="24"/>
                <w:rtl/>
                <w:lang w:bidi="fa-IR"/>
              </w:rPr>
              <w:t>ی</w:t>
            </w:r>
            <w:r w:rsidRPr="005F17D1">
              <w:rPr>
                <w:rFonts w:cs="B Nazanin" w:hint="eastAsia"/>
                <w:sz w:val="24"/>
                <w:szCs w:val="24"/>
                <w:rtl/>
                <w:lang w:bidi="fa-IR"/>
              </w:rPr>
              <w:t>ابانها</w:t>
            </w:r>
            <w:r w:rsidRPr="005F17D1">
              <w:rPr>
                <w:rFonts w:cs="B Nazanin"/>
                <w:sz w:val="24"/>
                <w:szCs w:val="24"/>
                <w:rtl/>
                <w:lang w:bidi="fa-IR"/>
              </w:rPr>
              <w:t xml:space="preserve"> برخوردار بودند. واحد</w:t>
            </w:r>
            <w:r w:rsidRPr="005F17D1">
              <w:rPr>
                <w:rFonts w:cs="B Nazanin" w:hint="cs"/>
                <w:sz w:val="24"/>
                <w:szCs w:val="24"/>
                <w:rtl/>
                <w:lang w:bidi="fa-IR"/>
              </w:rPr>
              <w:t>ی</w:t>
            </w:r>
            <w:r w:rsidRPr="005F17D1">
              <w:rPr>
                <w:rFonts w:cs="B Nazanin"/>
                <w:sz w:val="24"/>
                <w:szCs w:val="24"/>
                <w:rtl/>
                <w:lang w:bidi="fa-IR"/>
              </w:rPr>
              <w:t xml:space="preserve"> س</w:t>
            </w:r>
            <w:r w:rsidRPr="005F17D1">
              <w:rPr>
                <w:rFonts w:cs="B Nazanin" w:hint="cs"/>
                <w:sz w:val="24"/>
                <w:szCs w:val="24"/>
                <w:rtl/>
                <w:lang w:bidi="fa-IR"/>
              </w:rPr>
              <w:t>ی</w:t>
            </w:r>
            <w:r w:rsidRPr="005F17D1">
              <w:rPr>
                <w:rFonts w:cs="B Nazanin" w:hint="eastAsia"/>
                <w:sz w:val="24"/>
                <w:szCs w:val="24"/>
                <w:rtl/>
                <w:lang w:bidi="fa-IR"/>
              </w:rPr>
              <w:t>ار</w:t>
            </w:r>
            <w:r w:rsidRPr="005F17D1">
              <w:rPr>
                <w:rFonts w:cs="B Nazanin"/>
                <w:sz w:val="24"/>
                <w:szCs w:val="24"/>
                <w:rtl/>
                <w:lang w:bidi="fa-IR"/>
              </w:rPr>
              <w:t xml:space="preserve"> (چادر در منطقه برا</w:t>
            </w:r>
            <w:r w:rsidRPr="005F17D1">
              <w:rPr>
                <w:rFonts w:cs="B Nazanin" w:hint="cs"/>
                <w:sz w:val="24"/>
                <w:szCs w:val="24"/>
                <w:rtl/>
                <w:lang w:bidi="fa-IR"/>
              </w:rPr>
              <w:t>ی</w:t>
            </w:r>
            <w:r w:rsidRPr="005F17D1">
              <w:rPr>
                <w:rFonts w:cs="B Nazanin"/>
                <w:sz w:val="24"/>
                <w:szCs w:val="24"/>
                <w:rtl/>
                <w:lang w:bidi="fa-IR"/>
              </w:rPr>
              <w:t xml:space="preserve"> ارائه مراقبتها</w:t>
            </w:r>
            <w:r w:rsidRPr="005F17D1">
              <w:rPr>
                <w:rFonts w:cs="B Nazanin" w:hint="cs"/>
                <w:sz w:val="24"/>
                <w:szCs w:val="24"/>
                <w:rtl/>
                <w:lang w:bidi="fa-IR"/>
              </w:rPr>
              <w:t>ی</w:t>
            </w:r>
            <w:r w:rsidRPr="005F17D1">
              <w:rPr>
                <w:rFonts w:cs="B Nazanin"/>
                <w:sz w:val="24"/>
                <w:szCs w:val="24"/>
                <w:rtl/>
                <w:lang w:bidi="fa-IR"/>
              </w:rPr>
              <w:t xml:space="preserve"> سلامت، کمکها</w:t>
            </w:r>
            <w:r w:rsidRPr="005F17D1">
              <w:rPr>
                <w:rFonts w:cs="B Nazanin" w:hint="cs"/>
                <w:sz w:val="24"/>
                <w:szCs w:val="24"/>
                <w:rtl/>
                <w:lang w:bidi="fa-IR"/>
              </w:rPr>
              <w:t>ی</w:t>
            </w:r>
            <w:r w:rsidRPr="005F17D1">
              <w:rPr>
                <w:rFonts w:cs="B Nazanin"/>
                <w:sz w:val="24"/>
                <w:szCs w:val="24"/>
                <w:rtl/>
                <w:lang w:bidi="fa-IR"/>
              </w:rPr>
              <w:t xml:space="preserve"> اجتماع</w:t>
            </w:r>
            <w:r w:rsidRPr="005F17D1">
              <w:rPr>
                <w:rFonts w:cs="B Nazanin" w:hint="cs"/>
                <w:sz w:val="24"/>
                <w:szCs w:val="24"/>
                <w:rtl/>
                <w:lang w:bidi="fa-IR"/>
              </w:rPr>
              <w:t>ی</w:t>
            </w:r>
            <w:r w:rsidRPr="005F17D1">
              <w:rPr>
                <w:rFonts w:cs="B Nazanin" w:hint="eastAsia"/>
                <w:sz w:val="24"/>
                <w:szCs w:val="24"/>
                <w:rtl/>
                <w:lang w:bidi="fa-IR"/>
              </w:rPr>
              <w:t>،</w:t>
            </w:r>
            <w:r w:rsidRPr="005F17D1">
              <w:rPr>
                <w:rFonts w:cs="B Nazanin"/>
                <w:sz w:val="24"/>
                <w:szCs w:val="24"/>
                <w:rtl/>
                <w:lang w:bidi="fa-IR"/>
              </w:rPr>
              <w:t xml:space="preserve"> فعال</w:t>
            </w:r>
            <w:r w:rsidRPr="005F17D1">
              <w:rPr>
                <w:rFonts w:cs="B Nazanin" w:hint="cs"/>
                <w:sz w:val="24"/>
                <w:szCs w:val="24"/>
                <w:rtl/>
                <w:lang w:bidi="fa-IR"/>
              </w:rPr>
              <w:t>ی</w:t>
            </w:r>
            <w:r w:rsidRPr="005F17D1">
              <w:rPr>
                <w:rFonts w:cs="B Nazanin" w:hint="eastAsia"/>
                <w:sz w:val="24"/>
                <w:szCs w:val="24"/>
                <w:rtl/>
                <w:lang w:bidi="fa-IR"/>
              </w:rPr>
              <w:t>تها</w:t>
            </w:r>
            <w:r w:rsidRPr="005F17D1">
              <w:rPr>
                <w:rFonts w:cs="B Nazanin" w:hint="cs"/>
                <w:sz w:val="24"/>
                <w:szCs w:val="24"/>
                <w:rtl/>
                <w:lang w:bidi="fa-IR"/>
              </w:rPr>
              <w:t>ی</w:t>
            </w:r>
            <w:r w:rsidRPr="005F17D1">
              <w:rPr>
                <w:rFonts w:cs="B Nazanin"/>
                <w:sz w:val="24"/>
                <w:szCs w:val="24"/>
                <w:rtl/>
                <w:lang w:bidi="fa-IR"/>
              </w:rPr>
              <w:t xml:space="preserve"> اجتماع</w:t>
            </w:r>
            <w:r w:rsidRPr="005F17D1">
              <w:rPr>
                <w:rFonts w:cs="B Nazanin" w:hint="cs"/>
                <w:sz w:val="24"/>
                <w:szCs w:val="24"/>
                <w:rtl/>
                <w:lang w:bidi="fa-IR"/>
              </w:rPr>
              <w:t>ی</w:t>
            </w:r>
            <w:r w:rsidRPr="005F17D1">
              <w:rPr>
                <w:rFonts w:cs="B Nazanin"/>
                <w:sz w:val="24"/>
                <w:szCs w:val="24"/>
                <w:rtl/>
                <w:lang w:bidi="fa-IR"/>
              </w:rPr>
              <w:t>-فرهنگ</w:t>
            </w:r>
            <w:r w:rsidRPr="005F17D1">
              <w:rPr>
                <w:rFonts w:cs="B Nazanin" w:hint="cs"/>
                <w:sz w:val="24"/>
                <w:szCs w:val="24"/>
                <w:rtl/>
                <w:lang w:bidi="fa-IR"/>
              </w:rPr>
              <w:t>ی</w:t>
            </w:r>
            <w:r w:rsidRPr="005F17D1">
              <w:rPr>
                <w:rFonts w:cs="B Nazanin"/>
                <w:sz w:val="24"/>
                <w:szCs w:val="24"/>
                <w:rtl/>
                <w:lang w:bidi="fa-IR"/>
              </w:rPr>
              <w:t xml:space="preserve"> و کارگاهها مطابق مطالبات آن محله ا</w:t>
            </w:r>
            <w:r w:rsidRPr="005F17D1">
              <w:rPr>
                <w:rFonts w:cs="B Nazanin" w:hint="cs"/>
                <w:sz w:val="24"/>
                <w:szCs w:val="24"/>
                <w:rtl/>
                <w:lang w:bidi="fa-IR"/>
              </w:rPr>
              <w:t>ی</w:t>
            </w:r>
            <w:r w:rsidRPr="005F17D1">
              <w:rPr>
                <w:rFonts w:cs="B Nazanin" w:hint="eastAsia"/>
                <w:sz w:val="24"/>
                <w:szCs w:val="24"/>
                <w:rtl/>
                <w:lang w:bidi="fa-IR"/>
              </w:rPr>
              <w:t>جاد</w:t>
            </w:r>
            <w:r w:rsidRPr="005F17D1">
              <w:rPr>
                <w:rFonts w:cs="B Nazanin"/>
                <w:sz w:val="24"/>
                <w:szCs w:val="24"/>
                <w:rtl/>
                <w:lang w:bidi="fa-IR"/>
              </w:rPr>
              <w:t xml:space="preserve"> شد. </w:t>
            </w:r>
          </w:p>
          <w:p w14:paraId="30ED82A2" w14:textId="77777777" w:rsidR="007E6749" w:rsidRPr="005F17D1" w:rsidRDefault="007E6749" w:rsidP="0034736D">
            <w:pPr>
              <w:bidi/>
              <w:spacing w:after="240" w:line="24" w:lineRule="atLeast"/>
              <w:ind w:right="270"/>
              <w:jc w:val="both"/>
              <w:rPr>
                <w:rFonts w:cs="B Nazanin"/>
                <w:sz w:val="24"/>
                <w:szCs w:val="24"/>
                <w:lang w:bidi="fa-IR"/>
              </w:rPr>
            </w:pPr>
            <w:r w:rsidRPr="005F17D1">
              <w:rPr>
                <w:rFonts w:cs="B Nazanin" w:hint="cs"/>
                <w:sz w:val="24"/>
                <w:szCs w:val="24"/>
                <w:rtl/>
                <w:lang w:bidi="fa-IR"/>
              </w:rPr>
              <w:t>ی</w:t>
            </w:r>
            <w:r w:rsidRPr="005F17D1">
              <w:rPr>
                <w:rFonts w:cs="B Nazanin" w:hint="eastAsia"/>
                <w:sz w:val="24"/>
                <w:szCs w:val="24"/>
                <w:rtl/>
                <w:lang w:bidi="fa-IR"/>
              </w:rPr>
              <w:t>ک</w:t>
            </w:r>
            <w:r w:rsidRPr="005F17D1">
              <w:rPr>
                <w:rFonts w:cs="B Nazanin"/>
                <w:sz w:val="24"/>
                <w:szCs w:val="24"/>
                <w:rtl/>
                <w:lang w:bidi="fa-IR"/>
              </w:rPr>
              <w:t xml:space="preserve"> ت</w:t>
            </w:r>
            <w:r w:rsidRPr="005F17D1">
              <w:rPr>
                <w:rFonts w:cs="B Nazanin" w:hint="cs"/>
                <w:sz w:val="24"/>
                <w:szCs w:val="24"/>
                <w:rtl/>
                <w:lang w:bidi="fa-IR"/>
              </w:rPr>
              <w:t>ی</w:t>
            </w:r>
            <w:r w:rsidRPr="005F17D1">
              <w:rPr>
                <w:rFonts w:cs="B Nazanin" w:hint="eastAsia"/>
                <w:sz w:val="24"/>
                <w:szCs w:val="24"/>
                <w:rtl/>
                <w:lang w:bidi="fa-IR"/>
              </w:rPr>
              <w:t>م</w:t>
            </w:r>
            <w:r w:rsidRPr="005F17D1">
              <w:rPr>
                <w:rFonts w:cs="B Nazanin"/>
                <w:sz w:val="24"/>
                <w:szCs w:val="24"/>
                <w:rtl/>
                <w:lang w:bidi="fa-IR"/>
              </w:rPr>
              <w:t xml:space="preserve"> </w:t>
            </w:r>
            <w:proofErr w:type="spellStart"/>
            <w:r w:rsidRPr="005F17D1">
              <w:rPr>
                <w:rFonts w:cs="B Nazanin"/>
                <w:sz w:val="24"/>
                <w:szCs w:val="24"/>
                <w:rtl/>
                <w:lang w:bidi="fa-IR"/>
              </w:rPr>
              <w:t>م</w:t>
            </w:r>
            <w:r w:rsidRPr="005F17D1">
              <w:rPr>
                <w:rFonts w:cs="B Nazanin" w:hint="cs"/>
                <w:sz w:val="24"/>
                <w:szCs w:val="24"/>
                <w:rtl/>
                <w:lang w:bidi="fa-IR"/>
              </w:rPr>
              <w:t>ی</w:t>
            </w:r>
            <w:r w:rsidRPr="005F17D1">
              <w:rPr>
                <w:rFonts w:cs="B Nazanin" w:hint="eastAsia"/>
                <w:sz w:val="24"/>
                <w:szCs w:val="24"/>
                <w:rtl/>
                <w:lang w:bidi="fa-IR"/>
              </w:rPr>
              <w:t>ان‌رشته‌ا</w:t>
            </w:r>
            <w:r w:rsidRPr="005F17D1">
              <w:rPr>
                <w:rFonts w:cs="B Nazanin" w:hint="cs"/>
                <w:sz w:val="24"/>
                <w:szCs w:val="24"/>
                <w:rtl/>
                <w:lang w:bidi="fa-IR"/>
              </w:rPr>
              <w:t>ی</w:t>
            </w:r>
            <w:proofErr w:type="spellEnd"/>
            <w:r w:rsidRPr="005F17D1">
              <w:rPr>
                <w:rFonts w:cs="B Nazanin"/>
                <w:sz w:val="24"/>
                <w:szCs w:val="24"/>
                <w:rtl/>
                <w:lang w:bidi="fa-IR"/>
              </w:rPr>
              <w:t xml:space="preserve"> ا</w:t>
            </w:r>
            <w:r w:rsidRPr="005F17D1">
              <w:rPr>
                <w:rFonts w:cs="B Nazanin" w:hint="cs"/>
                <w:sz w:val="24"/>
                <w:szCs w:val="24"/>
                <w:rtl/>
                <w:lang w:bidi="fa-IR"/>
              </w:rPr>
              <w:t>ی</w:t>
            </w:r>
            <w:r w:rsidRPr="005F17D1">
              <w:rPr>
                <w:rFonts w:cs="B Nazanin"/>
                <w:sz w:val="24"/>
                <w:szCs w:val="24"/>
                <w:rtl/>
                <w:lang w:bidi="fa-IR"/>
              </w:rPr>
              <w:t xml:space="preserve"> به ارائه مراقبتها</w:t>
            </w:r>
            <w:r w:rsidRPr="005F17D1">
              <w:rPr>
                <w:rFonts w:cs="B Nazanin" w:hint="cs"/>
                <w:sz w:val="24"/>
                <w:szCs w:val="24"/>
                <w:rtl/>
                <w:lang w:bidi="fa-IR"/>
              </w:rPr>
              <w:t>ی</w:t>
            </w:r>
            <w:r w:rsidRPr="005F17D1">
              <w:rPr>
                <w:rFonts w:cs="B Nazanin"/>
                <w:sz w:val="24"/>
                <w:szCs w:val="24"/>
                <w:rtl/>
                <w:lang w:bidi="fa-IR"/>
              </w:rPr>
              <w:t xml:space="preserve"> سلامت شامل درمان مواد مخدر با آستانه پا</w:t>
            </w:r>
            <w:r w:rsidRPr="005F17D1">
              <w:rPr>
                <w:rFonts w:cs="B Nazanin" w:hint="cs"/>
                <w:sz w:val="24"/>
                <w:szCs w:val="24"/>
                <w:rtl/>
                <w:lang w:bidi="fa-IR"/>
              </w:rPr>
              <w:t>یی</w:t>
            </w:r>
            <w:r w:rsidRPr="005F17D1">
              <w:rPr>
                <w:rFonts w:cs="B Nazanin" w:hint="eastAsia"/>
                <w:sz w:val="24"/>
                <w:szCs w:val="24"/>
                <w:rtl/>
                <w:lang w:bidi="fa-IR"/>
              </w:rPr>
              <w:t>ن</w:t>
            </w:r>
            <w:r w:rsidRPr="005F17D1">
              <w:rPr>
                <w:rFonts w:cs="B Nazanin"/>
                <w:sz w:val="24"/>
                <w:szCs w:val="24"/>
                <w:rtl/>
                <w:lang w:bidi="fa-IR"/>
              </w:rPr>
              <w:t xml:space="preserve"> پرداخت. کل</w:t>
            </w:r>
            <w:r w:rsidRPr="005F17D1">
              <w:rPr>
                <w:rFonts w:cs="B Nazanin" w:hint="cs"/>
                <w:sz w:val="24"/>
                <w:szCs w:val="24"/>
                <w:rtl/>
                <w:lang w:bidi="fa-IR"/>
              </w:rPr>
              <w:t>ی</w:t>
            </w:r>
            <w:r w:rsidRPr="005F17D1">
              <w:rPr>
                <w:rFonts w:cs="B Nazanin" w:hint="eastAsia"/>
                <w:sz w:val="24"/>
                <w:szCs w:val="24"/>
                <w:rtl/>
                <w:lang w:bidi="fa-IR"/>
              </w:rPr>
              <w:t>ه</w:t>
            </w:r>
            <w:r w:rsidRPr="005F17D1">
              <w:rPr>
                <w:rFonts w:cs="B Nazanin"/>
                <w:sz w:val="24"/>
                <w:szCs w:val="24"/>
                <w:rtl/>
                <w:lang w:bidi="fa-IR"/>
              </w:rPr>
              <w:t xml:space="preserve"> زنان به خدمات زنان و زا</w:t>
            </w:r>
            <w:r w:rsidRPr="005F17D1">
              <w:rPr>
                <w:rFonts w:cs="B Nazanin" w:hint="cs"/>
                <w:sz w:val="24"/>
                <w:szCs w:val="24"/>
                <w:rtl/>
                <w:lang w:bidi="fa-IR"/>
              </w:rPr>
              <w:t>ی</w:t>
            </w:r>
            <w:r w:rsidRPr="005F17D1">
              <w:rPr>
                <w:rFonts w:cs="B Nazanin" w:hint="eastAsia"/>
                <w:sz w:val="24"/>
                <w:szCs w:val="24"/>
                <w:rtl/>
                <w:lang w:bidi="fa-IR"/>
              </w:rPr>
              <w:t>مان</w:t>
            </w:r>
            <w:r w:rsidRPr="005F17D1">
              <w:rPr>
                <w:rFonts w:cs="B Nazanin"/>
                <w:sz w:val="24"/>
                <w:szCs w:val="24"/>
                <w:rtl/>
                <w:lang w:bidi="fa-IR"/>
              </w:rPr>
              <w:t xml:space="preserve"> دسترس</w:t>
            </w:r>
            <w:r w:rsidRPr="005F17D1">
              <w:rPr>
                <w:rFonts w:cs="B Nazanin" w:hint="cs"/>
                <w:sz w:val="24"/>
                <w:szCs w:val="24"/>
                <w:rtl/>
                <w:lang w:bidi="fa-IR"/>
              </w:rPr>
              <w:t>ی</w:t>
            </w:r>
            <w:r w:rsidRPr="005F17D1">
              <w:rPr>
                <w:rFonts w:cs="B Nazanin"/>
                <w:sz w:val="24"/>
                <w:szCs w:val="24"/>
                <w:rtl/>
                <w:lang w:bidi="fa-IR"/>
              </w:rPr>
              <w:t xml:space="preserve"> داشتند، آزما</w:t>
            </w:r>
            <w:r w:rsidRPr="005F17D1">
              <w:rPr>
                <w:rFonts w:cs="B Nazanin" w:hint="cs"/>
                <w:sz w:val="24"/>
                <w:szCs w:val="24"/>
                <w:rtl/>
                <w:lang w:bidi="fa-IR"/>
              </w:rPr>
              <w:t>ی</w:t>
            </w:r>
            <w:r w:rsidRPr="005F17D1">
              <w:rPr>
                <w:rFonts w:cs="B Nazanin" w:hint="eastAsia"/>
                <w:sz w:val="24"/>
                <w:szCs w:val="24"/>
                <w:rtl/>
                <w:lang w:bidi="fa-IR"/>
              </w:rPr>
              <w:t>ش</w:t>
            </w:r>
            <w:r w:rsidRPr="005F17D1">
              <w:rPr>
                <w:rFonts w:cs="B Nazanin"/>
                <w:sz w:val="24"/>
                <w:szCs w:val="24"/>
                <w:rtl/>
                <w:lang w:bidi="fa-IR"/>
              </w:rPr>
              <w:t xml:space="preserve"> سر</w:t>
            </w:r>
            <w:r w:rsidRPr="005F17D1">
              <w:rPr>
                <w:rFonts w:cs="B Nazanin" w:hint="cs"/>
                <w:sz w:val="24"/>
                <w:szCs w:val="24"/>
                <w:rtl/>
                <w:lang w:bidi="fa-IR"/>
              </w:rPr>
              <w:t>ی</w:t>
            </w:r>
            <w:r w:rsidRPr="005F17D1">
              <w:rPr>
                <w:rFonts w:cs="B Nazanin" w:hint="eastAsia"/>
                <w:sz w:val="24"/>
                <w:szCs w:val="24"/>
                <w:rtl/>
                <w:lang w:bidi="fa-IR"/>
              </w:rPr>
              <w:t>ع</w:t>
            </w:r>
            <w:r w:rsidRPr="005F17D1">
              <w:rPr>
                <w:rFonts w:cs="B Nazanin"/>
                <w:sz w:val="24"/>
                <w:szCs w:val="24"/>
                <w:rtl/>
                <w:lang w:bidi="fa-IR"/>
              </w:rPr>
              <w:t xml:space="preserve"> اچ آ</w:t>
            </w:r>
            <w:r w:rsidRPr="005F17D1">
              <w:rPr>
                <w:rFonts w:cs="B Nazanin" w:hint="cs"/>
                <w:sz w:val="24"/>
                <w:szCs w:val="24"/>
                <w:rtl/>
                <w:lang w:bidi="fa-IR"/>
              </w:rPr>
              <w:t>ی</w:t>
            </w:r>
            <w:r w:rsidRPr="005F17D1">
              <w:rPr>
                <w:rFonts w:cs="B Nazanin"/>
                <w:sz w:val="24"/>
                <w:szCs w:val="24"/>
                <w:rtl/>
                <w:lang w:bidi="fa-IR"/>
              </w:rPr>
              <w:t xml:space="preserve"> و</w:t>
            </w:r>
            <w:r w:rsidRPr="005F17D1">
              <w:rPr>
                <w:rFonts w:cs="B Nazanin" w:hint="cs"/>
                <w:sz w:val="24"/>
                <w:szCs w:val="24"/>
                <w:rtl/>
                <w:lang w:bidi="fa-IR"/>
              </w:rPr>
              <w:t>ی</w:t>
            </w:r>
            <w:r w:rsidRPr="005F17D1">
              <w:rPr>
                <w:rFonts w:cs="B Nazanin"/>
                <w:sz w:val="24"/>
                <w:szCs w:val="24"/>
                <w:rtl/>
                <w:lang w:bidi="fa-IR"/>
              </w:rPr>
              <w:t xml:space="preserve"> و س</w:t>
            </w:r>
            <w:r w:rsidRPr="005F17D1">
              <w:rPr>
                <w:rFonts w:cs="B Nazanin" w:hint="cs"/>
                <w:sz w:val="24"/>
                <w:szCs w:val="24"/>
                <w:rtl/>
                <w:lang w:bidi="fa-IR"/>
              </w:rPr>
              <w:t>ی</w:t>
            </w:r>
            <w:r w:rsidRPr="005F17D1">
              <w:rPr>
                <w:rFonts w:cs="B Nazanin" w:hint="eastAsia"/>
                <w:sz w:val="24"/>
                <w:szCs w:val="24"/>
                <w:rtl/>
                <w:lang w:bidi="fa-IR"/>
              </w:rPr>
              <w:t>فل</w:t>
            </w:r>
            <w:r w:rsidRPr="005F17D1">
              <w:rPr>
                <w:rFonts w:cs="B Nazanin" w:hint="cs"/>
                <w:sz w:val="24"/>
                <w:szCs w:val="24"/>
                <w:rtl/>
                <w:lang w:bidi="fa-IR"/>
              </w:rPr>
              <w:t>ی</w:t>
            </w:r>
            <w:r w:rsidRPr="005F17D1">
              <w:rPr>
                <w:rFonts w:cs="B Nazanin" w:hint="eastAsia"/>
                <w:sz w:val="24"/>
                <w:szCs w:val="24"/>
                <w:rtl/>
                <w:lang w:bidi="fa-IR"/>
              </w:rPr>
              <w:t>س</w:t>
            </w:r>
            <w:r w:rsidRPr="005F17D1">
              <w:rPr>
                <w:rFonts w:cs="B Nazanin"/>
                <w:sz w:val="24"/>
                <w:szCs w:val="24"/>
                <w:rtl/>
                <w:lang w:bidi="fa-IR"/>
              </w:rPr>
              <w:t xml:space="preserve"> از طر</w:t>
            </w:r>
            <w:r w:rsidRPr="005F17D1">
              <w:rPr>
                <w:rFonts w:cs="B Nazanin" w:hint="cs"/>
                <w:sz w:val="24"/>
                <w:szCs w:val="24"/>
                <w:rtl/>
                <w:lang w:bidi="fa-IR"/>
              </w:rPr>
              <w:t>ی</w:t>
            </w:r>
            <w:r w:rsidRPr="005F17D1">
              <w:rPr>
                <w:rFonts w:cs="B Nazanin" w:hint="eastAsia"/>
                <w:sz w:val="24"/>
                <w:szCs w:val="24"/>
                <w:rtl/>
                <w:lang w:bidi="fa-IR"/>
              </w:rPr>
              <w:t>ق</w:t>
            </w:r>
            <w:r w:rsidRPr="005F17D1">
              <w:rPr>
                <w:rFonts w:cs="B Nazanin"/>
                <w:sz w:val="24"/>
                <w:szCs w:val="24"/>
                <w:rtl/>
                <w:lang w:bidi="fa-IR"/>
              </w:rPr>
              <w:t xml:space="preserve"> درمانگاه س</w:t>
            </w:r>
            <w:r w:rsidRPr="005F17D1">
              <w:rPr>
                <w:rFonts w:cs="B Nazanin" w:hint="cs"/>
                <w:sz w:val="24"/>
                <w:szCs w:val="24"/>
                <w:rtl/>
                <w:lang w:bidi="fa-IR"/>
              </w:rPr>
              <w:t>ی</w:t>
            </w:r>
            <w:r w:rsidRPr="005F17D1">
              <w:rPr>
                <w:rFonts w:cs="B Nazanin" w:hint="eastAsia"/>
                <w:sz w:val="24"/>
                <w:szCs w:val="24"/>
                <w:rtl/>
                <w:lang w:bidi="fa-IR"/>
              </w:rPr>
              <w:t>ار</w:t>
            </w:r>
            <w:r w:rsidRPr="005F17D1">
              <w:rPr>
                <w:rFonts w:cs="B Nazanin"/>
                <w:sz w:val="24"/>
                <w:szCs w:val="24"/>
                <w:rtl/>
                <w:lang w:bidi="fa-IR"/>
              </w:rPr>
              <w:t xml:space="preserve"> تأم</w:t>
            </w:r>
            <w:r w:rsidRPr="005F17D1">
              <w:rPr>
                <w:rFonts w:cs="B Nazanin" w:hint="cs"/>
                <w:sz w:val="24"/>
                <w:szCs w:val="24"/>
                <w:rtl/>
                <w:lang w:bidi="fa-IR"/>
              </w:rPr>
              <w:t>ی</w:t>
            </w:r>
            <w:r w:rsidRPr="005F17D1">
              <w:rPr>
                <w:rFonts w:cs="B Nazanin" w:hint="eastAsia"/>
                <w:sz w:val="24"/>
                <w:szCs w:val="24"/>
                <w:rtl/>
                <w:lang w:bidi="fa-IR"/>
              </w:rPr>
              <w:t>ن</w:t>
            </w:r>
            <w:r w:rsidRPr="005F17D1">
              <w:rPr>
                <w:rFonts w:cs="B Nazanin"/>
                <w:sz w:val="24"/>
                <w:szCs w:val="24"/>
                <w:rtl/>
                <w:lang w:bidi="fa-IR"/>
              </w:rPr>
              <w:t xml:space="preserve"> شد و افراد دارا</w:t>
            </w:r>
            <w:r w:rsidRPr="005F17D1">
              <w:rPr>
                <w:rFonts w:cs="B Nazanin" w:hint="cs"/>
                <w:sz w:val="24"/>
                <w:szCs w:val="24"/>
                <w:rtl/>
                <w:lang w:bidi="fa-IR"/>
              </w:rPr>
              <w:t>ی</w:t>
            </w:r>
            <w:r w:rsidRPr="005F17D1">
              <w:rPr>
                <w:rFonts w:cs="B Nazanin"/>
                <w:sz w:val="24"/>
                <w:szCs w:val="24"/>
                <w:rtl/>
                <w:lang w:bidi="fa-IR"/>
              </w:rPr>
              <w:t xml:space="preserve"> تست مثبت (4 درصد اچ آ</w:t>
            </w:r>
            <w:r w:rsidRPr="005F17D1">
              <w:rPr>
                <w:rFonts w:cs="B Nazanin" w:hint="cs"/>
                <w:sz w:val="24"/>
                <w:szCs w:val="24"/>
                <w:rtl/>
                <w:lang w:bidi="fa-IR"/>
              </w:rPr>
              <w:t>ی</w:t>
            </w:r>
            <w:r w:rsidRPr="005F17D1">
              <w:rPr>
                <w:rFonts w:cs="B Nazanin"/>
                <w:sz w:val="24"/>
                <w:szCs w:val="24"/>
                <w:rtl/>
                <w:lang w:bidi="fa-IR"/>
              </w:rPr>
              <w:t xml:space="preserve"> و</w:t>
            </w:r>
            <w:r w:rsidRPr="005F17D1">
              <w:rPr>
                <w:rFonts w:cs="B Nazanin" w:hint="cs"/>
                <w:sz w:val="24"/>
                <w:szCs w:val="24"/>
                <w:rtl/>
                <w:lang w:bidi="fa-IR"/>
              </w:rPr>
              <w:t>ی</w:t>
            </w:r>
            <w:r w:rsidRPr="005F17D1">
              <w:rPr>
                <w:rFonts w:cs="B Nazanin"/>
                <w:sz w:val="24"/>
                <w:szCs w:val="24"/>
                <w:rtl/>
                <w:lang w:bidi="fa-IR"/>
              </w:rPr>
              <w:t xml:space="preserve"> و 26 درصد س</w:t>
            </w:r>
            <w:r w:rsidRPr="005F17D1">
              <w:rPr>
                <w:rFonts w:cs="B Nazanin" w:hint="cs"/>
                <w:sz w:val="24"/>
                <w:szCs w:val="24"/>
                <w:rtl/>
                <w:lang w:bidi="fa-IR"/>
              </w:rPr>
              <w:t>ی</w:t>
            </w:r>
            <w:r w:rsidRPr="005F17D1">
              <w:rPr>
                <w:rFonts w:cs="B Nazanin" w:hint="eastAsia"/>
                <w:sz w:val="24"/>
                <w:szCs w:val="24"/>
                <w:rtl/>
                <w:lang w:bidi="fa-IR"/>
              </w:rPr>
              <w:t>فل</w:t>
            </w:r>
            <w:r w:rsidRPr="005F17D1">
              <w:rPr>
                <w:rFonts w:cs="B Nazanin" w:hint="cs"/>
                <w:sz w:val="24"/>
                <w:szCs w:val="24"/>
                <w:rtl/>
                <w:lang w:bidi="fa-IR"/>
              </w:rPr>
              <w:t>ی</w:t>
            </w:r>
            <w:r w:rsidRPr="005F17D1">
              <w:rPr>
                <w:rFonts w:cs="B Nazanin" w:hint="eastAsia"/>
                <w:sz w:val="24"/>
                <w:szCs w:val="24"/>
                <w:rtl/>
                <w:lang w:bidi="fa-IR"/>
              </w:rPr>
              <w:t>س</w:t>
            </w:r>
            <w:r w:rsidRPr="005F17D1">
              <w:rPr>
                <w:rFonts w:cs="B Nazanin"/>
                <w:sz w:val="24"/>
                <w:szCs w:val="24"/>
                <w:rtl/>
                <w:lang w:bidi="fa-IR"/>
              </w:rPr>
              <w:t>) برا</w:t>
            </w:r>
            <w:r w:rsidRPr="005F17D1">
              <w:rPr>
                <w:rFonts w:cs="B Nazanin" w:hint="cs"/>
                <w:sz w:val="24"/>
                <w:szCs w:val="24"/>
                <w:rtl/>
                <w:lang w:bidi="fa-IR"/>
              </w:rPr>
              <w:t>ی</w:t>
            </w:r>
            <w:r w:rsidRPr="005F17D1">
              <w:rPr>
                <w:rFonts w:cs="B Nazanin"/>
                <w:sz w:val="24"/>
                <w:szCs w:val="24"/>
                <w:rtl/>
                <w:lang w:bidi="fa-IR"/>
              </w:rPr>
              <w:t xml:space="preserve"> درمان ارجاع شدند. در ط</w:t>
            </w:r>
            <w:r w:rsidRPr="005F17D1">
              <w:rPr>
                <w:rFonts w:cs="B Nazanin" w:hint="cs"/>
                <w:sz w:val="24"/>
                <w:szCs w:val="24"/>
                <w:rtl/>
                <w:lang w:bidi="fa-IR"/>
              </w:rPr>
              <w:t>ی</w:t>
            </w:r>
            <w:r w:rsidRPr="005F17D1">
              <w:rPr>
                <w:rFonts w:cs="B Nazanin"/>
                <w:sz w:val="24"/>
                <w:szCs w:val="24"/>
                <w:rtl/>
                <w:lang w:bidi="fa-IR"/>
              </w:rPr>
              <w:t xml:space="preserve"> درمان وابستگ</w:t>
            </w:r>
            <w:r w:rsidRPr="005F17D1">
              <w:rPr>
                <w:rFonts w:cs="B Nazanin" w:hint="cs"/>
                <w:sz w:val="24"/>
                <w:szCs w:val="24"/>
                <w:rtl/>
                <w:lang w:bidi="fa-IR"/>
              </w:rPr>
              <w:t>ی</w:t>
            </w:r>
            <w:r w:rsidRPr="005F17D1">
              <w:rPr>
                <w:rFonts w:cs="B Nazanin"/>
                <w:sz w:val="24"/>
                <w:szCs w:val="24"/>
                <w:rtl/>
                <w:lang w:bidi="fa-IR"/>
              </w:rPr>
              <w:t xml:space="preserve"> به مواد مخدر، از شرکت </w:t>
            </w:r>
            <w:proofErr w:type="spellStart"/>
            <w:r w:rsidRPr="005F17D1">
              <w:rPr>
                <w:rFonts w:cs="B Nazanin"/>
                <w:sz w:val="24"/>
                <w:szCs w:val="24"/>
                <w:rtl/>
                <w:lang w:bidi="fa-IR"/>
              </w:rPr>
              <w:t>کنندگان</w:t>
            </w:r>
            <w:proofErr w:type="spellEnd"/>
            <w:r w:rsidRPr="005F17D1">
              <w:rPr>
                <w:rFonts w:cs="B Nazanin"/>
                <w:sz w:val="24"/>
                <w:szCs w:val="24"/>
                <w:rtl/>
                <w:lang w:bidi="fa-IR"/>
              </w:rPr>
              <w:t xml:space="preserve"> در افزا</w:t>
            </w:r>
            <w:r w:rsidRPr="005F17D1">
              <w:rPr>
                <w:rFonts w:cs="B Nazanin" w:hint="cs"/>
                <w:sz w:val="24"/>
                <w:szCs w:val="24"/>
                <w:rtl/>
                <w:lang w:bidi="fa-IR"/>
              </w:rPr>
              <w:t>ی</w:t>
            </w:r>
            <w:r w:rsidRPr="005F17D1">
              <w:rPr>
                <w:rFonts w:cs="B Nazanin" w:hint="eastAsia"/>
                <w:sz w:val="24"/>
                <w:szCs w:val="24"/>
                <w:rtl/>
                <w:lang w:bidi="fa-IR"/>
              </w:rPr>
              <w:t>ش</w:t>
            </w:r>
            <w:r w:rsidRPr="005F17D1">
              <w:rPr>
                <w:rFonts w:cs="B Nazanin"/>
                <w:sz w:val="24"/>
                <w:szCs w:val="24"/>
                <w:rtl/>
                <w:lang w:bidi="fa-IR"/>
              </w:rPr>
              <w:t xml:space="preserve"> </w:t>
            </w:r>
            <w:proofErr w:type="spellStart"/>
            <w:r w:rsidRPr="005F17D1">
              <w:rPr>
                <w:rFonts w:cs="B Nazanin"/>
                <w:sz w:val="24"/>
                <w:szCs w:val="24"/>
                <w:rtl/>
                <w:lang w:bidi="fa-IR"/>
              </w:rPr>
              <w:t>خودمراقبت</w:t>
            </w:r>
            <w:r w:rsidRPr="005F17D1">
              <w:rPr>
                <w:rFonts w:cs="B Nazanin" w:hint="cs"/>
                <w:sz w:val="24"/>
                <w:szCs w:val="24"/>
                <w:rtl/>
                <w:lang w:bidi="fa-IR"/>
              </w:rPr>
              <w:t>ی</w:t>
            </w:r>
            <w:proofErr w:type="spellEnd"/>
            <w:r w:rsidRPr="005F17D1">
              <w:rPr>
                <w:rFonts w:cs="B Nazanin"/>
                <w:sz w:val="24"/>
                <w:szCs w:val="24"/>
                <w:rtl/>
                <w:lang w:bidi="fa-IR"/>
              </w:rPr>
              <w:t xml:space="preserve"> و کاهش مصرف مواد مخدر مطابق با سرعت و انتخاب خود حما</w:t>
            </w:r>
            <w:r w:rsidRPr="005F17D1">
              <w:rPr>
                <w:rFonts w:cs="B Nazanin" w:hint="cs"/>
                <w:sz w:val="24"/>
                <w:szCs w:val="24"/>
                <w:rtl/>
                <w:lang w:bidi="fa-IR"/>
              </w:rPr>
              <w:t>ی</w:t>
            </w:r>
            <w:r w:rsidRPr="005F17D1">
              <w:rPr>
                <w:rFonts w:cs="B Nazanin" w:hint="eastAsia"/>
                <w:sz w:val="24"/>
                <w:szCs w:val="24"/>
                <w:rtl/>
                <w:lang w:bidi="fa-IR"/>
              </w:rPr>
              <w:t>ت</w:t>
            </w:r>
            <w:r w:rsidRPr="005F17D1">
              <w:rPr>
                <w:rFonts w:cs="B Nazanin"/>
                <w:sz w:val="24"/>
                <w:szCs w:val="24"/>
                <w:rtl/>
                <w:lang w:bidi="fa-IR"/>
              </w:rPr>
              <w:t xml:space="preserve"> به عمل م</w:t>
            </w:r>
            <w:r w:rsidRPr="005F17D1">
              <w:rPr>
                <w:rFonts w:cs="B Nazanin" w:hint="cs"/>
                <w:sz w:val="24"/>
                <w:szCs w:val="24"/>
                <w:rtl/>
                <w:lang w:bidi="fa-IR"/>
              </w:rPr>
              <w:t>ی</w:t>
            </w:r>
            <w:r w:rsidRPr="005F17D1">
              <w:rPr>
                <w:rFonts w:cs="B Nazanin"/>
                <w:sz w:val="24"/>
                <w:szCs w:val="24"/>
                <w:rtl/>
                <w:lang w:bidi="fa-IR"/>
              </w:rPr>
              <w:t xml:space="preserve"> آمد. ا</w:t>
            </w:r>
            <w:r w:rsidRPr="005F17D1">
              <w:rPr>
                <w:rFonts w:cs="B Nazanin" w:hint="cs"/>
                <w:sz w:val="24"/>
                <w:szCs w:val="24"/>
                <w:rtl/>
                <w:lang w:bidi="fa-IR"/>
              </w:rPr>
              <w:t>ی</w:t>
            </w:r>
            <w:r w:rsidRPr="005F17D1">
              <w:rPr>
                <w:rFonts w:cs="B Nazanin" w:hint="eastAsia"/>
                <w:sz w:val="24"/>
                <w:szCs w:val="24"/>
                <w:rtl/>
                <w:lang w:bidi="fa-IR"/>
              </w:rPr>
              <w:t>ن</w:t>
            </w:r>
            <w:r w:rsidRPr="005F17D1">
              <w:rPr>
                <w:rFonts w:cs="B Nazanin"/>
                <w:sz w:val="24"/>
                <w:szCs w:val="24"/>
                <w:rtl/>
                <w:lang w:bidi="fa-IR"/>
              </w:rPr>
              <w:t xml:space="preserve"> برنامه دارا</w:t>
            </w:r>
            <w:r w:rsidRPr="005F17D1">
              <w:rPr>
                <w:rFonts w:cs="B Nazanin" w:hint="cs"/>
                <w:sz w:val="24"/>
                <w:szCs w:val="24"/>
                <w:rtl/>
                <w:lang w:bidi="fa-IR"/>
              </w:rPr>
              <w:t>ی</w:t>
            </w:r>
            <w:r w:rsidRPr="005F17D1">
              <w:rPr>
                <w:rFonts w:cs="B Nazanin"/>
                <w:sz w:val="24"/>
                <w:szCs w:val="24"/>
                <w:rtl/>
                <w:lang w:bidi="fa-IR"/>
              </w:rPr>
              <w:t xml:space="preserve"> ماه</w:t>
            </w:r>
            <w:r w:rsidRPr="005F17D1">
              <w:rPr>
                <w:rFonts w:cs="B Nazanin" w:hint="cs"/>
                <w:sz w:val="24"/>
                <w:szCs w:val="24"/>
                <w:rtl/>
                <w:lang w:bidi="fa-IR"/>
              </w:rPr>
              <w:t>ی</w:t>
            </w:r>
            <w:r w:rsidRPr="005F17D1">
              <w:rPr>
                <w:rFonts w:cs="B Nazanin" w:hint="eastAsia"/>
                <w:sz w:val="24"/>
                <w:szCs w:val="24"/>
                <w:rtl/>
                <w:lang w:bidi="fa-IR"/>
              </w:rPr>
              <w:t>ت</w:t>
            </w:r>
            <w:r w:rsidRPr="005F17D1">
              <w:rPr>
                <w:rFonts w:cs="B Nazanin"/>
                <w:sz w:val="24"/>
                <w:szCs w:val="24"/>
                <w:rtl/>
                <w:lang w:bidi="fa-IR"/>
              </w:rPr>
              <w:t xml:space="preserve"> </w:t>
            </w:r>
            <w:proofErr w:type="spellStart"/>
            <w:r w:rsidRPr="005F17D1">
              <w:rPr>
                <w:rFonts w:cs="B Nazanin"/>
                <w:sz w:val="24"/>
                <w:szCs w:val="24"/>
                <w:rtl/>
                <w:lang w:bidi="fa-IR"/>
              </w:rPr>
              <w:t>جاافتاده</w:t>
            </w:r>
            <w:proofErr w:type="spellEnd"/>
            <w:r w:rsidRPr="005F17D1">
              <w:rPr>
                <w:rFonts w:cs="B Nazanin"/>
                <w:sz w:val="24"/>
                <w:szCs w:val="24"/>
                <w:rtl/>
                <w:lang w:bidi="fa-IR"/>
              </w:rPr>
              <w:t xml:space="preserve"> اجتماع محور و همسان محور بود و امکان طراح</w:t>
            </w:r>
            <w:r w:rsidRPr="005F17D1">
              <w:rPr>
                <w:rFonts w:cs="B Nazanin" w:hint="cs"/>
                <w:sz w:val="24"/>
                <w:szCs w:val="24"/>
                <w:rtl/>
                <w:lang w:bidi="fa-IR"/>
              </w:rPr>
              <w:t>ی</w:t>
            </w:r>
            <w:r w:rsidRPr="005F17D1">
              <w:rPr>
                <w:rFonts w:cs="B Nazanin"/>
                <w:sz w:val="24"/>
                <w:szCs w:val="24"/>
                <w:rtl/>
                <w:lang w:bidi="fa-IR"/>
              </w:rPr>
              <w:t xml:space="preserve"> خدمات متناسب </w:t>
            </w:r>
            <w:r w:rsidRPr="005F17D1">
              <w:rPr>
                <w:rFonts w:cs="B Nazanin" w:hint="eastAsia"/>
                <w:sz w:val="24"/>
                <w:szCs w:val="24"/>
                <w:rtl/>
                <w:lang w:bidi="fa-IR"/>
              </w:rPr>
              <w:t>با</w:t>
            </w:r>
            <w:r w:rsidRPr="005F17D1">
              <w:rPr>
                <w:rFonts w:cs="B Nazanin"/>
                <w:sz w:val="24"/>
                <w:szCs w:val="24"/>
                <w:rtl/>
                <w:lang w:bidi="fa-IR"/>
              </w:rPr>
              <w:t xml:space="preserve"> ن</w:t>
            </w:r>
            <w:r w:rsidRPr="005F17D1">
              <w:rPr>
                <w:rFonts w:cs="B Nazanin" w:hint="cs"/>
                <w:sz w:val="24"/>
                <w:szCs w:val="24"/>
                <w:rtl/>
                <w:lang w:bidi="fa-IR"/>
              </w:rPr>
              <w:t>ی</w:t>
            </w:r>
            <w:r w:rsidRPr="005F17D1">
              <w:rPr>
                <w:rFonts w:cs="B Nazanin" w:hint="eastAsia"/>
                <w:sz w:val="24"/>
                <w:szCs w:val="24"/>
                <w:rtl/>
                <w:lang w:bidi="fa-IR"/>
              </w:rPr>
              <w:t>ازها</w:t>
            </w:r>
            <w:r w:rsidRPr="005F17D1">
              <w:rPr>
                <w:rFonts w:cs="B Nazanin" w:hint="cs"/>
                <w:sz w:val="24"/>
                <w:szCs w:val="24"/>
                <w:rtl/>
                <w:lang w:bidi="fa-IR"/>
              </w:rPr>
              <w:t>ی</w:t>
            </w:r>
            <w:r w:rsidRPr="005F17D1">
              <w:rPr>
                <w:rFonts w:cs="B Nazanin"/>
                <w:sz w:val="24"/>
                <w:szCs w:val="24"/>
                <w:rtl/>
                <w:lang w:bidi="fa-IR"/>
              </w:rPr>
              <w:t xml:space="preserve"> اجتماع از جمله غذاها</w:t>
            </w:r>
            <w:r w:rsidRPr="005F17D1">
              <w:rPr>
                <w:rFonts w:cs="B Nazanin" w:hint="cs"/>
                <w:sz w:val="24"/>
                <w:szCs w:val="24"/>
                <w:rtl/>
                <w:lang w:bidi="fa-IR"/>
              </w:rPr>
              <w:t>ی</w:t>
            </w:r>
            <w:r w:rsidRPr="005F17D1">
              <w:rPr>
                <w:rFonts w:cs="B Nazanin"/>
                <w:sz w:val="24"/>
                <w:szCs w:val="24"/>
                <w:rtl/>
                <w:lang w:bidi="fa-IR"/>
              </w:rPr>
              <w:t xml:space="preserve"> ا</w:t>
            </w:r>
            <w:r w:rsidRPr="005F17D1">
              <w:rPr>
                <w:rFonts w:cs="B Nazanin" w:hint="cs"/>
                <w:sz w:val="24"/>
                <w:szCs w:val="24"/>
                <w:rtl/>
                <w:lang w:bidi="fa-IR"/>
              </w:rPr>
              <w:t>ی</w:t>
            </w:r>
            <w:r w:rsidRPr="005F17D1">
              <w:rPr>
                <w:rFonts w:cs="B Nazanin" w:hint="eastAsia"/>
                <w:sz w:val="24"/>
                <w:szCs w:val="24"/>
                <w:rtl/>
                <w:lang w:bidi="fa-IR"/>
              </w:rPr>
              <w:t>من</w:t>
            </w:r>
            <w:r w:rsidRPr="005F17D1">
              <w:rPr>
                <w:rFonts w:cs="B Nazanin"/>
                <w:sz w:val="24"/>
                <w:szCs w:val="24"/>
                <w:rtl/>
                <w:lang w:bidi="fa-IR"/>
              </w:rPr>
              <w:t xml:space="preserve"> تر برا</w:t>
            </w:r>
            <w:r w:rsidRPr="005F17D1">
              <w:rPr>
                <w:rFonts w:cs="B Nazanin" w:hint="cs"/>
                <w:sz w:val="24"/>
                <w:szCs w:val="24"/>
                <w:rtl/>
                <w:lang w:bidi="fa-IR"/>
              </w:rPr>
              <w:t>ی</w:t>
            </w:r>
            <w:r w:rsidRPr="005F17D1">
              <w:rPr>
                <w:rFonts w:cs="B Nazanin"/>
                <w:sz w:val="24"/>
                <w:szCs w:val="24"/>
                <w:rtl/>
                <w:lang w:bidi="fa-IR"/>
              </w:rPr>
              <w:t xml:space="preserve"> مصرف دخان</w:t>
            </w:r>
            <w:r w:rsidRPr="005F17D1">
              <w:rPr>
                <w:rFonts w:cs="B Nazanin" w:hint="cs"/>
                <w:sz w:val="24"/>
                <w:szCs w:val="24"/>
                <w:rtl/>
                <w:lang w:bidi="fa-IR"/>
              </w:rPr>
              <w:t>ی</w:t>
            </w:r>
            <w:r w:rsidRPr="005F17D1">
              <w:rPr>
                <w:rFonts w:cs="B Nazanin"/>
                <w:sz w:val="24"/>
                <w:szCs w:val="24"/>
                <w:rtl/>
                <w:lang w:bidi="fa-IR"/>
              </w:rPr>
              <w:t xml:space="preserve"> </w:t>
            </w:r>
            <w:proofErr w:type="spellStart"/>
            <w:r w:rsidRPr="005F17D1">
              <w:rPr>
                <w:rFonts w:cs="B Nazanin"/>
                <w:sz w:val="24"/>
                <w:szCs w:val="24"/>
                <w:rtl/>
                <w:lang w:bidi="fa-IR"/>
              </w:rPr>
              <w:t>کراک</w:t>
            </w:r>
            <w:proofErr w:type="spellEnd"/>
            <w:r w:rsidRPr="005F17D1">
              <w:rPr>
                <w:rFonts w:cs="B Nazanin"/>
                <w:sz w:val="24"/>
                <w:szCs w:val="24"/>
                <w:rtl/>
                <w:lang w:bidi="fa-IR"/>
              </w:rPr>
              <w:t xml:space="preserve"> / کوکائ</w:t>
            </w:r>
            <w:r w:rsidRPr="005F17D1">
              <w:rPr>
                <w:rFonts w:cs="B Nazanin" w:hint="cs"/>
                <w:sz w:val="24"/>
                <w:szCs w:val="24"/>
                <w:rtl/>
                <w:lang w:bidi="fa-IR"/>
              </w:rPr>
              <w:t>ی</w:t>
            </w:r>
            <w:r w:rsidRPr="005F17D1">
              <w:rPr>
                <w:rFonts w:cs="B Nazanin" w:hint="eastAsia"/>
                <w:sz w:val="24"/>
                <w:szCs w:val="24"/>
                <w:rtl/>
                <w:lang w:bidi="fa-IR"/>
              </w:rPr>
              <w:t>ن</w:t>
            </w:r>
            <w:r w:rsidRPr="005F17D1">
              <w:rPr>
                <w:rFonts w:cs="B Nazanin"/>
                <w:sz w:val="24"/>
                <w:szCs w:val="24"/>
                <w:rtl/>
                <w:lang w:bidi="fa-IR"/>
              </w:rPr>
              <w:t xml:space="preserve"> م</w:t>
            </w:r>
            <w:r w:rsidRPr="005F17D1">
              <w:rPr>
                <w:rFonts w:cs="B Nazanin" w:hint="cs"/>
                <w:sz w:val="24"/>
                <w:szCs w:val="24"/>
                <w:rtl/>
                <w:lang w:bidi="fa-IR"/>
              </w:rPr>
              <w:t>ی</w:t>
            </w:r>
            <w:r w:rsidRPr="005F17D1">
              <w:rPr>
                <w:rFonts w:cs="B Nazanin" w:hint="eastAsia"/>
                <w:sz w:val="24"/>
                <w:szCs w:val="24"/>
                <w:rtl/>
                <w:lang w:bidi="fa-IR"/>
              </w:rPr>
              <w:t>سر</w:t>
            </w:r>
            <w:r w:rsidRPr="005F17D1">
              <w:rPr>
                <w:rFonts w:cs="B Nazanin"/>
                <w:sz w:val="24"/>
                <w:szCs w:val="24"/>
                <w:rtl/>
                <w:lang w:bidi="fa-IR"/>
              </w:rPr>
              <w:t xml:space="preserve"> گشت. </w:t>
            </w:r>
          </w:p>
          <w:p w14:paraId="22B94317" w14:textId="77777777" w:rsidR="007E6749" w:rsidRPr="005F17D1" w:rsidRDefault="007E6749" w:rsidP="0034736D">
            <w:pPr>
              <w:bidi/>
              <w:spacing w:after="240" w:line="24" w:lineRule="atLeast"/>
              <w:ind w:right="270"/>
              <w:jc w:val="both"/>
              <w:rPr>
                <w:rFonts w:cs="B Nazanin"/>
                <w:sz w:val="24"/>
                <w:szCs w:val="24"/>
                <w:lang w:bidi="fa-IR"/>
              </w:rPr>
            </w:pPr>
            <w:r w:rsidRPr="005F17D1">
              <w:rPr>
                <w:rFonts w:cs="B Nazanin" w:hint="eastAsia"/>
                <w:sz w:val="24"/>
                <w:szCs w:val="24"/>
                <w:rtl/>
                <w:lang w:bidi="fa-IR"/>
              </w:rPr>
              <w:t>برنامه</w:t>
            </w:r>
            <w:r w:rsidRPr="005F17D1">
              <w:rPr>
                <w:rFonts w:cs="B Nazanin"/>
                <w:sz w:val="24"/>
                <w:szCs w:val="24"/>
                <w:rtl/>
                <w:lang w:bidi="fa-IR"/>
              </w:rPr>
              <w:t xml:space="preserve"> مذکور خ</w:t>
            </w:r>
            <w:r w:rsidRPr="005F17D1">
              <w:rPr>
                <w:rFonts w:cs="B Nazanin" w:hint="cs"/>
                <w:sz w:val="24"/>
                <w:szCs w:val="24"/>
                <w:rtl/>
                <w:lang w:bidi="fa-IR"/>
              </w:rPr>
              <w:t>ی</w:t>
            </w:r>
            <w:r w:rsidRPr="005F17D1">
              <w:rPr>
                <w:rFonts w:cs="B Nazanin" w:hint="eastAsia"/>
                <w:sz w:val="24"/>
                <w:szCs w:val="24"/>
                <w:rtl/>
                <w:lang w:bidi="fa-IR"/>
              </w:rPr>
              <w:t>ل</w:t>
            </w:r>
            <w:r w:rsidRPr="005F17D1">
              <w:rPr>
                <w:rFonts w:cs="B Nazanin" w:hint="cs"/>
                <w:sz w:val="24"/>
                <w:szCs w:val="24"/>
                <w:rtl/>
                <w:lang w:bidi="fa-IR"/>
              </w:rPr>
              <w:t>ی</w:t>
            </w:r>
            <w:r w:rsidRPr="005F17D1">
              <w:rPr>
                <w:rFonts w:cs="B Nazanin"/>
                <w:sz w:val="24"/>
                <w:szCs w:val="24"/>
                <w:rtl/>
                <w:lang w:bidi="fa-IR"/>
              </w:rPr>
              <w:t xml:space="preserve"> زود به نتا</w:t>
            </w:r>
            <w:r w:rsidRPr="005F17D1">
              <w:rPr>
                <w:rFonts w:cs="B Nazanin" w:hint="cs"/>
                <w:sz w:val="24"/>
                <w:szCs w:val="24"/>
                <w:rtl/>
                <w:lang w:bidi="fa-IR"/>
              </w:rPr>
              <w:t>ی</w:t>
            </w:r>
            <w:r w:rsidRPr="005F17D1">
              <w:rPr>
                <w:rFonts w:cs="B Nazanin" w:hint="eastAsia"/>
                <w:sz w:val="24"/>
                <w:szCs w:val="24"/>
                <w:rtl/>
                <w:lang w:bidi="fa-IR"/>
              </w:rPr>
              <w:t>ج</w:t>
            </w:r>
            <w:r w:rsidRPr="005F17D1">
              <w:rPr>
                <w:rFonts w:cs="B Nazanin"/>
                <w:sz w:val="24"/>
                <w:szCs w:val="24"/>
                <w:rtl/>
                <w:lang w:bidi="fa-IR"/>
              </w:rPr>
              <w:t xml:space="preserve"> مثبت</w:t>
            </w:r>
            <w:r w:rsidRPr="005F17D1">
              <w:rPr>
                <w:rFonts w:cs="B Nazanin" w:hint="cs"/>
                <w:sz w:val="24"/>
                <w:szCs w:val="24"/>
                <w:rtl/>
                <w:lang w:bidi="fa-IR"/>
              </w:rPr>
              <w:t>ی</w:t>
            </w:r>
            <w:r w:rsidRPr="005F17D1">
              <w:rPr>
                <w:rFonts w:cs="B Nazanin"/>
                <w:sz w:val="24"/>
                <w:szCs w:val="24"/>
                <w:rtl/>
                <w:lang w:bidi="fa-IR"/>
              </w:rPr>
              <w:t xml:space="preserve"> رس</w:t>
            </w:r>
            <w:r w:rsidRPr="005F17D1">
              <w:rPr>
                <w:rFonts w:cs="B Nazanin" w:hint="cs"/>
                <w:sz w:val="24"/>
                <w:szCs w:val="24"/>
                <w:rtl/>
                <w:lang w:bidi="fa-IR"/>
              </w:rPr>
              <w:t>ی</w:t>
            </w:r>
            <w:r w:rsidRPr="005F17D1">
              <w:rPr>
                <w:rFonts w:cs="B Nazanin" w:hint="eastAsia"/>
                <w:sz w:val="24"/>
                <w:szCs w:val="24"/>
                <w:rtl/>
                <w:lang w:bidi="fa-IR"/>
              </w:rPr>
              <w:t>د</w:t>
            </w:r>
            <w:r w:rsidRPr="005F17D1">
              <w:rPr>
                <w:rFonts w:cs="B Nazanin"/>
                <w:sz w:val="24"/>
                <w:szCs w:val="24"/>
                <w:rtl/>
                <w:lang w:bidi="fa-IR"/>
              </w:rPr>
              <w:t xml:space="preserve"> و ب</w:t>
            </w:r>
            <w:r w:rsidRPr="005F17D1">
              <w:rPr>
                <w:rFonts w:cs="B Nazanin" w:hint="cs"/>
                <w:sz w:val="24"/>
                <w:szCs w:val="24"/>
                <w:rtl/>
                <w:lang w:bidi="fa-IR"/>
              </w:rPr>
              <w:t>ی</w:t>
            </w:r>
            <w:r w:rsidRPr="005F17D1">
              <w:rPr>
                <w:rFonts w:cs="B Nazanin" w:hint="eastAsia"/>
                <w:sz w:val="24"/>
                <w:szCs w:val="24"/>
                <w:rtl/>
                <w:lang w:bidi="fa-IR"/>
              </w:rPr>
              <w:t>ش</w:t>
            </w:r>
            <w:r w:rsidRPr="005F17D1">
              <w:rPr>
                <w:rFonts w:cs="B Nazanin"/>
                <w:sz w:val="24"/>
                <w:szCs w:val="24"/>
                <w:rtl/>
                <w:lang w:bidi="fa-IR"/>
              </w:rPr>
              <w:t xml:space="preserve"> از 10 هزار مداخله سلامت در ط</w:t>
            </w:r>
            <w:r w:rsidRPr="005F17D1">
              <w:rPr>
                <w:rFonts w:cs="B Nazanin" w:hint="cs"/>
                <w:sz w:val="24"/>
                <w:szCs w:val="24"/>
                <w:rtl/>
                <w:lang w:bidi="fa-IR"/>
              </w:rPr>
              <w:t>ی</w:t>
            </w:r>
            <w:r w:rsidRPr="005F17D1">
              <w:rPr>
                <w:rFonts w:cs="B Nazanin"/>
                <w:sz w:val="24"/>
                <w:szCs w:val="24"/>
                <w:rtl/>
                <w:lang w:bidi="fa-IR"/>
              </w:rPr>
              <w:t xml:space="preserve"> دو ماه انجام شدند و مصرف </w:t>
            </w:r>
            <w:proofErr w:type="spellStart"/>
            <w:r w:rsidRPr="005F17D1">
              <w:rPr>
                <w:rFonts w:cs="B Nazanin"/>
                <w:sz w:val="24"/>
                <w:szCs w:val="24"/>
                <w:rtl/>
                <w:lang w:bidi="fa-IR"/>
              </w:rPr>
              <w:t>کراک</w:t>
            </w:r>
            <w:proofErr w:type="spellEnd"/>
            <w:r w:rsidRPr="005F17D1">
              <w:rPr>
                <w:rFonts w:cs="B Nazanin"/>
                <w:sz w:val="24"/>
                <w:szCs w:val="24"/>
                <w:rtl/>
                <w:lang w:bidi="fa-IR"/>
              </w:rPr>
              <w:t xml:space="preserve"> ماب</w:t>
            </w:r>
            <w:r w:rsidRPr="005F17D1">
              <w:rPr>
                <w:rFonts w:cs="B Nazanin" w:hint="cs"/>
                <w:sz w:val="24"/>
                <w:szCs w:val="24"/>
                <w:rtl/>
                <w:lang w:bidi="fa-IR"/>
              </w:rPr>
              <w:t>ی</w:t>
            </w:r>
            <w:r w:rsidRPr="005F17D1">
              <w:rPr>
                <w:rFonts w:cs="B Nazanin" w:hint="eastAsia"/>
                <w:sz w:val="24"/>
                <w:szCs w:val="24"/>
                <w:rtl/>
                <w:lang w:bidi="fa-IR"/>
              </w:rPr>
              <w:t>ن</w:t>
            </w:r>
            <w:r w:rsidRPr="005F17D1">
              <w:rPr>
                <w:rFonts w:cs="B Nazanin"/>
                <w:sz w:val="24"/>
                <w:szCs w:val="24"/>
                <w:rtl/>
                <w:lang w:bidi="fa-IR"/>
              </w:rPr>
              <w:t xml:space="preserve"> شرکت </w:t>
            </w:r>
            <w:proofErr w:type="spellStart"/>
            <w:r w:rsidRPr="005F17D1">
              <w:rPr>
                <w:rFonts w:cs="B Nazanin"/>
                <w:sz w:val="24"/>
                <w:szCs w:val="24"/>
                <w:rtl/>
                <w:lang w:bidi="fa-IR"/>
              </w:rPr>
              <w:t>کنندگان</w:t>
            </w:r>
            <w:proofErr w:type="spellEnd"/>
            <w:r w:rsidRPr="005F17D1">
              <w:rPr>
                <w:rFonts w:cs="B Nazanin"/>
                <w:sz w:val="24"/>
                <w:szCs w:val="24"/>
                <w:rtl/>
                <w:lang w:bidi="fa-IR"/>
              </w:rPr>
              <w:t xml:space="preserve"> 50 ال</w:t>
            </w:r>
            <w:r w:rsidRPr="005F17D1">
              <w:rPr>
                <w:rFonts w:cs="B Nazanin" w:hint="cs"/>
                <w:sz w:val="24"/>
                <w:szCs w:val="24"/>
                <w:rtl/>
                <w:lang w:bidi="fa-IR"/>
              </w:rPr>
              <w:t>ی</w:t>
            </w:r>
            <w:r w:rsidRPr="005F17D1">
              <w:rPr>
                <w:rFonts w:cs="B Nazanin"/>
                <w:sz w:val="24"/>
                <w:szCs w:val="24"/>
                <w:rtl/>
                <w:lang w:bidi="fa-IR"/>
              </w:rPr>
              <w:t xml:space="preserve"> 70 درصد کاهش پ</w:t>
            </w:r>
            <w:r w:rsidRPr="005F17D1">
              <w:rPr>
                <w:rFonts w:cs="B Nazanin" w:hint="cs"/>
                <w:sz w:val="24"/>
                <w:szCs w:val="24"/>
                <w:rtl/>
                <w:lang w:bidi="fa-IR"/>
              </w:rPr>
              <w:t>ی</w:t>
            </w:r>
            <w:r w:rsidRPr="005F17D1">
              <w:rPr>
                <w:rFonts w:cs="B Nazanin" w:hint="eastAsia"/>
                <w:sz w:val="24"/>
                <w:szCs w:val="24"/>
                <w:rtl/>
                <w:lang w:bidi="fa-IR"/>
              </w:rPr>
              <w:t>دا</w:t>
            </w:r>
            <w:r w:rsidRPr="005F17D1">
              <w:rPr>
                <w:rFonts w:cs="B Nazanin"/>
                <w:sz w:val="24"/>
                <w:szCs w:val="24"/>
                <w:rtl/>
                <w:lang w:bidi="fa-IR"/>
              </w:rPr>
              <w:t xml:space="preserve"> کرد. در ع</w:t>
            </w:r>
            <w:r w:rsidRPr="005F17D1">
              <w:rPr>
                <w:rFonts w:cs="B Nazanin" w:hint="cs"/>
                <w:sz w:val="24"/>
                <w:szCs w:val="24"/>
                <w:rtl/>
                <w:lang w:bidi="fa-IR"/>
              </w:rPr>
              <w:t>ی</w:t>
            </w:r>
            <w:r w:rsidRPr="005F17D1">
              <w:rPr>
                <w:rFonts w:cs="B Nazanin" w:hint="eastAsia"/>
                <w:sz w:val="24"/>
                <w:szCs w:val="24"/>
                <w:rtl/>
                <w:lang w:bidi="fa-IR"/>
              </w:rPr>
              <w:t>ن</w:t>
            </w:r>
            <w:r w:rsidRPr="005F17D1">
              <w:rPr>
                <w:rFonts w:cs="B Nazanin"/>
                <w:sz w:val="24"/>
                <w:szCs w:val="24"/>
                <w:rtl/>
                <w:lang w:bidi="fa-IR"/>
              </w:rPr>
              <w:t xml:space="preserve"> حال، امن</w:t>
            </w:r>
            <w:r w:rsidRPr="005F17D1">
              <w:rPr>
                <w:rFonts w:cs="B Nazanin" w:hint="cs"/>
                <w:sz w:val="24"/>
                <w:szCs w:val="24"/>
                <w:rtl/>
                <w:lang w:bidi="fa-IR"/>
              </w:rPr>
              <w:t>ی</w:t>
            </w:r>
            <w:r w:rsidRPr="005F17D1">
              <w:rPr>
                <w:rFonts w:cs="B Nazanin" w:hint="eastAsia"/>
                <w:sz w:val="24"/>
                <w:szCs w:val="24"/>
                <w:rtl/>
                <w:lang w:bidi="fa-IR"/>
              </w:rPr>
              <w:t>ت</w:t>
            </w:r>
            <w:r w:rsidRPr="005F17D1">
              <w:rPr>
                <w:rFonts w:cs="B Nazanin"/>
                <w:sz w:val="24"/>
                <w:szCs w:val="24"/>
                <w:rtl/>
                <w:lang w:bidi="fa-IR"/>
              </w:rPr>
              <w:t xml:space="preserve"> عموم</w:t>
            </w:r>
            <w:r w:rsidRPr="005F17D1">
              <w:rPr>
                <w:rFonts w:cs="B Nazanin" w:hint="cs"/>
                <w:sz w:val="24"/>
                <w:szCs w:val="24"/>
                <w:rtl/>
                <w:lang w:bidi="fa-IR"/>
              </w:rPr>
              <w:t>ی</w:t>
            </w:r>
            <w:r w:rsidRPr="005F17D1">
              <w:rPr>
                <w:rFonts w:cs="B Nazanin"/>
                <w:sz w:val="24"/>
                <w:szCs w:val="24"/>
                <w:rtl/>
                <w:lang w:bidi="fa-IR"/>
              </w:rPr>
              <w:t xml:space="preserve"> ن</w:t>
            </w:r>
            <w:r w:rsidRPr="005F17D1">
              <w:rPr>
                <w:rFonts w:cs="B Nazanin" w:hint="cs"/>
                <w:sz w:val="24"/>
                <w:szCs w:val="24"/>
                <w:rtl/>
                <w:lang w:bidi="fa-IR"/>
              </w:rPr>
              <w:t>ی</w:t>
            </w:r>
            <w:r w:rsidRPr="005F17D1">
              <w:rPr>
                <w:rFonts w:cs="B Nazanin" w:hint="eastAsia"/>
                <w:sz w:val="24"/>
                <w:szCs w:val="24"/>
                <w:rtl/>
                <w:lang w:bidi="fa-IR"/>
              </w:rPr>
              <w:t>ز</w:t>
            </w:r>
            <w:r w:rsidRPr="005F17D1">
              <w:rPr>
                <w:rFonts w:cs="B Nazanin"/>
                <w:sz w:val="24"/>
                <w:szCs w:val="24"/>
                <w:rtl/>
                <w:lang w:bidi="fa-IR"/>
              </w:rPr>
              <w:t xml:space="preserve"> در منطقه به شدت بهبود </w:t>
            </w:r>
            <w:r w:rsidRPr="005F17D1">
              <w:rPr>
                <w:rFonts w:cs="B Nazanin" w:hint="cs"/>
                <w:sz w:val="24"/>
                <w:szCs w:val="24"/>
                <w:rtl/>
                <w:lang w:bidi="fa-IR"/>
              </w:rPr>
              <w:t>ی</w:t>
            </w:r>
            <w:r w:rsidRPr="005F17D1">
              <w:rPr>
                <w:rFonts w:cs="B Nazanin" w:hint="eastAsia"/>
                <w:sz w:val="24"/>
                <w:szCs w:val="24"/>
                <w:rtl/>
                <w:lang w:bidi="fa-IR"/>
              </w:rPr>
              <w:t>افت</w:t>
            </w:r>
            <w:r w:rsidRPr="005F17D1">
              <w:rPr>
                <w:rFonts w:cs="B Nazanin"/>
                <w:sz w:val="24"/>
                <w:szCs w:val="24"/>
                <w:rtl/>
                <w:lang w:bidi="fa-IR"/>
              </w:rPr>
              <w:t xml:space="preserve"> و آمار جرا</w:t>
            </w:r>
            <w:r w:rsidRPr="005F17D1">
              <w:rPr>
                <w:rFonts w:cs="B Nazanin" w:hint="cs"/>
                <w:sz w:val="24"/>
                <w:szCs w:val="24"/>
                <w:rtl/>
                <w:lang w:bidi="fa-IR"/>
              </w:rPr>
              <w:t>ی</w:t>
            </w:r>
            <w:r w:rsidRPr="005F17D1">
              <w:rPr>
                <w:rFonts w:cs="B Nazanin" w:hint="eastAsia"/>
                <w:sz w:val="24"/>
                <w:szCs w:val="24"/>
                <w:rtl/>
                <w:lang w:bidi="fa-IR"/>
              </w:rPr>
              <w:t>م</w:t>
            </w:r>
            <w:r w:rsidRPr="005F17D1">
              <w:rPr>
                <w:rFonts w:cs="B Nazanin"/>
                <w:sz w:val="24"/>
                <w:szCs w:val="24"/>
                <w:rtl/>
                <w:lang w:bidi="fa-IR"/>
              </w:rPr>
              <w:t xml:space="preserve"> در ط</w:t>
            </w:r>
            <w:r w:rsidRPr="005F17D1">
              <w:rPr>
                <w:rFonts w:cs="B Nazanin" w:hint="cs"/>
                <w:sz w:val="24"/>
                <w:szCs w:val="24"/>
                <w:rtl/>
                <w:lang w:bidi="fa-IR"/>
              </w:rPr>
              <w:t>ی</w:t>
            </w:r>
            <w:r w:rsidRPr="005F17D1">
              <w:rPr>
                <w:rFonts w:cs="B Nazanin"/>
                <w:sz w:val="24"/>
                <w:szCs w:val="24"/>
                <w:rtl/>
                <w:lang w:bidi="fa-IR"/>
              </w:rPr>
              <w:t xml:space="preserve"> شش ماهه اول برنامه 50 درص</w:t>
            </w:r>
            <w:r w:rsidRPr="005F17D1">
              <w:rPr>
                <w:rFonts w:cs="B Nazanin" w:hint="eastAsia"/>
                <w:sz w:val="24"/>
                <w:szCs w:val="24"/>
                <w:rtl/>
                <w:lang w:bidi="fa-IR"/>
              </w:rPr>
              <w:t>د</w:t>
            </w:r>
            <w:r w:rsidRPr="005F17D1">
              <w:rPr>
                <w:rFonts w:cs="B Nazanin"/>
                <w:sz w:val="24"/>
                <w:szCs w:val="24"/>
                <w:rtl/>
                <w:lang w:bidi="fa-IR"/>
              </w:rPr>
              <w:t xml:space="preserve"> کاهش </w:t>
            </w:r>
            <w:r w:rsidRPr="005F17D1">
              <w:rPr>
                <w:rFonts w:cs="B Nazanin" w:hint="cs"/>
                <w:sz w:val="24"/>
                <w:szCs w:val="24"/>
                <w:rtl/>
                <w:lang w:bidi="fa-IR"/>
              </w:rPr>
              <w:t>ی</w:t>
            </w:r>
            <w:r w:rsidRPr="005F17D1">
              <w:rPr>
                <w:rFonts w:cs="B Nazanin" w:hint="eastAsia"/>
                <w:sz w:val="24"/>
                <w:szCs w:val="24"/>
                <w:rtl/>
                <w:lang w:bidi="fa-IR"/>
              </w:rPr>
              <w:t>افت</w:t>
            </w:r>
            <w:r w:rsidRPr="005F17D1">
              <w:rPr>
                <w:rFonts w:cs="B Nazanin"/>
                <w:sz w:val="24"/>
                <w:szCs w:val="24"/>
                <w:rtl/>
                <w:lang w:bidi="fa-IR"/>
              </w:rPr>
              <w:t xml:space="preserve">. </w:t>
            </w:r>
          </w:p>
          <w:p w14:paraId="384F92B6" w14:textId="77777777" w:rsidR="007E6749" w:rsidRPr="00D35C7A" w:rsidRDefault="007E6749" w:rsidP="0034736D">
            <w:pPr>
              <w:bidi/>
              <w:spacing w:after="240" w:line="24" w:lineRule="atLeast"/>
              <w:ind w:right="270"/>
              <w:jc w:val="both"/>
              <w:rPr>
                <w:rFonts w:cs="B Nazanin"/>
                <w:sz w:val="24"/>
                <w:szCs w:val="24"/>
                <w:rtl/>
                <w:lang w:bidi="fa-IR"/>
              </w:rPr>
            </w:pPr>
            <w:r w:rsidRPr="005F17D1">
              <w:rPr>
                <w:rFonts w:cs="B Nazanin" w:hint="eastAsia"/>
                <w:sz w:val="24"/>
                <w:szCs w:val="24"/>
                <w:rtl/>
                <w:lang w:bidi="fa-IR"/>
              </w:rPr>
              <w:t>در</w:t>
            </w:r>
            <w:r w:rsidRPr="005F17D1">
              <w:rPr>
                <w:rFonts w:cs="B Nazanin"/>
                <w:sz w:val="24"/>
                <w:szCs w:val="24"/>
                <w:rtl/>
                <w:lang w:bidi="fa-IR"/>
              </w:rPr>
              <w:t xml:space="preserve"> ط</w:t>
            </w:r>
            <w:r w:rsidRPr="005F17D1">
              <w:rPr>
                <w:rFonts w:cs="B Nazanin" w:hint="cs"/>
                <w:sz w:val="24"/>
                <w:szCs w:val="24"/>
                <w:rtl/>
                <w:lang w:bidi="fa-IR"/>
              </w:rPr>
              <w:t>ی</w:t>
            </w:r>
            <w:r w:rsidRPr="005F17D1">
              <w:rPr>
                <w:rFonts w:cs="B Nazanin"/>
                <w:sz w:val="24"/>
                <w:szCs w:val="24"/>
                <w:rtl/>
                <w:lang w:bidi="fa-IR"/>
              </w:rPr>
              <w:t xml:space="preserve"> ا</w:t>
            </w:r>
            <w:r w:rsidRPr="005F17D1">
              <w:rPr>
                <w:rFonts w:cs="B Nazanin" w:hint="cs"/>
                <w:sz w:val="24"/>
                <w:szCs w:val="24"/>
                <w:rtl/>
                <w:lang w:bidi="fa-IR"/>
              </w:rPr>
              <w:t>ی</w:t>
            </w:r>
            <w:r w:rsidRPr="005F17D1">
              <w:rPr>
                <w:rFonts w:cs="B Nazanin" w:hint="eastAsia"/>
                <w:sz w:val="24"/>
                <w:szCs w:val="24"/>
                <w:rtl/>
                <w:lang w:bidi="fa-IR"/>
              </w:rPr>
              <w:t>ن</w:t>
            </w:r>
            <w:r w:rsidRPr="005F17D1">
              <w:rPr>
                <w:rFonts w:cs="B Nazanin"/>
                <w:sz w:val="24"/>
                <w:szCs w:val="24"/>
                <w:rtl/>
                <w:lang w:bidi="fa-IR"/>
              </w:rPr>
              <w:t xml:space="preserve"> برنامه، به 500 نفر تا دسامبر 2014 کمک شده بود که 50 نفر از آنها مجددا به خانواده خود پ</w:t>
            </w:r>
            <w:r w:rsidRPr="005F17D1">
              <w:rPr>
                <w:rFonts w:cs="B Nazanin" w:hint="cs"/>
                <w:sz w:val="24"/>
                <w:szCs w:val="24"/>
                <w:rtl/>
                <w:lang w:bidi="fa-IR"/>
              </w:rPr>
              <w:t>ی</w:t>
            </w:r>
            <w:r w:rsidRPr="005F17D1">
              <w:rPr>
                <w:rFonts w:cs="B Nazanin" w:hint="eastAsia"/>
                <w:sz w:val="24"/>
                <w:szCs w:val="24"/>
                <w:rtl/>
                <w:lang w:bidi="fa-IR"/>
              </w:rPr>
              <w:t>وستند،</w:t>
            </w:r>
            <w:r w:rsidRPr="005F17D1">
              <w:rPr>
                <w:rFonts w:cs="B Nazanin"/>
                <w:sz w:val="24"/>
                <w:szCs w:val="24"/>
                <w:rtl/>
                <w:lang w:bidi="fa-IR"/>
              </w:rPr>
              <w:t xml:space="preserve"> 20 نفر از قرارداد رسم</w:t>
            </w:r>
            <w:r w:rsidRPr="005F17D1">
              <w:rPr>
                <w:rFonts w:cs="B Nazanin" w:hint="cs"/>
                <w:sz w:val="24"/>
                <w:szCs w:val="24"/>
                <w:rtl/>
                <w:lang w:bidi="fa-IR"/>
              </w:rPr>
              <w:t>ی</w:t>
            </w:r>
            <w:r w:rsidRPr="005F17D1">
              <w:rPr>
                <w:rFonts w:cs="B Nazanin"/>
                <w:sz w:val="24"/>
                <w:szCs w:val="24"/>
                <w:rtl/>
                <w:lang w:bidi="fa-IR"/>
              </w:rPr>
              <w:t xml:space="preserve"> اشتغال برخوردار شدند، 42 نفر مورد آموزش قرار گرفتند و در پارک محله مشغول به کار شدند و همچن</w:t>
            </w:r>
            <w:r w:rsidRPr="005F17D1">
              <w:rPr>
                <w:rFonts w:cs="B Nazanin" w:hint="cs"/>
                <w:sz w:val="24"/>
                <w:szCs w:val="24"/>
                <w:rtl/>
                <w:lang w:bidi="fa-IR"/>
              </w:rPr>
              <w:t>ی</w:t>
            </w:r>
            <w:r w:rsidRPr="005F17D1">
              <w:rPr>
                <w:rFonts w:cs="B Nazanin" w:hint="eastAsia"/>
                <w:sz w:val="24"/>
                <w:szCs w:val="24"/>
                <w:rtl/>
                <w:lang w:bidi="fa-IR"/>
              </w:rPr>
              <w:t>ن</w:t>
            </w:r>
            <w:r w:rsidRPr="005F17D1">
              <w:rPr>
                <w:rFonts w:cs="B Nazanin"/>
                <w:sz w:val="24"/>
                <w:szCs w:val="24"/>
                <w:rtl/>
                <w:lang w:bidi="fa-IR"/>
              </w:rPr>
              <w:t xml:space="preserve"> 80 نفر تحت مراقبتها</w:t>
            </w:r>
            <w:r w:rsidRPr="005F17D1">
              <w:rPr>
                <w:rFonts w:cs="B Nazanin" w:hint="cs"/>
                <w:sz w:val="24"/>
                <w:szCs w:val="24"/>
                <w:rtl/>
                <w:lang w:bidi="fa-IR"/>
              </w:rPr>
              <w:t>ی</w:t>
            </w:r>
            <w:r w:rsidRPr="005F17D1">
              <w:rPr>
                <w:rFonts w:cs="B Nazanin"/>
                <w:sz w:val="24"/>
                <w:szCs w:val="24"/>
                <w:rtl/>
                <w:lang w:bidi="fa-IR"/>
              </w:rPr>
              <w:t xml:space="preserve"> سلامت روان قرا</w:t>
            </w:r>
            <w:r w:rsidRPr="005F17D1">
              <w:rPr>
                <w:rFonts w:cs="B Nazanin" w:hint="eastAsia"/>
                <w:sz w:val="24"/>
                <w:szCs w:val="24"/>
                <w:rtl/>
                <w:lang w:bidi="fa-IR"/>
              </w:rPr>
              <w:t>ر</w:t>
            </w:r>
            <w:r w:rsidRPr="005F17D1">
              <w:rPr>
                <w:rFonts w:cs="B Nazanin"/>
                <w:sz w:val="24"/>
                <w:szCs w:val="24"/>
                <w:rtl/>
                <w:lang w:bidi="fa-IR"/>
              </w:rPr>
              <w:t xml:space="preserve"> گرفتند. بس</w:t>
            </w:r>
            <w:r w:rsidRPr="005F17D1">
              <w:rPr>
                <w:rFonts w:cs="B Nazanin" w:hint="cs"/>
                <w:sz w:val="24"/>
                <w:szCs w:val="24"/>
                <w:rtl/>
                <w:lang w:bidi="fa-IR"/>
              </w:rPr>
              <w:t>ی</w:t>
            </w:r>
            <w:r w:rsidRPr="005F17D1">
              <w:rPr>
                <w:rFonts w:cs="B Nazanin" w:hint="eastAsia"/>
                <w:sz w:val="24"/>
                <w:szCs w:val="24"/>
                <w:rtl/>
                <w:lang w:bidi="fa-IR"/>
              </w:rPr>
              <w:t>ار</w:t>
            </w:r>
            <w:r w:rsidRPr="005F17D1">
              <w:rPr>
                <w:rFonts w:cs="B Nazanin" w:hint="cs"/>
                <w:sz w:val="24"/>
                <w:szCs w:val="24"/>
                <w:rtl/>
                <w:lang w:bidi="fa-IR"/>
              </w:rPr>
              <w:t>ی</w:t>
            </w:r>
            <w:r w:rsidRPr="005F17D1">
              <w:rPr>
                <w:rFonts w:cs="B Nazanin"/>
                <w:sz w:val="24"/>
                <w:szCs w:val="24"/>
                <w:rtl/>
                <w:lang w:bidi="fa-IR"/>
              </w:rPr>
              <w:t xml:space="preserve"> از </w:t>
            </w:r>
            <w:proofErr w:type="spellStart"/>
            <w:r w:rsidRPr="005F17D1">
              <w:rPr>
                <w:rFonts w:cs="B Nazanin"/>
                <w:sz w:val="24"/>
                <w:szCs w:val="24"/>
                <w:rtl/>
                <w:lang w:bidi="fa-IR"/>
              </w:rPr>
              <w:t>ذ</w:t>
            </w:r>
            <w:r w:rsidRPr="005F17D1">
              <w:rPr>
                <w:rFonts w:cs="B Nazanin" w:hint="cs"/>
                <w:sz w:val="24"/>
                <w:szCs w:val="24"/>
                <w:rtl/>
                <w:lang w:bidi="fa-IR"/>
              </w:rPr>
              <w:t>ی</w:t>
            </w:r>
            <w:r w:rsidRPr="005F17D1">
              <w:rPr>
                <w:rFonts w:cs="B Nazanin" w:hint="eastAsia"/>
                <w:sz w:val="24"/>
                <w:szCs w:val="24"/>
                <w:rtl/>
                <w:lang w:bidi="fa-IR"/>
              </w:rPr>
              <w:t>نفعان</w:t>
            </w:r>
            <w:proofErr w:type="spellEnd"/>
            <w:r w:rsidRPr="005F17D1">
              <w:rPr>
                <w:rFonts w:cs="B Nazanin"/>
                <w:sz w:val="24"/>
                <w:szCs w:val="24"/>
                <w:rtl/>
                <w:lang w:bidi="fa-IR"/>
              </w:rPr>
              <w:t xml:space="preserve"> اظهار داشتند که اشتغال و اسکان با ثبات باعث بهبود ک</w:t>
            </w:r>
            <w:r w:rsidRPr="005F17D1">
              <w:rPr>
                <w:rFonts w:cs="B Nazanin" w:hint="cs"/>
                <w:sz w:val="24"/>
                <w:szCs w:val="24"/>
                <w:rtl/>
                <w:lang w:bidi="fa-IR"/>
              </w:rPr>
              <w:t>ی</w:t>
            </w:r>
            <w:r w:rsidRPr="005F17D1">
              <w:rPr>
                <w:rFonts w:cs="B Nazanin" w:hint="eastAsia"/>
                <w:sz w:val="24"/>
                <w:szCs w:val="24"/>
                <w:rtl/>
                <w:lang w:bidi="fa-IR"/>
              </w:rPr>
              <w:t>ف</w:t>
            </w:r>
            <w:r w:rsidRPr="005F17D1">
              <w:rPr>
                <w:rFonts w:cs="B Nazanin" w:hint="cs"/>
                <w:sz w:val="24"/>
                <w:szCs w:val="24"/>
                <w:rtl/>
                <w:lang w:bidi="fa-IR"/>
              </w:rPr>
              <w:t>ی</w:t>
            </w:r>
            <w:r w:rsidRPr="005F17D1">
              <w:rPr>
                <w:rFonts w:cs="B Nazanin" w:hint="eastAsia"/>
                <w:sz w:val="24"/>
                <w:szCs w:val="24"/>
                <w:rtl/>
                <w:lang w:bidi="fa-IR"/>
              </w:rPr>
              <w:t>ت</w:t>
            </w:r>
            <w:r w:rsidRPr="005F17D1">
              <w:rPr>
                <w:rFonts w:cs="B Nazanin"/>
                <w:sz w:val="24"/>
                <w:szCs w:val="24"/>
                <w:rtl/>
                <w:lang w:bidi="fa-IR"/>
              </w:rPr>
              <w:t xml:space="preserve"> زندگ</w:t>
            </w:r>
            <w:r w:rsidRPr="005F17D1">
              <w:rPr>
                <w:rFonts w:cs="B Nazanin" w:hint="cs"/>
                <w:sz w:val="24"/>
                <w:szCs w:val="24"/>
                <w:rtl/>
                <w:lang w:bidi="fa-IR"/>
              </w:rPr>
              <w:t>ی</w:t>
            </w:r>
            <w:r w:rsidRPr="005F17D1">
              <w:rPr>
                <w:rFonts w:cs="B Nazanin" w:hint="eastAsia"/>
                <w:sz w:val="24"/>
                <w:szCs w:val="24"/>
                <w:rtl/>
                <w:lang w:bidi="fa-IR"/>
              </w:rPr>
              <w:t>،</w:t>
            </w:r>
            <w:r w:rsidRPr="005F17D1">
              <w:rPr>
                <w:rFonts w:cs="B Nazanin"/>
                <w:sz w:val="24"/>
                <w:szCs w:val="24"/>
                <w:rtl/>
                <w:lang w:bidi="fa-IR"/>
              </w:rPr>
              <w:t xml:space="preserve"> حداقل شدن م</w:t>
            </w:r>
            <w:r w:rsidRPr="005F17D1">
              <w:rPr>
                <w:rFonts w:cs="B Nazanin" w:hint="cs"/>
                <w:sz w:val="24"/>
                <w:szCs w:val="24"/>
                <w:rtl/>
                <w:lang w:bidi="fa-IR"/>
              </w:rPr>
              <w:t>ی</w:t>
            </w:r>
            <w:r w:rsidRPr="005F17D1">
              <w:rPr>
                <w:rFonts w:cs="B Nazanin" w:hint="eastAsia"/>
                <w:sz w:val="24"/>
                <w:szCs w:val="24"/>
                <w:rtl/>
                <w:lang w:bidi="fa-IR"/>
              </w:rPr>
              <w:t>زان</w:t>
            </w:r>
            <w:r w:rsidRPr="005F17D1">
              <w:rPr>
                <w:rFonts w:cs="B Nazanin"/>
                <w:sz w:val="24"/>
                <w:szCs w:val="24"/>
                <w:rtl/>
                <w:lang w:bidi="fa-IR"/>
              </w:rPr>
              <w:t xml:space="preserve"> درگ</w:t>
            </w:r>
            <w:r w:rsidRPr="005F17D1">
              <w:rPr>
                <w:rFonts w:cs="B Nazanin" w:hint="cs"/>
                <w:sz w:val="24"/>
                <w:szCs w:val="24"/>
                <w:rtl/>
                <w:lang w:bidi="fa-IR"/>
              </w:rPr>
              <w:t>ی</w:t>
            </w:r>
            <w:r w:rsidRPr="005F17D1">
              <w:rPr>
                <w:rFonts w:cs="B Nazanin" w:hint="eastAsia"/>
                <w:sz w:val="24"/>
                <w:szCs w:val="24"/>
                <w:rtl/>
                <w:lang w:bidi="fa-IR"/>
              </w:rPr>
              <w:t>ر</w:t>
            </w:r>
            <w:r w:rsidRPr="005F17D1">
              <w:rPr>
                <w:rFonts w:cs="B Nazanin" w:hint="cs"/>
                <w:sz w:val="24"/>
                <w:szCs w:val="24"/>
                <w:rtl/>
                <w:lang w:bidi="fa-IR"/>
              </w:rPr>
              <w:t>ی</w:t>
            </w:r>
            <w:r w:rsidRPr="005F17D1">
              <w:rPr>
                <w:rFonts w:cs="B Nazanin" w:hint="eastAsia"/>
                <w:sz w:val="24"/>
                <w:szCs w:val="24"/>
                <w:rtl/>
                <w:lang w:bidi="fa-IR"/>
              </w:rPr>
              <w:t>ها</w:t>
            </w:r>
            <w:r w:rsidRPr="005F17D1">
              <w:rPr>
                <w:rFonts w:cs="B Nazanin"/>
                <w:sz w:val="24"/>
                <w:szCs w:val="24"/>
                <w:rtl/>
                <w:lang w:bidi="fa-IR"/>
              </w:rPr>
              <w:t xml:space="preserve"> و کاهش مصرف توأم با مشکل </w:t>
            </w:r>
            <w:proofErr w:type="spellStart"/>
            <w:r w:rsidRPr="005F17D1">
              <w:rPr>
                <w:rFonts w:cs="B Nazanin"/>
                <w:sz w:val="24"/>
                <w:szCs w:val="24"/>
                <w:rtl/>
                <w:lang w:bidi="fa-IR"/>
              </w:rPr>
              <w:t>کراک</w:t>
            </w:r>
            <w:proofErr w:type="spellEnd"/>
            <w:r w:rsidRPr="005F17D1">
              <w:rPr>
                <w:rFonts w:cs="B Nazanin"/>
                <w:sz w:val="24"/>
                <w:szCs w:val="24"/>
                <w:rtl/>
                <w:lang w:bidi="fa-IR"/>
              </w:rPr>
              <w:t xml:space="preserve"> شده بود. علاوه بر ا</w:t>
            </w:r>
            <w:r w:rsidRPr="005F17D1">
              <w:rPr>
                <w:rFonts w:cs="B Nazanin" w:hint="cs"/>
                <w:sz w:val="24"/>
                <w:szCs w:val="24"/>
                <w:rtl/>
                <w:lang w:bidi="fa-IR"/>
              </w:rPr>
              <w:t>ی</w:t>
            </w:r>
            <w:r w:rsidRPr="005F17D1">
              <w:rPr>
                <w:rFonts w:cs="B Nazanin" w:hint="eastAsia"/>
                <w:sz w:val="24"/>
                <w:szCs w:val="24"/>
                <w:rtl/>
                <w:lang w:bidi="fa-IR"/>
              </w:rPr>
              <w:t>ن،</w:t>
            </w:r>
            <w:r w:rsidRPr="005F17D1">
              <w:rPr>
                <w:rFonts w:cs="B Nazanin"/>
                <w:sz w:val="24"/>
                <w:szCs w:val="24"/>
                <w:rtl/>
                <w:lang w:bidi="fa-IR"/>
              </w:rPr>
              <w:t xml:space="preserve"> ارز</w:t>
            </w:r>
            <w:r w:rsidRPr="005F17D1">
              <w:rPr>
                <w:rFonts w:cs="B Nazanin" w:hint="cs"/>
                <w:sz w:val="24"/>
                <w:szCs w:val="24"/>
                <w:rtl/>
                <w:lang w:bidi="fa-IR"/>
              </w:rPr>
              <w:t>ی</w:t>
            </w:r>
            <w:r w:rsidRPr="005F17D1">
              <w:rPr>
                <w:rFonts w:cs="B Nazanin" w:hint="eastAsia"/>
                <w:sz w:val="24"/>
                <w:szCs w:val="24"/>
                <w:rtl/>
                <w:lang w:bidi="fa-IR"/>
              </w:rPr>
              <w:t>اب</w:t>
            </w:r>
            <w:r w:rsidRPr="005F17D1">
              <w:rPr>
                <w:rFonts w:cs="B Nazanin" w:hint="cs"/>
                <w:sz w:val="24"/>
                <w:szCs w:val="24"/>
                <w:rtl/>
                <w:lang w:bidi="fa-IR"/>
              </w:rPr>
              <w:t>ی</w:t>
            </w:r>
            <w:r w:rsidRPr="005F17D1">
              <w:rPr>
                <w:rFonts w:cs="B Nazanin"/>
                <w:sz w:val="24"/>
                <w:szCs w:val="24"/>
                <w:rtl/>
                <w:lang w:bidi="fa-IR"/>
              </w:rPr>
              <w:t xml:space="preserve"> برنامه بر ضرورت مداخلات اجتماع محور دارا</w:t>
            </w:r>
            <w:r w:rsidRPr="005F17D1">
              <w:rPr>
                <w:rFonts w:cs="B Nazanin" w:hint="cs"/>
                <w:sz w:val="24"/>
                <w:szCs w:val="24"/>
                <w:rtl/>
                <w:lang w:bidi="fa-IR"/>
              </w:rPr>
              <w:t>ی</w:t>
            </w:r>
            <w:r w:rsidRPr="005F17D1">
              <w:rPr>
                <w:rFonts w:cs="B Nazanin"/>
                <w:sz w:val="24"/>
                <w:szCs w:val="24"/>
                <w:rtl/>
                <w:lang w:bidi="fa-IR"/>
              </w:rPr>
              <w:t xml:space="preserve"> ماه</w:t>
            </w:r>
            <w:r w:rsidRPr="005F17D1">
              <w:rPr>
                <w:rFonts w:cs="B Nazanin" w:hint="cs"/>
                <w:sz w:val="24"/>
                <w:szCs w:val="24"/>
                <w:rtl/>
                <w:lang w:bidi="fa-IR"/>
              </w:rPr>
              <w:t>ی</w:t>
            </w:r>
            <w:r w:rsidRPr="005F17D1">
              <w:rPr>
                <w:rFonts w:cs="B Nazanin" w:hint="eastAsia"/>
                <w:sz w:val="24"/>
                <w:szCs w:val="24"/>
                <w:rtl/>
                <w:lang w:bidi="fa-IR"/>
              </w:rPr>
              <w:t>ت</w:t>
            </w:r>
            <w:r w:rsidRPr="005F17D1">
              <w:rPr>
                <w:rFonts w:cs="B Nazanin"/>
                <w:sz w:val="24"/>
                <w:szCs w:val="24"/>
                <w:rtl/>
                <w:lang w:bidi="fa-IR"/>
              </w:rPr>
              <w:t xml:space="preserve"> چشمگ</w:t>
            </w:r>
            <w:r w:rsidRPr="005F17D1">
              <w:rPr>
                <w:rFonts w:cs="B Nazanin" w:hint="cs"/>
                <w:sz w:val="24"/>
                <w:szCs w:val="24"/>
                <w:rtl/>
                <w:lang w:bidi="fa-IR"/>
              </w:rPr>
              <w:t>ی</w:t>
            </w:r>
            <w:r w:rsidRPr="005F17D1">
              <w:rPr>
                <w:rFonts w:cs="B Nazanin" w:hint="eastAsia"/>
                <w:sz w:val="24"/>
                <w:szCs w:val="24"/>
                <w:rtl/>
                <w:lang w:bidi="fa-IR"/>
              </w:rPr>
              <w:t>ر</w:t>
            </w:r>
            <w:r w:rsidRPr="005F17D1">
              <w:rPr>
                <w:rFonts w:cs="B Nazanin"/>
                <w:sz w:val="24"/>
                <w:szCs w:val="24"/>
                <w:rtl/>
                <w:lang w:bidi="fa-IR"/>
              </w:rPr>
              <w:t xml:space="preserve"> آموزش </w:t>
            </w:r>
            <w:proofErr w:type="spellStart"/>
            <w:r w:rsidRPr="005F17D1">
              <w:rPr>
                <w:rFonts w:cs="B Nazanin"/>
                <w:sz w:val="24"/>
                <w:szCs w:val="24"/>
                <w:rtl/>
                <w:lang w:bidi="fa-IR"/>
              </w:rPr>
              <w:t>همسانان</w:t>
            </w:r>
            <w:proofErr w:type="spellEnd"/>
            <w:r w:rsidRPr="005F17D1">
              <w:rPr>
                <w:rFonts w:cs="B Nazanin"/>
                <w:sz w:val="24"/>
                <w:szCs w:val="24"/>
                <w:rtl/>
                <w:lang w:bidi="fa-IR"/>
              </w:rPr>
              <w:t xml:space="preserve"> در پاسخ به و</w:t>
            </w:r>
            <w:r w:rsidRPr="005F17D1">
              <w:rPr>
                <w:rFonts w:cs="B Nazanin" w:hint="cs"/>
                <w:sz w:val="24"/>
                <w:szCs w:val="24"/>
                <w:rtl/>
                <w:lang w:bidi="fa-IR"/>
              </w:rPr>
              <w:t>ی</w:t>
            </w:r>
            <w:r w:rsidRPr="005F17D1">
              <w:rPr>
                <w:rFonts w:cs="B Nazanin" w:hint="eastAsia"/>
                <w:sz w:val="24"/>
                <w:szCs w:val="24"/>
                <w:rtl/>
                <w:lang w:bidi="fa-IR"/>
              </w:rPr>
              <w:t>ژگ</w:t>
            </w:r>
            <w:r w:rsidRPr="005F17D1">
              <w:rPr>
                <w:rFonts w:cs="B Nazanin" w:hint="cs"/>
                <w:sz w:val="24"/>
                <w:szCs w:val="24"/>
                <w:rtl/>
                <w:lang w:bidi="fa-IR"/>
              </w:rPr>
              <w:t>ی</w:t>
            </w:r>
            <w:r w:rsidRPr="005F17D1">
              <w:rPr>
                <w:rFonts w:cs="B Nazanin" w:hint="eastAsia"/>
                <w:sz w:val="24"/>
                <w:szCs w:val="24"/>
                <w:rtl/>
                <w:lang w:bidi="fa-IR"/>
              </w:rPr>
              <w:t>ها</w:t>
            </w:r>
            <w:r w:rsidRPr="005F17D1">
              <w:rPr>
                <w:rFonts w:cs="B Nazanin" w:hint="cs"/>
                <w:sz w:val="24"/>
                <w:szCs w:val="24"/>
                <w:rtl/>
                <w:lang w:bidi="fa-IR"/>
              </w:rPr>
              <w:t>ی</w:t>
            </w:r>
            <w:r w:rsidRPr="005F17D1">
              <w:rPr>
                <w:rFonts w:cs="B Nazanin"/>
                <w:sz w:val="24"/>
                <w:szCs w:val="24"/>
                <w:rtl/>
                <w:lang w:bidi="fa-IR"/>
              </w:rPr>
              <w:t xml:space="preserve"> فرهنگ</w:t>
            </w:r>
            <w:r w:rsidRPr="005F17D1">
              <w:rPr>
                <w:rFonts w:cs="B Nazanin" w:hint="cs"/>
                <w:sz w:val="24"/>
                <w:szCs w:val="24"/>
                <w:rtl/>
                <w:lang w:bidi="fa-IR"/>
              </w:rPr>
              <w:t>ی</w:t>
            </w:r>
            <w:r w:rsidRPr="005F17D1">
              <w:rPr>
                <w:rFonts w:cs="B Nazanin"/>
                <w:sz w:val="24"/>
                <w:szCs w:val="24"/>
                <w:rtl/>
                <w:lang w:bidi="fa-IR"/>
              </w:rPr>
              <w:t xml:space="preserve"> و ن</w:t>
            </w:r>
            <w:r w:rsidRPr="005F17D1">
              <w:rPr>
                <w:rFonts w:cs="B Nazanin" w:hint="cs"/>
                <w:sz w:val="24"/>
                <w:szCs w:val="24"/>
                <w:rtl/>
                <w:lang w:bidi="fa-IR"/>
              </w:rPr>
              <w:t>ی</w:t>
            </w:r>
            <w:r w:rsidRPr="005F17D1">
              <w:rPr>
                <w:rFonts w:cs="B Nazanin" w:hint="eastAsia"/>
                <w:sz w:val="24"/>
                <w:szCs w:val="24"/>
                <w:rtl/>
                <w:lang w:bidi="fa-IR"/>
              </w:rPr>
              <w:t>ازها</w:t>
            </w:r>
            <w:r w:rsidRPr="005F17D1">
              <w:rPr>
                <w:rFonts w:cs="B Nazanin" w:hint="cs"/>
                <w:sz w:val="24"/>
                <w:szCs w:val="24"/>
                <w:rtl/>
                <w:lang w:bidi="fa-IR"/>
              </w:rPr>
              <w:t>ی</w:t>
            </w:r>
            <w:r w:rsidRPr="005F17D1">
              <w:rPr>
                <w:rFonts w:cs="B Nazanin"/>
                <w:sz w:val="24"/>
                <w:szCs w:val="24"/>
                <w:rtl/>
                <w:lang w:bidi="fa-IR"/>
              </w:rPr>
              <w:t xml:space="preserve"> اجتماعات تأک</w:t>
            </w:r>
            <w:r w:rsidRPr="005F17D1">
              <w:rPr>
                <w:rFonts w:cs="B Nazanin" w:hint="cs"/>
                <w:sz w:val="24"/>
                <w:szCs w:val="24"/>
                <w:rtl/>
                <w:lang w:bidi="fa-IR"/>
              </w:rPr>
              <w:t>ی</w:t>
            </w:r>
            <w:r w:rsidRPr="005F17D1">
              <w:rPr>
                <w:rFonts w:cs="B Nazanin" w:hint="eastAsia"/>
                <w:sz w:val="24"/>
                <w:szCs w:val="24"/>
                <w:rtl/>
                <w:lang w:bidi="fa-IR"/>
              </w:rPr>
              <w:t>د</w:t>
            </w:r>
            <w:r w:rsidRPr="005F17D1">
              <w:rPr>
                <w:rFonts w:cs="B Nazanin"/>
                <w:sz w:val="24"/>
                <w:szCs w:val="24"/>
                <w:rtl/>
                <w:lang w:bidi="fa-IR"/>
              </w:rPr>
              <w:t xml:space="preserve"> داشت.</w:t>
            </w:r>
          </w:p>
        </w:tc>
      </w:tr>
    </w:tbl>
    <w:p w14:paraId="21B3D670" w14:textId="77777777" w:rsidR="007E6749" w:rsidRDefault="007E6749" w:rsidP="000F4F0D">
      <w:pPr>
        <w:bidi/>
        <w:spacing w:after="240" w:line="24" w:lineRule="atLeast"/>
        <w:jc w:val="both"/>
        <w:rPr>
          <w:rFonts w:cs="B Nazanin"/>
          <w:sz w:val="24"/>
          <w:szCs w:val="24"/>
          <w:lang w:bidi="fa-IR"/>
        </w:rPr>
      </w:pPr>
    </w:p>
    <w:p w14:paraId="3BBB1F69" w14:textId="255C636D" w:rsidR="007E6749" w:rsidRDefault="007E6749" w:rsidP="007E6749">
      <w:pPr>
        <w:bidi/>
        <w:spacing w:after="240" w:line="24" w:lineRule="atLeast"/>
        <w:jc w:val="both"/>
        <w:rPr>
          <w:rFonts w:cs="Cambria"/>
          <w:sz w:val="24"/>
          <w:szCs w:val="24"/>
          <w:rtl/>
          <w:lang w:bidi="fa-IR"/>
        </w:rPr>
      </w:pPr>
    </w:p>
    <w:p w14:paraId="645F1B58" w14:textId="2FA8FB80" w:rsidR="007E6749" w:rsidRDefault="007E6749" w:rsidP="007E6749">
      <w:pPr>
        <w:bidi/>
        <w:spacing w:after="240" w:line="24" w:lineRule="atLeast"/>
        <w:jc w:val="both"/>
        <w:rPr>
          <w:rFonts w:cs="Cambria"/>
          <w:sz w:val="24"/>
          <w:szCs w:val="24"/>
          <w:rtl/>
          <w:lang w:bidi="fa-IR"/>
        </w:rPr>
      </w:pPr>
    </w:p>
    <w:p w14:paraId="00C532FF" w14:textId="77777777" w:rsidR="007E6749" w:rsidRPr="007E6749" w:rsidRDefault="007E6749" w:rsidP="007E6749">
      <w:pPr>
        <w:bidi/>
        <w:spacing w:after="240" w:line="24" w:lineRule="atLeast"/>
        <w:jc w:val="both"/>
        <w:rPr>
          <w:rFonts w:cs="Cambria"/>
          <w:sz w:val="24"/>
          <w:szCs w:val="24"/>
          <w:lang w:bidi="fa-IR"/>
        </w:rPr>
      </w:pPr>
    </w:p>
    <w:p w14:paraId="32CC5D21" w14:textId="21089357" w:rsidR="002D4B61" w:rsidRPr="00D35C7A" w:rsidRDefault="000F4F0D" w:rsidP="007E6749">
      <w:pPr>
        <w:bidi/>
        <w:spacing w:after="240" w:line="24" w:lineRule="atLeast"/>
        <w:jc w:val="both"/>
        <w:rPr>
          <w:rFonts w:cs="B Nazanin"/>
          <w:i/>
          <w:iCs/>
          <w:color w:val="365F91" w:themeColor="accent1" w:themeShade="BF"/>
          <w:sz w:val="24"/>
          <w:szCs w:val="24"/>
          <w:rtl/>
          <w:lang w:bidi="fa-IR"/>
        </w:rPr>
      </w:pPr>
      <w:r w:rsidRPr="00D35C7A">
        <w:rPr>
          <w:rFonts w:cs="B Nazanin" w:hint="cs"/>
          <w:sz w:val="24"/>
          <w:szCs w:val="24"/>
          <w:rtl/>
          <w:lang w:bidi="fa-IR"/>
        </w:rPr>
        <w:lastRenderedPageBreak/>
        <w:t xml:space="preserve"> </w:t>
      </w:r>
      <w:r w:rsidR="002D4B61" w:rsidRPr="00D35C7A">
        <w:rPr>
          <w:rFonts w:cs="B Nazanin" w:hint="cs"/>
          <w:i/>
          <w:iCs/>
          <w:color w:val="365F91" w:themeColor="accent1" w:themeShade="BF"/>
          <w:sz w:val="24"/>
          <w:szCs w:val="24"/>
          <w:rtl/>
          <w:lang w:bidi="fa-IR"/>
        </w:rPr>
        <w:t xml:space="preserve">منابع بیشتر </w:t>
      </w:r>
    </w:p>
    <w:p w14:paraId="651D9593" w14:textId="77777777" w:rsidR="002D4B61" w:rsidRPr="00D35C7A" w:rsidRDefault="002D4B61" w:rsidP="002D4B61">
      <w:pPr>
        <w:bidi/>
        <w:spacing w:after="240" w:line="24" w:lineRule="atLeast"/>
        <w:jc w:val="both"/>
        <w:rPr>
          <w:rFonts w:cs="B Nazanin"/>
          <w:sz w:val="24"/>
          <w:szCs w:val="24"/>
          <w:rtl/>
          <w:lang w:bidi="fa-IR"/>
        </w:rPr>
      </w:pPr>
      <w:r w:rsidRPr="00D35C7A">
        <w:rPr>
          <w:rFonts w:cs="B Nazanin" w:hint="cs"/>
          <w:i/>
          <w:iCs/>
          <w:sz w:val="24"/>
          <w:szCs w:val="24"/>
          <w:rtl/>
          <w:lang w:bidi="fa-IR"/>
        </w:rPr>
        <w:t xml:space="preserve">راهنمای مداخله برای ناهنجاریهای روانی، عصبی و مصرف مواد مخدر در مراکز </w:t>
      </w:r>
      <w:proofErr w:type="spellStart"/>
      <w:r w:rsidRPr="00D35C7A">
        <w:rPr>
          <w:rFonts w:cs="B Nazanin" w:hint="cs"/>
          <w:i/>
          <w:iCs/>
          <w:sz w:val="24"/>
          <w:szCs w:val="24"/>
          <w:rtl/>
          <w:lang w:bidi="fa-IR"/>
        </w:rPr>
        <w:t>غیرتخصصی</w:t>
      </w:r>
      <w:proofErr w:type="spellEnd"/>
      <w:r w:rsidRPr="00D35C7A">
        <w:rPr>
          <w:rFonts w:cs="B Nazanin" w:hint="cs"/>
          <w:i/>
          <w:iCs/>
          <w:sz w:val="24"/>
          <w:szCs w:val="24"/>
          <w:rtl/>
          <w:lang w:bidi="fa-IR"/>
        </w:rPr>
        <w:t xml:space="preserve"> سلامت </w:t>
      </w:r>
      <w:r w:rsidRPr="00D35C7A">
        <w:rPr>
          <w:rFonts w:hint="cs"/>
          <w:i/>
          <w:iCs/>
          <w:sz w:val="24"/>
          <w:szCs w:val="24"/>
          <w:rtl/>
          <w:lang w:bidi="fa-IR"/>
        </w:rPr>
        <w:t>–</w:t>
      </w:r>
      <w:r w:rsidRPr="00D35C7A">
        <w:rPr>
          <w:rFonts w:cs="B Nazanin" w:hint="cs"/>
          <w:i/>
          <w:iCs/>
          <w:sz w:val="24"/>
          <w:szCs w:val="24"/>
          <w:rtl/>
          <w:lang w:bidi="fa-IR"/>
        </w:rPr>
        <w:t xml:space="preserve"> </w:t>
      </w:r>
      <w:r w:rsidRPr="00D35C7A">
        <w:rPr>
          <w:rFonts w:cs="B Nazanin" w:hint="cs"/>
          <w:sz w:val="24"/>
          <w:szCs w:val="24"/>
          <w:rtl/>
          <w:lang w:bidi="fa-IR"/>
        </w:rPr>
        <w:t>سازمان جهانی بهداشت، 2010 (بنگرید به مأخذ شماره 112).</w:t>
      </w:r>
    </w:p>
    <w:p w14:paraId="3B001965" w14:textId="77777777" w:rsidR="002D4B61" w:rsidRPr="00D35C7A" w:rsidRDefault="002D4B61" w:rsidP="002D4B61">
      <w:pPr>
        <w:bidi/>
        <w:spacing w:after="240" w:line="24" w:lineRule="atLeast"/>
        <w:jc w:val="both"/>
        <w:rPr>
          <w:rFonts w:cs="B Nazanin"/>
          <w:sz w:val="24"/>
          <w:szCs w:val="24"/>
          <w:rtl/>
          <w:lang w:bidi="fa-IR"/>
        </w:rPr>
      </w:pPr>
      <w:r w:rsidRPr="00D35C7A">
        <w:rPr>
          <w:rFonts w:cs="B Nazanin" w:hint="cs"/>
          <w:i/>
          <w:iCs/>
          <w:sz w:val="24"/>
          <w:szCs w:val="24"/>
          <w:rtl/>
          <w:lang w:bidi="fa-IR"/>
        </w:rPr>
        <w:t xml:space="preserve">راهکارها برای مدیریت ناهنجاریهای مصرف </w:t>
      </w:r>
      <w:proofErr w:type="spellStart"/>
      <w:r w:rsidRPr="00D35C7A">
        <w:rPr>
          <w:rFonts w:cs="B Nazanin" w:hint="cs"/>
          <w:i/>
          <w:iCs/>
          <w:sz w:val="24"/>
          <w:szCs w:val="24"/>
          <w:rtl/>
          <w:lang w:bidi="fa-IR"/>
        </w:rPr>
        <w:t>مت</w:t>
      </w:r>
      <w:proofErr w:type="spellEnd"/>
      <w:r w:rsidRPr="00D35C7A">
        <w:rPr>
          <w:rFonts w:cs="B Nazanin" w:hint="cs"/>
          <w:i/>
          <w:iCs/>
          <w:sz w:val="24"/>
          <w:szCs w:val="24"/>
          <w:rtl/>
          <w:lang w:bidi="fa-IR"/>
        </w:rPr>
        <w:t xml:space="preserve"> آمفتامین در </w:t>
      </w:r>
      <w:proofErr w:type="spellStart"/>
      <w:r w:rsidRPr="00D35C7A">
        <w:rPr>
          <w:rFonts w:cs="B Nazanin" w:hint="cs"/>
          <w:i/>
          <w:iCs/>
          <w:sz w:val="24"/>
          <w:szCs w:val="24"/>
          <w:rtl/>
          <w:lang w:bidi="fa-IR"/>
        </w:rPr>
        <w:t>میانمار</w:t>
      </w:r>
      <w:proofErr w:type="spellEnd"/>
      <w:r w:rsidRPr="00D35C7A">
        <w:rPr>
          <w:rFonts w:cs="B Nazanin" w:hint="cs"/>
          <w:i/>
          <w:iCs/>
          <w:sz w:val="24"/>
          <w:szCs w:val="24"/>
          <w:rtl/>
          <w:lang w:bidi="fa-IR"/>
        </w:rPr>
        <w:t xml:space="preserve"> </w:t>
      </w:r>
      <w:r w:rsidRPr="00D35C7A">
        <w:rPr>
          <w:rFonts w:hint="cs"/>
          <w:sz w:val="24"/>
          <w:szCs w:val="24"/>
          <w:rtl/>
          <w:lang w:bidi="fa-IR"/>
        </w:rPr>
        <w:t>–</w:t>
      </w:r>
      <w:r w:rsidRPr="00D35C7A">
        <w:rPr>
          <w:rFonts w:cs="B Nazanin" w:hint="cs"/>
          <w:sz w:val="24"/>
          <w:szCs w:val="24"/>
          <w:rtl/>
          <w:lang w:bidi="fa-IR"/>
        </w:rPr>
        <w:t xml:space="preserve"> وزارت بهداشت و ورزش </w:t>
      </w:r>
      <w:proofErr w:type="spellStart"/>
      <w:r w:rsidRPr="00D35C7A">
        <w:rPr>
          <w:rFonts w:cs="B Nazanin" w:hint="cs"/>
          <w:sz w:val="24"/>
          <w:szCs w:val="24"/>
          <w:rtl/>
          <w:lang w:bidi="fa-IR"/>
        </w:rPr>
        <w:t>میانمار</w:t>
      </w:r>
      <w:proofErr w:type="spellEnd"/>
      <w:r w:rsidRPr="00D35C7A">
        <w:rPr>
          <w:rFonts w:cs="B Nazanin" w:hint="cs"/>
          <w:sz w:val="24"/>
          <w:szCs w:val="24"/>
          <w:rtl/>
          <w:lang w:bidi="fa-IR"/>
        </w:rPr>
        <w:t>، 2017 (بنگرید به مأخذ شماره 115).</w:t>
      </w:r>
    </w:p>
    <w:p w14:paraId="0DDB0E3D" w14:textId="77777777" w:rsidR="002D4B61" w:rsidRPr="00D35C7A" w:rsidRDefault="002D4B61" w:rsidP="002D4B61">
      <w:pPr>
        <w:bidi/>
        <w:spacing w:after="240" w:line="24" w:lineRule="atLeast"/>
        <w:jc w:val="both"/>
        <w:rPr>
          <w:rFonts w:cs="B Nazanin"/>
          <w:i/>
          <w:iCs/>
          <w:sz w:val="24"/>
          <w:szCs w:val="24"/>
          <w:rtl/>
          <w:lang w:bidi="fa-IR"/>
        </w:rPr>
      </w:pPr>
      <w:r w:rsidRPr="00D35C7A">
        <w:rPr>
          <w:rFonts w:cs="B Nazanin" w:hint="cs"/>
          <w:i/>
          <w:iCs/>
          <w:sz w:val="24"/>
          <w:szCs w:val="24"/>
          <w:rtl/>
          <w:lang w:bidi="fa-IR"/>
        </w:rPr>
        <w:t xml:space="preserve">کاهش مصرف و مداخلات مختصر برای مصرف </w:t>
      </w:r>
      <w:proofErr w:type="spellStart"/>
      <w:r w:rsidRPr="00D35C7A">
        <w:rPr>
          <w:rFonts w:cs="B Nazanin" w:hint="cs"/>
          <w:i/>
          <w:iCs/>
          <w:sz w:val="24"/>
          <w:szCs w:val="24"/>
          <w:rtl/>
          <w:lang w:bidi="fa-IR"/>
        </w:rPr>
        <w:t>کنندگان</w:t>
      </w:r>
      <w:proofErr w:type="spellEnd"/>
      <w:r w:rsidRPr="00D35C7A">
        <w:rPr>
          <w:rFonts w:cs="B Nazanin" w:hint="cs"/>
          <w:i/>
          <w:iCs/>
          <w:sz w:val="24"/>
          <w:szCs w:val="24"/>
          <w:rtl/>
          <w:lang w:bidi="fa-IR"/>
        </w:rPr>
        <w:t xml:space="preserve"> </w:t>
      </w:r>
      <w:proofErr w:type="spellStart"/>
      <w:r w:rsidRPr="00D35C7A">
        <w:rPr>
          <w:rFonts w:cs="B Nazanin" w:hint="cs"/>
          <w:i/>
          <w:iCs/>
          <w:sz w:val="24"/>
          <w:szCs w:val="24"/>
          <w:rtl/>
          <w:lang w:bidi="fa-IR"/>
        </w:rPr>
        <w:t>محرکهای</w:t>
      </w:r>
      <w:proofErr w:type="spellEnd"/>
      <w:r w:rsidRPr="00D35C7A">
        <w:rPr>
          <w:rFonts w:cs="B Nazanin" w:hint="cs"/>
          <w:i/>
          <w:iCs/>
          <w:sz w:val="24"/>
          <w:szCs w:val="24"/>
          <w:rtl/>
          <w:lang w:bidi="fa-IR"/>
        </w:rPr>
        <w:t xml:space="preserve"> نوع آمفتامین </w:t>
      </w:r>
      <w:r w:rsidRPr="00D35C7A">
        <w:rPr>
          <w:rFonts w:hint="cs"/>
          <w:sz w:val="24"/>
          <w:szCs w:val="24"/>
          <w:rtl/>
          <w:lang w:bidi="fa-IR"/>
        </w:rPr>
        <w:t>–</w:t>
      </w:r>
      <w:r w:rsidRPr="00D35C7A">
        <w:rPr>
          <w:rFonts w:cs="B Nazanin" w:hint="cs"/>
          <w:sz w:val="24"/>
          <w:szCs w:val="24"/>
          <w:rtl/>
          <w:lang w:bidi="fa-IR"/>
        </w:rPr>
        <w:t xml:space="preserve"> سازمان جهانی بهداشت 2011 (بنگرید به مأخذ شماره 114)</w:t>
      </w:r>
      <w:r w:rsidRPr="00D35C7A">
        <w:rPr>
          <w:rFonts w:cs="B Nazanin" w:hint="cs"/>
          <w:i/>
          <w:iCs/>
          <w:sz w:val="24"/>
          <w:szCs w:val="24"/>
          <w:rtl/>
          <w:lang w:bidi="fa-IR"/>
        </w:rPr>
        <w:t xml:space="preserve">. </w:t>
      </w:r>
    </w:p>
    <w:p w14:paraId="0B7D3D87" w14:textId="77777777" w:rsidR="007E6749" w:rsidRDefault="002D4B61" w:rsidP="002D4B61">
      <w:pPr>
        <w:bidi/>
        <w:spacing w:after="240" w:line="24" w:lineRule="atLeast"/>
        <w:jc w:val="both"/>
        <w:rPr>
          <w:rFonts w:cs="B Nazanin"/>
          <w:sz w:val="24"/>
          <w:szCs w:val="24"/>
          <w:rtl/>
          <w:lang w:bidi="fa-IR"/>
        </w:rPr>
        <w:sectPr w:rsidR="007E6749" w:rsidSect="004C0A54">
          <w:headerReference w:type="default" r:id="rId37"/>
          <w:footnotePr>
            <w:numRestart w:val="eachPage"/>
          </w:footnotePr>
          <w:pgSz w:w="11910" w:h="16840"/>
          <w:pgMar w:top="1440" w:right="1080" w:bottom="1440" w:left="1080" w:header="0" w:footer="0" w:gutter="0"/>
          <w:cols w:space="720"/>
        </w:sectPr>
      </w:pPr>
      <w:r w:rsidRPr="00D35C7A">
        <w:rPr>
          <w:rFonts w:cs="B Nazanin" w:hint="cs"/>
          <w:i/>
          <w:iCs/>
          <w:sz w:val="24"/>
          <w:szCs w:val="24"/>
          <w:rtl/>
          <w:lang w:bidi="fa-IR"/>
        </w:rPr>
        <w:t xml:space="preserve">راهنمای عملکرد مناسب برای اشتغال مصرف </w:t>
      </w:r>
      <w:proofErr w:type="spellStart"/>
      <w:r w:rsidRPr="00D35C7A">
        <w:rPr>
          <w:rFonts w:cs="B Nazanin" w:hint="cs"/>
          <w:i/>
          <w:iCs/>
          <w:sz w:val="24"/>
          <w:szCs w:val="24"/>
          <w:rtl/>
          <w:lang w:bidi="fa-IR"/>
        </w:rPr>
        <w:t>کنندگان</w:t>
      </w:r>
      <w:proofErr w:type="spellEnd"/>
      <w:r w:rsidRPr="00D35C7A">
        <w:rPr>
          <w:rFonts w:cs="B Nazanin" w:hint="cs"/>
          <w:i/>
          <w:iCs/>
          <w:sz w:val="24"/>
          <w:szCs w:val="24"/>
          <w:rtl/>
          <w:lang w:bidi="fa-IR"/>
        </w:rPr>
        <w:t xml:space="preserve"> مواد مخدر </w:t>
      </w:r>
      <w:r w:rsidRPr="00D35C7A">
        <w:rPr>
          <w:rFonts w:hint="cs"/>
          <w:sz w:val="24"/>
          <w:szCs w:val="24"/>
          <w:rtl/>
          <w:lang w:bidi="fa-IR"/>
        </w:rPr>
        <w:t>–</w:t>
      </w:r>
      <w:r w:rsidRPr="00D35C7A">
        <w:rPr>
          <w:rFonts w:cs="B Nazanin" w:hint="cs"/>
          <w:sz w:val="24"/>
          <w:szCs w:val="24"/>
          <w:rtl/>
          <w:lang w:bidi="fa-IR"/>
        </w:rPr>
        <w:t xml:space="preserve"> ائتلاف بین </w:t>
      </w:r>
      <w:proofErr w:type="spellStart"/>
      <w:r w:rsidRPr="00D35C7A">
        <w:rPr>
          <w:rFonts w:cs="B Nazanin" w:hint="cs"/>
          <w:sz w:val="24"/>
          <w:szCs w:val="24"/>
          <w:rtl/>
          <w:lang w:bidi="fa-IR"/>
        </w:rPr>
        <w:t>المللی</w:t>
      </w:r>
      <w:proofErr w:type="spellEnd"/>
      <w:r w:rsidRPr="00D35C7A">
        <w:rPr>
          <w:rFonts w:cs="B Nazanin" w:hint="cs"/>
          <w:sz w:val="24"/>
          <w:szCs w:val="24"/>
          <w:rtl/>
          <w:lang w:bidi="fa-IR"/>
        </w:rPr>
        <w:t xml:space="preserve"> اچ آی وی / ایدز، 2015 (بنگرید به مأخذ شماره 135). </w:t>
      </w:r>
    </w:p>
    <w:p w14:paraId="3078989E" w14:textId="393D6A88" w:rsidR="002D4B61" w:rsidRPr="007E6749" w:rsidRDefault="002D4B61" w:rsidP="004D1E3A">
      <w:pPr>
        <w:bidi/>
        <w:spacing w:after="240" w:line="24" w:lineRule="atLeast"/>
        <w:jc w:val="both"/>
        <w:rPr>
          <w:rFonts w:cs="B Titr"/>
          <w:b/>
          <w:bCs/>
          <w:color w:val="365F91" w:themeColor="accent1" w:themeShade="BF"/>
          <w:sz w:val="72"/>
          <w:szCs w:val="72"/>
          <w:rtl/>
          <w:lang w:bidi="fa-IR"/>
        </w:rPr>
      </w:pPr>
      <w:bookmarkStart w:id="33" w:name="Chapter_4. Critical_enablers_"/>
      <w:bookmarkStart w:id="34" w:name="_bookmark31"/>
      <w:bookmarkEnd w:id="33"/>
      <w:bookmarkEnd w:id="34"/>
      <w:r w:rsidRPr="007E6749">
        <w:rPr>
          <w:rFonts w:cs="B Titr" w:hint="cs"/>
          <w:b/>
          <w:bCs/>
          <w:color w:val="365F91" w:themeColor="accent1" w:themeShade="BF"/>
          <w:sz w:val="72"/>
          <w:szCs w:val="72"/>
          <w:rtl/>
          <w:lang w:bidi="fa-IR"/>
        </w:rPr>
        <w:lastRenderedPageBreak/>
        <w:t xml:space="preserve">فصل 4 </w:t>
      </w:r>
    </w:p>
    <w:p w14:paraId="202A5945" w14:textId="67903E3A" w:rsidR="007E6749" w:rsidRDefault="002D4B61" w:rsidP="002D4B61">
      <w:pPr>
        <w:bidi/>
        <w:spacing w:after="240" w:line="24" w:lineRule="atLeast"/>
        <w:jc w:val="both"/>
        <w:rPr>
          <w:rFonts w:cs="B Titr"/>
          <w:b/>
          <w:bCs/>
          <w:color w:val="365F91" w:themeColor="accent1" w:themeShade="BF"/>
          <w:sz w:val="72"/>
          <w:szCs w:val="72"/>
          <w:rtl/>
          <w:lang w:bidi="fa-IR"/>
        </w:rPr>
      </w:pPr>
      <w:r w:rsidRPr="007E6749">
        <w:rPr>
          <w:rFonts w:cs="B Titr" w:hint="cs"/>
          <w:b/>
          <w:bCs/>
          <w:color w:val="365F91" w:themeColor="accent1" w:themeShade="BF"/>
          <w:sz w:val="72"/>
          <w:szCs w:val="72"/>
          <w:rtl/>
          <w:lang w:bidi="fa-IR"/>
        </w:rPr>
        <w:t>عوامل تعیین کننده ارتقای اثربخشی</w:t>
      </w:r>
    </w:p>
    <w:p w14:paraId="1D83B5A6" w14:textId="4C3ECC24" w:rsidR="002D4B61" w:rsidRPr="007E6749" w:rsidRDefault="002D4B61" w:rsidP="007E6749">
      <w:pPr>
        <w:bidi/>
        <w:spacing w:after="240" w:line="24" w:lineRule="atLeast"/>
        <w:jc w:val="both"/>
        <w:rPr>
          <w:rFonts w:cs="B Titr"/>
          <w:b/>
          <w:bCs/>
          <w:color w:val="365F91" w:themeColor="accent1" w:themeShade="BF"/>
          <w:sz w:val="72"/>
          <w:szCs w:val="72"/>
          <w:rtl/>
          <w:lang w:bidi="fa-IR"/>
        </w:rPr>
      </w:pPr>
      <w:r w:rsidRPr="007E6749">
        <w:rPr>
          <w:rFonts w:cs="B Titr" w:hint="cs"/>
          <w:b/>
          <w:bCs/>
          <w:color w:val="365F91" w:themeColor="accent1" w:themeShade="BF"/>
          <w:sz w:val="72"/>
          <w:szCs w:val="72"/>
          <w:rtl/>
          <w:lang w:bidi="fa-IR"/>
        </w:rPr>
        <w:t xml:space="preserve"> </w:t>
      </w:r>
    </w:p>
    <w:p w14:paraId="02C3CAC4" w14:textId="77777777" w:rsidR="00201873" w:rsidRPr="00D35C7A" w:rsidRDefault="00201873" w:rsidP="00201873">
      <w:pPr>
        <w:bidi/>
        <w:spacing w:after="240" w:line="24" w:lineRule="atLeast"/>
        <w:jc w:val="both"/>
        <w:rPr>
          <w:rFonts w:cs="B Nazanin"/>
          <w:sz w:val="24"/>
          <w:szCs w:val="24"/>
          <w:rtl/>
          <w:lang w:bidi="fa-IR"/>
        </w:rPr>
      </w:pPr>
      <w:r w:rsidRPr="00D35C7A">
        <w:rPr>
          <w:rFonts w:cs="B Nazanin"/>
          <w:sz w:val="24"/>
          <w:szCs w:val="24"/>
          <w:rtl/>
          <w:lang w:bidi="fa-IR"/>
        </w:rPr>
        <w:t>عوامل تعیین کننده ارتقا</w:t>
      </w:r>
      <w:r w:rsidRPr="00D35C7A">
        <w:rPr>
          <w:rFonts w:cs="B Nazanin" w:hint="cs"/>
          <w:sz w:val="24"/>
          <w:szCs w:val="24"/>
          <w:rtl/>
          <w:lang w:bidi="fa-IR"/>
        </w:rPr>
        <w:t>ی</w:t>
      </w:r>
      <w:r w:rsidRPr="00D35C7A">
        <w:rPr>
          <w:rFonts w:cs="B Nazanin"/>
          <w:sz w:val="24"/>
          <w:szCs w:val="24"/>
          <w:rtl/>
          <w:lang w:bidi="fa-IR"/>
        </w:rPr>
        <w:t xml:space="preserve"> اثربخش</w:t>
      </w:r>
      <w:r w:rsidRPr="00D35C7A">
        <w:rPr>
          <w:rFonts w:cs="B Nazanin" w:hint="cs"/>
          <w:sz w:val="24"/>
          <w:szCs w:val="24"/>
          <w:rtl/>
          <w:lang w:bidi="fa-IR"/>
        </w:rPr>
        <w:t xml:space="preserve">ی عبارتند از راهکارها، فعالیتها و رویکردهای ضروری برای حمایت از اثربخشی و کارآمدی مداخلات اصلی برنامه. عوامل مذکور بر این مبنا استوار هستند که ارائه خدمات برای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اغلب درون محیط قانونی و سیاستگذاری تقویت کننده میزان چشمگیر انگ، تبعیض، هراس و خشونت انجام می گردد و برخی اوقات فقر و </w:t>
      </w:r>
      <w:proofErr w:type="spellStart"/>
      <w:r w:rsidRPr="00D35C7A">
        <w:rPr>
          <w:rFonts w:cs="B Nazanin" w:hint="cs"/>
          <w:sz w:val="24"/>
          <w:szCs w:val="24"/>
          <w:rtl/>
          <w:lang w:bidi="fa-IR"/>
        </w:rPr>
        <w:t>نژادپرستی</w:t>
      </w:r>
      <w:proofErr w:type="spellEnd"/>
      <w:r w:rsidRPr="00D35C7A">
        <w:rPr>
          <w:rFonts w:cs="B Nazanin" w:hint="cs"/>
          <w:sz w:val="24"/>
          <w:szCs w:val="24"/>
          <w:rtl/>
          <w:lang w:bidi="fa-IR"/>
        </w:rPr>
        <w:t xml:space="preserve"> نیز شرایط را دشوارتر می سازند. عوامل فوق </w:t>
      </w:r>
      <w:proofErr w:type="spellStart"/>
      <w:r w:rsidRPr="00D35C7A">
        <w:rPr>
          <w:rFonts w:cs="B Nazanin" w:hint="cs"/>
          <w:sz w:val="24"/>
          <w:szCs w:val="24"/>
          <w:rtl/>
          <w:lang w:bidi="fa-IR"/>
        </w:rPr>
        <w:t>الذکر</w:t>
      </w:r>
      <w:proofErr w:type="spellEnd"/>
      <w:r w:rsidRPr="00D35C7A">
        <w:rPr>
          <w:rFonts w:cs="B Nazanin" w:hint="cs"/>
          <w:sz w:val="24"/>
          <w:szCs w:val="24"/>
          <w:rtl/>
          <w:lang w:bidi="fa-IR"/>
        </w:rPr>
        <w:t xml:space="preserve"> باعث افزایش آسیب پذیری در برابر اچ آی وی و هپاتیت از طریق ایجاد موانع دسترسی به خدمات سلامت هستند و این روند به نوبه خود به دسترسی کمتر به اطلاعات، جذب کمتر خدمات پیشگیری اچ آی وی، آزمایش دیرهنگام اچ آی وی، درمان دیرهنگام و پایبندی نامطلوب به درمان منجر می گردد. </w:t>
      </w:r>
      <w:r w:rsidRPr="00D35C7A">
        <w:rPr>
          <w:rFonts w:cs="B Nazanin"/>
          <w:sz w:val="24"/>
          <w:szCs w:val="24"/>
          <w:rtl/>
          <w:lang w:bidi="fa-IR"/>
        </w:rPr>
        <w:t>عوامل تعیین کننده ارتقا</w:t>
      </w:r>
      <w:r w:rsidRPr="00D35C7A">
        <w:rPr>
          <w:rFonts w:cs="B Nazanin" w:hint="cs"/>
          <w:sz w:val="24"/>
          <w:szCs w:val="24"/>
          <w:rtl/>
          <w:lang w:bidi="fa-IR"/>
        </w:rPr>
        <w:t>ی</w:t>
      </w:r>
      <w:r w:rsidRPr="00D35C7A">
        <w:rPr>
          <w:rFonts w:cs="B Nazanin"/>
          <w:sz w:val="24"/>
          <w:szCs w:val="24"/>
          <w:rtl/>
          <w:lang w:bidi="fa-IR"/>
        </w:rPr>
        <w:t xml:space="preserve"> اثربخش</w:t>
      </w:r>
      <w:r w:rsidRPr="00D35C7A">
        <w:rPr>
          <w:rFonts w:cs="B Nazanin" w:hint="cs"/>
          <w:sz w:val="24"/>
          <w:szCs w:val="24"/>
          <w:rtl/>
          <w:lang w:bidi="fa-IR"/>
        </w:rPr>
        <w:t xml:space="preserve">ی برای پاسخ به موارد زیر ضرورت دارند: </w:t>
      </w:r>
    </w:p>
    <w:p w14:paraId="2C4685D7" w14:textId="77777777" w:rsidR="00201873" w:rsidRPr="00D35C7A" w:rsidRDefault="00201873" w:rsidP="00201873">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موانع ساختاری (مانند مجازات کیفری برای عدم </w:t>
      </w:r>
      <w:proofErr w:type="spellStart"/>
      <w:r w:rsidRPr="00D35C7A">
        <w:rPr>
          <w:rFonts w:cs="B Nazanin" w:hint="cs"/>
          <w:sz w:val="24"/>
          <w:szCs w:val="24"/>
          <w:rtl/>
          <w:lang w:bidi="fa-IR"/>
        </w:rPr>
        <w:t>افشای</w:t>
      </w:r>
      <w:proofErr w:type="spellEnd"/>
      <w:r w:rsidRPr="00D35C7A">
        <w:rPr>
          <w:rFonts w:cs="B Nazanin" w:hint="cs"/>
          <w:sz w:val="24"/>
          <w:szCs w:val="24"/>
          <w:rtl/>
          <w:lang w:bidi="fa-IR"/>
        </w:rPr>
        <w:t xml:space="preserve"> وضعیت اچ آی وی، انتقال یا در معرض اچ آی وی قرار گرفتن، مصرف مواد مخدر، کار جنسی یا روابط </w:t>
      </w:r>
      <w:proofErr w:type="spellStart"/>
      <w:r w:rsidRPr="00D35C7A">
        <w:rPr>
          <w:rFonts w:cs="B Nazanin" w:hint="cs"/>
          <w:sz w:val="24"/>
          <w:szCs w:val="24"/>
          <w:rtl/>
          <w:lang w:bidi="fa-IR"/>
        </w:rPr>
        <w:t>همجنسگرا</w:t>
      </w:r>
      <w:proofErr w:type="spellEnd"/>
      <w:r w:rsidRPr="00D35C7A">
        <w:rPr>
          <w:rFonts w:cs="B Nazanin" w:hint="cs"/>
          <w:sz w:val="24"/>
          <w:szCs w:val="24"/>
          <w:rtl/>
          <w:lang w:bidi="fa-IR"/>
        </w:rPr>
        <w:t xml:space="preserve">) باعث ایجاد ترس از بازداشت و پیگرد قانونی هستند که مانع دسترسی برخی از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به خدمات سلامت می باشند. </w:t>
      </w:r>
    </w:p>
    <w:p w14:paraId="28894B45" w14:textId="77777777" w:rsidR="00201873" w:rsidRPr="00D35C7A" w:rsidRDefault="00201873" w:rsidP="00201873">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سقط جنین اجباری و همچنین عقیم سازی اجباری زنان مصرف کننده مواد مخدر محرک و ترس از دست دادن حضانت کودکان باعث ممانعت زنان، مادران و زنان باردار از پیگیری خدمات سلامت از جمله خدمات سلامت جنسی و باروری و مراقبت از کودکان می گردند. </w:t>
      </w:r>
    </w:p>
    <w:p w14:paraId="36196F75" w14:textId="77777777" w:rsidR="00201873" w:rsidRPr="00D35C7A" w:rsidRDefault="00201873" w:rsidP="00201873">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افراد جوان مصرف کننده مواد مخدر محرک در صورت آنکه کمتر از سن قانونی باشند با موانع حقوقی در دسترسی به خدمات اچ آی وی مرتبط با سن </w:t>
      </w:r>
      <w:proofErr w:type="spellStart"/>
      <w:r w:rsidRPr="00D35C7A">
        <w:rPr>
          <w:rFonts w:cs="B Nazanin" w:hint="cs"/>
          <w:sz w:val="24"/>
          <w:szCs w:val="24"/>
          <w:rtl/>
          <w:lang w:bidi="fa-IR"/>
        </w:rPr>
        <w:t>رضایتمندی</w:t>
      </w:r>
      <w:proofErr w:type="spellEnd"/>
      <w:r w:rsidRPr="00D35C7A">
        <w:rPr>
          <w:rStyle w:val="FootnoteReference"/>
          <w:rFonts w:cs="B Nazanin"/>
          <w:sz w:val="24"/>
          <w:szCs w:val="24"/>
          <w:rtl/>
          <w:lang w:bidi="fa-IR"/>
        </w:rPr>
        <w:footnoteReference w:id="88"/>
      </w:r>
      <w:r w:rsidRPr="00D35C7A">
        <w:rPr>
          <w:rFonts w:cs="B Nazanin" w:hint="cs"/>
          <w:sz w:val="24"/>
          <w:szCs w:val="24"/>
          <w:rtl/>
          <w:lang w:bidi="fa-IR"/>
        </w:rPr>
        <w:t xml:space="preserve"> مواجه خواهند بود. </w:t>
      </w:r>
    </w:p>
    <w:p w14:paraId="08D5A9BC" w14:textId="77777777" w:rsidR="00201873" w:rsidRPr="00D35C7A" w:rsidRDefault="00201873" w:rsidP="00201873">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طبق قوانین و سیاستهای بسیاری از کشورها، </w:t>
      </w:r>
      <w:proofErr w:type="spellStart"/>
      <w:r w:rsidRPr="00D35C7A">
        <w:rPr>
          <w:rFonts w:cs="B Nazanin" w:hint="cs"/>
          <w:sz w:val="24"/>
          <w:szCs w:val="24"/>
          <w:rtl/>
          <w:lang w:bidi="fa-IR"/>
        </w:rPr>
        <w:t>تملک</w:t>
      </w:r>
      <w:proofErr w:type="spellEnd"/>
      <w:r w:rsidRPr="00D35C7A">
        <w:rPr>
          <w:rFonts w:cs="B Nazanin" w:hint="cs"/>
          <w:sz w:val="24"/>
          <w:szCs w:val="24"/>
          <w:rtl/>
          <w:lang w:bidi="fa-IR"/>
        </w:rPr>
        <w:t xml:space="preserve"> اقلام پیشگیری از اچ آی وی مانند سرنگ و سوزن و یا حتی کاندوم </w:t>
      </w:r>
      <w:proofErr w:type="spellStart"/>
      <w:r w:rsidRPr="00D35C7A">
        <w:rPr>
          <w:rFonts w:cs="B Nazanin" w:hint="cs"/>
          <w:sz w:val="24"/>
          <w:szCs w:val="24"/>
          <w:rtl/>
          <w:lang w:bidi="fa-IR"/>
        </w:rPr>
        <w:t>بعنوان</w:t>
      </w:r>
      <w:proofErr w:type="spellEnd"/>
      <w:r w:rsidRPr="00D35C7A">
        <w:rPr>
          <w:rFonts w:cs="B Nazanin" w:hint="cs"/>
          <w:sz w:val="24"/>
          <w:szCs w:val="24"/>
          <w:rtl/>
          <w:lang w:bidi="fa-IR"/>
        </w:rPr>
        <w:t xml:space="preserve"> شواهد مصرف مواد مخدر یا مبادرت به کارگری جنسی غیرقانونی قلمداد می گردد. چنین رویکردی آسیب پذیری را در برابر اچ آی وی از طریق ممانعت افراد از مصرف کاندوم یا تجهیزات تزریقی استریل دوچندان می نماید. </w:t>
      </w:r>
    </w:p>
    <w:p w14:paraId="07DD36B1" w14:textId="77777777" w:rsidR="00201873" w:rsidRPr="00D35C7A" w:rsidRDefault="00201873" w:rsidP="00201873">
      <w:pPr>
        <w:bidi/>
        <w:spacing w:after="240" w:line="24" w:lineRule="atLeast"/>
        <w:jc w:val="both"/>
        <w:rPr>
          <w:rFonts w:cs="B Nazanin"/>
          <w:sz w:val="24"/>
          <w:szCs w:val="24"/>
          <w:rtl/>
          <w:lang w:bidi="fa-IR"/>
        </w:rPr>
      </w:pPr>
      <w:r w:rsidRPr="00D35C7A">
        <w:rPr>
          <w:rFonts w:cs="B Nazanin" w:hint="cs"/>
          <w:sz w:val="24"/>
          <w:szCs w:val="24"/>
          <w:rtl/>
          <w:lang w:bidi="fa-IR"/>
        </w:rPr>
        <w:t xml:space="preserve">در فصل حاضر، </w:t>
      </w:r>
      <w:r w:rsidRPr="00D35C7A">
        <w:rPr>
          <w:rFonts w:cs="B Nazanin"/>
          <w:sz w:val="24"/>
          <w:szCs w:val="24"/>
          <w:rtl/>
          <w:lang w:bidi="fa-IR"/>
        </w:rPr>
        <w:t xml:space="preserve">عوامل </w:t>
      </w:r>
      <w:r w:rsidRPr="00D35C7A">
        <w:rPr>
          <w:rFonts w:cs="B Nazanin" w:hint="cs"/>
          <w:sz w:val="24"/>
          <w:szCs w:val="24"/>
          <w:rtl/>
          <w:lang w:bidi="fa-IR"/>
        </w:rPr>
        <w:t xml:space="preserve">شش گانه </w:t>
      </w:r>
      <w:r w:rsidRPr="00D35C7A">
        <w:rPr>
          <w:rFonts w:cs="B Nazanin"/>
          <w:sz w:val="24"/>
          <w:szCs w:val="24"/>
          <w:rtl/>
          <w:lang w:bidi="fa-IR"/>
        </w:rPr>
        <w:t>اصل</w:t>
      </w:r>
      <w:r w:rsidRPr="00D35C7A">
        <w:rPr>
          <w:rFonts w:cs="B Nazanin" w:hint="cs"/>
          <w:sz w:val="24"/>
          <w:szCs w:val="24"/>
          <w:rtl/>
          <w:lang w:bidi="fa-IR"/>
        </w:rPr>
        <w:t>ی</w:t>
      </w:r>
      <w:r w:rsidRPr="00D35C7A">
        <w:rPr>
          <w:rFonts w:cs="B Nazanin"/>
          <w:sz w:val="24"/>
          <w:szCs w:val="24"/>
          <w:rtl/>
          <w:lang w:bidi="fa-IR"/>
        </w:rPr>
        <w:t xml:space="preserve"> ارتقا</w:t>
      </w:r>
      <w:r w:rsidRPr="00D35C7A">
        <w:rPr>
          <w:rFonts w:cs="B Nazanin" w:hint="cs"/>
          <w:sz w:val="24"/>
          <w:szCs w:val="24"/>
          <w:rtl/>
          <w:lang w:bidi="fa-IR"/>
        </w:rPr>
        <w:t>ی</w:t>
      </w:r>
      <w:r w:rsidRPr="00D35C7A">
        <w:rPr>
          <w:rFonts w:cs="B Nazanin"/>
          <w:sz w:val="24"/>
          <w:szCs w:val="24"/>
          <w:rtl/>
          <w:lang w:bidi="fa-IR"/>
        </w:rPr>
        <w:t xml:space="preserve"> اثربخش</w:t>
      </w:r>
      <w:r w:rsidRPr="00D35C7A">
        <w:rPr>
          <w:rFonts w:cs="B Nazanin" w:hint="cs"/>
          <w:sz w:val="24"/>
          <w:szCs w:val="24"/>
          <w:rtl/>
          <w:lang w:bidi="fa-IR"/>
        </w:rPr>
        <w:t xml:space="preserve">ی تشریح شده </w:t>
      </w:r>
      <w:proofErr w:type="spellStart"/>
      <w:r w:rsidRPr="00D35C7A">
        <w:rPr>
          <w:rFonts w:cs="B Nazanin" w:hint="cs"/>
          <w:sz w:val="24"/>
          <w:szCs w:val="24"/>
          <w:rtl/>
          <w:lang w:bidi="fa-IR"/>
        </w:rPr>
        <w:t>اند</w:t>
      </w:r>
      <w:proofErr w:type="spellEnd"/>
      <w:r w:rsidRPr="00D35C7A">
        <w:rPr>
          <w:rFonts w:cs="B Nazanin" w:hint="cs"/>
          <w:sz w:val="24"/>
          <w:szCs w:val="24"/>
          <w:rtl/>
          <w:lang w:bidi="fa-IR"/>
        </w:rPr>
        <w:t xml:space="preserve">. اتخاذ روندهای حامی توسط مأمورین انتظامی، پلیس و مأمورین زندانها و همچنین دسترسی به دادگستری موارد </w:t>
      </w:r>
      <w:proofErr w:type="spellStart"/>
      <w:r w:rsidRPr="00D35C7A">
        <w:rPr>
          <w:rFonts w:cs="B Nazanin" w:hint="cs"/>
          <w:sz w:val="24"/>
          <w:szCs w:val="24"/>
          <w:rtl/>
          <w:lang w:bidi="fa-IR"/>
        </w:rPr>
        <w:t>میانبخشی</w:t>
      </w:r>
      <w:proofErr w:type="spellEnd"/>
      <w:r w:rsidRPr="00D35C7A">
        <w:rPr>
          <w:rFonts w:cs="B Nazanin" w:hint="cs"/>
          <w:sz w:val="24"/>
          <w:szCs w:val="24"/>
          <w:rtl/>
          <w:lang w:bidi="fa-IR"/>
        </w:rPr>
        <w:t xml:space="preserve"> تمام عوامل شش گانه مذکور می باشند. </w:t>
      </w:r>
    </w:p>
    <w:p w14:paraId="4C87C9EA" w14:textId="77777777" w:rsidR="00201873" w:rsidRPr="00D35C7A" w:rsidRDefault="00201873" w:rsidP="00201873">
      <w:pPr>
        <w:bidi/>
        <w:spacing w:after="240" w:line="24" w:lineRule="atLeast"/>
        <w:jc w:val="both"/>
        <w:rPr>
          <w:rFonts w:cs="B Nazanin"/>
          <w:sz w:val="24"/>
          <w:szCs w:val="24"/>
          <w:rtl/>
          <w:lang w:bidi="fa-IR"/>
        </w:rPr>
      </w:pPr>
    </w:p>
    <w:p w14:paraId="1059F6E5" w14:textId="77777777" w:rsidR="00201873" w:rsidRPr="00D35C7A" w:rsidRDefault="00201873" w:rsidP="00201873">
      <w:pPr>
        <w:bidi/>
        <w:spacing w:after="240" w:line="24" w:lineRule="atLeast"/>
        <w:jc w:val="both"/>
        <w:rPr>
          <w:rFonts w:cs="B Nazanin"/>
          <w:i/>
          <w:iCs/>
          <w:color w:val="365F91" w:themeColor="accent1" w:themeShade="BF"/>
          <w:sz w:val="24"/>
          <w:szCs w:val="24"/>
          <w:rtl/>
          <w:lang w:bidi="fa-IR"/>
        </w:rPr>
      </w:pPr>
      <w:r w:rsidRPr="00D35C7A">
        <w:rPr>
          <w:rFonts w:cs="B Nazanin" w:hint="cs"/>
          <w:i/>
          <w:iCs/>
          <w:color w:val="365F91" w:themeColor="accent1" w:themeShade="BF"/>
          <w:sz w:val="24"/>
          <w:szCs w:val="24"/>
          <w:rtl/>
          <w:lang w:bidi="fa-IR"/>
        </w:rPr>
        <w:lastRenderedPageBreak/>
        <w:t xml:space="preserve">منابع بیشتر </w:t>
      </w:r>
    </w:p>
    <w:p w14:paraId="66615D58" w14:textId="77777777" w:rsidR="00201873" w:rsidRPr="00D35C7A" w:rsidRDefault="00201873" w:rsidP="00201873">
      <w:pPr>
        <w:bidi/>
        <w:spacing w:after="240" w:line="24" w:lineRule="atLeast"/>
        <w:jc w:val="both"/>
        <w:rPr>
          <w:rFonts w:cs="B Nazanin"/>
          <w:sz w:val="24"/>
          <w:szCs w:val="24"/>
          <w:rtl/>
          <w:lang w:bidi="fa-IR"/>
        </w:rPr>
      </w:pPr>
      <w:r w:rsidRPr="00D35C7A">
        <w:rPr>
          <w:rFonts w:cs="B Nazanin" w:hint="cs"/>
          <w:sz w:val="24"/>
          <w:szCs w:val="24"/>
          <w:rtl/>
          <w:lang w:bidi="fa-IR"/>
        </w:rPr>
        <w:t>مآخذ شماره 9 الی 12.</w:t>
      </w:r>
    </w:p>
    <w:p w14:paraId="43DA35B1" w14:textId="157BB45B" w:rsidR="00C66E4A" w:rsidRPr="00D35C7A" w:rsidRDefault="00201873" w:rsidP="004D1E3A">
      <w:pPr>
        <w:bidi/>
        <w:spacing w:after="240" w:line="24" w:lineRule="atLeast"/>
        <w:jc w:val="both"/>
        <w:rPr>
          <w:rFonts w:cs="B Nazanin"/>
          <w:b/>
          <w:bCs/>
          <w:sz w:val="24"/>
          <w:szCs w:val="24"/>
          <w:rtl/>
          <w:lang w:bidi="fa-IR"/>
        </w:rPr>
      </w:pPr>
      <w:r w:rsidRPr="00D35C7A">
        <w:rPr>
          <w:rFonts w:cs="B Nazanin" w:hint="cs"/>
          <w:i/>
          <w:iCs/>
          <w:sz w:val="24"/>
          <w:szCs w:val="24"/>
          <w:rtl/>
          <w:lang w:bidi="fa-IR"/>
        </w:rPr>
        <w:t xml:space="preserve">راهکارهای نهایی شده پیشگیری، تشخیص، درمان و مراقبت از جمعیتهای اصلی در برابر اچ آی وی </w:t>
      </w:r>
      <w:r w:rsidRPr="00D35C7A">
        <w:rPr>
          <w:rFonts w:hint="cs"/>
          <w:i/>
          <w:iCs/>
          <w:sz w:val="24"/>
          <w:szCs w:val="24"/>
          <w:rtl/>
          <w:lang w:bidi="fa-IR"/>
        </w:rPr>
        <w:t>–</w:t>
      </w:r>
      <w:r w:rsidRPr="00D35C7A">
        <w:rPr>
          <w:rFonts w:cs="B Nazanin" w:hint="cs"/>
          <w:i/>
          <w:iCs/>
          <w:sz w:val="24"/>
          <w:szCs w:val="24"/>
          <w:rtl/>
          <w:lang w:bidi="fa-IR"/>
        </w:rPr>
        <w:t xml:space="preserve"> ویراست 2016، فصل 5: </w:t>
      </w:r>
      <w:r w:rsidRPr="00D35C7A">
        <w:rPr>
          <w:rFonts w:cs="B Nazanin"/>
          <w:i/>
          <w:iCs/>
          <w:sz w:val="24"/>
          <w:szCs w:val="24"/>
          <w:rtl/>
          <w:lang w:bidi="fa-IR"/>
        </w:rPr>
        <w:t>عوامل تعیین کننده ارتقا</w:t>
      </w:r>
      <w:r w:rsidRPr="00D35C7A">
        <w:rPr>
          <w:rFonts w:cs="B Nazanin" w:hint="cs"/>
          <w:i/>
          <w:iCs/>
          <w:sz w:val="24"/>
          <w:szCs w:val="24"/>
          <w:rtl/>
          <w:lang w:bidi="fa-IR"/>
        </w:rPr>
        <w:t>ی</w:t>
      </w:r>
      <w:r w:rsidRPr="00D35C7A">
        <w:rPr>
          <w:rFonts w:cs="B Nazanin"/>
          <w:i/>
          <w:iCs/>
          <w:sz w:val="24"/>
          <w:szCs w:val="24"/>
          <w:rtl/>
          <w:lang w:bidi="fa-IR"/>
        </w:rPr>
        <w:t xml:space="preserve"> اثربخش</w:t>
      </w:r>
      <w:r w:rsidRPr="00D35C7A">
        <w:rPr>
          <w:rFonts w:cs="B Nazanin" w:hint="cs"/>
          <w:i/>
          <w:iCs/>
          <w:sz w:val="24"/>
          <w:szCs w:val="24"/>
          <w:rtl/>
          <w:lang w:bidi="fa-IR"/>
        </w:rPr>
        <w:t>ی</w:t>
      </w:r>
      <w:r w:rsidRPr="00D35C7A">
        <w:rPr>
          <w:rFonts w:cs="B Nazanin" w:hint="cs"/>
          <w:sz w:val="24"/>
          <w:szCs w:val="24"/>
          <w:rtl/>
          <w:lang w:bidi="fa-IR"/>
        </w:rPr>
        <w:t>، سازمان جهانی بهداشت، 2016 (بنگرید به مأخذ شماره 8)</w:t>
      </w:r>
      <w:r w:rsidRPr="00D35C7A">
        <w:rPr>
          <w:rFonts w:cs="B Nazanin" w:hint="cs"/>
          <w:b/>
          <w:bCs/>
          <w:sz w:val="24"/>
          <w:szCs w:val="24"/>
          <w:rtl/>
          <w:lang w:bidi="fa-IR"/>
        </w:rPr>
        <w:t xml:space="preserve">. </w:t>
      </w:r>
      <w:bookmarkStart w:id="35" w:name="4.1 Supportive_laws_and_policies"/>
      <w:bookmarkStart w:id="36" w:name="_bookmark32"/>
      <w:bookmarkEnd w:id="35"/>
      <w:bookmarkEnd w:id="36"/>
    </w:p>
    <w:p w14:paraId="45C2C254" w14:textId="77777777" w:rsidR="004D1E3A" w:rsidRPr="00D35C7A" w:rsidRDefault="004D1E3A" w:rsidP="004D1E3A">
      <w:pPr>
        <w:bidi/>
        <w:spacing w:after="240" w:line="24" w:lineRule="atLeast"/>
        <w:jc w:val="both"/>
        <w:rPr>
          <w:rFonts w:ascii="Calibri" w:cs="B Nazanin"/>
        </w:rPr>
      </w:pPr>
    </w:p>
    <w:p w14:paraId="254A9753" w14:textId="77777777" w:rsidR="00A94A55" w:rsidRPr="00D35C7A" w:rsidRDefault="00A94A55" w:rsidP="00A94A55">
      <w:pPr>
        <w:bidi/>
        <w:spacing w:after="240" w:line="24" w:lineRule="atLeast"/>
        <w:jc w:val="both"/>
        <w:rPr>
          <w:rFonts w:cs="B Nazanin"/>
          <w:b/>
          <w:bCs/>
          <w:color w:val="365F91" w:themeColor="accent1" w:themeShade="BF"/>
          <w:sz w:val="24"/>
          <w:szCs w:val="24"/>
          <w:rtl/>
          <w:lang w:bidi="fa-IR"/>
        </w:rPr>
      </w:pPr>
      <w:r w:rsidRPr="00D35C7A">
        <w:rPr>
          <w:rFonts w:cs="B Nazanin" w:hint="cs"/>
          <w:b/>
          <w:bCs/>
          <w:color w:val="365F91" w:themeColor="accent1" w:themeShade="BF"/>
          <w:sz w:val="24"/>
          <w:szCs w:val="24"/>
          <w:rtl/>
          <w:lang w:bidi="fa-IR"/>
        </w:rPr>
        <w:t xml:space="preserve">4-1 سیاستها و قوانین حمایتی </w:t>
      </w:r>
    </w:p>
    <w:p w14:paraId="399C24B1" w14:textId="77777777" w:rsidR="00A94A55" w:rsidRPr="00D35C7A" w:rsidRDefault="00A94A55" w:rsidP="00A94A55">
      <w:pPr>
        <w:bidi/>
        <w:spacing w:after="240" w:line="24" w:lineRule="atLeast"/>
        <w:jc w:val="both"/>
        <w:rPr>
          <w:rFonts w:cs="B Nazanin"/>
          <w:sz w:val="24"/>
          <w:szCs w:val="24"/>
          <w:rtl/>
          <w:lang w:bidi="fa-IR"/>
        </w:rPr>
      </w:pPr>
      <w:r w:rsidRPr="00D35C7A">
        <w:rPr>
          <w:rFonts w:cs="B Nazanin" w:hint="cs"/>
          <w:sz w:val="24"/>
          <w:szCs w:val="24"/>
          <w:rtl/>
          <w:lang w:bidi="fa-IR"/>
        </w:rPr>
        <w:t xml:space="preserve">تمامی نهادهای مربوطه سازمان ملل متحد بسته جامع پیشگیری و درمان اچ آی وی را برای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بنا به مندرجات </w:t>
      </w:r>
      <w:r w:rsidRPr="00D35C7A">
        <w:rPr>
          <w:rFonts w:cs="B Nazanin" w:hint="cs"/>
          <w:i/>
          <w:iCs/>
          <w:sz w:val="24"/>
          <w:szCs w:val="24"/>
          <w:rtl/>
          <w:lang w:bidi="fa-IR"/>
        </w:rPr>
        <w:t>راهنمای فنی سازمان جهانی بهداشت / دفتر مقابله با مواد مخدر و جرم سازمان ملل متحد / برنامه مشترک مقابله با ایدز سازمان ملل متحد</w:t>
      </w:r>
      <w:r w:rsidRPr="00D35C7A">
        <w:rPr>
          <w:rFonts w:cs="B Nazanin" w:hint="cs"/>
          <w:sz w:val="24"/>
          <w:szCs w:val="24"/>
          <w:rtl/>
          <w:lang w:bidi="fa-IR"/>
        </w:rPr>
        <w:t xml:space="preserve"> (بنگرید به مأخذ شماره 7) تصویب نموده </w:t>
      </w:r>
      <w:proofErr w:type="spellStart"/>
      <w:r w:rsidRPr="00D35C7A">
        <w:rPr>
          <w:rFonts w:cs="B Nazanin" w:hint="cs"/>
          <w:sz w:val="24"/>
          <w:szCs w:val="24"/>
          <w:rtl/>
          <w:lang w:bidi="fa-IR"/>
        </w:rPr>
        <w:t>اند</w:t>
      </w:r>
      <w:proofErr w:type="spellEnd"/>
      <w:r w:rsidRPr="00D35C7A">
        <w:rPr>
          <w:rFonts w:cs="B Nazanin" w:hint="cs"/>
          <w:sz w:val="24"/>
          <w:szCs w:val="24"/>
          <w:rtl/>
          <w:lang w:bidi="fa-IR"/>
        </w:rPr>
        <w:t xml:space="preserve">. راهنمای مذکور برنامه های سوزن و سرنگ را </w:t>
      </w:r>
      <w:proofErr w:type="spellStart"/>
      <w:r w:rsidRPr="00D35C7A">
        <w:rPr>
          <w:rFonts w:cs="B Nazanin" w:hint="cs"/>
          <w:sz w:val="24"/>
          <w:szCs w:val="24"/>
          <w:rtl/>
          <w:lang w:bidi="fa-IR"/>
        </w:rPr>
        <w:t>بعنوان</w:t>
      </w:r>
      <w:proofErr w:type="spellEnd"/>
      <w:r w:rsidRPr="00D35C7A">
        <w:rPr>
          <w:rFonts w:cs="B Nazanin" w:hint="cs"/>
          <w:sz w:val="24"/>
          <w:szCs w:val="24"/>
          <w:rtl/>
          <w:lang w:bidi="fa-IR"/>
        </w:rPr>
        <w:t xml:space="preserve"> مداخله دارای بالاترین اولویت معرفی می نماید. این بسته جامع همچنین در سند نتیجه نشست ویژه مجمع عمومی سازمان ملل متحد در سال 2016 (بنگرید به مأخذ شماره 136) منعکس شده است و در آن "اقدامات </w:t>
      </w:r>
      <w:proofErr w:type="spellStart"/>
      <w:r w:rsidRPr="00D35C7A">
        <w:rPr>
          <w:rFonts w:cs="B Nazanin" w:hint="cs"/>
          <w:sz w:val="24"/>
          <w:szCs w:val="24"/>
          <w:rtl/>
          <w:lang w:bidi="fa-IR"/>
        </w:rPr>
        <w:t>اثربخش</w:t>
      </w:r>
      <w:proofErr w:type="spellEnd"/>
      <w:r w:rsidRPr="00D35C7A">
        <w:rPr>
          <w:rFonts w:cs="B Nazanin" w:hint="cs"/>
          <w:sz w:val="24"/>
          <w:szCs w:val="24"/>
          <w:rtl/>
          <w:lang w:bidi="fa-IR"/>
        </w:rPr>
        <w:t xml:space="preserve"> با هدف به حداقل رساندن تبعات نامطلوب </w:t>
      </w:r>
      <w:proofErr w:type="spellStart"/>
      <w:r w:rsidRPr="00D35C7A">
        <w:rPr>
          <w:rFonts w:cs="B Nazanin" w:hint="cs"/>
          <w:sz w:val="24"/>
          <w:szCs w:val="24"/>
          <w:rtl/>
          <w:lang w:bidi="fa-IR"/>
        </w:rPr>
        <w:t>سؤمصرف</w:t>
      </w:r>
      <w:proofErr w:type="spellEnd"/>
      <w:r w:rsidRPr="00D35C7A">
        <w:rPr>
          <w:rFonts w:cs="B Nazanin" w:hint="cs"/>
          <w:sz w:val="24"/>
          <w:szCs w:val="24"/>
          <w:rtl/>
          <w:lang w:bidi="fa-IR"/>
        </w:rPr>
        <w:t xml:space="preserve"> مواد مخدر بر سلامت عمومی و جامعه متشکل از برنامه های مناسب درمان همراه با دارو، برنامه های تجهیزات تزریقی و همچنین درمان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و سایر مداخلات مربوطه پیشگیری کننده انتقال اچ آی وی، هپاتیت ویروسی و سایر بیماریهای خونی مرتبط با مصرف مواد مخدر" تصریح گشته است. </w:t>
      </w:r>
    </w:p>
    <w:p w14:paraId="36387677" w14:textId="77777777" w:rsidR="00A94A55" w:rsidRPr="00D35C7A" w:rsidRDefault="00A94A55" w:rsidP="00A94A55">
      <w:pPr>
        <w:bidi/>
        <w:spacing w:after="240" w:line="24" w:lineRule="atLeast"/>
        <w:jc w:val="both"/>
        <w:rPr>
          <w:rFonts w:cs="B Nazanin"/>
          <w:sz w:val="24"/>
          <w:szCs w:val="24"/>
          <w:rtl/>
          <w:lang w:bidi="fa-IR"/>
        </w:rPr>
      </w:pPr>
      <w:r w:rsidRPr="00D35C7A">
        <w:rPr>
          <w:rFonts w:cs="B Nazanin" w:hint="cs"/>
          <w:sz w:val="24"/>
          <w:szCs w:val="24"/>
          <w:rtl/>
          <w:lang w:bidi="fa-IR"/>
        </w:rPr>
        <w:t xml:space="preserve">قوانین و سیاستهای ملی و درون کشوری باید به منظور تضمین حمایت آنان از مداخلات ارتقای سلامت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شامل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مورد بازبینی و در صورت لزوم اصلاح قرار گیرند. </w:t>
      </w:r>
    </w:p>
    <w:p w14:paraId="2F2576BE" w14:textId="782A6DC6" w:rsidR="00A94A55" w:rsidRPr="00D35C7A" w:rsidRDefault="00A94A55" w:rsidP="00A94A55">
      <w:pPr>
        <w:bidi/>
        <w:spacing w:after="240" w:line="24" w:lineRule="atLeast"/>
        <w:jc w:val="both"/>
        <w:rPr>
          <w:rFonts w:cs="B Nazanin"/>
          <w:sz w:val="24"/>
          <w:szCs w:val="24"/>
          <w:rtl/>
          <w:lang w:bidi="fa-IR"/>
        </w:rPr>
      </w:pPr>
      <w:r w:rsidRPr="00D35C7A">
        <w:rPr>
          <w:rFonts w:cs="B Nazanin" w:hint="cs"/>
          <w:sz w:val="24"/>
          <w:szCs w:val="24"/>
          <w:rtl/>
          <w:lang w:bidi="fa-IR"/>
        </w:rPr>
        <w:t xml:space="preserve">پاسخ </w:t>
      </w:r>
      <w:proofErr w:type="spellStart"/>
      <w:r w:rsidRPr="00D35C7A">
        <w:rPr>
          <w:rFonts w:cs="B Nazanin" w:hint="cs"/>
          <w:sz w:val="24"/>
          <w:szCs w:val="24"/>
          <w:rtl/>
          <w:lang w:bidi="fa-IR"/>
        </w:rPr>
        <w:t>اثربخش</w:t>
      </w:r>
      <w:proofErr w:type="spellEnd"/>
      <w:r w:rsidRPr="00D35C7A">
        <w:rPr>
          <w:rFonts w:cs="B Nazanin" w:hint="cs"/>
          <w:sz w:val="24"/>
          <w:szCs w:val="24"/>
          <w:rtl/>
          <w:lang w:bidi="fa-IR"/>
        </w:rPr>
        <w:t xml:space="preserve"> به مصرف مواد مخدر </w:t>
      </w:r>
      <w:proofErr w:type="spellStart"/>
      <w:r w:rsidRPr="00D35C7A">
        <w:rPr>
          <w:rFonts w:cs="B Nazanin" w:hint="cs"/>
          <w:sz w:val="24"/>
          <w:szCs w:val="24"/>
          <w:rtl/>
          <w:lang w:bidi="fa-IR"/>
        </w:rPr>
        <w:t>بعنوان</w:t>
      </w:r>
      <w:proofErr w:type="spellEnd"/>
      <w:r w:rsidRPr="00D35C7A">
        <w:rPr>
          <w:rFonts w:cs="B Nazanin" w:hint="cs"/>
          <w:sz w:val="24"/>
          <w:szCs w:val="24"/>
          <w:rtl/>
          <w:lang w:bidi="fa-IR"/>
        </w:rPr>
        <w:t xml:space="preserve"> مسئله سلامت عمومی مستلزم حذف یا کاهش مجازات کیفری می باشد تا این دسته از مجازات، مشکلات سلامتی و اجتماعی بیشتری را برای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خانواده های آنها و همچنین جامعه </w:t>
      </w:r>
      <w:r w:rsidR="00E21EF5" w:rsidRPr="00D35C7A">
        <w:rPr>
          <w:rFonts w:cs="B Nazanin" w:hint="cs"/>
          <w:sz w:val="24"/>
          <w:szCs w:val="24"/>
          <w:rtl/>
          <w:lang w:bidi="fa-IR"/>
        </w:rPr>
        <w:t>بطور</w:t>
      </w:r>
      <w:r w:rsidRPr="00D35C7A">
        <w:rPr>
          <w:rFonts w:cs="B Nazanin" w:hint="cs"/>
          <w:sz w:val="24"/>
          <w:szCs w:val="24"/>
          <w:rtl/>
          <w:lang w:bidi="fa-IR"/>
        </w:rPr>
        <w:t xml:space="preserve"> کلی ایجاد نکنند. </w:t>
      </w:r>
      <w:proofErr w:type="spellStart"/>
      <w:r w:rsidRPr="00D35C7A">
        <w:rPr>
          <w:rFonts w:cs="B Nazanin" w:hint="cs"/>
          <w:sz w:val="24"/>
          <w:szCs w:val="24"/>
          <w:rtl/>
          <w:lang w:bidi="fa-IR"/>
        </w:rPr>
        <w:t>جایگزینهای</w:t>
      </w:r>
      <w:proofErr w:type="spellEnd"/>
      <w:r w:rsidRPr="00D35C7A">
        <w:rPr>
          <w:rFonts w:cs="B Nazanin" w:hint="cs"/>
          <w:sz w:val="24"/>
          <w:szCs w:val="24"/>
          <w:rtl/>
          <w:lang w:bidi="fa-IR"/>
        </w:rPr>
        <w:t xml:space="preserve"> حبس و مجازات برای مصرف یا </w:t>
      </w:r>
      <w:proofErr w:type="spellStart"/>
      <w:r w:rsidRPr="00D35C7A">
        <w:rPr>
          <w:rFonts w:cs="B Nazanin" w:hint="cs"/>
          <w:sz w:val="24"/>
          <w:szCs w:val="24"/>
          <w:rtl/>
          <w:lang w:bidi="fa-IR"/>
        </w:rPr>
        <w:t>تملک</w:t>
      </w:r>
      <w:proofErr w:type="spellEnd"/>
      <w:r w:rsidRPr="00D35C7A">
        <w:rPr>
          <w:rFonts w:cs="B Nazanin" w:hint="cs"/>
          <w:sz w:val="24"/>
          <w:szCs w:val="24"/>
          <w:rtl/>
          <w:lang w:bidi="fa-IR"/>
        </w:rPr>
        <w:t xml:space="preserve"> مواد مخدر برای مصرف شخصی به میزان قابل ملاحظه ای موانع ساختاری ارائه مراقبتهای سلامت شامل خدمات اچ آی وی برای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کاهش خواهند داد. </w:t>
      </w:r>
    </w:p>
    <w:p w14:paraId="4B4923C0" w14:textId="54A46331" w:rsidR="00A94A55" w:rsidRPr="00D35C7A" w:rsidRDefault="00A94A55" w:rsidP="00A94A55">
      <w:pPr>
        <w:bidi/>
        <w:spacing w:after="240" w:line="24" w:lineRule="atLeast"/>
        <w:jc w:val="both"/>
        <w:rPr>
          <w:rFonts w:cs="B Nazanin"/>
          <w:sz w:val="24"/>
          <w:szCs w:val="24"/>
          <w:rtl/>
          <w:lang w:bidi="fa-IR"/>
        </w:rPr>
      </w:pPr>
      <w:r w:rsidRPr="00D35C7A">
        <w:rPr>
          <w:rFonts w:cs="B Nazanin" w:hint="cs"/>
          <w:sz w:val="24"/>
          <w:szCs w:val="24"/>
          <w:rtl/>
          <w:lang w:bidi="fa-IR"/>
        </w:rPr>
        <w:t xml:space="preserve">علاوه بر این، قوانین حمایتی که مجازات کیفری را بر جمعیتهای اصلی اعمال </w:t>
      </w:r>
      <w:proofErr w:type="spellStart"/>
      <w:r w:rsidRPr="00D35C7A">
        <w:rPr>
          <w:rFonts w:cs="B Nazanin" w:hint="cs"/>
          <w:sz w:val="24"/>
          <w:szCs w:val="24"/>
          <w:rtl/>
          <w:lang w:bidi="fa-IR"/>
        </w:rPr>
        <w:t>نمی</w:t>
      </w:r>
      <w:proofErr w:type="spellEnd"/>
      <w:r w:rsidRPr="00D35C7A">
        <w:rPr>
          <w:rFonts w:cs="B Nazanin" w:hint="cs"/>
          <w:sz w:val="24"/>
          <w:szCs w:val="24"/>
          <w:rtl/>
          <w:lang w:bidi="fa-IR"/>
        </w:rPr>
        <w:t xml:space="preserve"> کنند خطرات در معرض کارکنان یاری رسانی همسان و سایر </w:t>
      </w:r>
      <w:proofErr w:type="spellStart"/>
      <w:r w:rsidRPr="00D35C7A">
        <w:rPr>
          <w:rFonts w:cs="B Nazanin" w:hint="cs"/>
          <w:sz w:val="24"/>
          <w:szCs w:val="24"/>
          <w:rtl/>
          <w:lang w:bidi="fa-IR"/>
        </w:rPr>
        <w:t>مراقبین</w:t>
      </w:r>
      <w:proofErr w:type="spellEnd"/>
      <w:r w:rsidRPr="00D35C7A">
        <w:rPr>
          <w:rFonts w:cs="B Nazanin" w:hint="cs"/>
          <w:sz w:val="24"/>
          <w:szCs w:val="24"/>
          <w:rtl/>
          <w:lang w:bidi="fa-IR"/>
        </w:rPr>
        <w:t xml:space="preserve"> سلامت را در طی ارائه خدمات آموزشی، یاری رسانی، بسیج اجتماعی، برنامه های سوزن و سرنگ، کاندوم و سایر خدمات توصیه شده اچ آی وی با آستانه پایین کاهش می دهند. </w:t>
      </w:r>
    </w:p>
    <w:p w14:paraId="7AE838B6" w14:textId="6BC4DA96" w:rsidR="002C6655" w:rsidRDefault="0034736D" w:rsidP="002C6655">
      <w:pPr>
        <w:bidi/>
        <w:spacing w:after="240" w:line="24" w:lineRule="atLeast"/>
        <w:jc w:val="both"/>
        <w:rPr>
          <w:rFonts w:cs="B Nazanin"/>
          <w:sz w:val="24"/>
          <w:szCs w:val="24"/>
          <w:rtl/>
          <w:lang w:bidi="fa-IR"/>
        </w:rPr>
      </w:pPr>
      <w:r w:rsidRPr="00D35C7A">
        <w:rPr>
          <w:rFonts w:cs="B Nazanin"/>
          <w:noProof/>
        </w:rPr>
        <w:drawing>
          <wp:anchor distT="0" distB="0" distL="114300" distR="114300" simplePos="0" relativeHeight="251909120" behindDoc="0" locked="0" layoutInCell="1" allowOverlap="1" wp14:anchorId="44E9B992" wp14:editId="7A02A533">
            <wp:simplePos x="0" y="0"/>
            <wp:positionH relativeFrom="page">
              <wp:align>right</wp:align>
            </wp:positionH>
            <wp:positionV relativeFrom="paragraph">
              <wp:posOffset>797560</wp:posOffset>
            </wp:positionV>
            <wp:extent cx="747395" cy="1160145"/>
            <wp:effectExtent l="0" t="0" r="0" b="1905"/>
            <wp:wrapNone/>
            <wp:docPr id="220"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19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7395" cy="116014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A94A55" w:rsidRPr="00D35C7A">
        <w:rPr>
          <w:rFonts w:cs="B Nazanin" w:hint="cs"/>
          <w:sz w:val="24"/>
          <w:szCs w:val="24"/>
          <w:rtl/>
          <w:lang w:bidi="fa-IR"/>
        </w:rPr>
        <w:t xml:space="preserve">قوانین و سیاستهای مقابله با انگ و تبعیض باید در بخشهای سلامت و اجتماعی مندرج گردند و امکان توزیع اطلاعات پیشگیری </w:t>
      </w:r>
      <w:r w:rsidR="002C6655" w:rsidRPr="00D35C7A">
        <w:rPr>
          <w:rFonts w:cs="B Nazanin" w:hint="cs"/>
          <w:sz w:val="24"/>
          <w:szCs w:val="24"/>
          <w:rtl/>
          <w:lang w:bidi="fa-IR"/>
        </w:rPr>
        <w:t xml:space="preserve">از اچ آی وی و هپاتیت را همراه با ملزومات تخصصی مواد مخدر (از جمله </w:t>
      </w:r>
      <w:proofErr w:type="spellStart"/>
      <w:r w:rsidR="002C6655" w:rsidRPr="00D35C7A">
        <w:rPr>
          <w:rFonts w:cs="B Nazanin" w:hint="cs"/>
          <w:sz w:val="24"/>
          <w:szCs w:val="24"/>
          <w:rtl/>
          <w:lang w:bidi="fa-IR"/>
        </w:rPr>
        <w:t>سوزنها</w:t>
      </w:r>
      <w:proofErr w:type="spellEnd"/>
      <w:r w:rsidR="002C6655" w:rsidRPr="00D35C7A">
        <w:rPr>
          <w:rFonts w:cs="B Nazanin" w:hint="cs"/>
          <w:sz w:val="24"/>
          <w:szCs w:val="24"/>
          <w:rtl/>
          <w:lang w:bidi="fa-IR"/>
        </w:rPr>
        <w:t xml:space="preserve"> و </w:t>
      </w:r>
      <w:proofErr w:type="spellStart"/>
      <w:r w:rsidR="002C6655" w:rsidRPr="00D35C7A">
        <w:rPr>
          <w:rFonts w:cs="B Nazanin" w:hint="cs"/>
          <w:sz w:val="24"/>
          <w:szCs w:val="24"/>
          <w:rtl/>
          <w:lang w:bidi="fa-IR"/>
        </w:rPr>
        <w:t>سرنگها</w:t>
      </w:r>
      <w:proofErr w:type="spellEnd"/>
      <w:r w:rsidR="002C6655" w:rsidRPr="00D35C7A">
        <w:rPr>
          <w:rFonts w:cs="B Nazanin" w:hint="cs"/>
          <w:sz w:val="24"/>
          <w:szCs w:val="24"/>
          <w:rtl/>
          <w:lang w:bidi="fa-IR"/>
        </w:rPr>
        <w:t xml:space="preserve"> و دامنه گسترده تجهیزات تزریقی، نی و </w:t>
      </w:r>
      <w:proofErr w:type="spellStart"/>
      <w:r w:rsidR="002C6655" w:rsidRPr="00D35C7A">
        <w:rPr>
          <w:rFonts w:cs="B Nazanin" w:hint="cs"/>
          <w:sz w:val="24"/>
          <w:szCs w:val="24"/>
          <w:rtl/>
          <w:lang w:bidi="fa-IR"/>
        </w:rPr>
        <w:t>چپقهای</w:t>
      </w:r>
      <w:proofErr w:type="spellEnd"/>
      <w:r w:rsidR="002C6655" w:rsidRPr="00D35C7A">
        <w:rPr>
          <w:rFonts w:cs="B Nazanin" w:hint="cs"/>
          <w:sz w:val="24"/>
          <w:szCs w:val="24"/>
          <w:rtl/>
          <w:lang w:bidi="fa-IR"/>
        </w:rPr>
        <w:t xml:space="preserve"> </w:t>
      </w:r>
      <w:proofErr w:type="spellStart"/>
      <w:r w:rsidR="002C6655" w:rsidRPr="00D35C7A">
        <w:rPr>
          <w:rFonts w:cs="B Nazanin" w:hint="cs"/>
          <w:sz w:val="24"/>
          <w:szCs w:val="24"/>
          <w:rtl/>
          <w:lang w:bidi="fa-IR"/>
        </w:rPr>
        <w:t>کراک</w:t>
      </w:r>
      <w:proofErr w:type="spellEnd"/>
      <w:r w:rsidR="002C6655" w:rsidRPr="00D35C7A">
        <w:rPr>
          <w:rFonts w:cs="B Nazanin" w:hint="cs"/>
          <w:sz w:val="24"/>
          <w:szCs w:val="24"/>
          <w:rtl/>
          <w:lang w:bidi="fa-IR"/>
        </w:rPr>
        <w:t xml:space="preserve"> و </w:t>
      </w:r>
      <w:proofErr w:type="spellStart"/>
      <w:r w:rsidR="002C6655" w:rsidRPr="00D35C7A">
        <w:rPr>
          <w:rFonts w:cs="B Nazanin" w:hint="cs"/>
          <w:sz w:val="24"/>
          <w:szCs w:val="24"/>
          <w:rtl/>
          <w:lang w:bidi="fa-IR"/>
        </w:rPr>
        <w:t>مت</w:t>
      </w:r>
      <w:proofErr w:type="spellEnd"/>
      <w:r w:rsidR="002C6655" w:rsidRPr="00D35C7A">
        <w:rPr>
          <w:rFonts w:cs="B Nazanin" w:hint="cs"/>
          <w:sz w:val="24"/>
          <w:szCs w:val="24"/>
          <w:rtl/>
          <w:lang w:bidi="fa-IR"/>
        </w:rPr>
        <w:t xml:space="preserve"> آمفتامین برای مواد مخدر محرک) برای کاهش خطرات انتقال اچ آی وی یا هپاتیت میسر سازند. </w:t>
      </w:r>
    </w:p>
    <w:tbl>
      <w:tblPr>
        <w:tblStyle w:val="TableGrid"/>
        <w:tblpPr w:leftFromText="180" w:rightFromText="180" w:vertAnchor="text" w:horzAnchor="margin" w:tblpXSpec="right" w:tblpY="196"/>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50"/>
      </w:tblGrid>
      <w:tr w:rsidR="00480A0E" w:rsidRPr="005F17D1" w14:paraId="1AB82ABD" w14:textId="77777777" w:rsidTr="0034736D">
        <w:trPr>
          <w:cantSplit/>
        </w:trPr>
        <w:tc>
          <w:tcPr>
            <w:tcW w:w="0" w:type="auto"/>
            <w:shd w:val="clear" w:color="auto" w:fill="D9D9D9" w:themeFill="background1" w:themeFillShade="D9"/>
            <w:vAlign w:val="center"/>
          </w:tcPr>
          <w:p w14:paraId="7C5AD55D" w14:textId="527C83EA" w:rsidR="00480A0E" w:rsidRPr="005F17D1" w:rsidRDefault="00480A0E" w:rsidP="0034736D">
            <w:pPr>
              <w:bidi/>
              <w:spacing w:after="240" w:line="24" w:lineRule="atLeast"/>
              <w:ind w:right="270"/>
              <w:jc w:val="both"/>
              <w:rPr>
                <w:rFonts w:cs="B Nazanin"/>
                <w:b/>
                <w:bCs/>
                <w:sz w:val="24"/>
                <w:szCs w:val="24"/>
                <w:lang w:bidi="fa-IR"/>
              </w:rPr>
            </w:pPr>
            <w:bookmarkStart w:id="37" w:name="_Hlk64542284"/>
          </w:p>
          <w:p w14:paraId="43B852B6" w14:textId="2BD549D8" w:rsidR="00480A0E" w:rsidRPr="005F17D1" w:rsidRDefault="00480A0E" w:rsidP="0034736D">
            <w:pPr>
              <w:bidi/>
              <w:spacing w:after="240" w:line="24" w:lineRule="atLeast"/>
              <w:rPr>
                <w:rFonts w:cs="B Nazanin"/>
                <w:b/>
                <w:bCs/>
                <w:sz w:val="24"/>
                <w:szCs w:val="24"/>
                <w:rtl/>
                <w:lang w:bidi="fa-IR"/>
              </w:rPr>
            </w:pPr>
            <w:r w:rsidRPr="005F17D1">
              <w:rPr>
                <w:rFonts w:cs="B Nazanin" w:hint="cs"/>
                <w:b/>
                <w:bCs/>
                <w:sz w:val="24"/>
                <w:szCs w:val="24"/>
                <w:rtl/>
                <w:lang w:bidi="fa-IR"/>
              </w:rPr>
              <w:t xml:space="preserve">نکته 9 </w:t>
            </w:r>
            <w:r w:rsidRPr="005F17D1">
              <w:rPr>
                <w:rFonts w:hint="cs"/>
                <w:b/>
                <w:bCs/>
                <w:sz w:val="24"/>
                <w:szCs w:val="24"/>
                <w:rtl/>
                <w:lang w:bidi="fa-IR"/>
              </w:rPr>
              <w:t>–</w:t>
            </w:r>
            <w:r w:rsidRPr="005F17D1">
              <w:rPr>
                <w:rFonts w:cs="B Nazanin" w:hint="cs"/>
                <w:b/>
                <w:bCs/>
                <w:sz w:val="24"/>
                <w:szCs w:val="24"/>
                <w:rtl/>
                <w:lang w:bidi="fa-IR"/>
              </w:rPr>
              <w:t xml:space="preserve"> اصلاح سیاستگذاری مواد مخدر از طریق فرایند مشورتی در </w:t>
            </w:r>
            <w:proofErr w:type="spellStart"/>
            <w:r w:rsidRPr="005F17D1">
              <w:rPr>
                <w:rFonts w:cs="B Nazanin" w:hint="cs"/>
                <w:b/>
                <w:bCs/>
                <w:sz w:val="24"/>
                <w:szCs w:val="24"/>
                <w:rtl/>
                <w:lang w:bidi="fa-IR"/>
              </w:rPr>
              <w:t>میانمار</w:t>
            </w:r>
            <w:proofErr w:type="spellEnd"/>
            <w:r w:rsidRPr="005F17D1">
              <w:rPr>
                <w:rFonts w:cs="B Nazanin" w:hint="cs"/>
                <w:b/>
                <w:bCs/>
                <w:sz w:val="24"/>
                <w:szCs w:val="24"/>
                <w:rtl/>
                <w:lang w:bidi="fa-IR"/>
              </w:rPr>
              <w:t xml:space="preserve"> </w:t>
            </w:r>
          </w:p>
          <w:p w14:paraId="1149E8C3" w14:textId="77777777" w:rsidR="00480A0E" w:rsidRPr="005F17D1" w:rsidRDefault="00480A0E" w:rsidP="0034736D">
            <w:pPr>
              <w:bidi/>
              <w:spacing w:after="240" w:line="24" w:lineRule="atLeast"/>
              <w:jc w:val="both"/>
              <w:rPr>
                <w:rFonts w:cs="B Nazanin"/>
                <w:sz w:val="24"/>
                <w:szCs w:val="24"/>
                <w:rtl/>
                <w:lang w:bidi="fa-IR"/>
              </w:rPr>
            </w:pPr>
            <w:r w:rsidRPr="005F17D1">
              <w:rPr>
                <w:rFonts w:cs="B Nazanin" w:hint="cs"/>
                <w:sz w:val="24"/>
                <w:szCs w:val="24"/>
                <w:rtl/>
                <w:lang w:bidi="fa-IR"/>
              </w:rPr>
              <w:t xml:space="preserve">مصرف تریاک در </w:t>
            </w:r>
            <w:proofErr w:type="spellStart"/>
            <w:r w:rsidRPr="005F17D1">
              <w:rPr>
                <w:rFonts w:cs="B Nazanin" w:hint="cs"/>
                <w:sz w:val="24"/>
                <w:szCs w:val="24"/>
                <w:rtl/>
                <w:lang w:bidi="fa-IR"/>
              </w:rPr>
              <w:t>میانمار</w:t>
            </w:r>
            <w:proofErr w:type="spellEnd"/>
            <w:r w:rsidRPr="005F17D1">
              <w:rPr>
                <w:rFonts w:cs="B Nazanin" w:hint="cs"/>
                <w:sz w:val="24"/>
                <w:szCs w:val="24"/>
                <w:rtl/>
                <w:lang w:bidi="fa-IR"/>
              </w:rPr>
              <w:t xml:space="preserve"> مسئله عمده ای است. با این وجود، این کشور یکی از بزرگترین تولیدکننده های </w:t>
            </w:r>
            <w:proofErr w:type="spellStart"/>
            <w:r w:rsidRPr="005F17D1">
              <w:rPr>
                <w:rFonts w:cs="B Nazanin" w:hint="cs"/>
                <w:sz w:val="24"/>
                <w:szCs w:val="24"/>
                <w:rtl/>
                <w:lang w:bidi="fa-IR"/>
              </w:rPr>
              <w:t>مت</w:t>
            </w:r>
            <w:proofErr w:type="spellEnd"/>
            <w:r w:rsidRPr="005F17D1">
              <w:rPr>
                <w:rFonts w:cs="B Nazanin" w:hint="cs"/>
                <w:sz w:val="24"/>
                <w:szCs w:val="24"/>
                <w:rtl/>
                <w:lang w:bidi="fa-IR"/>
              </w:rPr>
              <w:t xml:space="preserve"> آمفتامین در جهان است. تخمین زده می شود که 80 هزار مصرف کننده تزریقی (اکثرا هروئین) در </w:t>
            </w:r>
            <w:proofErr w:type="spellStart"/>
            <w:r w:rsidRPr="005F17D1">
              <w:rPr>
                <w:rFonts w:cs="B Nazanin" w:hint="cs"/>
                <w:sz w:val="24"/>
                <w:szCs w:val="24"/>
                <w:rtl/>
                <w:lang w:bidi="fa-IR"/>
              </w:rPr>
              <w:t>میانمار</w:t>
            </w:r>
            <w:proofErr w:type="spellEnd"/>
            <w:r w:rsidRPr="005F17D1">
              <w:rPr>
                <w:rFonts w:cs="B Nazanin" w:hint="cs"/>
                <w:sz w:val="24"/>
                <w:szCs w:val="24"/>
                <w:rtl/>
                <w:lang w:bidi="fa-IR"/>
              </w:rPr>
              <w:t xml:space="preserve"> </w:t>
            </w:r>
            <w:proofErr w:type="spellStart"/>
            <w:r w:rsidRPr="005F17D1">
              <w:rPr>
                <w:rFonts w:cs="B Nazanin" w:hint="cs"/>
                <w:sz w:val="24"/>
                <w:szCs w:val="24"/>
                <w:rtl/>
                <w:lang w:bidi="fa-IR"/>
              </w:rPr>
              <w:t>بسر</w:t>
            </w:r>
            <w:proofErr w:type="spellEnd"/>
            <w:r w:rsidRPr="005F17D1">
              <w:rPr>
                <w:rFonts w:cs="B Nazanin" w:hint="cs"/>
                <w:sz w:val="24"/>
                <w:szCs w:val="24"/>
                <w:rtl/>
                <w:lang w:bidi="fa-IR"/>
              </w:rPr>
              <w:t xml:space="preserve"> می برند که 30 درصد آنها افراد در حال زندگی </w:t>
            </w:r>
            <w:r w:rsidRPr="005F17D1">
              <w:rPr>
                <w:rFonts w:cs="B Nazanin" w:hint="cs"/>
                <w:sz w:val="24"/>
                <w:szCs w:val="24"/>
                <w:rtl/>
                <w:lang w:bidi="fa-IR"/>
              </w:rPr>
              <w:lastRenderedPageBreak/>
              <w:t xml:space="preserve">با اچ آی وی هستند. اطلاعات دقیقی در خصوص مصرف </w:t>
            </w:r>
            <w:proofErr w:type="spellStart"/>
            <w:r w:rsidRPr="005F17D1">
              <w:rPr>
                <w:rFonts w:cs="B Nazanin" w:hint="cs"/>
                <w:sz w:val="24"/>
                <w:szCs w:val="24"/>
                <w:rtl/>
                <w:lang w:bidi="fa-IR"/>
              </w:rPr>
              <w:t>مت</w:t>
            </w:r>
            <w:proofErr w:type="spellEnd"/>
            <w:r w:rsidRPr="005F17D1">
              <w:rPr>
                <w:rFonts w:cs="B Nazanin" w:hint="cs"/>
                <w:sz w:val="24"/>
                <w:szCs w:val="24"/>
                <w:rtl/>
                <w:lang w:bidi="fa-IR"/>
              </w:rPr>
              <w:t xml:space="preserve"> آمفتامین موجود نیست اما این مسئله </w:t>
            </w:r>
            <w:proofErr w:type="spellStart"/>
            <w:r w:rsidRPr="005F17D1">
              <w:rPr>
                <w:rFonts w:cs="B Nazanin" w:hint="cs"/>
                <w:sz w:val="24"/>
                <w:szCs w:val="24"/>
                <w:rtl/>
                <w:lang w:bidi="fa-IR"/>
              </w:rPr>
              <w:t>بعنوان</w:t>
            </w:r>
            <w:proofErr w:type="spellEnd"/>
            <w:r w:rsidRPr="005F17D1">
              <w:rPr>
                <w:rFonts w:cs="B Nazanin" w:hint="cs"/>
                <w:sz w:val="24"/>
                <w:szCs w:val="24"/>
                <w:rtl/>
                <w:lang w:bidi="fa-IR"/>
              </w:rPr>
              <w:t xml:space="preserve"> یک مشکل در حال افزایش سلامتی شناسایی شده است و تعداد افراد مراجعه کننده برای درمان در تمامی سالهای بازه شش ساله اخیر افزایش یافته است. </w:t>
            </w:r>
          </w:p>
          <w:p w14:paraId="5B732FBE" w14:textId="105114B6" w:rsidR="00480A0E" w:rsidRPr="005F17D1" w:rsidRDefault="00480A0E" w:rsidP="0034736D">
            <w:pPr>
              <w:bidi/>
              <w:spacing w:after="240" w:line="24" w:lineRule="atLeast"/>
              <w:jc w:val="both"/>
              <w:rPr>
                <w:rFonts w:cs="B Nazanin"/>
                <w:sz w:val="24"/>
                <w:szCs w:val="24"/>
                <w:rtl/>
                <w:lang w:bidi="fa-IR"/>
              </w:rPr>
            </w:pPr>
            <w:r w:rsidRPr="005F17D1">
              <w:rPr>
                <w:rFonts w:cs="B Nazanin" w:hint="cs"/>
                <w:sz w:val="24"/>
                <w:szCs w:val="24"/>
                <w:rtl/>
                <w:lang w:bidi="fa-IR"/>
              </w:rPr>
              <w:t xml:space="preserve">دولت </w:t>
            </w:r>
            <w:proofErr w:type="spellStart"/>
            <w:r w:rsidRPr="005F17D1">
              <w:rPr>
                <w:rFonts w:cs="B Nazanin" w:hint="cs"/>
                <w:sz w:val="24"/>
                <w:szCs w:val="24"/>
                <w:rtl/>
                <w:lang w:bidi="fa-IR"/>
              </w:rPr>
              <w:t>میانمار</w:t>
            </w:r>
            <w:proofErr w:type="spellEnd"/>
            <w:r w:rsidRPr="005F17D1">
              <w:rPr>
                <w:rFonts w:cs="B Nazanin" w:hint="cs"/>
                <w:sz w:val="24"/>
                <w:szCs w:val="24"/>
                <w:rtl/>
                <w:lang w:bidi="fa-IR"/>
              </w:rPr>
              <w:t xml:space="preserve"> پیش از سال 2017، برنامه سرکوب گرایانه کنترل مواد مخدر را با هدف دستیابی به "کشوری عاری از مواد مخدر" اجرا می کرد. در چارچوب این برنامه، مصرف مواد مخدر بیش از پیش </w:t>
            </w:r>
            <w:proofErr w:type="spellStart"/>
            <w:r w:rsidRPr="005F17D1">
              <w:rPr>
                <w:rFonts w:cs="B Nazanin" w:hint="cs"/>
                <w:sz w:val="24"/>
                <w:szCs w:val="24"/>
                <w:rtl/>
                <w:lang w:bidi="fa-IR"/>
              </w:rPr>
              <w:t>بعنوان</w:t>
            </w:r>
            <w:proofErr w:type="spellEnd"/>
            <w:r w:rsidRPr="005F17D1">
              <w:rPr>
                <w:rFonts w:cs="B Nazanin" w:hint="cs"/>
                <w:sz w:val="24"/>
                <w:szCs w:val="24"/>
                <w:rtl/>
                <w:lang w:bidi="fa-IR"/>
              </w:rPr>
              <w:t xml:space="preserve"> جرم قلمداد می شد و مصرف </w:t>
            </w:r>
            <w:proofErr w:type="spellStart"/>
            <w:r w:rsidRPr="005F17D1">
              <w:rPr>
                <w:rFonts w:cs="B Nazanin" w:hint="cs"/>
                <w:sz w:val="24"/>
                <w:szCs w:val="24"/>
                <w:rtl/>
                <w:lang w:bidi="fa-IR"/>
              </w:rPr>
              <w:t>کنندگان</w:t>
            </w:r>
            <w:proofErr w:type="spellEnd"/>
            <w:r w:rsidRPr="005F17D1">
              <w:rPr>
                <w:rFonts w:cs="B Nazanin" w:hint="cs"/>
                <w:sz w:val="24"/>
                <w:szCs w:val="24"/>
                <w:rtl/>
                <w:lang w:bidi="fa-IR"/>
              </w:rPr>
              <w:t xml:space="preserve"> این مواد به حبس محکوم می شدند (48 درصد 70 هزار زندانی کشور مربوط به این موارد بودند) یا به مراکز اجباری درمان فرستاده می شدند. مصرف </w:t>
            </w:r>
            <w:proofErr w:type="spellStart"/>
            <w:r w:rsidRPr="005F17D1">
              <w:rPr>
                <w:rFonts w:cs="B Nazanin" w:hint="cs"/>
                <w:sz w:val="24"/>
                <w:szCs w:val="24"/>
                <w:rtl/>
                <w:lang w:bidi="fa-IR"/>
              </w:rPr>
              <w:t>کنندگان</w:t>
            </w:r>
            <w:proofErr w:type="spellEnd"/>
            <w:r w:rsidRPr="005F17D1">
              <w:rPr>
                <w:rFonts w:cs="B Nazanin" w:hint="cs"/>
                <w:sz w:val="24"/>
                <w:szCs w:val="24"/>
                <w:rtl/>
                <w:lang w:bidi="fa-IR"/>
              </w:rPr>
              <w:t xml:space="preserve"> مواد مخدر در این کشور با میزان بالای انگ و طرد اجتماعی مواجه هستند و دسترسی آنها به خدمات سلامت نامناسب است. </w:t>
            </w:r>
          </w:p>
          <w:p w14:paraId="6CFB80FC" w14:textId="296A1BB0" w:rsidR="00480A0E" w:rsidRPr="005F17D1" w:rsidRDefault="00480A0E" w:rsidP="0034736D">
            <w:pPr>
              <w:bidi/>
              <w:spacing w:after="240" w:line="24" w:lineRule="atLeast"/>
              <w:jc w:val="both"/>
              <w:rPr>
                <w:rFonts w:cs="B Nazanin"/>
                <w:sz w:val="24"/>
                <w:szCs w:val="24"/>
                <w:rtl/>
                <w:lang w:bidi="fa-IR"/>
              </w:rPr>
            </w:pPr>
            <w:r w:rsidRPr="005F17D1">
              <w:rPr>
                <w:rFonts w:cs="B Nazanin" w:hint="cs"/>
                <w:sz w:val="24"/>
                <w:szCs w:val="24"/>
                <w:rtl/>
                <w:lang w:bidi="fa-IR"/>
              </w:rPr>
              <w:t xml:space="preserve">در سال 2015، دفتر مقابله با مواد مخدر و جرم سازمان ملل متحد از برگزاری دوره مشورتی برای اصلاح قانون مواد مخدر و مواد </w:t>
            </w:r>
            <w:proofErr w:type="spellStart"/>
            <w:r w:rsidRPr="005F17D1">
              <w:rPr>
                <w:rFonts w:cs="B Nazanin" w:hint="cs"/>
                <w:sz w:val="24"/>
                <w:szCs w:val="24"/>
                <w:rtl/>
                <w:lang w:bidi="fa-IR"/>
              </w:rPr>
              <w:t>روانگردان</w:t>
            </w:r>
            <w:proofErr w:type="spellEnd"/>
            <w:r w:rsidRPr="005F17D1">
              <w:rPr>
                <w:rFonts w:cs="B Nazanin" w:hint="cs"/>
                <w:sz w:val="24"/>
                <w:szCs w:val="24"/>
                <w:rtl/>
                <w:lang w:bidi="fa-IR"/>
              </w:rPr>
              <w:t xml:space="preserve"> حمایت نمود. تغییرات پیشنهادی شرکت </w:t>
            </w:r>
            <w:proofErr w:type="spellStart"/>
            <w:r w:rsidRPr="005F17D1">
              <w:rPr>
                <w:rFonts w:cs="B Nazanin" w:hint="cs"/>
                <w:sz w:val="24"/>
                <w:szCs w:val="24"/>
                <w:rtl/>
                <w:lang w:bidi="fa-IR"/>
              </w:rPr>
              <w:t>کنندگان</w:t>
            </w:r>
            <w:proofErr w:type="spellEnd"/>
            <w:r w:rsidRPr="005F17D1">
              <w:rPr>
                <w:rFonts w:cs="B Nazanin" w:hint="cs"/>
                <w:sz w:val="24"/>
                <w:szCs w:val="24"/>
                <w:rtl/>
                <w:lang w:bidi="fa-IR"/>
              </w:rPr>
              <w:t xml:space="preserve"> در این دوره مشورتی عبارت بودند از: حذف ثبت اجباری مصرف </w:t>
            </w:r>
            <w:proofErr w:type="spellStart"/>
            <w:r w:rsidRPr="005F17D1">
              <w:rPr>
                <w:rFonts w:cs="B Nazanin" w:hint="cs"/>
                <w:sz w:val="24"/>
                <w:szCs w:val="24"/>
                <w:rtl/>
                <w:lang w:bidi="fa-IR"/>
              </w:rPr>
              <w:t>کنندگان</w:t>
            </w:r>
            <w:proofErr w:type="spellEnd"/>
            <w:r w:rsidRPr="005F17D1">
              <w:rPr>
                <w:rFonts w:cs="B Nazanin" w:hint="cs"/>
                <w:sz w:val="24"/>
                <w:szCs w:val="24"/>
                <w:rtl/>
                <w:lang w:bidi="fa-IR"/>
              </w:rPr>
              <w:t xml:space="preserve"> مواد مخدر، جایگزینی حبس با درمان مواد مخدر، کاهش مجازات برای جرایم فرعی و اتخاذ رویکرد کاهش آسیب در قانون. سازمان ملل متحد همچنین لغو مجازات اعدام را برای جرایم مرتبط با مواد مخدر توصیه کرد. </w:t>
            </w:r>
          </w:p>
          <w:p w14:paraId="07903225" w14:textId="0DC1F7A3" w:rsidR="00480A0E" w:rsidRPr="005F17D1" w:rsidRDefault="00480A0E" w:rsidP="0034736D">
            <w:pPr>
              <w:bidi/>
              <w:spacing w:after="240" w:line="24" w:lineRule="atLeast"/>
              <w:jc w:val="both"/>
              <w:rPr>
                <w:rFonts w:cs="B Nazanin"/>
                <w:sz w:val="24"/>
                <w:szCs w:val="24"/>
                <w:rtl/>
                <w:lang w:bidi="fa-IR"/>
              </w:rPr>
            </w:pPr>
            <w:r w:rsidRPr="005F17D1">
              <w:rPr>
                <w:rFonts w:cs="B Nazanin" w:hint="cs"/>
                <w:sz w:val="24"/>
                <w:szCs w:val="24"/>
                <w:rtl/>
                <w:lang w:bidi="fa-IR"/>
              </w:rPr>
              <w:t xml:space="preserve">متعاقب برگزاری نشست توجیهی میان دولتی برای اعضای پارلمان در سپتامبر 2016، نقشه راهی برای بازبینی سیاستگذاری مواد مخدر تحت رهبری کمیته مرکزی کنترل مواد مخدر تدوین شد و از سازمانهای جامعه مدنی علاقمند به مشارکت در این فرایند دعوت به عمل آمد. بیش از 150 کارشناس، دست </w:t>
            </w:r>
            <w:proofErr w:type="spellStart"/>
            <w:r w:rsidRPr="005F17D1">
              <w:rPr>
                <w:rFonts w:cs="B Nazanin" w:hint="cs"/>
                <w:sz w:val="24"/>
                <w:szCs w:val="24"/>
                <w:rtl/>
                <w:lang w:bidi="fa-IR"/>
              </w:rPr>
              <w:t>اندرکار</w:t>
            </w:r>
            <w:proofErr w:type="spellEnd"/>
            <w:r w:rsidRPr="005F17D1">
              <w:rPr>
                <w:rFonts w:cs="B Nazanin" w:hint="cs"/>
                <w:sz w:val="24"/>
                <w:szCs w:val="24"/>
                <w:rtl/>
                <w:lang w:bidi="fa-IR"/>
              </w:rPr>
              <w:t xml:space="preserve"> و سازمان دولتی و غیردولتی در بخشهای سلامت، مراقبتهای اجتماعی، انتظامی، آموزشی، دانشگاهی، روانشناسی و توسعه روستایی در طی سه دوره مشورت نظرات خود را ارائه کردند. </w:t>
            </w:r>
          </w:p>
          <w:p w14:paraId="41E06CD0" w14:textId="3E4FCD5C" w:rsidR="00480A0E" w:rsidRPr="005F17D1" w:rsidRDefault="00480A0E" w:rsidP="0034736D">
            <w:pPr>
              <w:bidi/>
              <w:spacing w:after="240" w:line="24" w:lineRule="atLeast"/>
              <w:jc w:val="both"/>
              <w:rPr>
                <w:rFonts w:cs="B Nazanin"/>
                <w:sz w:val="24"/>
                <w:szCs w:val="24"/>
                <w:rtl/>
                <w:lang w:bidi="fa-IR"/>
              </w:rPr>
            </w:pPr>
            <w:r w:rsidRPr="005F17D1">
              <w:rPr>
                <w:rFonts w:cs="B Nazanin" w:hint="cs"/>
                <w:sz w:val="24"/>
                <w:szCs w:val="24"/>
                <w:rtl/>
                <w:lang w:bidi="fa-IR"/>
              </w:rPr>
              <w:t xml:space="preserve">بسته سیاستگذاری جدید توسط دولت و دفتر مقابله با مواد مخدر و جرم سازمان ملل متحد در 28 فوریه 2018 </w:t>
            </w:r>
            <w:proofErr w:type="spellStart"/>
            <w:r w:rsidRPr="005F17D1">
              <w:rPr>
                <w:rFonts w:cs="B Nazanin" w:hint="cs"/>
                <w:sz w:val="24"/>
                <w:szCs w:val="24"/>
                <w:rtl/>
                <w:lang w:bidi="fa-IR"/>
              </w:rPr>
              <w:t>رونمایی</w:t>
            </w:r>
            <w:proofErr w:type="spellEnd"/>
            <w:r w:rsidRPr="005F17D1">
              <w:rPr>
                <w:rFonts w:cs="B Nazanin" w:hint="cs"/>
                <w:sz w:val="24"/>
                <w:szCs w:val="24"/>
                <w:rtl/>
                <w:lang w:bidi="fa-IR"/>
              </w:rPr>
              <w:t xml:space="preserve"> شد. این بسته شامل موارد ارجاع به برترین عملکردهای بین </w:t>
            </w:r>
            <w:proofErr w:type="spellStart"/>
            <w:r w:rsidRPr="005F17D1">
              <w:rPr>
                <w:rFonts w:cs="B Nazanin" w:hint="cs"/>
                <w:sz w:val="24"/>
                <w:szCs w:val="24"/>
                <w:rtl/>
                <w:lang w:bidi="fa-IR"/>
              </w:rPr>
              <w:t>المللی</w:t>
            </w:r>
            <w:proofErr w:type="spellEnd"/>
            <w:r w:rsidRPr="005F17D1">
              <w:rPr>
                <w:rFonts w:cs="B Nazanin" w:hint="cs"/>
                <w:sz w:val="24"/>
                <w:szCs w:val="24"/>
                <w:rtl/>
                <w:lang w:bidi="fa-IR"/>
              </w:rPr>
              <w:t xml:space="preserve"> است و با رویکرد نشست ویژه مجمع عمومی سازمان ملل متحد در سال 2016 همراستا است. براساس این سیاست گذاری، رویکرد سلامت محور با تمرکز بر پیشگیری و کاهش آسیب توصیه شده است و در آن "ضرورت اصلاح ساختاری برای کاهش تبعات منفی مرتبط با مصرف مواد مخدر و ارتقای جایگزین حبس برای جرایم مواد مخدر" مورد مدافعه گری قرار گرفته است. در این سیاستگذاری همچنین مشخص شده است که خدمات مواد مخدر را باید برای پاسخ به مصرف </w:t>
            </w:r>
            <w:proofErr w:type="spellStart"/>
            <w:r w:rsidRPr="005F17D1">
              <w:rPr>
                <w:rFonts w:cs="B Nazanin" w:hint="cs"/>
                <w:sz w:val="24"/>
                <w:szCs w:val="24"/>
                <w:rtl/>
                <w:lang w:bidi="fa-IR"/>
              </w:rPr>
              <w:t>مت</w:t>
            </w:r>
            <w:proofErr w:type="spellEnd"/>
            <w:r w:rsidRPr="005F17D1">
              <w:rPr>
                <w:rFonts w:cs="B Nazanin" w:hint="cs"/>
                <w:sz w:val="24"/>
                <w:szCs w:val="24"/>
                <w:rtl/>
                <w:lang w:bidi="fa-IR"/>
              </w:rPr>
              <w:t xml:space="preserve"> آمفتامین و سایر آسیبهای مرتبط با مواد مخدر گسترش داد و خدمات و درمان اجتماع محور برای مصرف </w:t>
            </w:r>
            <w:proofErr w:type="spellStart"/>
            <w:r w:rsidRPr="005F17D1">
              <w:rPr>
                <w:rFonts w:cs="B Nazanin" w:hint="cs"/>
                <w:sz w:val="24"/>
                <w:szCs w:val="24"/>
                <w:rtl/>
                <w:lang w:bidi="fa-IR"/>
              </w:rPr>
              <w:t>کنندگان</w:t>
            </w:r>
            <w:proofErr w:type="spellEnd"/>
            <w:r w:rsidRPr="005F17D1">
              <w:rPr>
                <w:rFonts w:cs="B Nazanin" w:hint="cs"/>
                <w:sz w:val="24"/>
                <w:szCs w:val="24"/>
                <w:rtl/>
                <w:lang w:bidi="fa-IR"/>
              </w:rPr>
              <w:t xml:space="preserve"> مواد مخدر باید افزایش یابند. علاوه بر این، گذار از نظامهای اجباری درمان مواد مخدر به نظامهای داوطلبانه اینگونه درمان پیشنهاد شده است. </w:t>
            </w:r>
          </w:p>
          <w:p w14:paraId="59BB4A51" w14:textId="082476E4" w:rsidR="00480A0E" w:rsidRPr="005F17D1" w:rsidRDefault="00480A0E" w:rsidP="0034736D">
            <w:pPr>
              <w:bidi/>
              <w:spacing w:line="24" w:lineRule="atLeast"/>
              <w:jc w:val="both"/>
              <w:rPr>
                <w:rFonts w:cs="B Nazanin"/>
                <w:sz w:val="24"/>
                <w:szCs w:val="24"/>
                <w:rtl/>
                <w:lang w:bidi="fa-IR"/>
              </w:rPr>
            </w:pPr>
            <w:r w:rsidRPr="005F17D1">
              <w:rPr>
                <w:rFonts w:cs="B Nazanin" w:hint="cs"/>
                <w:i/>
                <w:iCs/>
                <w:sz w:val="24"/>
                <w:szCs w:val="24"/>
                <w:rtl/>
                <w:lang w:bidi="fa-IR"/>
              </w:rPr>
              <w:t xml:space="preserve">همچنین بنگرید به: سیاستگذاری ملی کنترل مواد مخدر </w:t>
            </w:r>
            <w:proofErr w:type="spellStart"/>
            <w:r w:rsidRPr="005F17D1">
              <w:rPr>
                <w:rFonts w:cs="B Nazanin" w:hint="cs"/>
                <w:i/>
                <w:iCs/>
                <w:sz w:val="24"/>
                <w:szCs w:val="24"/>
                <w:rtl/>
                <w:lang w:bidi="fa-IR"/>
              </w:rPr>
              <w:t>میانمار</w:t>
            </w:r>
            <w:proofErr w:type="spellEnd"/>
            <w:r w:rsidRPr="005F17D1">
              <w:rPr>
                <w:rFonts w:cs="B Nazanin" w:hint="cs"/>
                <w:i/>
                <w:iCs/>
                <w:sz w:val="24"/>
                <w:szCs w:val="24"/>
                <w:rtl/>
                <w:lang w:bidi="fa-IR"/>
              </w:rPr>
              <w:t xml:space="preserve"> </w:t>
            </w:r>
            <w:r w:rsidRPr="005F17D1">
              <w:rPr>
                <w:rFonts w:hint="cs"/>
                <w:sz w:val="24"/>
                <w:szCs w:val="24"/>
                <w:rtl/>
                <w:lang w:bidi="fa-IR"/>
              </w:rPr>
              <w:t>–</w:t>
            </w:r>
            <w:r w:rsidRPr="005F17D1">
              <w:rPr>
                <w:rFonts w:cs="B Nazanin" w:hint="cs"/>
                <w:sz w:val="24"/>
                <w:szCs w:val="24"/>
                <w:rtl/>
                <w:lang w:bidi="fa-IR"/>
              </w:rPr>
              <w:t xml:space="preserve"> وزارت بهداشت </w:t>
            </w:r>
            <w:proofErr w:type="spellStart"/>
            <w:r w:rsidRPr="005F17D1">
              <w:rPr>
                <w:rFonts w:cs="B Nazanin" w:hint="cs"/>
                <w:sz w:val="24"/>
                <w:szCs w:val="24"/>
                <w:rtl/>
                <w:lang w:bidi="fa-IR"/>
              </w:rPr>
              <w:t>میانمار</w:t>
            </w:r>
            <w:proofErr w:type="spellEnd"/>
            <w:r w:rsidRPr="005F17D1">
              <w:rPr>
                <w:rFonts w:cs="B Nazanin" w:hint="cs"/>
                <w:sz w:val="24"/>
                <w:szCs w:val="24"/>
                <w:rtl/>
                <w:lang w:bidi="fa-IR"/>
              </w:rPr>
              <w:t xml:space="preserve">، 2018 (بنگرید به مأخذ شماره 137). </w:t>
            </w:r>
          </w:p>
          <w:p w14:paraId="011EEEB4" w14:textId="77777777" w:rsidR="00480A0E" w:rsidRPr="005F17D1" w:rsidRDefault="00480A0E" w:rsidP="0034736D">
            <w:pPr>
              <w:bidi/>
              <w:spacing w:after="240" w:line="24" w:lineRule="atLeast"/>
              <w:ind w:right="270"/>
              <w:jc w:val="both"/>
              <w:rPr>
                <w:rFonts w:cs="B Nazanin"/>
                <w:sz w:val="24"/>
                <w:szCs w:val="24"/>
                <w:rtl/>
                <w:lang w:bidi="fa-IR"/>
              </w:rPr>
            </w:pPr>
          </w:p>
        </w:tc>
      </w:tr>
      <w:bookmarkEnd w:id="37"/>
    </w:tbl>
    <w:p w14:paraId="62867C55" w14:textId="77A40E48" w:rsidR="00480A0E" w:rsidRDefault="00480A0E" w:rsidP="00480A0E">
      <w:pPr>
        <w:bidi/>
        <w:spacing w:after="240" w:line="24" w:lineRule="atLeast"/>
        <w:jc w:val="both"/>
        <w:rPr>
          <w:rFonts w:cs="B Nazanin"/>
          <w:sz w:val="24"/>
          <w:szCs w:val="24"/>
          <w:rtl/>
          <w:lang w:bidi="fa-IR"/>
        </w:rPr>
      </w:pPr>
    </w:p>
    <w:p w14:paraId="7E7773E2" w14:textId="6A019EDC" w:rsidR="00480A0E" w:rsidRDefault="00480A0E" w:rsidP="00480A0E">
      <w:pPr>
        <w:bidi/>
        <w:spacing w:after="240" w:line="24" w:lineRule="atLeast"/>
        <w:jc w:val="both"/>
        <w:rPr>
          <w:rFonts w:cs="B Nazanin"/>
          <w:sz w:val="24"/>
          <w:szCs w:val="24"/>
          <w:rtl/>
          <w:lang w:bidi="fa-IR"/>
        </w:rPr>
      </w:pPr>
    </w:p>
    <w:p w14:paraId="56564082" w14:textId="77777777" w:rsidR="00480A0E" w:rsidRDefault="00480A0E" w:rsidP="00684BE6">
      <w:pPr>
        <w:bidi/>
        <w:spacing w:after="240" w:line="24" w:lineRule="atLeast"/>
        <w:jc w:val="both"/>
        <w:rPr>
          <w:rFonts w:cs="B Nazanin"/>
          <w:b/>
          <w:bCs/>
          <w:color w:val="365F91" w:themeColor="accent1" w:themeShade="BF"/>
          <w:sz w:val="24"/>
          <w:szCs w:val="24"/>
          <w:rtl/>
          <w:lang w:bidi="fa-IR"/>
        </w:rPr>
      </w:pPr>
      <w:bookmarkStart w:id="38" w:name="4.2 Empowering_the_community_and_meaning"/>
      <w:bookmarkStart w:id="39" w:name="_bookmark33"/>
      <w:bookmarkEnd w:id="38"/>
      <w:bookmarkEnd w:id="39"/>
    </w:p>
    <w:p w14:paraId="7BE2A222" w14:textId="77777777" w:rsidR="00480A0E" w:rsidRDefault="00480A0E" w:rsidP="00480A0E">
      <w:pPr>
        <w:bidi/>
        <w:spacing w:after="240" w:line="24" w:lineRule="atLeast"/>
        <w:jc w:val="both"/>
        <w:rPr>
          <w:rFonts w:cs="B Nazanin"/>
          <w:b/>
          <w:bCs/>
          <w:color w:val="365F91" w:themeColor="accent1" w:themeShade="BF"/>
          <w:sz w:val="24"/>
          <w:szCs w:val="24"/>
          <w:rtl/>
          <w:lang w:bidi="fa-IR"/>
        </w:rPr>
      </w:pPr>
    </w:p>
    <w:p w14:paraId="76BAF8C1" w14:textId="45F5A5B3" w:rsidR="00684BE6" w:rsidRPr="00D35C7A" w:rsidRDefault="00684BE6" w:rsidP="00480A0E">
      <w:pPr>
        <w:bidi/>
        <w:spacing w:after="240" w:line="24" w:lineRule="atLeast"/>
        <w:jc w:val="both"/>
        <w:rPr>
          <w:rFonts w:cs="B Nazanin"/>
          <w:b/>
          <w:bCs/>
          <w:color w:val="365F91" w:themeColor="accent1" w:themeShade="BF"/>
          <w:sz w:val="24"/>
          <w:szCs w:val="24"/>
          <w:rtl/>
          <w:lang w:bidi="fa-IR"/>
        </w:rPr>
      </w:pPr>
      <w:r w:rsidRPr="00D35C7A">
        <w:rPr>
          <w:rFonts w:cs="B Nazanin" w:hint="cs"/>
          <w:b/>
          <w:bCs/>
          <w:color w:val="365F91" w:themeColor="accent1" w:themeShade="BF"/>
          <w:sz w:val="24"/>
          <w:szCs w:val="24"/>
          <w:rtl/>
          <w:lang w:bidi="fa-IR"/>
        </w:rPr>
        <w:t xml:space="preserve">4-2 </w:t>
      </w:r>
      <w:proofErr w:type="spellStart"/>
      <w:r w:rsidRPr="00D35C7A">
        <w:rPr>
          <w:rFonts w:cs="B Nazanin" w:hint="cs"/>
          <w:b/>
          <w:bCs/>
          <w:color w:val="365F91" w:themeColor="accent1" w:themeShade="BF"/>
          <w:sz w:val="24"/>
          <w:szCs w:val="24"/>
          <w:rtl/>
          <w:lang w:bidi="fa-IR"/>
        </w:rPr>
        <w:t>توانمندسازی</w:t>
      </w:r>
      <w:proofErr w:type="spellEnd"/>
      <w:r w:rsidRPr="00D35C7A">
        <w:rPr>
          <w:rFonts w:cs="B Nazanin" w:hint="cs"/>
          <w:b/>
          <w:bCs/>
          <w:color w:val="365F91" w:themeColor="accent1" w:themeShade="BF"/>
          <w:sz w:val="24"/>
          <w:szCs w:val="24"/>
          <w:rtl/>
          <w:lang w:bidi="fa-IR"/>
        </w:rPr>
        <w:t xml:space="preserve"> اجتماع و مشارکت معنادار آن </w:t>
      </w:r>
    </w:p>
    <w:p w14:paraId="7DE606DC" w14:textId="18A36474" w:rsidR="00684BE6" w:rsidRPr="00D35C7A" w:rsidRDefault="00684BE6" w:rsidP="00684BE6">
      <w:pPr>
        <w:bidi/>
        <w:spacing w:after="240" w:line="24" w:lineRule="atLeast"/>
        <w:jc w:val="both"/>
        <w:rPr>
          <w:rFonts w:cs="B Nazanin"/>
          <w:sz w:val="24"/>
          <w:szCs w:val="24"/>
          <w:rtl/>
          <w:lang w:bidi="fa-IR"/>
        </w:rPr>
      </w:pPr>
      <w:r w:rsidRPr="00D35C7A">
        <w:rPr>
          <w:rFonts w:cs="B Nazanin" w:hint="cs"/>
          <w:sz w:val="24"/>
          <w:szCs w:val="24"/>
          <w:rtl/>
          <w:lang w:bidi="fa-IR"/>
        </w:rPr>
        <w:t xml:space="preserve">برنامه ها و سیاستهای سلامت دارای اثرگذاری بیشتری بر پیامدهای سلامت در صورت مشارکت جمعیتهای متأثر در فرایند تهیه و تدوین آنها می باشند (بنگرید به مأخذ شماره 138). </w:t>
      </w:r>
      <w:proofErr w:type="spellStart"/>
      <w:r w:rsidRPr="00D35C7A">
        <w:rPr>
          <w:rFonts w:cs="B Nazanin" w:hint="cs"/>
          <w:sz w:val="24"/>
          <w:szCs w:val="24"/>
          <w:rtl/>
          <w:lang w:bidi="fa-IR"/>
        </w:rPr>
        <w:t>توانمندسازی</w:t>
      </w:r>
      <w:proofErr w:type="spellEnd"/>
      <w:r w:rsidRPr="00D35C7A">
        <w:rPr>
          <w:rFonts w:cs="B Nazanin" w:hint="cs"/>
          <w:sz w:val="24"/>
          <w:szCs w:val="24"/>
          <w:rtl/>
          <w:lang w:bidi="fa-IR"/>
        </w:rPr>
        <w:t xml:space="preserve"> اجتماع عبارت است از فرایند حمایتی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و سایر </w:t>
      </w:r>
      <w:r w:rsidRPr="00D35C7A">
        <w:rPr>
          <w:rFonts w:cs="B Nazanin" w:hint="cs"/>
          <w:sz w:val="24"/>
          <w:szCs w:val="24"/>
          <w:rtl/>
          <w:lang w:bidi="fa-IR"/>
        </w:rPr>
        <w:lastRenderedPageBreak/>
        <w:t xml:space="preserve">جمعیتهای اصلی در راستای پاسخ دهی خود آنها به محدودیتهای ساختاری سلامت، حقوق بشر و تندرستی </w:t>
      </w:r>
      <w:proofErr w:type="spellStart"/>
      <w:r w:rsidRPr="00D35C7A">
        <w:rPr>
          <w:rFonts w:cs="B Nazanin" w:hint="cs"/>
          <w:sz w:val="24"/>
          <w:szCs w:val="24"/>
          <w:rtl/>
          <w:lang w:bidi="fa-IR"/>
        </w:rPr>
        <w:t>فراروی</w:t>
      </w:r>
      <w:proofErr w:type="spellEnd"/>
      <w:r w:rsidRPr="00D35C7A">
        <w:rPr>
          <w:rFonts w:cs="B Nazanin" w:hint="cs"/>
          <w:sz w:val="24"/>
          <w:szCs w:val="24"/>
          <w:rtl/>
          <w:lang w:bidi="fa-IR"/>
        </w:rPr>
        <w:t xml:space="preserve"> آنها و همچنین بهبود دسترسی آنان به خدمات شامل کاهش خطر ابتلا به اچ آی وی و هپاتیت سی و ارائه درمان و مراقبت از افراد در حال زندگی با اچ آی وی، هپاتیت سی و سایر مشکلات سلامت. اقدامات در عرصه اجتماع می توانند: </w:t>
      </w:r>
    </w:p>
    <w:p w14:paraId="7CA224C6" w14:textId="77777777" w:rsidR="00684BE6" w:rsidRPr="00D35C7A" w:rsidRDefault="00684BE6" w:rsidP="00684BE6">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مطالبه را برای خدمات بسیج کنند. </w:t>
      </w:r>
    </w:p>
    <w:p w14:paraId="7369ADB2" w14:textId="77777777" w:rsidR="00684BE6" w:rsidRPr="00D35C7A" w:rsidRDefault="00684BE6" w:rsidP="00684BE6">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دسترسی افراد دور از دسترس را از طریق نظامهای رسمی سلامت افزایش دهند. </w:t>
      </w:r>
    </w:p>
    <w:p w14:paraId="383989EA" w14:textId="77777777" w:rsidR="00684BE6" w:rsidRPr="00D35C7A" w:rsidRDefault="00684BE6" w:rsidP="00684BE6">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از تقویت نظامهای سلامت پشتیبانی کنند. </w:t>
      </w:r>
    </w:p>
    <w:p w14:paraId="126CA06A" w14:textId="77777777" w:rsidR="00684BE6" w:rsidRPr="00D35C7A" w:rsidRDefault="00684BE6" w:rsidP="00684BE6">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رهبری سیاسی را بسیج نمایند. </w:t>
      </w:r>
    </w:p>
    <w:p w14:paraId="6C52C425" w14:textId="77777777" w:rsidR="00684BE6" w:rsidRPr="00D35C7A" w:rsidRDefault="00684BE6" w:rsidP="00684BE6">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هنجارها و نگرشهای اجتماعی را دستخوش تغییر قرار دهند. </w:t>
      </w:r>
    </w:p>
    <w:p w14:paraId="3E3B9DC7" w14:textId="77777777" w:rsidR="00684BE6" w:rsidRPr="00D35C7A" w:rsidRDefault="00684BE6" w:rsidP="00684BE6">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محیط مروج ارتقای دسترسی برابر به خدمات را بنا </w:t>
      </w:r>
      <w:proofErr w:type="spellStart"/>
      <w:r w:rsidRPr="00D35C7A">
        <w:rPr>
          <w:rFonts w:cs="B Nazanin" w:hint="cs"/>
          <w:sz w:val="24"/>
          <w:szCs w:val="24"/>
          <w:rtl/>
          <w:lang w:bidi="fa-IR"/>
        </w:rPr>
        <w:t>نهند</w:t>
      </w:r>
      <w:proofErr w:type="spellEnd"/>
      <w:r w:rsidRPr="00D35C7A">
        <w:rPr>
          <w:rFonts w:cs="B Nazanin" w:hint="cs"/>
          <w:sz w:val="24"/>
          <w:szCs w:val="24"/>
          <w:rtl/>
          <w:lang w:bidi="fa-IR"/>
        </w:rPr>
        <w:t xml:space="preserve">. </w:t>
      </w:r>
    </w:p>
    <w:p w14:paraId="1020A926" w14:textId="77777777" w:rsidR="00684BE6" w:rsidRPr="00D35C7A" w:rsidRDefault="00684BE6" w:rsidP="00684BE6">
      <w:pPr>
        <w:bidi/>
        <w:spacing w:after="240" w:line="24" w:lineRule="atLeast"/>
        <w:jc w:val="both"/>
        <w:rPr>
          <w:rFonts w:cs="B Nazanin"/>
          <w:sz w:val="24"/>
          <w:szCs w:val="24"/>
          <w:rtl/>
          <w:lang w:bidi="fa-IR"/>
        </w:rPr>
      </w:pPr>
      <w:r w:rsidRPr="00D35C7A">
        <w:rPr>
          <w:rFonts w:cs="B Nazanin" w:hint="cs"/>
          <w:sz w:val="24"/>
          <w:szCs w:val="24"/>
          <w:rtl/>
          <w:lang w:bidi="fa-IR"/>
        </w:rPr>
        <w:t>اعلامیه سیاسی سازمان ملل متحد درباره پایان دادن ایدز در سال 2016</w:t>
      </w:r>
      <w:r w:rsidRPr="00D35C7A">
        <w:rPr>
          <w:rStyle w:val="FootnoteReference"/>
          <w:rFonts w:cs="B Nazanin"/>
          <w:sz w:val="24"/>
          <w:szCs w:val="24"/>
          <w:rtl/>
          <w:lang w:bidi="fa-IR"/>
        </w:rPr>
        <w:footnoteReference w:id="89"/>
      </w:r>
      <w:r w:rsidRPr="00D35C7A">
        <w:rPr>
          <w:rFonts w:cs="B Nazanin" w:hint="cs"/>
          <w:sz w:val="24"/>
          <w:szCs w:val="24"/>
          <w:rtl/>
          <w:lang w:bidi="fa-IR"/>
        </w:rPr>
        <w:t xml:space="preserve"> بر نقش خطیر اجتماعات در مدافعه گری، مشارکت در هماهنگی پاسخها به اچ آی وی و ارائه خدمات تأکید دارد. علاوه بر این، گسترش و تأمین پاسخهای اجتماع به اچ آی وی در این بیانیه تا آنجایی که حداقل 30 درصد خدمات تا سال 2030 باید به رهبری اجتماع ارائه گردند اذعان شده است. در سند پیامد نشست ویژه مجمع عمومی سازمان ملل متحد در 2015 نیز تقویت مشارکت معنادار سازمانهای </w:t>
      </w:r>
      <w:proofErr w:type="spellStart"/>
      <w:r w:rsidRPr="00D35C7A">
        <w:rPr>
          <w:rFonts w:cs="B Nazanin" w:hint="cs"/>
          <w:sz w:val="24"/>
          <w:szCs w:val="24"/>
          <w:rtl/>
          <w:lang w:bidi="fa-IR"/>
        </w:rPr>
        <w:t>یجامعه</w:t>
      </w:r>
      <w:proofErr w:type="spellEnd"/>
      <w:r w:rsidRPr="00D35C7A">
        <w:rPr>
          <w:rFonts w:cs="B Nazanin" w:hint="cs"/>
          <w:sz w:val="24"/>
          <w:szCs w:val="24"/>
          <w:rtl/>
          <w:lang w:bidi="fa-IR"/>
        </w:rPr>
        <w:t xml:space="preserve"> مدنی و حمایت و آموزش آنان توصیه شده است (بنگرید به مأخذ شماره 136). </w:t>
      </w:r>
    </w:p>
    <w:p w14:paraId="0D9F56F6" w14:textId="65A81490" w:rsidR="002C6655" w:rsidRPr="005B3350" w:rsidRDefault="00684BE6" w:rsidP="005B3350">
      <w:pPr>
        <w:bidi/>
        <w:spacing w:after="240" w:line="24" w:lineRule="atLeast"/>
        <w:jc w:val="both"/>
        <w:rPr>
          <w:rFonts w:cs="B Nazanin"/>
          <w:b/>
          <w:bCs/>
          <w:sz w:val="24"/>
          <w:szCs w:val="24"/>
          <w:rtl/>
          <w:lang w:bidi="fa-IR"/>
        </w:rPr>
      </w:pPr>
      <w:r w:rsidRPr="005B3350">
        <w:rPr>
          <w:rFonts w:cs="B Nazanin" w:hint="cs"/>
          <w:b/>
          <w:bCs/>
          <w:sz w:val="24"/>
          <w:szCs w:val="24"/>
          <w:rtl/>
          <w:lang w:bidi="fa-IR"/>
        </w:rPr>
        <w:t xml:space="preserve">نمودار 2 حاوی نگاه کلی به نقش اجتماع در پاسخ به اچ آی وی و هپاتیت سی است. </w:t>
      </w:r>
    </w:p>
    <w:p w14:paraId="76010FCB" w14:textId="507D3737" w:rsidR="005B3350" w:rsidRDefault="0064279E" w:rsidP="005B3350">
      <w:pPr>
        <w:bidi/>
        <w:spacing w:after="240" w:line="24" w:lineRule="atLeast"/>
        <w:jc w:val="center"/>
        <w:rPr>
          <w:rFonts w:cs="B Nazanin"/>
          <w:sz w:val="24"/>
          <w:szCs w:val="24"/>
          <w:rtl/>
          <w:lang w:bidi="fa-IR"/>
        </w:rPr>
      </w:pPr>
      <w:r>
        <w:rPr>
          <w:rFonts w:cs="B Nazanin"/>
          <w:noProof/>
          <w:sz w:val="24"/>
          <w:szCs w:val="24"/>
          <w:rtl/>
          <w:lang w:val="fa-IR" w:bidi="fa-IR"/>
        </w:rPr>
        <mc:AlternateContent>
          <mc:Choice Requires="wps">
            <w:drawing>
              <wp:anchor distT="0" distB="0" distL="114300" distR="114300" simplePos="0" relativeHeight="251925504" behindDoc="0" locked="0" layoutInCell="1" allowOverlap="1" wp14:anchorId="4171111C" wp14:editId="21EF2E9E">
                <wp:simplePos x="0" y="0"/>
                <wp:positionH relativeFrom="column">
                  <wp:posOffset>3867785</wp:posOffset>
                </wp:positionH>
                <wp:positionV relativeFrom="paragraph">
                  <wp:posOffset>2852420</wp:posOffset>
                </wp:positionV>
                <wp:extent cx="780415" cy="365125"/>
                <wp:effectExtent l="0" t="0" r="635" b="15875"/>
                <wp:wrapTopAndBottom/>
                <wp:docPr id="39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9FEDD" w14:textId="321EE488" w:rsidR="0034736D" w:rsidRPr="0064279E" w:rsidRDefault="0034736D" w:rsidP="005B3350">
                            <w:pPr>
                              <w:spacing w:before="8" w:line="235" w:lineRule="auto"/>
                              <w:ind w:right="18"/>
                              <w:jc w:val="center"/>
                              <w:rPr>
                                <w:rFonts w:ascii="Calibri"/>
                                <w:sz w:val="14"/>
                                <w:szCs w:val="20"/>
                              </w:rPr>
                            </w:pPr>
                            <w:r w:rsidRPr="0064279E">
                              <w:rPr>
                                <w:rFonts w:cs="B Nazanin" w:hint="cs"/>
                                <w:sz w:val="18"/>
                                <w:szCs w:val="18"/>
                                <w:rtl/>
                                <w:lang w:bidi="fa-IR"/>
                              </w:rPr>
                              <w:t>یاری رسانی و خدمات سیار اجتماع محور</w:t>
                            </w:r>
                          </w:p>
                        </w:txbxContent>
                      </wps:txbx>
                      <wps:bodyPr rot="0" vert="horz" wrap="square" lIns="0" tIns="0" rIns="0" bIns="0" anchor="t" anchorCtr="0" upright="1">
                        <a:noAutofit/>
                      </wps:bodyPr>
                    </wps:wsp>
                  </a:graphicData>
                </a:graphic>
              </wp:anchor>
            </w:drawing>
          </mc:Choice>
          <mc:Fallback>
            <w:pict>
              <v:shape w14:anchorId="4171111C" id="Text Box 45" o:spid="_x0000_s1041" type="#_x0000_t202" style="position:absolute;left:0;text-align:left;margin-left:304.55pt;margin-top:224.6pt;width:61.45pt;height:28.75pt;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" filled="f" stroked="f">
                <v:textbox inset="0,0,0,0">
                  <w:txbxContent>
                    <w:p w14:paraId="7B19FEDD" w14:textId="321EE488" w:rsidR="0034736D" w:rsidRPr="0064279E" w:rsidRDefault="0034736D" w:rsidP="005B3350">
                      <w:pPr>
                        <w:spacing w:before="8" w:line="235" w:lineRule="auto"/>
                        <w:ind w:right="18"/>
                        <w:jc w:val="center"/>
                        <w:rPr>
                          <w:rFonts w:ascii="Calibri"/>
                          <w:sz w:val="14"/>
                          <w:szCs w:val="20"/>
                        </w:rPr>
                      </w:pPr>
                      <w:r w:rsidRPr="0064279E">
                        <w:rPr>
                          <w:rFonts w:cs="B Nazanin" w:hint="cs"/>
                          <w:sz w:val="18"/>
                          <w:szCs w:val="18"/>
                          <w:rtl/>
                          <w:lang w:bidi="fa-IR"/>
                        </w:rPr>
                        <w:t>یاری رسانی و خدمات سیار اجتماع محور</w:t>
                      </w:r>
                    </w:p>
                  </w:txbxContent>
                </v:textbox>
                <w10:wrap type="topAndBottom"/>
              </v:shape>
            </w:pict>
          </mc:Fallback>
        </mc:AlternateContent>
      </w:r>
      <w:r>
        <w:rPr>
          <w:rFonts w:cs="B Nazanin"/>
          <w:noProof/>
          <w:sz w:val="24"/>
          <w:szCs w:val="24"/>
          <w:rtl/>
          <w:lang w:val="fa-IR" w:bidi="fa-IR"/>
        </w:rPr>
        <mc:AlternateContent>
          <mc:Choice Requires="wps">
            <w:drawing>
              <wp:anchor distT="0" distB="0" distL="114300" distR="114300" simplePos="0" relativeHeight="251930624" behindDoc="0" locked="0" layoutInCell="1" allowOverlap="1" wp14:anchorId="6F8593E6" wp14:editId="6FDC15E6">
                <wp:simplePos x="0" y="0"/>
                <wp:positionH relativeFrom="column">
                  <wp:posOffset>4966335</wp:posOffset>
                </wp:positionH>
                <wp:positionV relativeFrom="paragraph">
                  <wp:posOffset>2637790</wp:posOffset>
                </wp:positionV>
                <wp:extent cx="753110" cy="365125"/>
                <wp:effectExtent l="0" t="0" r="8890" b="15875"/>
                <wp:wrapTopAndBottom/>
                <wp:docPr id="39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54CFB" w14:textId="77777777" w:rsidR="0034736D" w:rsidRPr="0064279E" w:rsidRDefault="0034736D" w:rsidP="0064279E">
                            <w:pPr>
                              <w:bidi/>
                              <w:spacing w:after="240" w:line="24" w:lineRule="atLeast"/>
                              <w:jc w:val="center"/>
                              <w:rPr>
                                <w:rFonts w:cs="B Nazanin"/>
                                <w:sz w:val="20"/>
                                <w:szCs w:val="20"/>
                                <w:rtl/>
                                <w:lang w:bidi="fa-IR"/>
                              </w:rPr>
                            </w:pPr>
                            <w:r w:rsidRPr="0064279E">
                              <w:rPr>
                                <w:rFonts w:cs="B Nazanin" w:hint="cs"/>
                                <w:sz w:val="18"/>
                                <w:szCs w:val="18"/>
                                <w:rtl/>
                                <w:lang w:bidi="fa-IR"/>
                              </w:rPr>
                              <w:t>خدمات سلامت عمومی / اجتماعی</w:t>
                            </w:r>
                          </w:p>
                          <w:p w14:paraId="77C75D8B" w14:textId="23B52002" w:rsidR="0034736D" w:rsidRPr="0064279E" w:rsidRDefault="0034736D" w:rsidP="0064279E">
                            <w:pPr>
                              <w:spacing w:before="8" w:line="235" w:lineRule="auto"/>
                              <w:ind w:right="18"/>
                              <w:jc w:val="center"/>
                              <w:rPr>
                                <w:rFonts w:ascii="Calibri"/>
                                <w:sz w:val="12"/>
                                <w:szCs w:val="18"/>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6F8593E6" id="_x0000_s1042" type="#_x0000_t202" style="position:absolute;left:0;text-align:left;margin-left:391.05pt;margin-top:207.7pt;width:59.3pt;height:28.75pt;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" filled="f" stroked="f">
                <v:textbox inset="0,0,0,0">
                  <w:txbxContent>
                    <w:p w14:paraId="3E054CFB" w14:textId="77777777" w:rsidR="0034736D" w:rsidRPr="0064279E" w:rsidRDefault="0034736D" w:rsidP="0064279E">
                      <w:pPr>
                        <w:bidi/>
                        <w:spacing w:after="240" w:line="24" w:lineRule="atLeast"/>
                        <w:jc w:val="center"/>
                        <w:rPr>
                          <w:rFonts w:cs="B Nazanin"/>
                          <w:sz w:val="20"/>
                          <w:szCs w:val="20"/>
                          <w:rtl/>
                          <w:lang w:bidi="fa-IR"/>
                        </w:rPr>
                      </w:pPr>
                      <w:r w:rsidRPr="0064279E">
                        <w:rPr>
                          <w:rFonts w:cs="B Nazanin" w:hint="cs"/>
                          <w:sz w:val="18"/>
                          <w:szCs w:val="18"/>
                          <w:rtl/>
                          <w:lang w:bidi="fa-IR"/>
                        </w:rPr>
                        <w:t>خدمات سلامت عمومی / اجتماعی</w:t>
                      </w:r>
                    </w:p>
                    <w:p w14:paraId="77C75D8B" w14:textId="23B52002" w:rsidR="0034736D" w:rsidRPr="0064279E" w:rsidRDefault="0034736D" w:rsidP="0064279E">
                      <w:pPr>
                        <w:spacing w:before="8" w:line="235" w:lineRule="auto"/>
                        <w:ind w:right="18"/>
                        <w:jc w:val="center"/>
                        <w:rPr>
                          <w:rFonts w:ascii="Calibri"/>
                          <w:sz w:val="12"/>
                          <w:szCs w:val="18"/>
                        </w:rPr>
                      </w:pPr>
                    </w:p>
                  </w:txbxContent>
                </v:textbox>
                <w10:wrap type="topAndBottom"/>
              </v:shape>
            </w:pict>
          </mc:Fallback>
        </mc:AlternateContent>
      </w:r>
      <w:r>
        <w:rPr>
          <w:rFonts w:cs="B Nazanin"/>
          <w:noProof/>
          <w:sz w:val="24"/>
          <w:szCs w:val="24"/>
          <w:rtl/>
          <w:lang w:val="fa-IR" w:bidi="fa-IR"/>
        </w:rPr>
        <mc:AlternateContent>
          <mc:Choice Requires="wps">
            <w:drawing>
              <wp:anchor distT="0" distB="0" distL="114300" distR="114300" simplePos="0" relativeHeight="251932672" behindDoc="0" locked="0" layoutInCell="1" allowOverlap="1" wp14:anchorId="46B6050D" wp14:editId="694102BA">
                <wp:simplePos x="0" y="0"/>
                <wp:positionH relativeFrom="column">
                  <wp:posOffset>4117975</wp:posOffset>
                </wp:positionH>
                <wp:positionV relativeFrom="paragraph">
                  <wp:posOffset>2337435</wp:posOffset>
                </wp:positionV>
                <wp:extent cx="780415" cy="365125"/>
                <wp:effectExtent l="0" t="0" r="635" b="15875"/>
                <wp:wrapTopAndBottom/>
                <wp:docPr id="40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5D5E6" w14:textId="77777777" w:rsidR="0034736D" w:rsidRPr="0064279E" w:rsidRDefault="0034736D" w:rsidP="0064279E">
                            <w:pPr>
                              <w:bidi/>
                              <w:spacing w:after="240" w:line="24" w:lineRule="atLeast"/>
                              <w:jc w:val="center"/>
                              <w:rPr>
                                <w:rFonts w:ascii="Calibri" w:cs="B Nazanin"/>
                                <w:b/>
                                <w:color w:val="0E5B94"/>
                                <w:w w:val="90"/>
                                <w:sz w:val="14"/>
                                <w:szCs w:val="18"/>
                                <w:rtl/>
                                <w:lang w:bidi="fa-IR"/>
                              </w:rPr>
                            </w:pPr>
                            <w:r w:rsidRPr="0064279E">
                              <w:rPr>
                                <w:rFonts w:ascii="Calibri" w:cs="B Nazanin" w:hint="cs"/>
                                <w:b/>
                                <w:color w:val="0E5B94"/>
                                <w:w w:val="90"/>
                                <w:sz w:val="14"/>
                                <w:szCs w:val="18"/>
                                <w:rtl/>
                                <w:lang w:bidi="fa-IR"/>
                              </w:rPr>
                              <w:t>بسته جامع یکپارچه خدمات</w:t>
                            </w:r>
                          </w:p>
                          <w:p w14:paraId="4D8095B0" w14:textId="6B283BD1" w:rsidR="0034736D" w:rsidRPr="0064279E" w:rsidRDefault="0034736D" w:rsidP="0064279E">
                            <w:pPr>
                              <w:spacing w:before="8" w:line="235" w:lineRule="auto"/>
                              <w:ind w:right="18"/>
                              <w:jc w:val="center"/>
                              <w:rPr>
                                <w:rFonts w:ascii="Calibri" w:cs="B Nazanin"/>
                                <w:sz w:val="8"/>
                                <w:szCs w:val="14"/>
                              </w:rPr>
                            </w:pPr>
                          </w:p>
                        </w:txbxContent>
                      </wps:txbx>
                      <wps:bodyPr rot="0" vert="horz" wrap="square" lIns="0" tIns="0" rIns="0" bIns="0" anchor="t" anchorCtr="0" upright="1">
                        <a:noAutofit/>
                      </wps:bodyPr>
                    </wps:wsp>
                  </a:graphicData>
                </a:graphic>
              </wp:anchor>
            </w:drawing>
          </mc:Choice>
          <mc:Fallback>
            <w:pict>
              <v:shape w14:anchorId="46B6050D" id="_x0000_s1043" type="#_x0000_t202" style="position:absolute;left:0;text-align:left;margin-left:324.25pt;margin-top:184.05pt;width:61.45pt;height:28.75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" filled="f" stroked="f">
                <v:textbox inset="0,0,0,0">
                  <w:txbxContent>
                    <w:p w14:paraId="2575D5E6" w14:textId="77777777" w:rsidR="0034736D" w:rsidRPr="0064279E" w:rsidRDefault="0034736D" w:rsidP="0064279E">
                      <w:pPr>
                        <w:bidi/>
                        <w:spacing w:after="240" w:line="24" w:lineRule="atLeast"/>
                        <w:jc w:val="center"/>
                        <w:rPr>
                          <w:rFonts w:ascii="Calibri" w:cs="B Nazanin"/>
                          <w:b/>
                          <w:color w:val="0E5B94"/>
                          <w:w w:val="90"/>
                          <w:sz w:val="14"/>
                          <w:szCs w:val="18"/>
                          <w:rtl/>
                          <w:lang w:bidi="fa-IR"/>
                        </w:rPr>
                      </w:pPr>
                      <w:r w:rsidRPr="0064279E">
                        <w:rPr>
                          <w:rFonts w:ascii="Calibri" w:cs="B Nazanin" w:hint="cs"/>
                          <w:b/>
                          <w:color w:val="0E5B94"/>
                          <w:w w:val="90"/>
                          <w:sz w:val="14"/>
                          <w:szCs w:val="18"/>
                          <w:rtl/>
                          <w:lang w:bidi="fa-IR"/>
                        </w:rPr>
                        <w:t>بسته جامع یکپارچه خدمات</w:t>
                      </w:r>
                    </w:p>
                    <w:p w14:paraId="4D8095B0" w14:textId="6B283BD1" w:rsidR="0034736D" w:rsidRPr="0064279E" w:rsidRDefault="0034736D" w:rsidP="0064279E">
                      <w:pPr>
                        <w:spacing w:before="8" w:line="235" w:lineRule="auto"/>
                        <w:ind w:right="18"/>
                        <w:jc w:val="center"/>
                        <w:rPr>
                          <w:rFonts w:ascii="Calibri" w:cs="B Nazanin"/>
                          <w:sz w:val="8"/>
                          <w:szCs w:val="14"/>
                        </w:rPr>
                      </w:pPr>
                    </w:p>
                  </w:txbxContent>
                </v:textbox>
                <w10:wrap type="topAndBottom"/>
              </v:shape>
            </w:pict>
          </mc:Fallback>
        </mc:AlternateContent>
      </w:r>
      <w:r w:rsidR="0017482E">
        <w:rPr>
          <w:rFonts w:cs="B Nazanin"/>
          <w:noProof/>
          <w:sz w:val="24"/>
          <w:szCs w:val="24"/>
          <w:rtl/>
          <w:lang w:val="fa-IR" w:bidi="fa-IR"/>
        </w:rPr>
        <mc:AlternateContent>
          <mc:Choice Requires="wps">
            <w:drawing>
              <wp:anchor distT="0" distB="0" distL="114300" distR="114300" simplePos="0" relativeHeight="251928576" behindDoc="0" locked="0" layoutInCell="1" allowOverlap="1" wp14:anchorId="2F4A7D0E" wp14:editId="7E12823E">
                <wp:simplePos x="0" y="0"/>
                <wp:positionH relativeFrom="column">
                  <wp:posOffset>3675380</wp:posOffset>
                </wp:positionH>
                <wp:positionV relativeFrom="paragraph">
                  <wp:posOffset>1744345</wp:posOffset>
                </wp:positionV>
                <wp:extent cx="1583690" cy="552450"/>
                <wp:effectExtent l="0" t="0" r="16510" b="0"/>
                <wp:wrapTopAndBottom/>
                <wp:docPr id="39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442AA" w14:textId="2E8968F9" w:rsidR="0034736D" w:rsidRPr="005B3350" w:rsidRDefault="0034736D" w:rsidP="0017482E">
                            <w:pPr>
                              <w:spacing w:before="8" w:line="235" w:lineRule="auto"/>
                              <w:ind w:right="18"/>
                              <w:jc w:val="center"/>
                              <w:rPr>
                                <w:rFonts w:ascii="Calibri"/>
                                <w:sz w:val="14"/>
                                <w:szCs w:val="20"/>
                              </w:rPr>
                            </w:pPr>
                            <w:r w:rsidRPr="0017482E">
                              <w:rPr>
                                <w:rFonts w:cs="B Nazanin"/>
                                <w:sz w:val="18"/>
                                <w:szCs w:val="18"/>
                                <w:rtl/>
                                <w:lang w:bidi="fa-IR"/>
                              </w:rPr>
                              <w:t>مراکز گذر</w:t>
                            </w:r>
                            <w:r w:rsidRPr="0017482E">
                              <w:rPr>
                                <w:rFonts w:cs="B Nazanin" w:hint="cs"/>
                                <w:sz w:val="18"/>
                                <w:szCs w:val="18"/>
                                <w:rtl/>
                                <w:lang w:bidi="fa-IR"/>
                              </w:rPr>
                              <w:t>ی</w:t>
                            </w:r>
                            <w:r w:rsidRPr="0017482E">
                              <w:rPr>
                                <w:rFonts w:cs="B Nazanin"/>
                                <w:sz w:val="18"/>
                                <w:szCs w:val="18"/>
                                <w:rtl/>
                                <w:lang w:bidi="fa-IR"/>
                              </w:rPr>
                              <w:t xml:space="preserve"> / اجتماع</w:t>
                            </w:r>
                            <w:r w:rsidRPr="0017482E">
                              <w:rPr>
                                <w:rFonts w:cs="B Nazanin" w:hint="cs"/>
                                <w:sz w:val="18"/>
                                <w:szCs w:val="18"/>
                                <w:rtl/>
                                <w:lang w:bidi="fa-IR"/>
                              </w:rPr>
                              <w:t>ی</w:t>
                            </w:r>
                            <w:r w:rsidRPr="0017482E">
                              <w:rPr>
                                <w:rFonts w:cs="B Nazanin"/>
                                <w:sz w:val="18"/>
                                <w:szCs w:val="18"/>
                                <w:rtl/>
                                <w:lang w:bidi="fa-IR"/>
                              </w:rPr>
                              <w:t>: خدمات گنجانده شده سلامت / اجتماع</w:t>
                            </w:r>
                            <w:r w:rsidRPr="0017482E">
                              <w:rPr>
                                <w:rFonts w:cs="B Nazanin" w:hint="cs"/>
                                <w:sz w:val="18"/>
                                <w:szCs w:val="18"/>
                                <w:rtl/>
                                <w:lang w:bidi="fa-IR"/>
                              </w:rPr>
                              <w:t>ی</w:t>
                            </w:r>
                            <w:r w:rsidRPr="0017482E">
                              <w:rPr>
                                <w:rFonts w:cs="B Nazanin"/>
                                <w:sz w:val="18"/>
                                <w:szCs w:val="18"/>
                                <w:rtl/>
                                <w:lang w:bidi="fa-IR"/>
                              </w:rPr>
                              <w:t xml:space="preserve">  (مانند ارائه از سو</w:t>
                            </w:r>
                            <w:r w:rsidRPr="0017482E">
                              <w:rPr>
                                <w:rFonts w:cs="B Nazanin" w:hint="cs"/>
                                <w:sz w:val="18"/>
                                <w:szCs w:val="18"/>
                                <w:rtl/>
                                <w:lang w:bidi="fa-IR"/>
                              </w:rPr>
                              <w:t>ی</w:t>
                            </w:r>
                            <w:r w:rsidRPr="0017482E">
                              <w:rPr>
                                <w:rFonts w:cs="B Nazanin"/>
                                <w:sz w:val="18"/>
                                <w:szCs w:val="18"/>
                                <w:rtl/>
                                <w:lang w:bidi="fa-IR"/>
                              </w:rPr>
                              <w:t xml:space="preserve"> </w:t>
                            </w:r>
                            <w:proofErr w:type="spellStart"/>
                            <w:r w:rsidRPr="0017482E">
                              <w:rPr>
                                <w:rFonts w:cs="B Nazanin"/>
                                <w:sz w:val="18"/>
                                <w:szCs w:val="18"/>
                                <w:rtl/>
                                <w:lang w:bidi="fa-IR"/>
                              </w:rPr>
                              <w:t>سمنها</w:t>
                            </w:r>
                            <w:proofErr w:type="spellEnd"/>
                            <w:r w:rsidRPr="0017482E">
                              <w:rPr>
                                <w:rFonts w:cs="B Nazanin"/>
                                <w:sz w:val="18"/>
                                <w:szCs w:val="18"/>
                                <w:rtl/>
                                <w:lang w:bidi="fa-IR"/>
                              </w:rPr>
                              <w:t xml:space="preserve"> / سازمانها</w:t>
                            </w:r>
                            <w:r w:rsidRPr="0017482E">
                              <w:rPr>
                                <w:rFonts w:cs="B Nazanin" w:hint="cs"/>
                                <w:sz w:val="18"/>
                                <w:szCs w:val="18"/>
                                <w:rtl/>
                                <w:lang w:bidi="fa-IR"/>
                              </w:rPr>
                              <w:t>ی</w:t>
                            </w:r>
                            <w:r w:rsidRPr="0017482E">
                              <w:rPr>
                                <w:rFonts w:cs="B Nazanin"/>
                                <w:sz w:val="18"/>
                                <w:szCs w:val="18"/>
                                <w:rtl/>
                                <w:lang w:bidi="fa-IR"/>
                              </w:rPr>
                              <w:t xml:space="preserve"> جامعه مدن</w:t>
                            </w:r>
                            <w:r w:rsidRPr="0017482E">
                              <w:rPr>
                                <w:rFonts w:cs="B Nazanin" w:hint="cs"/>
                                <w:sz w:val="18"/>
                                <w:szCs w:val="18"/>
                                <w:rtl/>
                                <w:lang w:bidi="fa-IR"/>
                              </w:rPr>
                              <w:t>ی</w:t>
                            </w:r>
                            <w:r w:rsidRPr="0017482E">
                              <w:rPr>
                                <w:rFonts w:cs="B Nazanin"/>
                                <w:sz w:val="18"/>
                                <w:szCs w:val="18"/>
                                <w:rtl/>
                                <w:lang w:bidi="fa-IR"/>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4A7D0E" id="Text Box 33" o:spid="_x0000_s1044" type="#_x0000_t202" style="position:absolute;left:0;text-align:left;margin-left:289.4pt;margin-top:137.35pt;width:124.7pt;height:43.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d/tAIAALM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" filled="f" stroked="f">
                <v:textbox inset="0,0,0,0">
                  <w:txbxContent>
                    <w:p w14:paraId="185442AA" w14:textId="2E8968F9" w:rsidR="0034736D" w:rsidRPr="005B3350" w:rsidRDefault="0034736D" w:rsidP="0017482E">
                      <w:pPr>
                        <w:spacing w:before="8" w:line="235" w:lineRule="auto"/>
                        <w:ind w:right="18"/>
                        <w:jc w:val="center"/>
                        <w:rPr>
                          <w:rFonts w:ascii="Calibri"/>
                          <w:sz w:val="14"/>
                          <w:szCs w:val="20"/>
                        </w:rPr>
                      </w:pPr>
                      <w:r w:rsidRPr="0017482E">
                        <w:rPr>
                          <w:rFonts w:cs="B Nazanin"/>
                          <w:sz w:val="18"/>
                          <w:szCs w:val="18"/>
                          <w:rtl/>
                          <w:lang w:bidi="fa-IR"/>
                        </w:rPr>
                        <w:t>مراکز گذر</w:t>
                      </w:r>
                      <w:r w:rsidRPr="0017482E">
                        <w:rPr>
                          <w:rFonts w:cs="B Nazanin" w:hint="cs"/>
                          <w:sz w:val="18"/>
                          <w:szCs w:val="18"/>
                          <w:rtl/>
                          <w:lang w:bidi="fa-IR"/>
                        </w:rPr>
                        <w:t>ی</w:t>
                      </w:r>
                      <w:r w:rsidRPr="0017482E">
                        <w:rPr>
                          <w:rFonts w:cs="B Nazanin"/>
                          <w:sz w:val="18"/>
                          <w:szCs w:val="18"/>
                          <w:rtl/>
                          <w:lang w:bidi="fa-IR"/>
                        </w:rPr>
                        <w:t xml:space="preserve"> / اجتماع</w:t>
                      </w:r>
                      <w:r w:rsidRPr="0017482E">
                        <w:rPr>
                          <w:rFonts w:cs="B Nazanin" w:hint="cs"/>
                          <w:sz w:val="18"/>
                          <w:szCs w:val="18"/>
                          <w:rtl/>
                          <w:lang w:bidi="fa-IR"/>
                        </w:rPr>
                        <w:t>ی</w:t>
                      </w:r>
                      <w:r w:rsidRPr="0017482E">
                        <w:rPr>
                          <w:rFonts w:cs="B Nazanin"/>
                          <w:sz w:val="18"/>
                          <w:szCs w:val="18"/>
                          <w:rtl/>
                          <w:lang w:bidi="fa-IR"/>
                        </w:rPr>
                        <w:t>: خدمات گنجانده شده سلامت / اجتماع</w:t>
                      </w:r>
                      <w:r w:rsidRPr="0017482E">
                        <w:rPr>
                          <w:rFonts w:cs="B Nazanin" w:hint="cs"/>
                          <w:sz w:val="18"/>
                          <w:szCs w:val="18"/>
                          <w:rtl/>
                          <w:lang w:bidi="fa-IR"/>
                        </w:rPr>
                        <w:t>ی</w:t>
                      </w:r>
                      <w:r w:rsidRPr="0017482E">
                        <w:rPr>
                          <w:rFonts w:cs="B Nazanin"/>
                          <w:sz w:val="18"/>
                          <w:szCs w:val="18"/>
                          <w:rtl/>
                          <w:lang w:bidi="fa-IR"/>
                        </w:rPr>
                        <w:t xml:space="preserve">  (مانند ارائه از سو</w:t>
                      </w:r>
                      <w:r w:rsidRPr="0017482E">
                        <w:rPr>
                          <w:rFonts w:cs="B Nazanin" w:hint="cs"/>
                          <w:sz w:val="18"/>
                          <w:szCs w:val="18"/>
                          <w:rtl/>
                          <w:lang w:bidi="fa-IR"/>
                        </w:rPr>
                        <w:t>ی</w:t>
                      </w:r>
                      <w:r w:rsidRPr="0017482E">
                        <w:rPr>
                          <w:rFonts w:cs="B Nazanin"/>
                          <w:sz w:val="18"/>
                          <w:szCs w:val="18"/>
                          <w:rtl/>
                          <w:lang w:bidi="fa-IR"/>
                        </w:rPr>
                        <w:t xml:space="preserve"> </w:t>
                      </w:r>
                      <w:proofErr w:type="spellStart"/>
                      <w:r w:rsidRPr="0017482E">
                        <w:rPr>
                          <w:rFonts w:cs="B Nazanin"/>
                          <w:sz w:val="18"/>
                          <w:szCs w:val="18"/>
                          <w:rtl/>
                          <w:lang w:bidi="fa-IR"/>
                        </w:rPr>
                        <w:t>سمنها</w:t>
                      </w:r>
                      <w:proofErr w:type="spellEnd"/>
                      <w:r w:rsidRPr="0017482E">
                        <w:rPr>
                          <w:rFonts w:cs="B Nazanin"/>
                          <w:sz w:val="18"/>
                          <w:szCs w:val="18"/>
                          <w:rtl/>
                          <w:lang w:bidi="fa-IR"/>
                        </w:rPr>
                        <w:t xml:space="preserve"> / سازمانها</w:t>
                      </w:r>
                      <w:r w:rsidRPr="0017482E">
                        <w:rPr>
                          <w:rFonts w:cs="B Nazanin" w:hint="cs"/>
                          <w:sz w:val="18"/>
                          <w:szCs w:val="18"/>
                          <w:rtl/>
                          <w:lang w:bidi="fa-IR"/>
                        </w:rPr>
                        <w:t>ی</w:t>
                      </w:r>
                      <w:r w:rsidRPr="0017482E">
                        <w:rPr>
                          <w:rFonts w:cs="B Nazanin"/>
                          <w:sz w:val="18"/>
                          <w:szCs w:val="18"/>
                          <w:rtl/>
                          <w:lang w:bidi="fa-IR"/>
                        </w:rPr>
                        <w:t xml:space="preserve"> جامعه مدن</w:t>
                      </w:r>
                      <w:r w:rsidRPr="0017482E">
                        <w:rPr>
                          <w:rFonts w:cs="B Nazanin" w:hint="cs"/>
                          <w:sz w:val="18"/>
                          <w:szCs w:val="18"/>
                          <w:rtl/>
                          <w:lang w:bidi="fa-IR"/>
                        </w:rPr>
                        <w:t>ی</w:t>
                      </w:r>
                      <w:r w:rsidRPr="0017482E">
                        <w:rPr>
                          <w:rFonts w:cs="B Nazanin"/>
                          <w:sz w:val="18"/>
                          <w:szCs w:val="18"/>
                          <w:rtl/>
                          <w:lang w:bidi="fa-IR"/>
                        </w:rPr>
                        <w:t>)</w:t>
                      </w:r>
                    </w:p>
                  </w:txbxContent>
                </v:textbox>
                <w10:wrap type="topAndBottom"/>
              </v:shape>
            </w:pict>
          </mc:Fallback>
        </mc:AlternateContent>
      </w:r>
      <w:r w:rsidR="00CA3310">
        <w:rPr>
          <w:rFonts w:cs="B Nazanin"/>
          <w:noProof/>
          <w:sz w:val="24"/>
          <w:szCs w:val="24"/>
          <w:rtl/>
          <w:lang w:val="fa-IR" w:bidi="fa-IR"/>
        </w:rPr>
        <mc:AlternateContent>
          <mc:Choice Requires="wps">
            <w:drawing>
              <wp:anchor distT="0" distB="0" distL="114300" distR="114300" simplePos="0" relativeHeight="251921408" behindDoc="0" locked="0" layoutInCell="1" allowOverlap="1" wp14:anchorId="3FFB6313" wp14:editId="271B7B36">
                <wp:simplePos x="0" y="0"/>
                <wp:positionH relativeFrom="column">
                  <wp:posOffset>1931670</wp:posOffset>
                </wp:positionH>
                <wp:positionV relativeFrom="paragraph">
                  <wp:posOffset>2245472</wp:posOffset>
                </wp:positionV>
                <wp:extent cx="452120" cy="359410"/>
                <wp:effectExtent l="0" t="0" r="5080" b="2540"/>
                <wp:wrapTopAndBottom/>
                <wp:docPr id="39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7B147" w14:textId="77777777" w:rsidR="0034736D" w:rsidRPr="00CA3310" w:rsidRDefault="0034736D" w:rsidP="00CA3310">
                            <w:pPr>
                              <w:bidi/>
                              <w:spacing w:after="240" w:line="24" w:lineRule="atLeast"/>
                              <w:jc w:val="center"/>
                              <w:rPr>
                                <w:rFonts w:cs="B Nazanin"/>
                                <w:sz w:val="20"/>
                                <w:szCs w:val="20"/>
                                <w:rtl/>
                                <w:lang w:bidi="fa-IR"/>
                              </w:rPr>
                            </w:pPr>
                            <w:r w:rsidRPr="00CA3310">
                              <w:rPr>
                                <w:rFonts w:cs="B Nazanin" w:hint="cs"/>
                                <w:sz w:val="18"/>
                                <w:szCs w:val="18"/>
                                <w:rtl/>
                                <w:lang w:bidi="fa-IR"/>
                              </w:rPr>
                              <w:t xml:space="preserve">ثبت و گزارش دهی </w:t>
                            </w:r>
                          </w:p>
                          <w:p w14:paraId="2CD4302C" w14:textId="142BA16B" w:rsidR="0034736D" w:rsidRPr="00CA3310" w:rsidRDefault="0034736D" w:rsidP="005B3350">
                            <w:pPr>
                              <w:spacing w:before="8" w:line="235" w:lineRule="auto"/>
                              <w:ind w:left="-1" w:right="18"/>
                              <w:jc w:val="center"/>
                              <w:rPr>
                                <w:rFonts w:ascii="Calibri"/>
                                <w:sz w:val="14"/>
                                <w:szCs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FB6313" id="Text Box 41" o:spid="_x0000_s1045" type="#_x0000_t202" style="position:absolute;left:0;text-align:left;margin-left:152.1pt;margin-top:176.8pt;width:35.6pt;height:28.3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" filled="f" stroked="f">
                <v:textbox inset="0,0,0,0">
                  <w:txbxContent>
                    <w:p w14:paraId="01F7B147" w14:textId="77777777" w:rsidR="0034736D" w:rsidRPr="00CA3310" w:rsidRDefault="0034736D" w:rsidP="00CA3310">
                      <w:pPr>
                        <w:bidi/>
                        <w:spacing w:after="240" w:line="24" w:lineRule="atLeast"/>
                        <w:jc w:val="center"/>
                        <w:rPr>
                          <w:rFonts w:cs="B Nazanin"/>
                          <w:sz w:val="20"/>
                          <w:szCs w:val="20"/>
                          <w:rtl/>
                          <w:lang w:bidi="fa-IR"/>
                        </w:rPr>
                      </w:pPr>
                      <w:r w:rsidRPr="00CA3310">
                        <w:rPr>
                          <w:rFonts w:cs="B Nazanin" w:hint="cs"/>
                          <w:sz w:val="18"/>
                          <w:szCs w:val="18"/>
                          <w:rtl/>
                          <w:lang w:bidi="fa-IR"/>
                        </w:rPr>
                        <w:t xml:space="preserve">ثبت و گزارش دهی </w:t>
                      </w:r>
                    </w:p>
                    <w:p w14:paraId="2CD4302C" w14:textId="142BA16B" w:rsidR="0034736D" w:rsidRPr="00CA3310" w:rsidRDefault="0034736D" w:rsidP="005B3350">
                      <w:pPr>
                        <w:spacing w:before="8" w:line="235" w:lineRule="auto"/>
                        <w:ind w:left="-1" w:right="18"/>
                        <w:jc w:val="center"/>
                        <w:rPr>
                          <w:rFonts w:ascii="Calibri"/>
                          <w:sz w:val="14"/>
                          <w:szCs w:val="20"/>
                        </w:rPr>
                      </w:pPr>
                    </w:p>
                  </w:txbxContent>
                </v:textbox>
                <w10:wrap type="topAndBottom"/>
              </v:shape>
            </w:pict>
          </mc:Fallback>
        </mc:AlternateContent>
      </w:r>
      <w:r w:rsidR="00CA3310">
        <w:rPr>
          <w:rFonts w:cs="B Nazanin"/>
          <w:noProof/>
          <w:sz w:val="24"/>
          <w:szCs w:val="24"/>
          <w:rtl/>
          <w:lang w:val="fa-IR" w:bidi="fa-IR"/>
        </w:rPr>
        <mc:AlternateContent>
          <mc:Choice Requires="wps">
            <w:drawing>
              <wp:anchor distT="0" distB="0" distL="114300" distR="114300" simplePos="0" relativeHeight="251920384" behindDoc="0" locked="0" layoutInCell="1" allowOverlap="1" wp14:anchorId="2DFF7170" wp14:editId="645295AA">
                <wp:simplePos x="0" y="0"/>
                <wp:positionH relativeFrom="column">
                  <wp:posOffset>815975</wp:posOffset>
                </wp:positionH>
                <wp:positionV relativeFrom="paragraph">
                  <wp:posOffset>2175510</wp:posOffset>
                </wp:positionV>
                <wp:extent cx="808355" cy="233045"/>
                <wp:effectExtent l="0" t="0" r="10795" b="14605"/>
                <wp:wrapTopAndBottom/>
                <wp:docPr id="39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2A258" w14:textId="38155F67" w:rsidR="0034736D" w:rsidRPr="00CA3310" w:rsidRDefault="0034736D" w:rsidP="00CA3310">
                            <w:pPr>
                              <w:bidi/>
                              <w:spacing w:after="240" w:line="24" w:lineRule="atLeast"/>
                              <w:jc w:val="center"/>
                              <w:rPr>
                                <w:rFonts w:cs="B Nazanin"/>
                                <w:sz w:val="20"/>
                                <w:szCs w:val="20"/>
                                <w:rtl/>
                                <w:lang w:bidi="fa-IR"/>
                              </w:rPr>
                            </w:pPr>
                            <w:r w:rsidRPr="00CA3310">
                              <w:rPr>
                                <w:rFonts w:cs="B Nazanin" w:hint="cs"/>
                                <w:sz w:val="18"/>
                                <w:szCs w:val="18"/>
                                <w:rtl/>
                                <w:lang w:bidi="fa-IR"/>
                              </w:rPr>
                              <w:t>پژوهش، تولید شواهد</w:t>
                            </w:r>
                          </w:p>
                          <w:p w14:paraId="020C4C35" w14:textId="7029588D" w:rsidR="0034736D" w:rsidRPr="00CA3310" w:rsidRDefault="0034736D" w:rsidP="00CA3310">
                            <w:pPr>
                              <w:spacing w:before="8" w:line="235" w:lineRule="auto"/>
                              <w:ind w:right="17" w:firstLine="318"/>
                              <w:jc w:val="center"/>
                              <w:rPr>
                                <w:rFonts w:ascii="Calibri"/>
                                <w:sz w:val="14"/>
                                <w:szCs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FF7170" id="Text Box 40" o:spid="_x0000_s1046" type="#_x0000_t202" style="position:absolute;left:0;text-align:left;margin-left:64.25pt;margin-top:171.3pt;width:63.65pt;height:18.3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" filled="f" stroked="f">
                <v:textbox inset="0,0,0,0">
                  <w:txbxContent>
                    <w:p w14:paraId="2BC2A258" w14:textId="38155F67" w:rsidR="0034736D" w:rsidRPr="00CA3310" w:rsidRDefault="0034736D" w:rsidP="00CA3310">
                      <w:pPr>
                        <w:bidi/>
                        <w:spacing w:after="240" w:line="24" w:lineRule="atLeast"/>
                        <w:jc w:val="center"/>
                        <w:rPr>
                          <w:rFonts w:cs="B Nazanin"/>
                          <w:sz w:val="20"/>
                          <w:szCs w:val="20"/>
                          <w:rtl/>
                          <w:lang w:bidi="fa-IR"/>
                        </w:rPr>
                      </w:pPr>
                      <w:r w:rsidRPr="00CA3310">
                        <w:rPr>
                          <w:rFonts w:cs="B Nazanin" w:hint="cs"/>
                          <w:sz w:val="18"/>
                          <w:szCs w:val="18"/>
                          <w:rtl/>
                          <w:lang w:bidi="fa-IR"/>
                        </w:rPr>
                        <w:t>پژوهش، تولید شواهد</w:t>
                      </w:r>
                    </w:p>
                    <w:p w14:paraId="020C4C35" w14:textId="7029588D" w:rsidR="0034736D" w:rsidRPr="00CA3310" w:rsidRDefault="0034736D" w:rsidP="00CA3310">
                      <w:pPr>
                        <w:spacing w:before="8" w:line="235" w:lineRule="auto"/>
                        <w:ind w:right="17" w:firstLine="318"/>
                        <w:jc w:val="center"/>
                        <w:rPr>
                          <w:rFonts w:ascii="Calibri"/>
                          <w:sz w:val="14"/>
                          <w:szCs w:val="20"/>
                        </w:rPr>
                      </w:pPr>
                    </w:p>
                  </w:txbxContent>
                </v:textbox>
                <w10:wrap type="topAndBottom"/>
              </v:shape>
            </w:pict>
          </mc:Fallback>
        </mc:AlternateContent>
      </w:r>
      <w:r w:rsidR="00CA3310">
        <w:rPr>
          <w:rFonts w:cs="B Nazanin"/>
          <w:noProof/>
          <w:sz w:val="24"/>
          <w:szCs w:val="24"/>
          <w:rtl/>
          <w:lang w:val="fa-IR" w:bidi="fa-IR"/>
        </w:rPr>
        <mc:AlternateContent>
          <mc:Choice Requires="wps">
            <w:drawing>
              <wp:anchor distT="0" distB="0" distL="114300" distR="114300" simplePos="0" relativeHeight="251919360" behindDoc="0" locked="0" layoutInCell="1" allowOverlap="1" wp14:anchorId="1D451C96" wp14:editId="4F448CCC">
                <wp:simplePos x="0" y="0"/>
                <wp:positionH relativeFrom="column">
                  <wp:posOffset>1378585</wp:posOffset>
                </wp:positionH>
                <wp:positionV relativeFrom="paragraph">
                  <wp:posOffset>1783080</wp:posOffset>
                </wp:positionV>
                <wp:extent cx="1042035" cy="151130"/>
                <wp:effectExtent l="0" t="0" r="5715" b="1270"/>
                <wp:wrapTopAndBottom/>
                <wp:docPr id="39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E2F37" w14:textId="77777777" w:rsidR="0034736D" w:rsidRPr="00CA3310" w:rsidRDefault="0034736D" w:rsidP="00CA3310">
                            <w:pPr>
                              <w:bidi/>
                              <w:spacing w:after="240" w:line="24" w:lineRule="atLeast"/>
                              <w:jc w:val="center"/>
                              <w:rPr>
                                <w:rFonts w:cs="B Nazanin"/>
                                <w:sz w:val="20"/>
                                <w:szCs w:val="20"/>
                                <w:rtl/>
                                <w:lang w:bidi="fa-IR"/>
                              </w:rPr>
                            </w:pPr>
                            <w:r w:rsidRPr="00CA3310">
                              <w:rPr>
                                <w:rFonts w:cs="B Nazanin" w:hint="cs"/>
                                <w:sz w:val="18"/>
                                <w:szCs w:val="18"/>
                                <w:rtl/>
                                <w:lang w:bidi="fa-IR"/>
                              </w:rPr>
                              <w:t>حمایت اجتماعی و قانونی</w:t>
                            </w:r>
                          </w:p>
                          <w:p w14:paraId="60965373" w14:textId="6DD5E589" w:rsidR="0034736D" w:rsidRDefault="0034736D" w:rsidP="005B3350">
                            <w:pPr>
                              <w:spacing w:before="4" w:line="186" w:lineRule="exact"/>
                              <w:rPr>
                                <w:rFonts w:ascii="Calibri"/>
                                <w:sz w:val="16"/>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1D451C96" id="Text Box 39" o:spid="_x0000_s1047" type="#_x0000_t202" style="position:absolute;left:0;text-align:left;margin-left:108.55pt;margin-top:140.4pt;width:82.05pt;height:11.9pt;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CaytQIAALQ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" filled="f" stroked="f">
                <v:textbox inset="0,0,0,0">
                  <w:txbxContent>
                    <w:p w14:paraId="2E7E2F37" w14:textId="77777777" w:rsidR="0034736D" w:rsidRPr="00CA3310" w:rsidRDefault="0034736D" w:rsidP="00CA3310">
                      <w:pPr>
                        <w:bidi/>
                        <w:spacing w:after="240" w:line="24" w:lineRule="atLeast"/>
                        <w:jc w:val="center"/>
                        <w:rPr>
                          <w:rFonts w:cs="B Nazanin"/>
                          <w:sz w:val="20"/>
                          <w:szCs w:val="20"/>
                          <w:rtl/>
                          <w:lang w:bidi="fa-IR"/>
                        </w:rPr>
                      </w:pPr>
                      <w:r w:rsidRPr="00CA3310">
                        <w:rPr>
                          <w:rFonts w:cs="B Nazanin" w:hint="cs"/>
                          <w:sz w:val="18"/>
                          <w:szCs w:val="18"/>
                          <w:rtl/>
                          <w:lang w:bidi="fa-IR"/>
                        </w:rPr>
                        <w:t>حمایت اجتماعی و قانونی</w:t>
                      </w:r>
                    </w:p>
                    <w:p w14:paraId="60965373" w14:textId="6DD5E589" w:rsidR="0034736D" w:rsidRDefault="0034736D" w:rsidP="005B3350">
                      <w:pPr>
                        <w:spacing w:before="4" w:line="186" w:lineRule="exact"/>
                        <w:rPr>
                          <w:rFonts w:ascii="Calibri"/>
                          <w:sz w:val="16"/>
                        </w:rPr>
                      </w:pPr>
                    </w:p>
                  </w:txbxContent>
                </v:textbox>
                <w10:wrap type="topAndBottom"/>
              </v:shape>
            </w:pict>
          </mc:Fallback>
        </mc:AlternateContent>
      </w:r>
      <w:r w:rsidR="00AD09CF">
        <w:rPr>
          <w:rFonts w:cs="B Nazanin"/>
          <w:noProof/>
          <w:sz w:val="24"/>
          <w:szCs w:val="24"/>
          <w:rtl/>
          <w:lang w:val="fa-IR" w:bidi="fa-IR"/>
        </w:rPr>
        <mc:AlternateContent>
          <mc:Choice Requires="wps">
            <w:drawing>
              <wp:anchor distT="0" distB="0" distL="114300" distR="114300" simplePos="0" relativeHeight="251912192" behindDoc="0" locked="0" layoutInCell="1" allowOverlap="1" wp14:anchorId="669A787E" wp14:editId="13DA597C">
                <wp:simplePos x="0" y="0"/>
                <wp:positionH relativeFrom="column">
                  <wp:posOffset>760730</wp:posOffset>
                </wp:positionH>
                <wp:positionV relativeFrom="paragraph">
                  <wp:posOffset>612775</wp:posOffset>
                </wp:positionV>
                <wp:extent cx="720725" cy="536575"/>
                <wp:effectExtent l="0" t="0" r="3175" b="15875"/>
                <wp:wrapTopAndBottom/>
                <wp:docPr id="38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315FC" w14:textId="32844BF2" w:rsidR="0034736D" w:rsidRPr="00CF7F54" w:rsidRDefault="0034736D" w:rsidP="00CF7F54">
                            <w:pPr>
                              <w:spacing w:before="8" w:line="235" w:lineRule="auto"/>
                              <w:ind w:right="18" w:firstLine="83"/>
                              <w:jc w:val="center"/>
                              <w:rPr>
                                <w:rFonts w:ascii="Calibri"/>
                                <w:sz w:val="14"/>
                                <w:szCs w:val="20"/>
                              </w:rPr>
                            </w:pPr>
                            <w:r w:rsidRPr="00CF7F54">
                              <w:rPr>
                                <w:rFonts w:cs="B Nazanin" w:hint="cs"/>
                                <w:sz w:val="18"/>
                                <w:szCs w:val="18"/>
                                <w:rtl/>
                                <w:lang w:bidi="fa-IR"/>
                              </w:rPr>
                              <w:t xml:space="preserve">محیطهای سیاستگذاری / قانونی </w:t>
                            </w:r>
                            <w:proofErr w:type="spellStart"/>
                            <w:r w:rsidRPr="00CF7F54">
                              <w:rPr>
                                <w:rFonts w:cs="B Nazanin" w:hint="cs"/>
                                <w:sz w:val="18"/>
                                <w:szCs w:val="18"/>
                                <w:rtl/>
                                <w:lang w:bidi="fa-IR"/>
                              </w:rPr>
                              <w:t>حمایتگر</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9A787E" id="Text Box 32" o:spid="_x0000_s1048" type="#_x0000_t202" style="position:absolute;left:0;text-align:left;margin-left:59.9pt;margin-top:48.25pt;width:56.75pt;height:42.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" filled="f" stroked="f">
                <v:textbox inset="0,0,0,0">
                  <w:txbxContent>
                    <w:p w14:paraId="59A315FC" w14:textId="32844BF2" w:rsidR="0034736D" w:rsidRPr="00CF7F54" w:rsidRDefault="0034736D" w:rsidP="00CF7F54">
                      <w:pPr>
                        <w:spacing w:before="8" w:line="235" w:lineRule="auto"/>
                        <w:ind w:right="18" w:firstLine="83"/>
                        <w:jc w:val="center"/>
                        <w:rPr>
                          <w:rFonts w:ascii="Calibri"/>
                          <w:sz w:val="14"/>
                          <w:szCs w:val="20"/>
                        </w:rPr>
                      </w:pPr>
                      <w:r w:rsidRPr="00CF7F54">
                        <w:rPr>
                          <w:rFonts w:cs="B Nazanin" w:hint="cs"/>
                          <w:sz w:val="18"/>
                          <w:szCs w:val="18"/>
                          <w:rtl/>
                          <w:lang w:bidi="fa-IR"/>
                        </w:rPr>
                        <w:t xml:space="preserve">محیطهای سیاستگذاری / قانونی </w:t>
                      </w:r>
                      <w:proofErr w:type="spellStart"/>
                      <w:r w:rsidRPr="00CF7F54">
                        <w:rPr>
                          <w:rFonts w:cs="B Nazanin" w:hint="cs"/>
                          <w:sz w:val="18"/>
                          <w:szCs w:val="18"/>
                          <w:rtl/>
                          <w:lang w:bidi="fa-IR"/>
                        </w:rPr>
                        <w:t>حمایتگر</w:t>
                      </w:r>
                      <w:proofErr w:type="spellEnd"/>
                    </w:p>
                  </w:txbxContent>
                </v:textbox>
                <w10:wrap type="topAndBottom"/>
              </v:shape>
            </w:pict>
          </mc:Fallback>
        </mc:AlternateContent>
      </w:r>
      <w:r w:rsidR="00AD09CF">
        <w:rPr>
          <w:rFonts w:cs="B Nazanin"/>
          <w:noProof/>
          <w:sz w:val="24"/>
          <w:szCs w:val="24"/>
          <w:rtl/>
          <w:lang w:val="fa-IR" w:bidi="fa-IR"/>
        </w:rPr>
        <mc:AlternateContent>
          <mc:Choice Requires="wps">
            <w:drawing>
              <wp:anchor distT="0" distB="0" distL="114300" distR="114300" simplePos="0" relativeHeight="251917312" behindDoc="0" locked="0" layoutInCell="1" allowOverlap="1" wp14:anchorId="2C4FC8D4" wp14:editId="3AA7A8B0">
                <wp:simplePos x="0" y="0"/>
                <wp:positionH relativeFrom="column">
                  <wp:posOffset>1036955</wp:posOffset>
                </wp:positionH>
                <wp:positionV relativeFrom="paragraph">
                  <wp:posOffset>1371600</wp:posOffset>
                </wp:positionV>
                <wp:extent cx="1044575" cy="257810"/>
                <wp:effectExtent l="0" t="0" r="3175" b="8890"/>
                <wp:wrapTopAndBottom/>
                <wp:docPr id="38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F623" w14:textId="3D067A24" w:rsidR="0034736D" w:rsidRPr="00AD09CF" w:rsidRDefault="0034736D" w:rsidP="00AD09CF">
                            <w:pPr>
                              <w:spacing w:before="8" w:line="235" w:lineRule="auto"/>
                              <w:ind w:left="181" w:right="8" w:hanging="182"/>
                              <w:jc w:val="center"/>
                              <w:rPr>
                                <w:rFonts w:ascii="Calibri"/>
                                <w:sz w:val="14"/>
                                <w:szCs w:val="20"/>
                              </w:rPr>
                            </w:pPr>
                            <w:r w:rsidRPr="00AD09CF">
                              <w:rPr>
                                <w:rFonts w:cs="B Nazanin" w:hint="cs"/>
                                <w:sz w:val="18"/>
                                <w:szCs w:val="18"/>
                                <w:rtl/>
                                <w:lang w:bidi="fa-IR"/>
                              </w:rPr>
                              <w:t>پاسخ و پیشگیری از خشونت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4FC8D4" id="Text Box 37" o:spid="_x0000_s1049" type="#_x0000_t202" style="position:absolute;left:0;text-align:left;margin-left:81.65pt;margin-top:108pt;width:82.25pt;height:20.3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" filled="f" stroked="f">
                <v:textbox inset="0,0,0,0">
                  <w:txbxContent>
                    <w:p w14:paraId="3DBDF623" w14:textId="3D067A24" w:rsidR="0034736D" w:rsidRPr="00AD09CF" w:rsidRDefault="0034736D" w:rsidP="00AD09CF">
                      <w:pPr>
                        <w:spacing w:before="8" w:line="235" w:lineRule="auto"/>
                        <w:ind w:left="181" w:right="8" w:hanging="182"/>
                        <w:jc w:val="center"/>
                        <w:rPr>
                          <w:rFonts w:ascii="Calibri"/>
                          <w:sz w:val="14"/>
                          <w:szCs w:val="20"/>
                        </w:rPr>
                      </w:pPr>
                      <w:r w:rsidRPr="00AD09CF">
                        <w:rPr>
                          <w:rFonts w:cs="B Nazanin" w:hint="cs"/>
                          <w:sz w:val="18"/>
                          <w:szCs w:val="18"/>
                          <w:rtl/>
                          <w:lang w:bidi="fa-IR"/>
                        </w:rPr>
                        <w:t>پاسخ و پیشگیری از خشونت</w:t>
                      </w:r>
                    </w:p>
                  </w:txbxContent>
                </v:textbox>
                <w10:wrap type="topAndBottom"/>
              </v:shape>
            </w:pict>
          </mc:Fallback>
        </mc:AlternateContent>
      </w:r>
      <w:r w:rsidR="005B3350">
        <w:rPr>
          <w:rFonts w:cs="B Nazanin"/>
          <w:noProof/>
          <w:sz w:val="24"/>
          <w:szCs w:val="24"/>
          <w:rtl/>
          <w:lang w:val="fa-IR" w:bidi="fa-IR"/>
        </w:rPr>
        <mc:AlternateContent>
          <mc:Choice Requires="wps">
            <w:drawing>
              <wp:anchor distT="0" distB="0" distL="114300" distR="114300" simplePos="0" relativeHeight="251918336" behindDoc="0" locked="0" layoutInCell="1" allowOverlap="1" wp14:anchorId="52E4BAB7" wp14:editId="4CFF3C15">
                <wp:simplePos x="0" y="0"/>
                <wp:positionH relativeFrom="column">
                  <wp:posOffset>4780280</wp:posOffset>
                </wp:positionH>
                <wp:positionV relativeFrom="paragraph">
                  <wp:posOffset>1245870</wp:posOffset>
                </wp:positionV>
                <wp:extent cx="863600" cy="156210"/>
                <wp:effectExtent l="0" t="0" r="12700" b="15240"/>
                <wp:wrapTopAndBottom/>
                <wp:docPr id="38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545AA" w14:textId="3779AED2" w:rsidR="0034736D" w:rsidRPr="005B3350" w:rsidRDefault="0034736D" w:rsidP="005B3350">
                            <w:pPr>
                              <w:bidi/>
                              <w:spacing w:after="240" w:line="24" w:lineRule="atLeast"/>
                              <w:jc w:val="center"/>
                              <w:rPr>
                                <w:rFonts w:cs="B Nazanin"/>
                                <w:sz w:val="20"/>
                                <w:szCs w:val="20"/>
                                <w:rtl/>
                                <w:lang w:bidi="fa-IR"/>
                              </w:rPr>
                            </w:pPr>
                            <w:r w:rsidRPr="005B3350">
                              <w:rPr>
                                <w:rFonts w:cs="B Nazanin" w:hint="cs"/>
                                <w:sz w:val="18"/>
                                <w:szCs w:val="18"/>
                                <w:rtl/>
                                <w:lang w:bidi="fa-IR"/>
                              </w:rPr>
                              <w:t>ارائه خدمات</w:t>
                            </w:r>
                          </w:p>
                          <w:p w14:paraId="3B986638" w14:textId="3E15B880" w:rsidR="0034736D" w:rsidRPr="005B3350" w:rsidRDefault="0034736D" w:rsidP="005B3350">
                            <w:pPr>
                              <w:spacing w:before="4" w:line="186" w:lineRule="exact"/>
                              <w:rPr>
                                <w:rFonts w:ascii="Calibri"/>
                                <w:sz w:val="14"/>
                                <w:szCs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E4BAB7" id="Text Box 38" o:spid="_x0000_s1050" type="#_x0000_t202" style="position:absolute;left:0;text-align:left;margin-left:376.4pt;margin-top:98.1pt;width:68pt;height:12.3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Uw4tAIAALM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" filled="f" stroked="f">
                <v:textbox inset="0,0,0,0">
                  <w:txbxContent>
                    <w:p w14:paraId="2AE545AA" w14:textId="3779AED2" w:rsidR="0034736D" w:rsidRPr="005B3350" w:rsidRDefault="0034736D" w:rsidP="005B3350">
                      <w:pPr>
                        <w:bidi/>
                        <w:spacing w:after="240" w:line="24" w:lineRule="atLeast"/>
                        <w:jc w:val="center"/>
                        <w:rPr>
                          <w:rFonts w:cs="B Nazanin"/>
                          <w:sz w:val="20"/>
                          <w:szCs w:val="20"/>
                          <w:rtl/>
                          <w:lang w:bidi="fa-IR"/>
                        </w:rPr>
                      </w:pPr>
                      <w:r w:rsidRPr="005B3350">
                        <w:rPr>
                          <w:rFonts w:cs="B Nazanin" w:hint="cs"/>
                          <w:sz w:val="18"/>
                          <w:szCs w:val="18"/>
                          <w:rtl/>
                          <w:lang w:bidi="fa-IR"/>
                        </w:rPr>
                        <w:t>ارائه خدمات</w:t>
                      </w:r>
                    </w:p>
                    <w:p w14:paraId="3B986638" w14:textId="3E15B880" w:rsidR="0034736D" w:rsidRPr="005B3350" w:rsidRDefault="0034736D" w:rsidP="005B3350">
                      <w:pPr>
                        <w:spacing w:before="4" w:line="186" w:lineRule="exact"/>
                        <w:rPr>
                          <w:rFonts w:ascii="Calibri"/>
                          <w:sz w:val="14"/>
                          <w:szCs w:val="20"/>
                        </w:rPr>
                      </w:pPr>
                    </w:p>
                  </w:txbxContent>
                </v:textbox>
                <w10:wrap type="topAndBottom"/>
              </v:shape>
            </w:pict>
          </mc:Fallback>
        </mc:AlternateContent>
      </w:r>
      <w:r w:rsidR="005B3350">
        <w:rPr>
          <w:rFonts w:cs="B Nazanin"/>
          <w:noProof/>
          <w:sz w:val="24"/>
          <w:szCs w:val="24"/>
          <w:rtl/>
          <w:lang w:val="fa-IR" w:bidi="fa-IR"/>
        </w:rPr>
        <mc:AlternateContent>
          <mc:Choice Requires="wps">
            <w:drawing>
              <wp:anchor distT="0" distB="0" distL="114300" distR="114300" simplePos="0" relativeHeight="251915264" behindDoc="0" locked="0" layoutInCell="1" allowOverlap="1" wp14:anchorId="1468F8C3" wp14:editId="76B0CACA">
                <wp:simplePos x="0" y="0"/>
                <wp:positionH relativeFrom="column">
                  <wp:posOffset>4740275</wp:posOffset>
                </wp:positionH>
                <wp:positionV relativeFrom="paragraph">
                  <wp:posOffset>944245</wp:posOffset>
                </wp:positionV>
                <wp:extent cx="938530" cy="156210"/>
                <wp:effectExtent l="0" t="0" r="13970" b="15240"/>
                <wp:wrapTopAndBottom/>
                <wp:docPr id="38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06D55" w14:textId="782A417D" w:rsidR="0034736D" w:rsidRPr="005B3350" w:rsidRDefault="0034736D" w:rsidP="005B3350">
                            <w:pPr>
                              <w:bidi/>
                              <w:spacing w:after="240" w:line="24" w:lineRule="atLeast"/>
                              <w:jc w:val="center"/>
                              <w:rPr>
                                <w:rFonts w:cs="B Nazanin"/>
                                <w:sz w:val="20"/>
                                <w:szCs w:val="20"/>
                                <w:rtl/>
                                <w:lang w:bidi="fa-IR"/>
                              </w:rPr>
                            </w:pPr>
                            <w:proofErr w:type="spellStart"/>
                            <w:r w:rsidRPr="005B3350">
                              <w:rPr>
                                <w:rFonts w:cs="B Nazanin" w:hint="cs"/>
                                <w:sz w:val="18"/>
                                <w:szCs w:val="18"/>
                                <w:rtl/>
                                <w:lang w:bidi="fa-IR"/>
                              </w:rPr>
                              <w:t>توانمندسازی</w:t>
                            </w:r>
                            <w:proofErr w:type="spellEnd"/>
                            <w:r w:rsidRPr="005B3350">
                              <w:rPr>
                                <w:rFonts w:cs="B Nazanin" w:hint="cs"/>
                                <w:sz w:val="18"/>
                                <w:szCs w:val="18"/>
                                <w:rtl/>
                                <w:lang w:bidi="fa-IR"/>
                              </w:rPr>
                              <w:t xml:space="preserve"> اقتصادی</w:t>
                            </w:r>
                          </w:p>
                          <w:p w14:paraId="0FAAB493" w14:textId="1374B4CB" w:rsidR="0034736D" w:rsidRDefault="0034736D" w:rsidP="005B3350">
                            <w:pPr>
                              <w:spacing w:before="4" w:line="186" w:lineRule="exact"/>
                              <w:rPr>
                                <w:rFonts w:ascii="Calibri"/>
                                <w:sz w:val="16"/>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1468F8C3" id="Text Box 35" o:spid="_x0000_s1051" type="#_x0000_t202" style="position:absolute;left:0;text-align:left;margin-left:373.25pt;margin-top:74.35pt;width:73.9pt;height:12.3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Q5OtAIAALMFAAAOAAAAZHJzL2Uyb0RvYy54bWysVNuOmzAQfa/Uf7D8znIJs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" filled="f" stroked="f">
                <v:textbox inset="0,0,0,0">
                  <w:txbxContent>
                    <w:p w14:paraId="0A906D55" w14:textId="782A417D" w:rsidR="0034736D" w:rsidRPr="005B3350" w:rsidRDefault="0034736D" w:rsidP="005B3350">
                      <w:pPr>
                        <w:bidi/>
                        <w:spacing w:after="240" w:line="24" w:lineRule="atLeast"/>
                        <w:jc w:val="center"/>
                        <w:rPr>
                          <w:rFonts w:cs="B Nazanin"/>
                          <w:sz w:val="20"/>
                          <w:szCs w:val="20"/>
                          <w:rtl/>
                          <w:lang w:bidi="fa-IR"/>
                        </w:rPr>
                      </w:pPr>
                      <w:proofErr w:type="spellStart"/>
                      <w:r w:rsidRPr="005B3350">
                        <w:rPr>
                          <w:rFonts w:cs="B Nazanin" w:hint="cs"/>
                          <w:sz w:val="18"/>
                          <w:szCs w:val="18"/>
                          <w:rtl/>
                          <w:lang w:bidi="fa-IR"/>
                        </w:rPr>
                        <w:t>توانمندسازی</w:t>
                      </w:r>
                      <w:proofErr w:type="spellEnd"/>
                      <w:r w:rsidRPr="005B3350">
                        <w:rPr>
                          <w:rFonts w:cs="B Nazanin" w:hint="cs"/>
                          <w:sz w:val="18"/>
                          <w:szCs w:val="18"/>
                          <w:rtl/>
                          <w:lang w:bidi="fa-IR"/>
                        </w:rPr>
                        <w:t xml:space="preserve"> اقتصادی</w:t>
                      </w:r>
                    </w:p>
                    <w:p w14:paraId="0FAAB493" w14:textId="1374B4CB" w:rsidR="0034736D" w:rsidRDefault="0034736D" w:rsidP="005B3350">
                      <w:pPr>
                        <w:spacing w:before="4" w:line="186" w:lineRule="exact"/>
                        <w:rPr>
                          <w:rFonts w:ascii="Calibri"/>
                          <w:sz w:val="16"/>
                        </w:rPr>
                      </w:pPr>
                    </w:p>
                  </w:txbxContent>
                </v:textbox>
                <w10:wrap type="topAndBottom"/>
              </v:shape>
            </w:pict>
          </mc:Fallback>
        </mc:AlternateContent>
      </w:r>
      <w:r w:rsidR="005B3350">
        <w:rPr>
          <w:rFonts w:cs="B Nazanin"/>
          <w:noProof/>
          <w:sz w:val="24"/>
          <w:szCs w:val="24"/>
          <w:rtl/>
          <w:lang w:val="fa-IR" w:bidi="fa-IR"/>
        </w:rPr>
        <mc:AlternateContent>
          <mc:Choice Requires="wps">
            <w:drawing>
              <wp:anchor distT="0" distB="0" distL="114300" distR="114300" simplePos="0" relativeHeight="251916288" behindDoc="0" locked="0" layoutInCell="1" allowOverlap="1" wp14:anchorId="6D0E3911" wp14:editId="7760AD6D">
                <wp:simplePos x="0" y="0"/>
                <wp:positionH relativeFrom="column">
                  <wp:posOffset>3619500</wp:posOffset>
                </wp:positionH>
                <wp:positionV relativeFrom="paragraph">
                  <wp:posOffset>1101090</wp:posOffset>
                </wp:positionV>
                <wp:extent cx="617855" cy="238760"/>
                <wp:effectExtent l="0" t="0" r="10795" b="8890"/>
                <wp:wrapTopAndBottom/>
                <wp:docPr id="38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E51EF" w14:textId="3F33EF2B" w:rsidR="0034736D" w:rsidRPr="005B3350" w:rsidRDefault="0034736D" w:rsidP="005B3350">
                            <w:pPr>
                              <w:bidi/>
                              <w:spacing w:after="240" w:line="24" w:lineRule="atLeast"/>
                              <w:jc w:val="center"/>
                              <w:rPr>
                                <w:rFonts w:cs="B Nazanin"/>
                                <w:sz w:val="20"/>
                                <w:szCs w:val="20"/>
                                <w:rtl/>
                                <w:lang w:bidi="fa-IR"/>
                              </w:rPr>
                            </w:pPr>
                            <w:r w:rsidRPr="005B3350">
                              <w:rPr>
                                <w:rFonts w:cs="B Nazanin" w:hint="cs"/>
                                <w:sz w:val="18"/>
                                <w:szCs w:val="18"/>
                                <w:rtl/>
                                <w:lang w:bidi="fa-IR"/>
                              </w:rPr>
                              <w:t>بسیج منابع</w:t>
                            </w:r>
                          </w:p>
                          <w:p w14:paraId="22DE1AFC" w14:textId="5537FF8D" w:rsidR="0034736D" w:rsidRDefault="0034736D" w:rsidP="005B3350">
                            <w:pPr>
                              <w:spacing w:before="8" w:line="235" w:lineRule="auto"/>
                              <w:ind w:right="15" w:firstLine="102"/>
                              <w:rPr>
                                <w:rFonts w:ascii="Calibri"/>
                                <w:sz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0E3911" id="Text Box 36" o:spid="_x0000_s1052" type="#_x0000_t202" style="position:absolute;left:0;text-align:left;margin-left:285pt;margin-top:86.7pt;width:48.65pt;height:18.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86tQ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" filled="f" stroked="f">
                <v:textbox inset="0,0,0,0">
                  <w:txbxContent>
                    <w:p w14:paraId="4C0E51EF" w14:textId="3F33EF2B" w:rsidR="0034736D" w:rsidRPr="005B3350" w:rsidRDefault="0034736D" w:rsidP="005B3350">
                      <w:pPr>
                        <w:bidi/>
                        <w:spacing w:after="240" w:line="24" w:lineRule="atLeast"/>
                        <w:jc w:val="center"/>
                        <w:rPr>
                          <w:rFonts w:cs="B Nazanin"/>
                          <w:sz w:val="20"/>
                          <w:szCs w:val="20"/>
                          <w:rtl/>
                          <w:lang w:bidi="fa-IR"/>
                        </w:rPr>
                      </w:pPr>
                      <w:r w:rsidRPr="005B3350">
                        <w:rPr>
                          <w:rFonts w:cs="B Nazanin" w:hint="cs"/>
                          <w:sz w:val="18"/>
                          <w:szCs w:val="18"/>
                          <w:rtl/>
                          <w:lang w:bidi="fa-IR"/>
                        </w:rPr>
                        <w:t>بسیج منابع</w:t>
                      </w:r>
                    </w:p>
                    <w:p w14:paraId="22DE1AFC" w14:textId="5537FF8D" w:rsidR="0034736D" w:rsidRDefault="0034736D" w:rsidP="005B3350">
                      <w:pPr>
                        <w:spacing w:before="8" w:line="235" w:lineRule="auto"/>
                        <w:ind w:right="15" w:firstLine="102"/>
                        <w:rPr>
                          <w:rFonts w:ascii="Calibri"/>
                          <w:sz w:val="16"/>
                        </w:rPr>
                      </w:pPr>
                    </w:p>
                  </w:txbxContent>
                </v:textbox>
                <w10:wrap type="topAndBottom"/>
              </v:shape>
            </w:pict>
          </mc:Fallback>
        </mc:AlternateContent>
      </w:r>
      <w:r w:rsidR="005B3350">
        <w:rPr>
          <w:rFonts w:cs="B Nazanin"/>
          <w:noProof/>
          <w:sz w:val="24"/>
          <w:szCs w:val="24"/>
          <w:rtl/>
          <w:lang w:val="fa-IR" w:bidi="fa-IR"/>
        </w:rPr>
        <mc:AlternateContent>
          <mc:Choice Requires="wps">
            <w:drawing>
              <wp:anchor distT="0" distB="0" distL="114300" distR="114300" simplePos="0" relativeHeight="251914240" behindDoc="0" locked="0" layoutInCell="1" allowOverlap="1" wp14:anchorId="6AE1270C" wp14:editId="52EA2D27">
                <wp:simplePos x="0" y="0"/>
                <wp:positionH relativeFrom="column">
                  <wp:posOffset>3554095</wp:posOffset>
                </wp:positionH>
                <wp:positionV relativeFrom="paragraph">
                  <wp:posOffset>592455</wp:posOffset>
                </wp:positionV>
                <wp:extent cx="1225550" cy="189865"/>
                <wp:effectExtent l="0" t="0" r="12700" b="635"/>
                <wp:wrapTopAndBottom/>
                <wp:docPr id="38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D783D" w14:textId="2AEA6A3D" w:rsidR="0034736D" w:rsidRPr="005B3350" w:rsidRDefault="0034736D" w:rsidP="005B3350">
                            <w:pPr>
                              <w:spacing w:before="4" w:line="186" w:lineRule="exact"/>
                              <w:jc w:val="center"/>
                              <w:rPr>
                                <w:rFonts w:ascii="Calibri"/>
                                <w:sz w:val="14"/>
                                <w:szCs w:val="20"/>
                              </w:rPr>
                            </w:pPr>
                            <w:r w:rsidRPr="005B3350">
                              <w:rPr>
                                <w:rFonts w:cs="B Nazanin" w:hint="cs"/>
                                <w:sz w:val="18"/>
                                <w:szCs w:val="18"/>
                                <w:rtl/>
                                <w:lang w:bidi="fa-IR"/>
                              </w:rPr>
                              <w:t>سرمایه گذاری داخلی</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E1270C" id="Text Box 34" o:spid="_x0000_s1053" type="#_x0000_t202" style="position:absolute;left:0;text-align:left;margin-left:279.85pt;margin-top:46.65pt;width:96.5pt;height:14.9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qe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" filled="f" stroked="f">
                <v:textbox inset="0,0,0,0">
                  <w:txbxContent>
                    <w:p w14:paraId="716D783D" w14:textId="2AEA6A3D" w:rsidR="0034736D" w:rsidRPr="005B3350" w:rsidRDefault="0034736D" w:rsidP="005B3350">
                      <w:pPr>
                        <w:spacing w:before="4" w:line="186" w:lineRule="exact"/>
                        <w:jc w:val="center"/>
                        <w:rPr>
                          <w:rFonts w:ascii="Calibri"/>
                          <w:sz w:val="14"/>
                          <w:szCs w:val="20"/>
                        </w:rPr>
                      </w:pPr>
                      <w:r w:rsidRPr="005B3350">
                        <w:rPr>
                          <w:rFonts w:cs="B Nazanin" w:hint="cs"/>
                          <w:sz w:val="18"/>
                          <w:szCs w:val="18"/>
                          <w:rtl/>
                          <w:lang w:bidi="fa-IR"/>
                        </w:rPr>
                        <w:t>سرمایه گذاری داخلی</w:t>
                      </w:r>
                    </w:p>
                  </w:txbxContent>
                </v:textbox>
                <w10:wrap type="topAndBottom"/>
              </v:shape>
            </w:pict>
          </mc:Fallback>
        </mc:AlternateContent>
      </w:r>
      <w:r w:rsidR="005B3350">
        <w:rPr>
          <w:rFonts w:cs="B Nazanin"/>
          <w:noProof/>
          <w:sz w:val="24"/>
          <w:szCs w:val="24"/>
          <w:rtl/>
          <w:lang w:val="fa-IR" w:bidi="fa-IR"/>
        </w:rPr>
        <mc:AlternateContent>
          <mc:Choice Requires="wps">
            <w:drawing>
              <wp:anchor distT="0" distB="0" distL="114300" distR="114300" simplePos="0" relativeHeight="251913216" behindDoc="0" locked="0" layoutInCell="1" allowOverlap="1" wp14:anchorId="3EAE626C" wp14:editId="7CD30310">
                <wp:simplePos x="0" y="0"/>
                <wp:positionH relativeFrom="column">
                  <wp:posOffset>1600200</wp:posOffset>
                </wp:positionH>
                <wp:positionV relativeFrom="paragraph">
                  <wp:posOffset>423545</wp:posOffset>
                </wp:positionV>
                <wp:extent cx="1583690" cy="552450"/>
                <wp:effectExtent l="0" t="0" r="16510" b="0"/>
                <wp:wrapTopAndBottom/>
                <wp:docPr id="38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F383D" w14:textId="70C626AF" w:rsidR="0034736D" w:rsidRPr="005B3350" w:rsidRDefault="0034736D" w:rsidP="005B3350">
                            <w:pPr>
                              <w:spacing w:before="8" w:line="235" w:lineRule="auto"/>
                              <w:ind w:right="18"/>
                              <w:jc w:val="center"/>
                              <w:rPr>
                                <w:rFonts w:ascii="Calibri"/>
                                <w:sz w:val="14"/>
                                <w:szCs w:val="20"/>
                              </w:rPr>
                            </w:pPr>
                            <w:r w:rsidRPr="005B3350">
                              <w:rPr>
                                <w:rFonts w:cs="B Nazanin" w:hint="cs"/>
                                <w:sz w:val="18"/>
                                <w:szCs w:val="18"/>
                                <w:rtl/>
                                <w:lang w:bidi="fa-IR"/>
                              </w:rPr>
                              <w:t>گفتگوی مشورتی و سیاستگذاری / مدافعه گری با سازمانهای ملی درباره حقوق بشر، سلامت و موارد استحقاقی</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AE626C" id="_x0000_s1054" type="#_x0000_t202" style="position:absolute;left:0;text-align:left;margin-left:126pt;margin-top:33.35pt;width:124.7pt;height:43.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71tQIAALQ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" filled="f" stroked="f">
                <v:textbox inset="0,0,0,0">
                  <w:txbxContent>
                    <w:p w14:paraId="608F383D" w14:textId="70C626AF" w:rsidR="0034736D" w:rsidRPr="005B3350" w:rsidRDefault="0034736D" w:rsidP="005B3350">
                      <w:pPr>
                        <w:spacing w:before="8" w:line="235" w:lineRule="auto"/>
                        <w:ind w:right="18"/>
                        <w:jc w:val="center"/>
                        <w:rPr>
                          <w:rFonts w:ascii="Calibri"/>
                          <w:sz w:val="14"/>
                          <w:szCs w:val="20"/>
                        </w:rPr>
                      </w:pPr>
                      <w:r w:rsidRPr="005B3350">
                        <w:rPr>
                          <w:rFonts w:cs="B Nazanin" w:hint="cs"/>
                          <w:sz w:val="18"/>
                          <w:szCs w:val="18"/>
                          <w:rtl/>
                          <w:lang w:bidi="fa-IR"/>
                        </w:rPr>
                        <w:t>گفتگوی مشورتی و سیاستگذاری / مدافعه گری با سازمانهای ملی درباره حقوق بشر، سلامت و موارد استحقاقی</w:t>
                      </w:r>
                    </w:p>
                  </w:txbxContent>
                </v:textbox>
                <w10:wrap type="topAndBottom"/>
              </v:shape>
            </w:pict>
          </mc:Fallback>
        </mc:AlternateContent>
      </w:r>
      <w:r w:rsidR="005B3350">
        <w:rPr>
          <w:rFonts w:cs="B Nazanin"/>
          <w:noProof/>
          <w:sz w:val="24"/>
          <w:szCs w:val="24"/>
          <w:rtl/>
          <w:lang w:val="fa-IR" w:bidi="fa-IR"/>
        </w:rPr>
        <w:drawing>
          <wp:anchor distT="0" distB="0" distL="114300" distR="114300" simplePos="0" relativeHeight="251911168" behindDoc="0" locked="0" layoutInCell="1" allowOverlap="1" wp14:anchorId="629EC7B4" wp14:editId="46296B1B">
            <wp:simplePos x="0" y="0"/>
            <wp:positionH relativeFrom="column">
              <wp:posOffset>547577</wp:posOffset>
            </wp:positionH>
            <wp:positionV relativeFrom="paragraph">
              <wp:posOffset>344392</wp:posOffset>
            </wp:positionV>
            <wp:extent cx="5306695" cy="3255010"/>
            <wp:effectExtent l="0" t="0" r="8255" b="2540"/>
            <wp:wrapTopAndBottom/>
            <wp:docPr id="38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06695" cy="32550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5B3350">
        <w:rPr>
          <w:rFonts w:cs="B Nazanin"/>
          <w:noProof/>
          <w:sz w:val="24"/>
          <w:szCs w:val="24"/>
          <w:rtl/>
          <w:lang w:val="fa-IR" w:bidi="fa-IR"/>
        </w:rPr>
        <mc:AlternateContent>
          <mc:Choice Requires="wps">
            <w:drawing>
              <wp:anchor distT="0" distB="0" distL="114300" distR="114300" simplePos="0" relativeHeight="251922432" behindDoc="0" locked="0" layoutInCell="1" allowOverlap="1" wp14:anchorId="028E6423" wp14:editId="3DFED309">
                <wp:simplePos x="0" y="0"/>
                <wp:positionH relativeFrom="column">
                  <wp:posOffset>2668477</wp:posOffset>
                </wp:positionH>
                <wp:positionV relativeFrom="paragraph">
                  <wp:posOffset>2143347</wp:posOffset>
                </wp:positionV>
                <wp:extent cx="882650" cy="422275"/>
                <wp:effectExtent l="0" t="0" r="12700" b="15875"/>
                <wp:wrapTopAndBottom/>
                <wp:docPr id="39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8D430" w14:textId="2FB4EF68" w:rsidR="0034736D" w:rsidRPr="0064279E" w:rsidRDefault="0034736D" w:rsidP="0064279E">
                            <w:pPr>
                              <w:bidi/>
                              <w:spacing w:after="240" w:line="24" w:lineRule="atLeast"/>
                              <w:jc w:val="center"/>
                              <w:rPr>
                                <w:rFonts w:ascii="Calibri" w:cs="B Nazanin"/>
                                <w:bCs/>
                                <w:color w:val="0E5B94"/>
                                <w:w w:val="90"/>
                                <w:sz w:val="14"/>
                                <w:szCs w:val="18"/>
                                <w:lang w:bidi="fa-IR"/>
                              </w:rPr>
                            </w:pPr>
                            <w:r w:rsidRPr="0064279E">
                              <w:rPr>
                                <w:rFonts w:ascii="Calibri" w:cs="B Nazanin" w:hint="cs"/>
                                <w:bCs/>
                                <w:color w:val="0E5B94"/>
                                <w:w w:val="90"/>
                                <w:sz w:val="14"/>
                                <w:szCs w:val="18"/>
                                <w:rtl/>
                                <w:lang w:bidi="fa-IR"/>
                              </w:rPr>
                              <w:t>سازماندهی اجتماع (شبکه / جمعی)</w:t>
                            </w:r>
                          </w:p>
                        </w:txbxContent>
                      </wps:txbx>
                      <wps:bodyPr rot="0" vert="horz" wrap="square" lIns="0" tIns="0" rIns="0" bIns="0" anchor="t" anchorCtr="0" upright="1">
                        <a:noAutofit/>
                      </wps:bodyPr>
                    </wps:wsp>
                  </a:graphicData>
                </a:graphic>
              </wp:anchor>
            </w:drawing>
          </mc:Choice>
          <mc:Fallback>
            <w:pict>
              <v:shape w14:anchorId="028E6423" id="Text Box 42" o:spid="_x0000_s1055" type="#_x0000_t202" style="position:absolute;left:0;text-align:left;margin-left:210.1pt;margin-top:168.75pt;width:69.5pt;height:33.25pt;z-index:25192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Dvesg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" filled="f" stroked="f">
                <v:textbox inset="0,0,0,0">
                  <w:txbxContent>
                    <w:p w14:paraId="6348D430" w14:textId="2FB4EF68" w:rsidR="0034736D" w:rsidRPr="0064279E" w:rsidRDefault="0034736D" w:rsidP="0064279E">
                      <w:pPr>
                        <w:bidi/>
                        <w:spacing w:after="240" w:line="24" w:lineRule="atLeast"/>
                        <w:jc w:val="center"/>
                        <w:rPr>
                          <w:rFonts w:ascii="Calibri" w:cs="B Nazanin"/>
                          <w:bCs/>
                          <w:color w:val="0E5B94"/>
                          <w:w w:val="90"/>
                          <w:sz w:val="14"/>
                          <w:szCs w:val="18"/>
                          <w:lang w:bidi="fa-IR"/>
                        </w:rPr>
                      </w:pPr>
                      <w:r w:rsidRPr="0064279E">
                        <w:rPr>
                          <w:rFonts w:ascii="Calibri" w:cs="B Nazanin" w:hint="cs"/>
                          <w:bCs/>
                          <w:color w:val="0E5B94"/>
                          <w:w w:val="90"/>
                          <w:sz w:val="14"/>
                          <w:szCs w:val="18"/>
                          <w:rtl/>
                          <w:lang w:bidi="fa-IR"/>
                        </w:rPr>
                        <w:t>سازماندهی اجتماع (شبکه / جمعی)</w:t>
                      </w:r>
                    </w:p>
                  </w:txbxContent>
                </v:textbox>
                <w10:wrap type="topAndBottom"/>
              </v:shape>
            </w:pict>
          </mc:Fallback>
        </mc:AlternateContent>
      </w:r>
      <w:r w:rsidR="005B3350">
        <w:rPr>
          <w:rFonts w:cs="B Nazanin"/>
          <w:noProof/>
          <w:sz w:val="24"/>
          <w:szCs w:val="24"/>
          <w:rtl/>
          <w:lang w:val="fa-IR" w:bidi="fa-IR"/>
        </w:rPr>
        <mc:AlternateContent>
          <mc:Choice Requires="wps">
            <w:drawing>
              <wp:anchor distT="0" distB="0" distL="114300" distR="114300" simplePos="0" relativeHeight="251924480" behindDoc="0" locked="0" layoutInCell="1" allowOverlap="1" wp14:anchorId="6582D014" wp14:editId="73F2CD25">
                <wp:simplePos x="0" y="0"/>
                <wp:positionH relativeFrom="column">
                  <wp:posOffset>2540842</wp:posOffset>
                </wp:positionH>
                <wp:positionV relativeFrom="paragraph">
                  <wp:posOffset>3005042</wp:posOffset>
                </wp:positionV>
                <wp:extent cx="1134110" cy="285115"/>
                <wp:effectExtent l="0" t="0" r="8890" b="635"/>
                <wp:wrapTopAndBottom/>
                <wp:docPr id="39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5C66C" w14:textId="7C92DDC5" w:rsidR="0034736D" w:rsidRPr="0064279E" w:rsidRDefault="0034736D" w:rsidP="0064279E">
                            <w:pPr>
                              <w:bidi/>
                              <w:spacing w:after="240" w:line="24" w:lineRule="atLeast"/>
                              <w:jc w:val="center"/>
                              <w:rPr>
                                <w:rFonts w:ascii="Calibri" w:cs="B Nazanin"/>
                                <w:bCs/>
                                <w:color w:val="0E5B94"/>
                                <w:w w:val="90"/>
                                <w:sz w:val="14"/>
                                <w:szCs w:val="18"/>
                                <w:lang w:bidi="fa-IR"/>
                              </w:rPr>
                            </w:pPr>
                            <w:r w:rsidRPr="0064279E">
                              <w:rPr>
                                <w:rFonts w:ascii="Calibri" w:cs="B Nazanin" w:hint="cs"/>
                                <w:bCs/>
                                <w:color w:val="0E5B94"/>
                                <w:w w:val="90"/>
                                <w:sz w:val="14"/>
                                <w:szCs w:val="18"/>
                                <w:rtl/>
                                <w:lang w:bidi="fa-IR"/>
                              </w:rPr>
                              <w:t>بسیج اجتماع / ظرفیت سازی</w:t>
                            </w:r>
                          </w:p>
                        </w:txbxContent>
                      </wps:txbx>
                      <wps:bodyPr rot="0" vert="horz" wrap="square" lIns="0" tIns="0" rIns="0" bIns="0" anchor="t" anchorCtr="0" upright="1">
                        <a:noAutofit/>
                      </wps:bodyPr>
                    </wps:wsp>
                  </a:graphicData>
                </a:graphic>
              </wp:anchor>
            </w:drawing>
          </mc:Choice>
          <mc:Fallback>
            <w:pict>
              <v:shape w14:anchorId="6582D014" id="Text Box 44" o:spid="_x0000_s1056" type="#_x0000_t202" style="position:absolute;left:0;text-align:left;margin-left:200.05pt;margin-top:236.6pt;width:89.3pt;height:22.45pt;z-index:25192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vTsg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" filled="f" stroked="f">
                <v:textbox inset="0,0,0,0">
                  <w:txbxContent>
                    <w:p w14:paraId="6485C66C" w14:textId="7C92DDC5" w:rsidR="0034736D" w:rsidRPr="0064279E" w:rsidRDefault="0034736D" w:rsidP="0064279E">
                      <w:pPr>
                        <w:bidi/>
                        <w:spacing w:after="240" w:line="24" w:lineRule="atLeast"/>
                        <w:jc w:val="center"/>
                        <w:rPr>
                          <w:rFonts w:ascii="Calibri" w:cs="B Nazanin"/>
                          <w:bCs/>
                          <w:color w:val="0E5B94"/>
                          <w:w w:val="90"/>
                          <w:sz w:val="14"/>
                          <w:szCs w:val="18"/>
                          <w:lang w:bidi="fa-IR"/>
                        </w:rPr>
                      </w:pPr>
                      <w:r w:rsidRPr="0064279E">
                        <w:rPr>
                          <w:rFonts w:ascii="Calibri" w:cs="B Nazanin" w:hint="cs"/>
                          <w:bCs/>
                          <w:color w:val="0E5B94"/>
                          <w:w w:val="90"/>
                          <w:sz w:val="14"/>
                          <w:szCs w:val="18"/>
                          <w:rtl/>
                          <w:lang w:bidi="fa-IR"/>
                        </w:rPr>
                        <w:t>بسیج اجتماع / ظرفیت سازی</w:t>
                      </w:r>
                    </w:p>
                  </w:txbxContent>
                </v:textbox>
                <w10:wrap type="topAndBottom"/>
              </v:shape>
            </w:pict>
          </mc:Fallback>
        </mc:AlternateContent>
      </w:r>
      <w:r w:rsidR="005B3350">
        <w:rPr>
          <w:rFonts w:cs="B Nazanin"/>
          <w:noProof/>
          <w:sz w:val="24"/>
          <w:szCs w:val="24"/>
          <w:rtl/>
          <w:lang w:val="fa-IR" w:bidi="fa-IR"/>
        </w:rPr>
        <mc:AlternateContent>
          <mc:Choice Requires="wps">
            <w:drawing>
              <wp:anchor distT="0" distB="0" distL="114300" distR="114300" simplePos="0" relativeHeight="251926528" behindDoc="0" locked="0" layoutInCell="1" allowOverlap="1" wp14:anchorId="71EABFC0" wp14:editId="44B4EC38">
                <wp:simplePos x="0" y="0"/>
                <wp:positionH relativeFrom="column">
                  <wp:posOffset>1038432</wp:posOffset>
                </wp:positionH>
                <wp:positionV relativeFrom="paragraph">
                  <wp:posOffset>3453987</wp:posOffset>
                </wp:positionV>
                <wp:extent cx="444500" cy="121285"/>
                <wp:effectExtent l="0" t="0" r="12700" b="12065"/>
                <wp:wrapTopAndBottom/>
                <wp:docPr id="39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35820" w14:textId="77777777" w:rsidR="0034736D" w:rsidRDefault="0034736D" w:rsidP="005B3350">
                            <w:pPr>
                              <w:spacing w:before="4" w:line="186" w:lineRule="exact"/>
                              <w:rPr>
                                <w:rFonts w:ascii="Calibri"/>
                                <w:sz w:val="16"/>
                              </w:rPr>
                            </w:pPr>
                            <w:r>
                              <w:rPr>
                                <w:rFonts w:ascii="Calibri"/>
                                <w:color w:val="0E5B94"/>
                                <w:w w:val="95"/>
                                <w:sz w:val="16"/>
                              </w:rPr>
                              <w:t>Grass roots</w:t>
                            </w:r>
                          </w:p>
                        </w:txbxContent>
                      </wps:txbx>
                      <wps:bodyPr rot="0" vert="horz" wrap="square" lIns="0" tIns="0" rIns="0" bIns="0" anchor="t" anchorCtr="0" upright="1">
                        <a:noAutofit/>
                      </wps:bodyPr>
                    </wps:wsp>
                  </a:graphicData>
                </a:graphic>
              </wp:anchor>
            </w:drawing>
          </mc:Choice>
          <mc:Fallback>
            <w:pict>
              <v:shape w14:anchorId="71EABFC0" id="Text Box 46" o:spid="_x0000_s1057" type="#_x0000_t202" style="position:absolute;left:0;text-align:left;margin-left:81.75pt;margin-top:271.95pt;width:35pt;height:9.55pt;z-index:25192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lwsQ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" filled="f" stroked="f">
                <v:textbox inset="0,0,0,0">
                  <w:txbxContent>
                    <w:p w14:paraId="2F535820" w14:textId="77777777" w:rsidR="0034736D" w:rsidRDefault="0034736D" w:rsidP="005B3350">
                      <w:pPr>
                        <w:spacing w:before="4" w:line="186" w:lineRule="exact"/>
                        <w:rPr>
                          <w:rFonts w:ascii="Calibri"/>
                          <w:sz w:val="16"/>
                        </w:rPr>
                      </w:pPr>
                      <w:r>
                        <w:rPr>
                          <w:rFonts w:ascii="Calibri"/>
                          <w:color w:val="0E5B94"/>
                          <w:w w:val="95"/>
                          <w:sz w:val="16"/>
                        </w:rPr>
                        <w:t>Grass roots</w:t>
                      </w:r>
                    </w:p>
                  </w:txbxContent>
                </v:textbox>
                <w10:wrap type="topAndBottom"/>
              </v:shape>
            </w:pict>
          </mc:Fallback>
        </mc:AlternateContent>
      </w:r>
    </w:p>
    <w:p w14:paraId="28A941FB" w14:textId="77777777" w:rsidR="00684BE6" w:rsidRPr="00D35C7A" w:rsidRDefault="00684BE6" w:rsidP="00684BE6">
      <w:pPr>
        <w:bidi/>
        <w:spacing w:after="240" w:line="24" w:lineRule="atLeast"/>
        <w:jc w:val="both"/>
        <w:rPr>
          <w:rFonts w:cs="B Nazanin"/>
          <w:sz w:val="24"/>
          <w:szCs w:val="24"/>
          <w:rtl/>
          <w:lang w:bidi="fa-IR"/>
        </w:rPr>
      </w:pPr>
      <w:r w:rsidRPr="00D35C7A">
        <w:rPr>
          <w:rFonts w:cs="B Nazanin" w:hint="cs"/>
          <w:sz w:val="24"/>
          <w:szCs w:val="24"/>
          <w:rtl/>
          <w:lang w:bidi="fa-IR"/>
        </w:rPr>
        <w:t>منبع: مأخذ شماره 9.</w:t>
      </w:r>
    </w:p>
    <w:p w14:paraId="0054FB27" w14:textId="77777777" w:rsidR="00C66E4A" w:rsidRPr="00D35C7A" w:rsidRDefault="00C66E4A">
      <w:pPr>
        <w:pStyle w:val="BodyText"/>
        <w:rPr>
          <w:rFonts w:cs="B Nazanin"/>
        </w:rPr>
      </w:pPr>
    </w:p>
    <w:p w14:paraId="5733A6C9" w14:textId="77777777" w:rsidR="00C66E4A" w:rsidRPr="00D35C7A" w:rsidRDefault="00C66E4A">
      <w:pPr>
        <w:pStyle w:val="BodyText"/>
        <w:rPr>
          <w:rFonts w:cs="B Nazanin"/>
        </w:rPr>
      </w:pPr>
    </w:p>
    <w:p w14:paraId="73925FE2" w14:textId="77777777" w:rsidR="00C66E4A" w:rsidRPr="00D35C7A" w:rsidRDefault="00C66E4A">
      <w:pPr>
        <w:pStyle w:val="BodyText"/>
        <w:spacing w:before="4"/>
        <w:rPr>
          <w:rFonts w:cs="B Nazanin"/>
          <w:sz w:val="22"/>
        </w:rPr>
      </w:pPr>
    </w:p>
    <w:p w14:paraId="51755AC9" w14:textId="77777777" w:rsidR="00C66E4A" w:rsidRPr="00D35C7A" w:rsidRDefault="00C66E4A">
      <w:pPr>
        <w:pStyle w:val="BodyText"/>
        <w:rPr>
          <w:rFonts w:cs="B Nazanin"/>
        </w:rPr>
      </w:pPr>
    </w:p>
    <w:p w14:paraId="19188CA2" w14:textId="77777777" w:rsidR="00C91AAC" w:rsidRPr="00D35C7A" w:rsidRDefault="00C91AAC" w:rsidP="00C91AAC">
      <w:pPr>
        <w:bidi/>
        <w:spacing w:after="240" w:line="24" w:lineRule="atLeast"/>
        <w:jc w:val="both"/>
        <w:rPr>
          <w:rFonts w:cs="B Nazanin"/>
          <w:b/>
          <w:bCs/>
          <w:color w:val="365F91" w:themeColor="accent1" w:themeShade="BF"/>
          <w:sz w:val="24"/>
          <w:szCs w:val="24"/>
          <w:rtl/>
          <w:lang w:bidi="fa-IR"/>
        </w:rPr>
      </w:pPr>
      <w:r w:rsidRPr="00D35C7A">
        <w:rPr>
          <w:rFonts w:cs="B Nazanin" w:hint="cs"/>
          <w:b/>
          <w:bCs/>
          <w:color w:val="365F91" w:themeColor="accent1" w:themeShade="BF"/>
          <w:sz w:val="24"/>
          <w:szCs w:val="24"/>
          <w:rtl/>
          <w:lang w:bidi="fa-IR"/>
        </w:rPr>
        <w:t xml:space="preserve">4-3 پاسخ به انگ و تبعیض </w:t>
      </w:r>
    </w:p>
    <w:p w14:paraId="5DD7D07B" w14:textId="77777777" w:rsidR="00C91AAC" w:rsidRPr="00D35C7A" w:rsidRDefault="00C91AAC" w:rsidP="00C91AAC">
      <w:pPr>
        <w:bidi/>
        <w:spacing w:after="240" w:line="24" w:lineRule="atLeast"/>
        <w:jc w:val="both"/>
        <w:rPr>
          <w:rFonts w:cs="B Nazanin"/>
          <w:sz w:val="24"/>
          <w:szCs w:val="24"/>
          <w:rtl/>
          <w:lang w:bidi="fa-IR"/>
        </w:rPr>
      </w:pPr>
      <w:r w:rsidRPr="00D35C7A">
        <w:rPr>
          <w:rFonts w:cs="B Nazanin" w:hint="cs"/>
          <w:sz w:val="24"/>
          <w:szCs w:val="24"/>
          <w:rtl/>
          <w:lang w:bidi="fa-IR"/>
        </w:rPr>
        <w:t xml:space="preserve">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که اعضای سایر جمعیتهای اصلی نیز هستند بیشتر در معرض تبعیض و انگ اضافی از سوی جامعه در سطح کلان و اجتماعات محلی خود و همچنین </w:t>
      </w:r>
      <w:proofErr w:type="spellStart"/>
      <w:r w:rsidRPr="00D35C7A">
        <w:rPr>
          <w:rFonts w:cs="B Nazanin" w:hint="cs"/>
          <w:sz w:val="24"/>
          <w:szCs w:val="24"/>
          <w:rtl/>
          <w:lang w:bidi="fa-IR"/>
        </w:rPr>
        <w:t>خودانگ</w:t>
      </w:r>
      <w:proofErr w:type="spellEnd"/>
      <w:r w:rsidRPr="00D35C7A">
        <w:rPr>
          <w:rFonts w:cs="B Nazanin" w:hint="cs"/>
          <w:sz w:val="24"/>
          <w:szCs w:val="24"/>
          <w:rtl/>
          <w:lang w:bidi="fa-IR"/>
        </w:rPr>
        <w:t xml:space="preserve"> گذاری</w:t>
      </w:r>
      <w:r w:rsidRPr="00D35C7A">
        <w:rPr>
          <w:rStyle w:val="FootnoteReference"/>
          <w:rFonts w:cs="B Nazanin"/>
          <w:sz w:val="24"/>
          <w:szCs w:val="24"/>
          <w:rtl/>
          <w:lang w:bidi="fa-IR"/>
        </w:rPr>
        <w:footnoteReference w:id="90"/>
      </w:r>
      <w:r w:rsidRPr="00D35C7A">
        <w:rPr>
          <w:rFonts w:cs="B Nazanin" w:hint="cs"/>
          <w:sz w:val="24"/>
          <w:szCs w:val="24"/>
          <w:rtl/>
          <w:lang w:bidi="fa-IR"/>
        </w:rPr>
        <w:t xml:space="preserve"> قرار دارند. آنها در جمعیت اصلی خود نیز در صورت مخالفت </w:t>
      </w:r>
      <w:proofErr w:type="spellStart"/>
      <w:r w:rsidRPr="00D35C7A">
        <w:rPr>
          <w:rFonts w:cs="B Nazanin" w:hint="cs"/>
          <w:sz w:val="24"/>
          <w:szCs w:val="24"/>
          <w:rtl/>
          <w:lang w:bidi="fa-IR"/>
        </w:rPr>
        <w:t>همسانان</w:t>
      </w:r>
      <w:proofErr w:type="spellEnd"/>
      <w:r w:rsidRPr="00D35C7A">
        <w:rPr>
          <w:rFonts w:cs="B Nazanin" w:hint="cs"/>
          <w:sz w:val="24"/>
          <w:szCs w:val="24"/>
          <w:rtl/>
          <w:lang w:bidi="fa-IR"/>
        </w:rPr>
        <w:t xml:space="preserve"> با مصرف مواد مخدر شاید مورد انگ قرار گیرند. </w:t>
      </w:r>
    </w:p>
    <w:p w14:paraId="3B65F047" w14:textId="77777777" w:rsidR="00C91AAC" w:rsidRPr="00D35C7A" w:rsidRDefault="00C91AAC" w:rsidP="00C91AAC">
      <w:pPr>
        <w:bidi/>
        <w:spacing w:after="240" w:line="24" w:lineRule="atLeast"/>
        <w:jc w:val="both"/>
        <w:rPr>
          <w:rFonts w:cs="B Nazanin"/>
          <w:sz w:val="24"/>
          <w:szCs w:val="24"/>
          <w:rtl/>
          <w:lang w:bidi="fa-IR"/>
        </w:rPr>
      </w:pPr>
      <w:r w:rsidRPr="00D35C7A">
        <w:rPr>
          <w:rFonts w:cs="B Nazanin" w:hint="cs"/>
          <w:sz w:val="24"/>
          <w:szCs w:val="24"/>
          <w:rtl/>
          <w:lang w:bidi="fa-IR"/>
        </w:rPr>
        <w:t xml:space="preserve">انگ و تبعیض علیه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در کل اجتماع، بخش سلامت (شامل مراکز خدمات درمانی مواد مخدر و اچ آی وی) نهادهای انتظامی و دستگاه قضایی رخ می دهد. مداخلات کاهش انگ و تبعیض را باید مطابق با شرایط و نیازهای هر یک از این بخشها طراحی نمود. فعالیتهای پیشنهادی در این زمینه شامل موارد ذیل می باشند: </w:t>
      </w:r>
    </w:p>
    <w:p w14:paraId="50BF955B" w14:textId="77777777" w:rsidR="00C91AAC" w:rsidRPr="00D35C7A" w:rsidRDefault="00C91AAC" w:rsidP="00C91AAC">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میزان و ماهیت انگ و تبعیض را علیه جمعیتهای اصلی مصرف کننده مواد مخدر در میان </w:t>
      </w:r>
      <w:proofErr w:type="spellStart"/>
      <w:r w:rsidRPr="00D35C7A">
        <w:rPr>
          <w:rFonts w:cs="B Nazanin" w:hint="cs"/>
          <w:sz w:val="24"/>
          <w:szCs w:val="24"/>
          <w:rtl/>
          <w:lang w:bidi="fa-IR"/>
        </w:rPr>
        <w:t>مراقبین</w:t>
      </w:r>
      <w:proofErr w:type="spellEnd"/>
      <w:r w:rsidRPr="00D35C7A">
        <w:rPr>
          <w:rFonts w:cs="B Nazanin" w:hint="cs"/>
          <w:sz w:val="24"/>
          <w:szCs w:val="24"/>
          <w:rtl/>
          <w:lang w:bidi="fa-IR"/>
        </w:rPr>
        <w:t xml:space="preserve"> سلامت، خدمات اجتماعی، خدمات اجتماع محور و سایر خدمات اچ آی وی با آستانه پایین و همچنین نیروهای پلیس ارزیابی نمایید. با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به منظور شناخت تعریف نیازهای آنها به خدمات تعامل کنید. </w:t>
      </w:r>
    </w:p>
    <w:p w14:paraId="60D19B6C" w14:textId="77777777" w:rsidR="00C91AAC" w:rsidRPr="00D35C7A" w:rsidRDefault="00C91AAC" w:rsidP="00C91AAC">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proofErr w:type="spellStart"/>
      <w:r w:rsidRPr="00D35C7A">
        <w:rPr>
          <w:rFonts w:cs="B Nazanin" w:hint="cs"/>
          <w:sz w:val="24"/>
          <w:szCs w:val="24"/>
          <w:rtl/>
          <w:lang w:bidi="fa-IR"/>
        </w:rPr>
        <w:t>مراقبین</w:t>
      </w:r>
      <w:proofErr w:type="spellEnd"/>
      <w:r w:rsidRPr="00D35C7A">
        <w:rPr>
          <w:rFonts w:cs="B Nazanin" w:hint="cs"/>
          <w:sz w:val="24"/>
          <w:szCs w:val="24"/>
          <w:rtl/>
          <w:lang w:bidi="fa-IR"/>
        </w:rPr>
        <w:t xml:space="preserve"> سلامت و کارکنان مراقبتهای اجتماعی را برای کاهش انگ و تبعیض علیه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حساس نمایید. </w:t>
      </w:r>
    </w:p>
    <w:p w14:paraId="6444767E" w14:textId="77777777" w:rsidR="00C91AAC" w:rsidRPr="00D35C7A" w:rsidRDefault="00C91AAC" w:rsidP="00C91AAC">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در میان </w:t>
      </w:r>
      <w:proofErr w:type="spellStart"/>
      <w:r w:rsidRPr="00D35C7A">
        <w:rPr>
          <w:rFonts w:cs="B Nazanin" w:hint="cs"/>
          <w:sz w:val="24"/>
          <w:szCs w:val="24"/>
          <w:rtl/>
          <w:lang w:bidi="fa-IR"/>
        </w:rPr>
        <w:t>مراقبین</w:t>
      </w:r>
      <w:proofErr w:type="spellEnd"/>
      <w:r w:rsidRPr="00D35C7A">
        <w:rPr>
          <w:rFonts w:cs="B Nazanin" w:hint="cs"/>
          <w:sz w:val="24"/>
          <w:szCs w:val="24"/>
          <w:rtl/>
          <w:lang w:bidi="fa-IR"/>
        </w:rPr>
        <w:t xml:space="preserve"> سلامت اجتماع به منظور پاسخ به نیازهای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ظرفیت سازی نمایید. این مسئله در چارچوب خدمات برای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عبارت است از ظرفیت سازی برای ارائه اطلاعات متناسب با نیازهای جمعیتهای اصلی گوناگون. ظرفیت سازی در درمانگاههای ارائه کننده خدمات به مردان </w:t>
      </w:r>
      <w:proofErr w:type="spellStart"/>
      <w:r w:rsidRPr="00D35C7A">
        <w:rPr>
          <w:rFonts w:cs="B Nazanin" w:hint="cs"/>
          <w:sz w:val="24"/>
          <w:szCs w:val="24"/>
          <w:rtl/>
          <w:lang w:bidi="fa-IR"/>
        </w:rPr>
        <w:t>مردآمیز</w:t>
      </w:r>
      <w:proofErr w:type="spellEnd"/>
      <w:r w:rsidRPr="00D35C7A">
        <w:rPr>
          <w:rFonts w:cs="B Nazanin" w:hint="cs"/>
          <w:sz w:val="24"/>
          <w:szCs w:val="24"/>
          <w:rtl/>
          <w:lang w:bidi="fa-IR"/>
        </w:rPr>
        <w:t xml:space="preserve">، کارگران جنسی یا </w:t>
      </w:r>
      <w:proofErr w:type="spellStart"/>
      <w:r w:rsidRPr="00D35C7A">
        <w:rPr>
          <w:rFonts w:cs="B Nazanin" w:hint="cs"/>
          <w:sz w:val="24"/>
          <w:szCs w:val="24"/>
          <w:rtl/>
          <w:lang w:bidi="fa-IR"/>
        </w:rPr>
        <w:t>تراجنسگرایان</w:t>
      </w:r>
      <w:proofErr w:type="spellEnd"/>
      <w:r w:rsidRPr="00D35C7A">
        <w:rPr>
          <w:rFonts w:cs="B Nazanin" w:hint="cs"/>
          <w:sz w:val="24"/>
          <w:szCs w:val="24"/>
          <w:rtl/>
          <w:lang w:bidi="fa-IR"/>
        </w:rPr>
        <w:t xml:space="preserve"> و یا مراکز پزشکی برای زندانیان به معنای ارائه اطلاعات پیشگیری از اچ آی وی و خدمات مختص شرایط مصرف مواد مخدر محرک است. در هر دو مورد، خدمات باید دوستدار کاربر و مطابق با سبک زندگی، جنسیت و سن جمعیت هدف (با توجه به ساعات کار، یاری رسانی، درمانگاههای سیار و غیره) باشند. </w:t>
      </w:r>
    </w:p>
    <w:p w14:paraId="3182AE12" w14:textId="77777777" w:rsidR="00C91AAC" w:rsidRPr="00D35C7A" w:rsidRDefault="00C91AAC" w:rsidP="00C91AAC">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نیروهای پلیس را نسبت به نقش اساسی نگرش و عملکرد آنان در پاسخ به همه گیری اچ آی وی میان جمعیتهای اصلی حساس نمایید و ظرفیت آنها را برای اتخاذ رویکردهای حمایت کننده گسترش دهید. </w:t>
      </w:r>
    </w:p>
    <w:p w14:paraId="7D5CAA66" w14:textId="77777777" w:rsidR="00C91AAC" w:rsidRPr="00D35C7A" w:rsidRDefault="00C91AAC" w:rsidP="00C91AAC">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سواد قانونی و </w:t>
      </w:r>
      <w:proofErr w:type="spellStart"/>
      <w:r w:rsidRPr="00D35C7A">
        <w:rPr>
          <w:rFonts w:cs="B Nazanin" w:hint="cs"/>
          <w:sz w:val="24"/>
          <w:szCs w:val="24"/>
          <w:rtl/>
          <w:lang w:bidi="fa-IR"/>
        </w:rPr>
        <w:t>معاضدت</w:t>
      </w:r>
      <w:proofErr w:type="spellEnd"/>
      <w:r w:rsidRPr="00D35C7A">
        <w:rPr>
          <w:rFonts w:cs="B Nazanin" w:hint="cs"/>
          <w:sz w:val="24"/>
          <w:szCs w:val="24"/>
          <w:rtl/>
          <w:lang w:bidi="fa-IR"/>
        </w:rPr>
        <w:t xml:space="preserve"> حقوقی را از طریق خدمات با آستانه پایین به منظور ارتقای آگاهی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در خصوص حقوق خود و دسترسی به </w:t>
      </w:r>
      <w:proofErr w:type="spellStart"/>
      <w:r w:rsidRPr="00D35C7A">
        <w:rPr>
          <w:rFonts w:cs="B Nazanin" w:hint="cs"/>
          <w:sz w:val="24"/>
          <w:szCs w:val="24"/>
          <w:rtl/>
          <w:lang w:bidi="fa-IR"/>
        </w:rPr>
        <w:t>معاضدت</w:t>
      </w:r>
      <w:proofErr w:type="spellEnd"/>
      <w:r w:rsidRPr="00D35C7A">
        <w:rPr>
          <w:rFonts w:cs="B Nazanin" w:hint="cs"/>
          <w:sz w:val="24"/>
          <w:szCs w:val="24"/>
          <w:rtl/>
          <w:lang w:bidi="fa-IR"/>
        </w:rPr>
        <w:t xml:space="preserve"> حقوقی برای پاسخ به موارد خانواده، اشتغال، مسکن یا قوانین کیفری تأمین نمایید. </w:t>
      </w:r>
    </w:p>
    <w:p w14:paraId="6701FE4B" w14:textId="77777777" w:rsidR="00C91AAC" w:rsidRPr="00D35C7A" w:rsidRDefault="00C91AAC" w:rsidP="00C91AAC">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از سازمانهای اجتماع محور در تدوین و اجرای رویکردهای </w:t>
      </w:r>
      <w:proofErr w:type="spellStart"/>
      <w:r w:rsidRPr="00D35C7A">
        <w:rPr>
          <w:rFonts w:cs="B Nazanin" w:hint="cs"/>
          <w:sz w:val="24"/>
          <w:szCs w:val="24"/>
          <w:rtl/>
          <w:lang w:bidi="fa-IR"/>
        </w:rPr>
        <w:t>اثربخش</w:t>
      </w:r>
      <w:proofErr w:type="spellEnd"/>
      <w:r w:rsidRPr="00D35C7A">
        <w:rPr>
          <w:rFonts w:cs="B Nazanin" w:hint="cs"/>
          <w:sz w:val="24"/>
          <w:szCs w:val="24"/>
          <w:rtl/>
          <w:lang w:bidi="fa-IR"/>
        </w:rPr>
        <w:t xml:space="preserve"> برای کاهش انگ و تبعیض در جمعیتهای اصلی شامل </w:t>
      </w:r>
      <w:proofErr w:type="spellStart"/>
      <w:r w:rsidRPr="00D35C7A">
        <w:rPr>
          <w:rFonts w:cs="B Nazanin" w:hint="cs"/>
          <w:sz w:val="24"/>
          <w:szCs w:val="24"/>
          <w:rtl/>
          <w:lang w:bidi="fa-IR"/>
        </w:rPr>
        <w:t>خودانگ</w:t>
      </w:r>
      <w:proofErr w:type="spellEnd"/>
      <w:r w:rsidRPr="00D35C7A">
        <w:rPr>
          <w:rFonts w:cs="B Nazanin" w:hint="cs"/>
          <w:sz w:val="24"/>
          <w:szCs w:val="24"/>
          <w:rtl/>
          <w:lang w:bidi="fa-IR"/>
        </w:rPr>
        <w:t xml:space="preserve"> گذاری و همچنین پشتیبانی از افراد در به چالش کشاندن انگ و تبعیض حمایت نمایید. </w:t>
      </w:r>
    </w:p>
    <w:p w14:paraId="52856B2C" w14:textId="77777777" w:rsidR="00C91AAC" w:rsidRPr="00D35C7A" w:rsidRDefault="00C91AAC" w:rsidP="00C91AAC">
      <w:pPr>
        <w:bidi/>
        <w:spacing w:after="240" w:line="24" w:lineRule="atLeast"/>
        <w:jc w:val="both"/>
        <w:rPr>
          <w:rFonts w:cs="B Nazanin"/>
          <w:sz w:val="24"/>
          <w:szCs w:val="24"/>
          <w:rtl/>
          <w:lang w:bidi="fa-IR"/>
        </w:rPr>
      </w:pPr>
    </w:p>
    <w:p w14:paraId="636D4E59" w14:textId="77777777" w:rsidR="00C91AAC" w:rsidRPr="00D35C7A" w:rsidRDefault="00C91AAC" w:rsidP="00C91AAC">
      <w:pPr>
        <w:bidi/>
        <w:spacing w:after="240" w:line="24" w:lineRule="atLeast"/>
        <w:jc w:val="both"/>
        <w:rPr>
          <w:rFonts w:cs="B Nazanin"/>
          <w:i/>
          <w:iCs/>
          <w:color w:val="365F91" w:themeColor="accent1" w:themeShade="BF"/>
          <w:sz w:val="24"/>
          <w:szCs w:val="24"/>
          <w:rtl/>
          <w:lang w:bidi="fa-IR"/>
        </w:rPr>
      </w:pPr>
      <w:r w:rsidRPr="00D35C7A">
        <w:rPr>
          <w:rFonts w:cs="B Nazanin" w:hint="cs"/>
          <w:i/>
          <w:iCs/>
          <w:color w:val="365F91" w:themeColor="accent1" w:themeShade="BF"/>
          <w:sz w:val="24"/>
          <w:szCs w:val="24"/>
          <w:rtl/>
          <w:lang w:bidi="fa-IR"/>
        </w:rPr>
        <w:t xml:space="preserve">منابع بیشتر </w:t>
      </w:r>
    </w:p>
    <w:p w14:paraId="7363A497" w14:textId="77777777" w:rsidR="00C91AAC" w:rsidRPr="00D35C7A" w:rsidRDefault="00C91AAC" w:rsidP="00C91AAC">
      <w:pPr>
        <w:bidi/>
        <w:spacing w:after="240" w:line="24" w:lineRule="atLeast"/>
        <w:jc w:val="both"/>
        <w:rPr>
          <w:rFonts w:cs="B Nazanin"/>
          <w:sz w:val="24"/>
          <w:szCs w:val="24"/>
          <w:rtl/>
          <w:lang w:bidi="fa-IR"/>
        </w:rPr>
      </w:pPr>
      <w:r w:rsidRPr="00D35C7A">
        <w:rPr>
          <w:rFonts w:cs="B Nazanin" w:hint="cs"/>
          <w:i/>
          <w:iCs/>
          <w:sz w:val="24"/>
          <w:szCs w:val="24"/>
          <w:rtl/>
          <w:lang w:bidi="fa-IR"/>
        </w:rPr>
        <w:t xml:space="preserve">دستورالعمل آموزش مقامات انتظامی در خصوص ارائه خدمات اچ آی وی برای مصرف </w:t>
      </w:r>
      <w:proofErr w:type="spellStart"/>
      <w:r w:rsidRPr="00D35C7A">
        <w:rPr>
          <w:rFonts w:cs="B Nazanin" w:hint="cs"/>
          <w:i/>
          <w:iCs/>
          <w:sz w:val="24"/>
          <w:szCs w:val="24"/>
          <w:rtl/>
          <w:lang w:bidi="fa-IR"/>
        </w:rPr>
        <w:t>کنندگان</w:t>
      </w:r>
      <w:proofErr w:type="spellEnd"/>
      <w:r w:rsidRPr="00D35C7A">
        <w:rPr>
          <w:rFonts w:cs="B Nazanin" w:hint="cs"/>
          <w:i/>
          <w:iCs/>
          <w:sz w:val="24"/>
          <w:szCs w:val="24"/>
          <w:rtl/>
          <w:lang w:bidi="fa-IR"/>
        </w:rPr>
        <w:t xml:space="preserve"> تزریقی مواد مخدر </w:t>
      </w:r>
      <w:r w:rsidRPr="00D35C7A">
        <w:rPr>
          <w:rFonts w:hint="cs"/>
          <w:sz w:val="24"/>
          <w:szCs w:val="24"/>
          <w:rtl/>
          <w:lang w:bidi="fa-IR"/>
        </w:rPr>
        <w:t>–</w:t>
      </w:r>
      <w:r w:rsidRPr="00D35C7A">
        <w:rPr>
          <w:rFonts w:cs="B Nazanin" w:hint="cs"/>
          <w:sz w:val="24"/>
          <w:szCs w:val="24"/>
          <w:rtl/>
          <w:lang w:bidi="fa-IR"/>
        </w:rPr>
        <w:t xml:space="preserve"> دفتر مقابله با مواد مخدر و جرم سازمان ملل متحد 2014 (بنگرید به مأخذ شماره 139).</w:t>
      </w:r>
    </w:p>
    <w:p w14:paraId="50AE2326" w14:textId="77777777" w:rsidR="00C91AAC" w:rsidRPr="00D35C7A" w:rsidRDefault="00C91AAC" w:rsidP="00C91AAC">
      <w:pPr>
        <w:bidi/>
        <w:spacing w:after="240" w:line="24" w:lineRule="atLeast"/>
        <w:jc w:val="both"/>
        <w:rPr>
          <w:rFonts w:cs="B Nazanin"/>
          <w:sz w:val="24"/>
          <w:szCs w:val="24"/>
          <w:rtl/>
          <w:lang w:bidi="fa-IR"/>
        </w:rPr>
      </w:pPr>
      <w:r w:rsidRPr="00D35C7A">
        <w:rPr>
          <w:rFonts w:cs="B Nazanin" w:hint="cs"/>
          <w:sz w:val="24"/>
          <w:szCs w:val="24"/>
          <w:rtl/>
          <w:lang w:bidi="fa-IR"/>
        </w:rPr>
        <w:t>بیانیه مشترک سازمان ملل متحد در خصوص پایان دادن تبعیض در مراکز مراقبتهای سلامت، 2017 (بنگرید به مأخذ شماره 140).</w:t>
      </w:r>
    </w:p>
    <w:p w14:paraId="43875108" w14:textId="77777777" w:rsidR="00C91AAC" w:rsidRPr="00D35C7A" w:rsidRDefault="00C91AAC" w:rsidP="00C91AAC">
      <w:pPr>
        <w:bidi/>
        <w:spacing w:after="240" w:line="24" w:lineRule="atLeast"/>
        <w:jc w:val="both"/>
        <w:rPr>
          <w:rFonts w:cs="B Nazanin"/>
          <w:sz w:val="24"/>
          <w:szCs w:val="24"/>
          <w:rtl/>
          <w:lang w:bidi="fa-IR"/>
        </w:rPr>
      </w:pPr>
    </w:p>
    <w:p w14:paraId="393C6CC9" w14:textId="77777777" w:rsidR="00C91AAC" w:rsidRPr="00D35C7A" w:rsidRDefault="00C91AAC" w:rsidP="00C91AAC">
      <w:pPr>
        <w:bidi/>
        <w:spacing w:after="240" w:line="24" w:lineRule="atLeast"/>
        <w:jc w:val="both"/>
        <w:rPr>
          <w:rFonts w:cs="B Nazanin"/>
          <w:b/>
          <w:bCs/>
          <w:color w:val="365F91" w:themeColor="accent1" w:themeShade="BF"/>
          <w:sz w:val="24"/>
          <w:szCs w:val="24"/>
          <w:rtl/>
          <w:lang w:bidi="fa-IR"/>
        </w:rPr>
      </w:pPr>
      <w:r w:rsidRPr="00D35C7A">
        <w:rPr>
          <w:rFonts w:cs="B Nazanin" w:hint="cs"/>
          <w:b/>
          <w:bCs/>
          <w:color w:val="365F91" w:themeColor="accent1" w:themeShade="BF"/>
          <w:sz w:val="24"/>
          <w:szCs w:val="24"/>
          <w:rtl/>
          <w:lang w:bidi="fa-IR"/>
        </w:rPr>
        <w:t xml:space="preserve">4-4 </w:t>
      </w:r>
      <w:proofErr w:type="spellStart"/>
      <w:r w:rsidRPr="00D35C7A">
        <w:rPr>
          <w:rFonts w:cs="B Nazanin" w:hint="cs"/>
          <w:b/>
          <w:bCs/>
          <w:color w:val="365F91" w:themeColor="accent1" w:themeShade="BF"/>
          <w:sz w:val="24"/>
          <w:szCs w:val="24"/>
          <w:rtl/>
          <w:lang w:bidi="fa-IR"/>
        </w:rPr>
        <w:t>جایگزینهای</w:t>
      </w:r>
      <w:proofErr w:type="spellEnd"/>
      <w:r w:rsidRPr="00D35C7A">
        <w:rPr>
          <w:rFonts w:cs="B Nazanin" w:hint="cs"/>
          <w:b/>
          <w:bCs/>
          <w:color w:val="365F91" w:themeColor="accent1" w:themeShade="BF"/>
          <w:sz w:val="24"/>
          <w:szCs w:val="24"/>
          <w:rtl/>
          <w:lang w:bidi="fa-IR"/>
        </w:rPr>
        <w:t xml:space="preserve"> بازداشت و حبس </w:t>
      </w:r>
    </w:p>
    <w:p w14:paraId="5E261C6E" w14:textId="77777777" w:rsidR="00C91AAC" w:rsidRPr="00D35C7A" w:rsidRDefault="00C91AAC" w:rsidP="00C91AAC">
      <w:pPr>
        <w:bidi/>
        <w:spacing w:after="240" w:line="24" w:lineRule="atLeast"/>
        <w:jc w:val="both"/>
        <w:rPr>
          <w:rFonts w:cs="B Nazanin"/>
          <w:sz w:val="24"/>
          <w:szCs w:val="24"/>
          <w:rtl/>
          <w:lang w:bidi="fa-IR"/>
        </w:rPr>
      </w:pPr>
      <w:r w:rsidRPr="00D35C7A">
        <w:rPr>
          <w:rFonts w:cs="B Nazanin" w:hint="cs"/>
          <w:sz w:val="24"/>
          <w:szCs w:val="24"/>
          <w:rtl/>
          <w:lang w:bidi="fa-IR"/>
        </w:rPr>
        <w:t xml:space="preserve">افراد را نباید برای مصرف مواد مخدر محکوم به حبس نمود چراکه این روش </w:t>
      </w:r>
      <w:proofErr w:type="spellStart"/>
      <w:r w:rsidRPr="00D35C7A">
        <w:rPr>
          <w:rFonts w:cs="B Nazanin" w:hint="cs"/>
          <w:sz w:val="24"/>
          <w:szCs w:val="24"/>
          <w:rtl/>
          <w:lang w:bidi="fa-IR"/>
        </w:rPr>
        <w:t>غیراثربخش</w:t>
      </w:r>
      <w:proofErr w:type="spellEnd"/>
      <w:r w:rsidRPr="00D35C7A">
        <w:rPr>
          <w:rFonts w:cs="B Nazanin" w:hint="cs"/>
          <w:sz w:val="24"/>
          <w:szCs w:val="24"/>
          <w:rtl/>
          <w:lang w:bidi="fa-IR"/>
        </w:rPr>
        <w:t xml:space="preserve"> و پرهزینه است و مانع دسترسی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به خدمات سلامت مورد نیاز خود می گردد.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باید به مراکز خدمات مواد مخدر یا ارتقای سلامت شامل درمان و پیشگیری از اچ آی وی معرفی گردند. </w:t>
      </w:r>
    </w:p>
    <w:p w14:paraId="771D97C0" w14:textId="77777777" w:rsidR="00C91AAC" w:rsidRPr="00D35C7A" w:rsidRDefault="00C91AAC" w:rsidP="00C91AAC">
      <w:pPr>
        <w:bidi/>
        <w:spacing w:after="240" w:line="24" w:lineRule="atLeast"/>
        <w:jc w:val="both"/>
        <w:rPr>
          <w:rFonts w:cs="B Nazanin"/>
          <w:sz w:val="24"/>
          <w:szCs w:val="24"/>
          <w:rtl/>
          <w:lang w:bidi="fa-IR"/>
        </w:rPr>
      </w:pPr>
      <w:r w:rsidRPr="00D35C7A">
        <w:rPr>
          <w:rFonts w:cs="B Nazanin" w:hint="cs"/>
          <w:sz w:val="24"/>
          <w:szCs w:val="24"/>
          <w:rtl/>
          <w:lang w:bidi="fa-IR"/>
        </w:rPr>
        <w:t xml:space="preserve">نیروهای انتظامی و مخصوصا پلیس نقشی کلیدی را در زندگی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ایفا می نمایند. ظرفیت سازی، شراکت سازی و آموزش حساسیت زایی عبارتند از رویکردهای اصلی حمایت از نهادهای انتظامی به منظور اتخاذ رویه ها و سیاستهای تسهیل کننده دسترسی به خدمات </w:t>
      </w:r>
      <w:proofErr w:type="spellStart"/>
      <w:r w:rsidRPr="00D35C7A">
        <w:rPr>
          <w:rFonts w:cs="B Nazanin" w:hint="cs"/>
          <w:sz w:val="24"/>
          <w:szCs w:val="24"/>
          <w:rtl/>
          <w:lang w:bidi="fa-IR"/>
        </w:rPr>
        <w:t>شواهدمبنا</w:t>
      </w:r>
      <w:proofErr w:type="spellEnd"/>
      <w:r w:rsidRPr="00D35C7A">
        <w:rPr>
          <w:rFonts w:cs="B Nazanin" w:hint="cs"/>
          <w:sz w:val="24"/>
          <w:szCs w:val="24"/>
          <w:rtl/>
          <w:lang w:bidi="fa-IR"/>
        </w:rPr>
        <w:t xml:space="preserve"> و مبتنی بر حقوق بشر اچ آی وی. </w:t>
      </w:r>
    </w:p>
    <w:p w14:paraId="4553A141" w14:textId="77777777" w:rsidR="00C91AAC" w:rsidRPr="00D35C7A" w:rsidRDefault="00C91AAC" w:rsidP="00C91AAC">
      <w:pPr>
        <w:bidi/>
        <w:spacing w:after="240" w:line="24" w:lineRule="atLeast"/>
        <w:jc w:val="both"/>
        <w:rPr>
          <w:rFonts w:cs="B Nazanin"/>
          <w:sz w:val="24"/>
          <w:szCs w:val="24"/>
          <w:rtl/>
          <w:lang w:bidi="fa-IR"/>
        </w:rPr>
      </w:pPr>
      <w:r w:rsidRPr="00D35C7A">
        <w:rPr>
          <w:rFonts w:cs="B Nazanin" w:hint="cs"/>
          <w:sz w:val="24"/>
          <w:szCs w:val="24"/>
          <w:rtl/>
          <w:lang w:bidi="fa-IR"/>
        </w:rPr>
        <w:t xml:space="preserve">ایجاد شراکت مابین پلیس و خدمات کاهش آسیب اچ آی وی شامل خدمات درمان مواد مخدر و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این مواد و همچنین سایر جمعیتهای اصلی می تواند در ایجاد طرح جایگزین برای پیشگیری از بازداشت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مؤثر واقع گردد. راهکارهای چگونگی راه اندازی این خدمات در </w:t>
      </w:r>
      <w:r w:rsidRPr="00D35C7A">
        <w:rPr>
          <w:rFonts w:cs="B Nazanin" w:hint="cs"/>
          <w:i/>
          <w:iCs/>
          <w:sz w:val="24"/>
          <w:szCs w:val="24"/>
          <w:rtl/>
          <w:lang w:bidi="fa-IR"/>
        </w:rPr>
        <w:t xml:space="preserve">راهنمای عملی برای جامعه مدنی ارائه کننده خدمات اچ آی وی میان مصرف </w:t>
      </w:r>
      <w:proofErr w:type="spellStart"/>
      <w:r w:rsidRPr="00D35C7A">
        <w:rPr>
          <w:rFonts w:cs="B Nazanin" w:hint="cs"/>
          <w:i/>
          <w:iCs/>
          <w:sz w:val="24"/>
          <w:szCs w:val="24"/>
          <w:rtl/>
          <w:lang w:bidi="fa-IR"/>
        </w:rPr>
        <w:t>کنندگان</w:t>
      </w:r>
      <w:proofErr w:type="spellEnd"/>
      <w:r w:rsidRPr="00D35C7A">
        <w:rPr>
          <w:rFonts w:cs="B Nazanin" w:hint="cs"/>
          <w:i/>
          <w:iCs/>
          <w:sz w:val="24"/>
          <w:szCs w:val="24"/>
          <w:rtl/>
          <w:lang w:bidi="fa-IR"/>
        </w:rPr>
        <w:t xml:space="preserve"> مواد مخدر: بهبود همکاری و تعامل با مقامات انتظامی </w:t>
      </w:r>
      <w:r w:rsidRPr="00D35C7A">
        <w:rPr>
          <w:rFonts w:cs="B Nazanin" w:hint="cs"/>
          <w:sz w:val="24"/>
          <w:szCs w:val="24"/>
          <w:rtl/>
          <w:lang w:bidi="fa-IR"/>
        </w:rPr>
        <w:t xml:space="preserve">(بنگرید به مأخذ شماره 141) درج شده </w:t>
      </w:r>
      <w:proofErr w:type="spellStart"/>
      <w:r w:rsidRPr="00D35C7A">
        <w:rPr>
          <w:rFonts w:cs="B Nazanin" w:hint="cs"/>
          <w:sz w:val="24"/>
          <w:szCs w:val="24"/>
          <w:rtl/>
          <w:lang w:bidi="fa-IR"/>
        </w:rPr>
        <w:t>اند</w:t>
      </w:r>
      <w:proofErr w:type="spellEnd"/>
      <w:r w:rsidRPr="00D35C7A">
        <w:rPr>
          <w:rFonts w:cs="B Nazanin" w:hint="cs"/>
          <w:sz w:val="24"/>
          <w:szCs w:val="24"/>
          <w:rtl/>
          <w:lang w:bidi="fa-IR"/>
        </w:rPr>
        <w:t xml:space="preserve">. </w:t>
      </w:r>
    </w:p>
    <w:p w14:paraId="345E01DF" w14:textId="77777777" w:rsidR="00C91AAC" w:rsidRPr="00D35C7A" w:rsidRDefault="00C91AAC" w:rsidP="00C91AAC">
      <w:pPr>
        <w:bidi/>
        <w:spacing w:after="240" w:line="24" w:lineRule="atLeast"/>
        <w:jc w:val="both"/>
        <w:rPr>
          <w:rFonts w:cs="B Nazanin"/>
          <w:sz w:val="24"/>
          <w:szCs w:val="24"/>
          <w:rtl/>
          <w:lang w:bidi="fa-IR"/>
        </w:rPr>
      </w:pPr>
      <w:r w:rsidRPr="00D35C7A">
        <w:rPr>
          <w:rFonts w:cs="B Nazanin" w:hint="cs"/>
          <w:sz w:val="24"/>
          <w:szCs w:val="24"/>
          <w:rtl/>
          <w:lang w:bidi="fa-IR"/>
        </w:rPr>
        <w:t xml:space="preserve">ارائه </w:t>
      </w:r>
      <w:proofErr w:type="spellStart"/>
      <w:r w:rsidRPr="00D35C7A">
        <w:rPr>
          <w:rFonts w:cs="B Nazanin" w:hint="cs"/>
          <w:sz w:val="24"/>
          <w:szCs w:val="24"/>
          <w:rtl/>
          <w:lang w:bidi="fa-IR"/>
        </w:rPr>
        <w:t>معاضدت</w:t>
      </w:r>
      <w:proofErr w:type="spellEnd"/>
      <w:r w:rsidRPr="00D35C7A">
        <w:rPr>
          <w:rFonts w:cs="B Nazanin" w:hint="cs"/>
          <w:sz w:val="24"/>
          <w:szCs w:val="24"/>
          <w:rtl/>
          <w:lang w:bidi="fa-IR"/>
        </w:rPr>
        <w:t xml:space="preserve"> حقوقی از سوی افرادی ازجمله دستیاران حقوقی به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که بازداشت شده </w:t>
      </w:r>
      <w:proofErr w:type="spellStart"/>
      <w:r w:rsidRPr="00D35C7A">
        <w:rPr>
          <w:rFonts w:cs="B Nazanin" w:hint="cs"/>
          <w:sz w:val="24"/>
          <w:szCs w:val="24"/>
          <w:rtl/>
          <w:lang w:bidi="fa-IR"/>
        </w:rPr>
        <w:t>اند</w:t>
      </w:r>
      <w:proofErr w:type="spellEnd"/>
      <w:r w:rsidRPr="00D35C7A">
        <w:rPr>
          <w:rFonts w:cs="B Nazanin" w:hint="cs"/>
          <w:sz w:val="24"/>
          <w:szCs w:val="24"/>
          <w:rtl/>
          <w:lang w:bidi="fa-IR"/>
        </w:rPr>
        <w:t xml:space="preserve"> نیز باعث پیشگیری از حبس و تسهیل استفاده از اقدامات جایگزین در مورد جرایم فرعی </w:t>
      </w:r>
      <w:proofErr w:type="spellStart"/>
      <w:r w:rsidRPr="00D35C7A">
        <w:rPr>
          <w:rFonts w:cs="B Nazanin" w:hint="cs"/>
          <w:sz w:val="24"/>
          <w:szCs w:val="24"/>
          <w:rtl/>
          <w:lang w:bidi="fa-IR"/>
        </w:rPr>
        <w:t>غیرخشونت</w:t>
      </w:r>
      <w:proofErr w:type="spellEnd"/>
      <w:r w:rsidRPr="00D35C7A">
        <w:rPr>
          <w:rFonts w:cs="B Nazanin" w:hint="cs"/>
          <w:sz w:val="24"/>
          <w:szCs w:val="24"/>
          <w:rtl/>
          <w:lang w:bidi="fa-IR"/>
        </w:rPr>
        <w:t xml:space="preserve"> آمیز می گردد. </w:t>
      </w:r>
    </w:p>
    <w:p w14:paraId="157A97E3" w14:textId="77777777" w:rsidR="00C91AAC" w:rsidRPr="00D35C7A" w:rsidRDefault="00C91AAC" w:rsidP="00C91AAC">
      <w:pPr>
        <w:bidi/>
        <w:spacing w:after="240" w:line="24" w:lineRule="atLeast"/>
        <w:jc w:val="both"/>
        <w:rPr>
          <w:rFonts w:cs="B Nazanin"/>
          <w:sz w:val="24"/>
          <w:szCs w:val="24"/>
          <w:rtl/>
          <w:lang w:bidi="fa-IR"/>
        </w:rPr>
      </w:pPr>
    </w:p>
    <w:p w14:paraId="1B21AB12" w14:textId="77777777" w:rsidR="00C91AAC" w:rsidRPr="00D35C7A" w:rsidRDefault="00C91AAC" w:rsidP="00C91AAC">
      <w:pPr>
        <w:bidi/>
        <w:spacing w:after="240" w:line="24" w:lineRule="atLeast"/>
        <w:jc w:val="both"/>
        <w:rPr>
          <w:rFonts w:cs="B Nazanin"/>
          <w:b/>
          <w:bCs/>
          <w:color w:val="365F91" w:themeColor="accent1" w:themeShade="BF"/>
          <w:sz w:val="24"/>
          <w:szCs w:val="24"/>
          <w:rtl/>
          <w:lang w:bidi="fa-IR"/>
        </w:rPr>
      </w:pPr>
      <w:r w:rsidRPr="00D35C7A">
        <w:rPr>
          <w:rFonts w:cs="B Nazanin" w:hint="cs"/>
          <w:b/>
          <w:bCs/>
          <w:color w:val="365F91" w:themeColor="accent1" w:themeShade="BF"/>
          <w:sz w:val="24"/>
          <w:szCs w:val="24"/>
          <w:rtl/>
          <w:lang w:bidi="fa-IR"/>
        </w:rPr>
        <w:t xml:space="preserve">4-5 پیشگیری و پاسخ به خشونت </w:t>
      </w:r>
    </w:p>
    <w:p w14:paraId="75AC8F94" w14:textId="4AC3DF0D" w:rsidR="00C91AAC" w:rsidRPr="00D35C7A" w:rsidRDefault="00C91AAC" w:rsidP="00C91AAC">
      <w:pPr>
        <w:bidi/>
        <w:spacing w:after="240" w:line="24" w:lineRule="atLeast"/>
        <w:jc w:val="both"/>
        <w:rPr>
          <w:rFonts w:cs="B Nazanin"/>
          <w:sz w:val="24"/>
          <w:szCs w:val="24"/>
          <w:rtl/>
          <w:lang w:bidi="fa-IR"/>
        </w:rPr>
      </w:pPr>
      <w:r w:rsidRPr="00D35C7A">
        <w:rPr>
          <w:rFonts w:cs="B Nazanin" w:hint="cs"/>
          <w:sz w:val="24"/>
          <w:szCs w:val="24"/>
          <w:rtl/>
          <w:lang w:bidi="fa-IR"/>
        </w:rPr>
        <w:t xml:space="preserve">خشونت جسمانی، جنسی یا روانی از جمله خشونت جنسیت محور علیه گروههای جمعیتی به شدت انگ گذاری شده رایج است و آسیب پذیری جمعیتهای اصلی را در برابر اچ آی وی بالا می برد (بنگرید به مآخذ شماره 142 و 143). زنان مصرف کننده مواد مخدر، کارگران جنسی و زنان </w:t>
      </w:r>
      <w:proofErr w:type="spellStart"/>
      <w:r w:rsidRPr="00D35C7A">
        <w:rPr>
          <w:rFonts w:cs="B Nazanin" w:hint="cs"/>
          <w:sz w:val="24"/>
          <w:szCs w:val="24"/>
          <w:rtl/>
          <w:lang w:bidi="fa-IR"/>
        </w:rPr>
        <w:t>تراجنسگرا</w:t>
      </w:r>
      <w:proofErr w:type="spellEnd"/>
      <w:r w:rsidRPr="00D35C7A">
        <w:rPr>
          <w:rFonts w:cs="B Nazanin" w:hint="cs"/>
          <w:sz w:val="24"/>
          <w:szCs w:val="24"/>
          <w:rtl/>
          <w:lang w:bidi="fa-IR"/>
        </w:rPr>
        <w:t xml:space="preserve"> </w:t>
      </w:r>
      <w:r w:rsidR="00E21EF5" w:rsidRPr="00D35C7A">
        <w:rPr>
          <w:rFonts w:cs="B Nazanin" w:hint="cs"/>
          <w:sz w:val="24"/>
          <w:szCs w:val="24"/>
          <w:rtl/>
          <w:lang w:bidi="fa-IR"/>
        </w:rPr>
        <w:t>بطور</w:t>
      </w:r>
      <w:r w:rsidRPr="00D35C7A">
        <w:rPr>
          <w:rFonts w:cs="B Nazanin" w:hint="cs"/>
          <w:sz w:val="24"/>
          <w:szCs w:val="24"/>
          <w:rtl/>
          <w:lang w:bidi="fa-IR"/>
        </w:rPr>
        <w:t xml:space="preserve"> خاص در برابر خشونت از جمله خشونت خانگی و خشونت از سوی پلیس آسیب پذیر هستند. قوانین تبعیض آمیز ممنوع کننده تماس </w:t>
      </w:r>
      <w:proofErr w:type="spellStart"/>
      <w:r w:rsidRPr="00D35C7A">
        <w:rPr>
          <w:rFonts w:cs="B Nazanin" w:hint="cs"/>
          <w:sz w:val="24"/>
          <w:szCs w:val="24"/>
          <w:rtl/>
          <w:lang w:bidi="fa-IR"/>
        </w:rPr>
        <w:t>همجنسگرایانه</w:t>
      </w:r>
      <w:proofErr w:type="spellEnd"/>
      <w:r w:rsidRPr="00D35C7A">
        <w:rPr>
          <w:rFonts w:cs="B Nazanin" w:hint="cs"/>
          <w:sz w:val="24"/>
          <w:szCs w:val="24"/>
          <w:rtl/>
          <w:lang w:bidi="fa-IR"/>
        </w:rPr>
        <w:t xml:space="preserve"> باعث گسترش خشونت </w:t>
      </w:r>
      <w:proofErr w:type="spellStart"/>
      <w:r w:rsidRPr="00D35C7A">
        <w:rPr>
          <w:rFonts w:cs="B Nazanin" w:hint="cs"/>
          <w:sz w:val="24"/>
          <w:szCs w:val="24"/>
          <w:rtl/>
          <w:lang w:bidi="fa-IR"/>
        </w:rPr>
        <w:t>همجنسگرایی</w:t>
      </w:r>
      <w:proofErr w:type="spellEnd"/>
      <w:r w:rsidRPr="00D35C7A">
        <w:rPr>
          <w:rFonts w:cs="B Nazanin" w:hint="cs"/>
          <w:sz w:val="24"/>
          <w:szCs w:val="24"/>
          <w:rtl/>
          <w:lang w:bidi="fa-IR"/>
        </w:rPr>
        <w:t xml:space="preserve"> هراسی می گردند و این </w:t>
      </w:r>
      <w:proofErr w:type="spellStart"/>
      <w:r w:rsidRPr="00D35C7A">
        <w:rPr>
          <w:rFonts w:cs="B Nazanin" w:hint="cs"/>
          <w:sz w:val="24"/>
          <w:szCs w:val="24"/>
          <w:rtl/>
          <w:lang w:bidi="fa-IR"/>
        </w:rPr>
        <w:t>خشونتها</w:t>
      </w:r>
      <w:proofErr w:type="spellEnd"/>
      <w:r w:rsidRPr="00D35C7A">
        <w:rPr>
          <w:rFonts w:cs="B Nazanin" w:hint="cs"/>
          <w:sz w:val="24"/>
          <w:szCs w:val="24"/>
          <w:rtl/>
          <w:lang w:bidi="fa-IR"/>
        </w:rPr>
        <w:t xml:space="preserve"> به نوبه خود مانع دسترسی و بهره </w:t>
      </w:r>
      <w:proofErr w:type="spellStart"/>
      <w:r w:rsidRPr="00D35C7A">
        <w:rPr>
          <w:rFonts w:cs="B Nazanin" w:hint="cs"/>
          <w:sz w:val="24"/>
          <w:szCs w:val="24"/>
          <w:rtl/>
          <w:lang w:bidi="fa-IR"/>
        </w:rPr>
        <w:t>مندی</w:t>
      </w:r>
      <w:proofErr w:type="spellEnd"/>
      <w:r w:rsidRPr="00D35C7A">
        <w:rPr>
          <w:rFonts w:cs="B Nazanin" w:hint="cs"/>
          <w:sz w:val="24"/>
          <w:szCs w:val="24"/>
          <w:rtl/>
          <w:lang w:bidi="fa-IR"/>
        </w:rPr>
        <w:t xml:space="preserve"> از خدمات هستند. </w:t>
      </w:r>
    </w:p>
    <w:p w14:paraId="780D09E3" w14:textId="77777777" w:rsidR="00C91AAC" w:rsidRPr="00D35C7A" w:rsidRDefault="00C91AAC" w:rsidP="00C91AAC">
      <w:pPr>
        <w:bidi/>
        <w:spacing w:after="240" w:line="24" w:lineRule="atLeast"/>
        <w:jc w:val="both"/>
        <w:rPr>
          <w:rFonts w:cs="B Nazanin"/>
          <w:sz w:val="24"/>
          <w:szCs w:val="24"/>
          <w:rtl/>
          <w:lang w:bidi="fa-IR"/>
        </w:rPr>
      </w:pPr>
      <w:r w:rsidRPr="00D35C7A">
        <w:rPr>
          <w:rFonts w:cs="B Nazanin" w:hint="cs"/>
          <w:sz w:val="24"/>
          <w:szCs w:val="24"/>
          <w:rtl/>
          <w:lang w:bidi="fa-IR"/>
        </w:rPr>
        <w:t xml:space="preserve">در زمینه کار جنسی، مصرف مواد مخدر محرک خطر خشونت را علیه کارگران جنسی از جمله اجبار آنها به مصرف اینگونه مواد افزایش می دهد. توان ارزیابی ایمنی و شرایط و مذاکره برای آموزشی جنسی ایمن تر در میان کارگران جنسی تحت اثر مواد مخدر کاهش می یابد. </w:t>
      </w:r>
    </w:p>
    <w:p w14:paraId="274143AD" w14:textId="77777777" w:rsidR="00C91AAC" w:rsidRPr="00D35C7A" w:rsidRDefault="00C91AAC" w:rsidP="00C91AAC">
      <w:pPr>
        <w:bidi/>
        <w:spacing w:after="240" w:line="24" w:lineRule="atLeast"/>
        <w:jc w:val="both"/>
        <w:rPr>
          <w:rFonts w:cs="B Nazanin"/>
          <w:sz w:val="24"/>
          <w:szCs w:val="24"/>
          <w:rtl/>
          <w:lang w:bidi="fa-IR"/>
        </w:rPr>
      </w:pPr>
      <w:r w:rsidRPr="00D35C7A">
        <w:rPr>
          <w:rFonts w:cs="B Nazanin" w:hint="cs"/>
          <w:sz w:val="24"/>
          <w:szCs w:val="24"/>
          <w:rtl/>
          <w:lang w:bidi="fa-IR"/>
        </w:rPr>
        <w:t xml:space="preserve">اقداماتی باید برای پیشگیری از خشونت و حمایت در مقابل خشونت اتخاذ گردند. چنین اقداماتی شامل حساسیت زایی و آموزش مأموران پلیس، اقدامات محیطی مانند نورپردازی خیابانها و تأمین دسترسی به خانه های امن، مراقبت از کودکان و دفاع شخصی برای افراد آسیب پذیر در برابر خشونت می باشند. </w:t>
      </w:r>
      <w:proofErr w:type="spellStart"/>
      <w:r w:rsidRPr="00D35C7A">
        <w:rPr>
          <w:rFonts w:cs="B Nazanin" w:hint="cs"/>
          <w:sz w:val="24"/>
          <w:szCs w:val="24"/>
          <w:rtl/>
          <w:lang w:bidi="fa-IR"/>
        </w:rPr>
        <w:t>ابتکارات</w:t>
      </w:r>
      <w:proofErr w:type="spellEnd"/>
      <w:r w:rsidRPr="00D35C7A">
        <w:rPr>
          <w:rFonts w:cs="B Nazanin" w:hint="cs"/>
          <w:sz w:val="24"/>
          <w:szCs w:val="24"/>
          <w:rtl/>
          <w:lang w:bidi="fa-IR"/>
        </w:rPr>
        <w:t xml:space="preserve"> عمل اجتماع محور از جمله خطوط تلفنی اثربخشی بیشتری برای حمایت قربانیان خشونت و همچنین پاسخ به بحران دارند. </w:t>
      </w:r>
    </w:p>
    <w:p w14:paraId="0DCE0138" w14:textId="77777777" w:rsidR="00C91AAC" w:rsidRPr="00D35C7A" w:rsidRDefault="00C91AAC" w:rsidP="00C91AAC">
      <w:pPr>
        <w:bidi/>
        <w:spacing w:after="240" w:line="24" w:lineRule="atLeast"/>
        <w:jc w:val="both"/>
        <w:rPr>
          <w:rFonts w:cs="B Nazanin"/>
          <w:sz w:val="24"/>
          <w:szCs w:val="24"/>
          <w:rtl/>
          <w:lang w:bidi="fa-IR"/>
        </w:rPr>
      </w:pPr>
      <w:r w:rsidRPr="00D35C7A">
        <w:rPr>
          <w:rFonts w:cs="B Nazanin" w:hint="cs"/>
          <w:sz w:val="24"/>
          <w:szCs w:val="24"/>
          <w:rtl/>
          <w:lang w:bidi="fa-IR"/>
        </w:rPr>
        <w:t xml:space="preserve">قربانیان خشونت باید به خدمات سلامت از جمله سلامت جنسی و باروری و خدمات اچ آی وی شامل </w:t>
      </w:r>
      <w:proofErr w:type="spellStart"/>
      <w:r w:rsidRPr="00D35C7A">
        <w:rPr>
          <w:rFonts w:cs="B Nazanin" w:hint="cs"/>
          <w:sz w:val="24"/>
          <w:szCs w:val="24"/>
          <w:rtl/>
          <w:lang w:bidi="fa-IR"/>
        </w:rPr>
        <w:t>پروفیلاکسی</w:t>
      </w:r>
      <w:proofErr w:type="spellEnd"/>
      <w:r w:rsidRPr="00D35C7A">
        <w:rPr>
          <w:rFonts w:cs="B Nazanin" w:hint="cs"/>
          <w:sz w:val="24"/>
          <w:szCs w:val="24"/>
          <w:rtl/>
          <w:lang w:bidi="fa-IR"/>
        </w:rPr>
        <w:t xml:space="preserve"> پس از در معرض قرار گرفتن و همچنین خدمات حمایت اجتماعی، حمایت روانی و </w:t>
      </w:r>
      <w:proofErr w:type="spellStart"/>
      <w:r w:rsidRPr="00D35C7A">
        <w:rPr>
          <w:rFonts w:cs="B Nazanin" w:hint="cs"/>
          <w:sz w:val="24"/>
          <w:szCs w:val="24"/>
          <w:rtl/>
          <w:lang w:bidi="fa-IR"/>
        </w:rPr>
        <w:t>معاضدت</w:t>
      </w:r>
      <w:proofErr w:type="spellEnd"/>
      <w:r w:rsidRPr="00D35C7A">
        <w:rPr>
          <w:rFonts w:cs="B Nazanin" w:hint="cs"/>
          <w:sz w:val="24"/>
          <w:szCs w:val="24"/>
          <w:rtl/>
          <w:lang w:bidi="fa-IR"/>
        </w:rPr>
        <w:t xml:space="preserve"> حقوقی در صورت نیاز دسترسی داشته باشند. </w:t>
      </w:r>
    </w:p>
    <w:p w14:paraId="33116BC1" w14:textId="77777777" w:rsidR="00C91AAC" w:rsidRPr="00D35C7A" w:rsidRDefault="00C91AAC" w:rsidP="00C91AAC">
      <w:pPr>
        <w:bidi/>
        <w:spacing w:after="240" w:line="24" w:lineRule="atLeast"/>
        <w:jc w:val="both"/>
        <w:rPr>
          <w:rFonts w:cs="B Nazanin"/>
          <w:sz w:val="24"/>
          <w:szCs w:val="24"/>
          <w:rtl/>
          <w:lang w:bidi="fa-IR"/>
        </w:rPr>
      </w:pPr>
    </w:p>
    <w:p w14:paraId="3E5F9D9C" w14:textId="77777777" w:rsidR="00C91AAC" w:rsidRPr="00D35C7A" w:rsidRDefault="00C91AAC" w:rsidP="00C91AAC">
      <w:pPr>
        <w:bidi/>
        <w:spacing w:after="240" w:line="24" w:lineRule="atLeast"/>
        <w:jc w:val="both"/>
        <w:rPr>
          <w:rFonts w:cs="B Nazanin"/>
          <w:b/>
          <w:bCs/>
          <w:color w:val="365F91" w:themeColor="accent1" w:themeShade="BF"/>
          <w:sz w:val="24"/>
          <w:szCs w:val="24"/>
          <w:rtl/>
          <w:lang w:bidi="fa-IR"/>
        </w:rPr>
      </w:pPr>
      <w:r w:rsidRPr="00D35C7A">
        <w:rPr>
          <w:rFonts w:cs="B Nazanin" w:hint="cs"/>
          <w:b/>
          <w:bCs/>
          <w:color w:val="365F91" w:themeColor="accent1" w:themeShade="BF"/>
          <w:sz w:val="24"/>
          <w:szCs w:val="24"/>
          <w:rtl/>
          <w:lang w:bidi="fa-IR"/>
        </w:rPr>
        <w:lastRenderedPageBreak/>
        <w:t xml:space="preserve">4-6 تعطیل کردن </w:t>
      </w:r>
      <w:proofErr w:type="spellStart"/>
      <w:r w:rsidRPr="00D35C7A">
        <w:rPr>
          <w:rFonts w:cs="B Nazanin" w:hint="cs"/>
          <w:b/>
          <w:bCs/>
          <w:color w:val="365F91" w:themeColor="accent1" w:themeShade="BF"/>
          <w:sz w:val="24"/>
          <w:szCs w:val="24"/>
          <w:rtl/>
          <w:lang w:bidi="fa-IR"/>
        </w:rPr>
        <w:t>بازداشتگاههای</w:t>
      </w:r>
      <w:proofErr w:type="spellEnd"/>
      <w:r w:rsidRPr="00D35C7A">
        <w:rPr>
          <w:rFonts w:cs="B Nazanin" w:hint="cs"/>
          <w:b/>
          <w:bCs/>
          <w:color w:val="365F91" w:themeColor="accent1" w:themeShade="BF"/>
          <w:sz w:val="24"/>
          <w:szCs w:val="24"/>
          <w:rtl/>
          <w:lang w:bidi="fa-IR"/>
        </w:rPr>
        <w:t xml:space="preserve"> مواد مخدر و مراکز توانبخشی اجباری </w:t>
      </w:r>
    </w:p>
    <w:p w14:paraId="752E42FC" w14:textId="77777777" w:rsidR="00C91AAC" w:rsidRPr="00D35C7A" w:rsidRDefault="00C91AAC" w:rsidP="00C91AAC">
      <w:pPr>
        <w:bidi/>
        <w:spacing w:after="240" w:line="24" w:lineRule="atLeast"/>
        <w:jc w:val="both"/>
        <w:rPr>
          <w:rFonts w:cs="B Nazanin"/>
          <w:sz w:val="24"/>
          <w:szCs w:val="24"/>
          <w:rtl/>
          <w:lang w:bidi="fa-IR"/>
        </w:rPr>
      </w:pPr>
      <w:r w:rsidRPr="00D35C7A">
        <w:rPr>
          <w:rFonts w:cs="B Nazanin" w:hint="cs"/>
          <w:sz w:val="24"/>
          <w:szCs w:val="24"/>
          <w:rtl/>
          <w:lang w:bidi="fa-IR"/>
        </w:rPr>
        <w:t xml:space="preserve">مراکز اجباری بازداشت و توانبخشی مواد مخدر در تعدادی از کشورها برای نگهداری مردان، زنان و کودکان مظنون به مصرف مواد مخدر استفاده می شوند. سایر مراکز اجرایی بازداشت برای نگهداری افراد مبادرت کننده به کار جنسی و کودکان قربانی بهره کشی جنسی طراحی شده </w:t>
      </w:r>
      <w:proofErr w:type="spellStart"/>
      <w:r w:rsidRPr="00D35C7A">
        <w:rPr>
          <w:rFonts w:cs="B Nazanin" w:hint="cs"/>
          <w:sz w:val="24"/>
          <w:szCs w:val="24"/>
          <w:rtl/>
          <w:lang w:bidi="fa-IR"/>
        </w:rPr>
        <w:t>اند</w:t>
      </w:r>
      <w:proofErr w:type="spellEnd"/>
      <w:r w:rsidRPr="00D35C7A">
        <w:rPr>
          <w:rFonts w:cs="B Nazanin" w:hint="cs"/>
          <w:sz w:val="24"/>
          <w:szCs w:val="24"/>
          <w:rtl/>
          <w:lang w:bidi="fa-IR"/>
        </w:rPr>
        <w:t xml:space="preserve">. </w:t>
      </w:r>
    </w:p>
    <w:p w14:paraId="0ACCAB2C" w14:textId="77777777" w:rsidR="00C91AAC" w:rsidRPr="00D35C7A" w:rsidRDefault="00C91AAC" w:rsidP="00C91AAC">
      <w:pPr>
        <w:bidi/>
        <w:spacing w:after="240" w:line="24" w:lineRule="atLeast"/>
        <w:jc w:val="both"/>
        <w:rPr>
          <w:rFonts w:cs="B Nazanin"/>
          <w:sz w:val="24"/>
          <w:szCs w:val="24"/>
          <w:rtl/>
          <w:lang w:bidi="fa-IR"/>
        </w:rPr>
      </w:pPr>
      <w:r w:rsidRPr="00D35C7A">
        <w:rPr>
          <w:rFonts w:cs="B Nazanin" w:hint="cs"/>
          <w:sz w:val="24"/>
          <w:szCs w:val="24"/>
          <w:rtl/>
          <w:lang w:bidi="fa-IR"/>
        </w:rPr>
        <w:t xml:space="preserve">نقض حقوق بشر در بازداشت اجباری بدون بررسی قضایی علاوه بر سایر ویژگیهای گزارش شده این مراکز مانند شرایط نامناسب، کار اجباری، خشونت جسمانی و جنسی و عدم دسترسی به مراقبتهای سلامتی شامل خدمات پیشگیری و درمان اچ آی وی تشدید خواهد شد. </w:t>
      </w:r>
    </w:p>
    <w:p w14:paraId="68CF6091" w14:textId="77777777" w:rsidR="00C91AAC" w:rsidRPr="00D35C7A" w:rsidRDefault="00C91AAC" w:rsidP="00C91AAC">
      <w:pPr>
        <w:bidi/>
        <w:spacing w:after="240" w:line="24" w:lineRule="atLeast"/>
        <w:jc w:val="both"/>
        <w:rPr>
          <w:rFonts w:cs="B Nazanin"/>
          <w:sz w:val="24"/>
          <w:szCs w:val="24"/>
          <w:rtl/>
          <w:lang w:bidi="fa-IR"/>
        </w:rPr>
      </w:pPr>
      <w:r w:rsidRPr="00D35C7A">
        <w:rPr>
          <w:rFonts w:cs="B Nazanin" w:hint="cs"/>
          <w:sz w:val="24"/>
          <w:szCs w:val="24"/>
          <w:rtl/>
          <w:lang w:bidi="fa-IR"/>
        </w:rPr>
        <w:t xml:space="preserve">آژانسهای سازمان ملل متحد در بیانیه مشترک آن سازمان به کشورها در خصوص تعطیلی این مراکز و ارائه خدمات داوطلبانه </w:t>
      </w:r>
      <w:proofErr w:type="spellStart"/>
      <w:r w:rsidRPr="00D35C7A">
        <w:rPr>
          <w:rFonts w:cs="B Nazanin" w:hint="cs"/>
          <w:sz w:val="24"/>
          <w:szCs w:val="24"/>
          <w:rtl/>
          <w:lang w:bidi="fa-IR"/>
        </w:rPr>
        <w:t>شواهدمبنا</w:t>
      </w:r>
      <w:proofErr w:type="spellEnd"/>
      <w:r w:rsidRPr="00D35C7A">
        <w:rPr>
          <w:rFonts w:cs="B Nazanin" w:hint="cs"/>
          <w:sz w:val="24"/>
          <w:szCs w:val="24"/>
          <w:rtl/>
          <w:lang w:bidi="fa-IR"/>
        </w:rPr>
        <w:t xml:space="preserve"> و مبتنی بر حقوق بشر اجتماعی و سلامت در اجتماع و از جمله خدمات اجتماع محور کاهش آسیب اچ آی وی مدافعه گری نموده </w:t>
      </w:r>
      <w:proofErr w:type="spellStart"/>
      <w:r w:rsidRPr="00D35C7A">
        <w:rPr>
          <w:rFonts w:cs="B Nazanin" w:hint="cs"/>
          <w:sz w:val="24"/>
          <w:szCs w:val="24"/>
          <w:rtl/>
          <w:lang w:bidi="fa-IR"/>
        </w:rPr>
        <w:t>اند</w:t>
      </w:r>
      <w:proofErr w:type="spellEnd"/>
      <w:r w:rsidRPr="00D35C7A">
        <w:rPr>
          <w:rFonts w:cs="B Nazanin" w:hint="cs"/>
          <w:sz w:val="24"/>
          <w:szCs w:val="24"/>
          <w:rtl/>
          <w:lang w:bidi="fa-IR"/>
        </w:rPr>
        <w:t xml:space="preserve"> (بنگرید به مأخذ شماره 144). تأمین دستورهای خدمات اجتماعی و سایر احکام </w:t>
      </w:r>
      <w:proofErr w:type="spellStart"/>
      <w:r w:rsidRPr="00D35C7A">
        <w:rPr>
          <w:rFonts w:cs="B Nazanin" w:hint="cs"/>
          <w:sz w:val="24"/>
          <w:szCs w:val="24"/>
          <w:rtl/>
          <w:lang w:bidi="fa-IR"/>
        </w:rPr>
        <w:t>غیرحضانتی</w:t>
      </w:r>
      <w:proofErr w:type="spellEnd"/>
      <w:r w:rsidRPr="00D35C7A">
        <w:rPr>
          <w:rFonts w:cs="B Nazanin" w:hint="cs"/>
          <w:sz w:val="24"/>
          <w:szCs w:val="24"/>
          <w:rtl/>
          <w:lang w:bidi="fa-IR"/>
        </w:rPr>
        <w:t xml:space="preserve"> باید همراه با خدمات سلامت و انسانی مورد نیاز مردم باشد. </w:t>
      </w:r>
    </w:p>
    <w:p w14:paraId="76B8939B" w14:textId="77777777" w:rsidR="00C91AAC" w:rsidRPr="00D35C7A" w:rsidRDefault="00C91AAC" w:rsidP="00C91AAC">
      <w:pPr>
        <w:bidi/>
        <w:spacing w:after="240" w:line="24" w:lineRule="atLeast"/>
        <w:jc w:val="both"/>
        <w:rPr>
          <w:rFonts w:cs="B Nazanin"/>
          <w:sz w:val="24"/>
          <w:szCs w:val="24"/>
          <w:rtl/>
          <w:lang w:bidi="fa-IR"/>
        </w:rPr>
      </w:pPr>
    </w:p>
    <w:p w14:paraId="2203A7F5" w14:textId="77777777" w:rsidR="00C91AAC" w:rsidRPr="00D35C7A" w:rsidRDefault="00C91AAC" w:rsidP="00C91AAC">
      <w:pPr>
        <w:bidi/>
        <w:spacing w:after="240" w:line="24" w:lineRule="atLeast"/>
        <w:jc w:val="both"/>
        <w:rPr>
          <w:rFonts w:cs="B Nazanin"/>
          <w:i/>
          <w:iCs/>
          <w:color w:val="365F91" w:themeColor="accent1" w:themeShade="BF"/>
          <w:sz w:val="24"/>
          <w:szCs w:val="24"/>
          <w:rtl/>
          <w:lang w:bidi="fa-IR"/>
        </w:rPr>
      </w:pPr>
      <w:r w:rsidRPr="00D35C7A">
        <w:rPr>
          <w:rFonts w:cs="B Nazanin" w:hint="cs"/>
          <w:i/>
          <w:iCs/>
          <w:color w:val="365F91" w:themeColor="accent1" w:themeShade="BF"/>
          <w:sz w:val="24"/>
          <w:szCs w:val="24"/>
          <w:rtl/>
          <w:lang w:bidi="fa-IR"/>
        </w:rPr>
        <w:t xml:space="preserve">منابع بیشتر </w:t>
      </w:r>
    </w:p>
    <w:p w14:paraId="014F2538" w14:textId="77777777" w:rsidR="00C91AAC" w:rsidRPr="00D35C7A" w:rsidRDefault="00C91AAC" w:rsidP="00C91AAC">
      <w:pPr>
        <w:bidi/>
        <w:spacing w:after="240" w:line="24" w:lineRule="atLeast"/>
        <w:jc w:val="both"/>
        <w:rPr>
          <w:rFonts w:cs="B Nazanin"/>
          <w:sz w:val="24"/>
          <w:szCs w:val="24"/>
          <w:rtl/>
          <w:lang w:bidi="fa-IR"/>
        </w:rPr>
      </w:pPr>
      <w:r w:rsidRPr="00D35C7A">
        <w:rPr>
          <w:rFonts w:cs="B Nazanin" w:hint="cs"/>
          <w:sz w:val="24"/>
          <w:szCs w:val="24"/>
          <w:rtl/>
          <w:lang w:bidi="fa-IR"/>
        </w:rPr>
        <w:t>مآخذ شماره 9 الی 12.</w:t>
      </w:r>
    </w:p>
    <w:p w14:paraId="54538632" w14:textId="77777777" w:rsidR="00C91AAC" w:rsidRPr="00D35C7A" w:rsidRDefault="00C91AAC" w:rsidP="00C91AAC">
      <w:pPr>
        <w:bidi/>
        <w:spacing w:after="240" w:line="24" w:lineRule="atLeast"/>
        <w:jc w:val="both"/>
        <w:rPr>
          <w:rFonts w:cs="B Nazanin"/>
          <w:sz w:val="24"/>
          <w:szCs w:val="24"/>
          <w:rtl/>
          <w:lang w:bidi="fa-IR"/>
        </w:rPr>
      </w:pPr>
      <w:r w:rsidRPr="00D35C7A">
        <w:rPr>
          <w:rFonts w:cs="B Nazanin" w:hint="cs"/>
          <w:i/>
          <w:iCs/>
          <w:sz w:val="24"/>
          <w:szCs w:val="24"/>
          <w:rtl/>
          <w:lang w:bidi="fa-IR"/>
        </w:rPr>
        <w:t xml:space="preserve">راهکارهای نهایی شده در خصوص پیشگیری، تشخیص، درمان و مراقبت از اچ آی وی برای جمعیتهای اصلی </w:t>
      </w:r>
      <w:r w:rsidRPr="00D35C7A">
        <w:rPr>
          <w:rFonts w:hint="cs"/>
          <w:sz w:val="24"/>
          <w:szCs w:val="24"/>
          <w:rtl/>
          <w:lang w:bidi="fa-IR"/>
        </w:rPr>
        <w:t>–</w:t>
      </w:r>
      <w:r w:rsidRPr="00D35C7A">
        <w:rPr>
          <w:rFonts w:cs="B Nazanin" w:hint="cs"/>
          <w:sz w:val="24"/>
          <w:szCs w:val="24"/>
          <w:rtl/>
          <w:lang w:bidi="fa-IR"/>
        </w:rPr>
        <w:t xml:space="preserve"> ویراست 2016، فصل 5: عوامل تعیین کننده ارتقای اثربخشی، سازمان جهانی بهداشت، 2016 (بنگرید به مأخذ شماره 8). </w:t>
      </w:r>
    </w:p>
    <w:p w14:paraId="2350167E" w14:textId="77777777" w:rsidR="00C91AAC" w:rsidRPr="00D35C7A" w:rsidRDefault="00C91AAC" w:rsidP="00C91AAC">
      <w:pPr>
        <w:bidi/>
        <w:spacing w:after="240" w:line="24" w:lineRule="atLeast"/>
        <w:jc w:val="both"/>
        <w:rPr>
          <w:rFonts w:cs="B Nazanin"/>
          <w:sz w:val="24"/>
          <w:szCs w:val="24"/>
          <w:rtl/>
          <w:lang w:bidi="fa-IR"/>
        </w:rPr>
      </w:pPr>
      <w:r w:rsidRPr="00D35C7A">
        <w:rPr>
          <w:rFonts w:cs="B Nazanin" w:hint="cs"/>
          <w:i/>
          <w:iCs/>
          <w:sz w:val="24"/>
          <w:szCs w:val="24"/>
          <w:rtl/>
          <w:lang w:bidi="fa-IR"/>
        </w:rPr>
        <w:t xml:space="preserve">راهنمای مدافعه گری: پیشگیری از اچ آی وی / ایدز در میان مصرف </w:t>
      </w:r>
      <w:proofErr w:type="spellStart"/>
      <w:r w:rsidRPr="00D35C7A">
        <w:rPr>
          <w:rFonts w:cs="B Nazanin" w:hint="cs"/>
          <w:i/>
          <w:iCs/>
          <w:sz w:val="24"/>
          <w:szCs w:val="24"/>
          <w:rtl/>
          <w:lang w:bidi="fa-IR"/>
        </w:rPr>
        <w:t>کنندگان</w:t>
      </w:r>
      <w:proofErr w:type="spellEnd"/>
      <w:r w:rsidRPr="00D35C7A">
        <w:rPr>
          <w:rFonts w:cs="B Nazanin" w:hint="cs"/>
          <w:i/>
          <w:iCs/>
          <w:sz w:val="24"/>
          <w:szCs w:val="24"/>
          <w:rtl/>
          <w:lang w:bidi="fa-IR"/>
        </w:rPr>
        <w:t xml:space="preserve"> تزریقی مواد مخدر </w:t>
      </w:r>
      <w:r w:rsidRPr="00D35C7A">
        <w:rPr>
          <w:rFonts w:hint="cs"/>
          <w:sz w:val="24"/>
          <w:szCs w:val="24"/>
          <w:rtl/>
          <w:lang w:bidi="fa-IR"/>
        </w:rPr>
        <w:t>–</w:t>
      </w:r>
      <w:r w:rsidRPr="00D35C7A">
        <w:rPr>
          <w:rFonts w:cs="B Nazanin" w:hint="cs"/>
          <w:sz w:val="24"/>
          <w:szCs w:val="24"/>
          <w:rtl/>
          <w:lang w:bidi="fa-IR"/>
        </w:rPr>
        <w:t xml:space="preserve"> سازمان جهانی بهداشت، برنامه مشترک مقابله با ایدز سازمان ملل متحد، دفتر مقابله با مواد مخدر و جرم سازمان ملل متحد، 2004 (بنگرید به مأخذ شماره 145). </w:t>
      </w:r>
    </w:p>
    <w:p w14:paraId="527B950C" w14:textId="77777777" w:rsidR="00C91AAC" w:rsidRPr="00D35C7A" w:rsidRDefault="00C91AAC" w:rsidP="00C91AAC">
      <w:pPr>
        <w:bidi/>
        <w:spacing w:after="240" w:line="24" w:lineRule="atLeast"/>
        <w:jc w:val="both"/>
        <w:rPr>
          <w:rFonts w:cs="B Nazanin"/>
          <w:sz w:val="24"/>
          <w:szCs w:val="24"/>
          <w:rtl/>
          <w:lang w:bidi="fa-IR"/>
        </w:rPr>
      </w:pPr>
      <w:r w:rsidRPr="00D35C7A">
        <w:rPr>
          <w:rFonts w:cs="B Nazanin" w:hint="cs"/>
          <w:sz w:val="24"/>
          <w:szCs w:val="24"/>
          <w:rtl/>
          <w:lang w:bidi="fa-IR"/>
        </w:rPr>
        <w:t xml:space="preserve">بیانیه مشترک در خصوص مراکز اجباری بازداشت و توانبخشی مواد مخدر </w:t>
      </w:r>
      <w:r w:rsidRPr="00D35C7A">
        <w:rPr>
          <w:rFonts w:hint="cs"/>
          <w:sz w:val="24"/>
          <w:szCs w:val="24"/>
          <w:rtl/>
          <w:lang w:bidi="fa-IR"/>
        </w:rPr>
        <w:t>–</w:t>
      </w:r>
      <w:r w:rsidRPr="00D35C7A">
        <w:rPr>
          <w:rFonts w:cs="B Nazanin" w:hint="cs"/>
          <w:sz w:val="24"/>
          <w:szCs w:val="24"/>
          <w:rtl/>
          <w:lang w:bidi="fa-IR"/>
        </w:rPr>
        <w:t xml:space="preserve"> سازمان ملل متحد، 2012 (بنگرید به مأخذ شماره 168).</w:t>
      </w:r>
    </w:p>
    <w:p w14:paraId="6A11CCD1" w14:textId="77777777" w:rsidR="00C66E4A" w:rsidRPr="00D35C7A" w:rsidRDefault="00C66E4A">
      <w:pPr>
        <w:pStyle w:val="BodyText"/>
        <w:rPr>
          <w:rFonts w:cs="B Nazanin"/>
        </w:rPr>
      </w:pPr>
    </w:p>
    <w:p w14:paraId="47EB5780" w14:textId="77777777" w:rsidR="00C66E4A" w:rsidRPr="00D35C7A" w:rsidRDefault="00C66E4A">
      <w:pPr>
        <w:pStyle w:val="BodyText"/>
        <w:rPr>
          <w:rFonts w:cs="B Nazanin"/>
        </w:rPr>
      </w:pPr>
    </w:p>
    <w:p w14:paraId="03C9C03D" w14:textId="77777777" w:rsidR="00EF0778" w:rsidRDefault="00EF0778">
      <w:pPr>
        <w:pStyle w:val="BodyText"/>
        <w:spacing w:before="5"/>
        <w:rPr>
          <w:rFonts w:ascii="Calibri" w:cs="B Nazanin"/>
          <w:sz w:val="16"/>
        </w:rPr>
        <w:sectPr w:rsidR="00EF0778" w:rsidSect="004C0A54">
          <w:footnotePr>
            <w:numRestart w:val="eachPage"/>
          </w:footnotePr>
          <w:pgSz w:w="11910" w:h="16840"/>
          <w:pgMar w:top="1440" w:right="1080" w:bottom="1440" w:left="1080" w:header="0" w:footer="0" w:gutter="0"/>
          <w:cols w:space="720"/>
        </w:sectPr>
      </w:pPr>
    </w:p>
    <w:p w14:paraId="525CB361" w14:textId="77777777" w:rsidR="00C91AAC" w:rsidRPr="00EF0778" w:rsidRDefault="00C91AAC" w:rsidP="00C91AAC">
      <w:pPr>
        <w:bidi/>
        <w:spacing w:after="240" w:line="24" w:lineRule="atLeast"/>
        <w:jc w:val="both"/>
        <w:rPr>
          <w:rFonts w:cs="B Titr"/>
          <w:b/>
          <w:bCs/>
          <w:color w:val="365F91" w:themeColor="accent1" w:themeShade="BF"/>
          <w:sz w:val="72"/>
          <w:szCs w:val="72"/>
          <w:lang w:bidi="fa-IR"/>
        </w:rPr>
      </w:pPr>
      <w:bookmarkStart w:id="40" w:name="Chapter_5. Implementation_considerations"/>
      <w:bookmarkStart w:id="41" w:name="5.1 Intersection_between_groups_of_peopl"/>
      <w:bookmarkStart w:id="42" w:name="_bookmark37"/>
      <w:bookmarkEnd w:id="40"/>
      <w:bookmarkEnd w:id="41"/>
      <w:bookmarkEnd w:id="42"/>
      <w:r w:rsidRPr="00EF0778">
        <w:rPr>
          <w:rFonts w:cs="B Titr" w:hint="cs"/>
          <w:b/>
          <w:bCs/>
          <w:color w:val="365F91" w:themeColor="accent1" w:themeShade="BF"/>
          <w:sz w:val="72"/>
          <w:szCs w:val="72"/>
          <w:rtl/>
          <w:lang w:bidi="fa-IR"/>
        </w:rPr>
        <w:lastRenderedPageBreak/>
        <w:t xml:space="preserve">فصل 5 </w:t>
      </w:r>
    </w:p>
    <w:p w14:paraId="495A75B1" w14:textId="1A23E29E" w:rsidR="00C91AAC" w:rsidRDefault="00C91AAC" w:rsidP="00C91AAC">
      <w:pPr>
        <w:bidi/>
        <w:spacing w:after="240" w:line="24" w:lineRule="atLeast"/>
        <w:jc w:val="both"/>
        <w:rPr>
          <w:rFonts w:cs="B Titr"/>
          <w:b/>
          <w:bCs/>
          <w:color w:val="365F91" w:themeColor="accent1" w:themeShade="BF"/>
          <w:sz w:val="72"/>
          <w:szCs w:val="72"/>
          <w:rtl/>
          <w:lang w:bidi="fa-IR"/>
        </w:rPr>
      </w:pPr>
      <w:r w:rsidRPr="00EF0778">
        <w:rPr>
          <w:rFonts w:cs="B Titr" w:hint="cs"/>
          <w:b/>
          <w:bCs/>
          <w:color w:val="365F91" w:themeColor="accent1" w:themeShade="BF"/>
          <w:sz w:val="72"/>
          <w:szCs w:val="72"/>
          <w:rtl/>
          <w:lang w:bidi="fa-IR"/>
        </w:rPr>
        <w:t xml:space="preserve">ملاحظات اجرایی </w:t>
      </w:r>
    </w:p>
    <w:p w14:paraId="6DB98D01" w14:textId="77777777" w:rsidR="00EF0778" w:rsidRPr="00EF0778" w:rsidRDefault="00EF0778" w:rsidP="00EF0778">
      <w:pPr>
        <w:bidi/>
        <w:spacing w:after="240" w:line="24" w:lineRule="atLeast"/>
        <w:jc w:val="both"/>
        <w:rPr>
          <w:rFonts w:cs="B Titr"/>
          <w:b/>
          <w:bCs/>
          <w:color w:val="365F91" w:themeColor="accent1" w:themeShade="BF"/>
          <w:sz w:val="72"/>
          <w:szCs w:val="72"/>
          <w:rtl/>
          <w:lang w:bidi="fa-IR"/>
        </w:rPr>
      </w:pPr>
    </w:p>
    <w:p w14:paraId="2E61DEE5" w14:textId="77777777" w:rsidR="00C91AAC" w:rsidRPr="00D35C7A" w:rsidRDefault="00C91AAC" w:rsidP="00C91AAC">
      <w:pPr>
        <w:bidi/>
        <w:spacing w:after="240" w:line="24" w:lineRule="atLeast"/>
        <w:jc w:val="both"/>
        <w:rPr>
          <w:rFonts w:cs="B Nazanin"/>
          <w:sz w:val="24"/>
          <w:szCs w:val="24"/>
          <w:rtl/>
          <w:lang w:bidi="fa-IR"/>
        </w:rPr>
      </w:pPr>
      <w:r w:rsidRPr="00D35C7A">
        <w:rPr>
          <w:rFonts w:cs="B Nazanin" w:hint="cs"/>
          <w:sz w:val="24"/>
          <w:szCs w:val="24"/>
          <w:rtl/>
          <w:lang w:bidi="fa-IR"/>
        </w:rPr>
        <w:t xml:space="preserve">مداخلات اچ آی وی، هپاتیت سی، هپاتیت بی، عفونتهای ناقل از تماس جنسی و سل برای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باید در دسترس جمعیتهای اصلی و مطابق با دغدغه ها و نیازهای خاص آنان باشند. این مداخلات با توجه به مواد مخدر مصرف شده، اشکال مصرف، اماکن مصرف این مواد و سایر خطرات و آسیب </w:t>
      </w:r>
      <w:proofErr w:type="spellStart"/>
      <w:r w:rsidRPr="00D35C7A">
        <w:rPr>
          <w:rFonts w:cs="B Nazanin" w:hint="cs"/>
          <w:sz w:val="24"/>
          <w:szCs w:val="24"/>
          <w:rtl/>
          <w:lang w:bidi="fa-IR"/>
        </w:rPr>
        <w:t>پذیریهای</w:t>
      </w:r>
      <w:proofErr w:type="spellEnd"/>
      <w:r w:rsidRPr="00D35C7A">
        <w:rPr>
          <w:rFonts w:cs="B Nazanin" w:hint="cs"/>
          <w:sz w:val="24"/>
          <w:szCs w:val="24"/>
          <w:rtl/>
          <w:lang w:bidi="fa-IR"/>
        </w:rPr>
        <w:t xml:space="preserve"> همزمان و همچنین دامنه کانالهای موجود ارتباطی متغیر هستند. </w:t>
      </w:r>
    </w:p>
    <w:p w14:paraId="7BB0B7A0" w14:textId="77777777" w:rsidR="00C91AAC" w:rsidRPr="00D35C7A" w:rsidRDefault="00C91AAC" w:rsidP="00C91AAC">
      <w:pPr>
        <w:bidi/>
        <w:spacing w:after="240" w:line="24" w:lineRule="atLeast"/>
        <w:jc w:val="both"/>
        <w:rPr>
          <w:rFonts w:cs="B Nazanin"/>
          <w:sz w:val="24"/>
          <w:szCs w:val="24"/>
          <w:rtl/>
          <w:lang w:bidi="fa-IR"/>
        </w:rPr>
      </w:pPr>
      <w:r w:rsidRPr="00D35C7A">
        <w:rPr>
          <w:rFonts w:cs="B Nazanin" w:hint="cs"/>
          <w:sz w:val="24"/>
          <w:szCs w:val="24"/>
          <w:rtl/>
          <w:lang w:bidi="fa-IR"/>
        </w:rPr>
        <w:t xml:space="preserve">مصرف مواد مخدر اغلب فعالیت جمعی است و مصرف مواد مخدر محرک مرتبط با سایر فعالیتهای جمعی از جمله حضور در باشگاهها، جشنواره ها، </w:t>
      </w:r>
      <w:proofErr w:type="spellStart"/>
      <w:r w:rsidRPr="00D35C7A">
        <w:rPr>
          <w:rFonts w:cs="B Nazanin" w:hint="cs"/>
          <w:sz w:val="24"/>
          <w:szCs w:val="24"/>
          <w:rtl/>
          <w:lang w:bidi="fa-IR"/>
        </w:rPr>
        <w:t>مهمانیهای</w:t>
      </w:r>
      <w:proofErr w:type="spellEnd"/>
      <w:r w:rsidRPr="00D35C7A">
        <w:rPr>
          <w:rFonts w:cs="B Nazanin" w:hint="cs"/>
          <w:sz w:val="24"/>
          <w:szCs w:val="24"/>
          <w:rtl/>
          <w:lang w:bidi="fa-IR"/>
        </w:rPr>
        <w:t xml:space="preserve"> آمیزش جنسی و اماکن کار جنسی می باشد. بنابراین، انتقال اچ آی وی یا سایر ویروسهای ناقل خونی عمدتا منوط به رفتارهای جمعی و هنجارهای اجتماعی موجود در محیط گسترده تر خطر است. انتقال جنسی اچ آی وی میان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تحت تأثیر مقررات و مناسک درون گروه یا </w:t>
      </w:r>
      <w:proofErr w:type="spellStart"/>
      <w:r w:rsidRPr="00D35C7A">
        <w:rPr>
          <w:rFonts w:cs="B Nazanin" w:hint="cs"/>
          <w:sz w:val="24"/>
          <w:szCs w:val="24"/>
          <w:rtl/>
          <w:lang w:bidi="fa-IR"/>
        </w:rPr>
        <w:t>زیرگروه‌های</w:t>
      </w:r>
      <w:proofErr w:type="spellEnd"/>
      <w:r w:rsidRPr="00D35C7A">
        <w:rPr>
          <w:rFonts w:cs="B Nazanin" w:hint="cs"/>
          <w:sz w:val="24"/>
          <w:szCs w:val="24"/>
          <w:rtl/>
          <w:lang w:bidi="fa-IR"/>
        </w:rPr>
        <w:t xml:space="preserve"> جمعیتی کشور است. </w:t>
      </w:r>
    </w:p>
    <w:p w14:paraId="45817D6B" w14:textId="77777777" w:rsidR="00C91AAC" w:rsidRPr="00D35C7A" w:rsidRDefault="00C91AAC" w:rsidP="00C91AAC">
      <w:pPr>
        <w:bidi/>
        <w:spacing w:after="240" w:line="24" w:lineRule="atLeast"/>
        <w:jc w:val="both"/>
        <w:rPr>
          <w:rFonts w:cs="B Nazanin"/>
          <w:sz w:val="24"/>
          <w:szCs w:val="24"/>
          <w:lang w:bidi="fa-IR"/>
        </w:rPr>
      </w:pPr>
      <w:r w:rsidRPr="00D35C7A">
        <w:rPr>
          <w:rFonts w:cs="B Nazanin" w:hint="cs"/>
          <w:sz w:val="24"/>
          <w:szCs w:val="24"/>
          <w:rtl/>
          <w:lang w:bidi="fa-IR"/>
        </w:rPr>
        <w:t xml:space="preserve">در برنامه ریزی برای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باید به هر </w:t>
      </w:r>
      <w:proofErr w:type="spellStart"/>
      <w:r w:rsidRPr="00D35C7A">
        <w:rPr>
          <w:rFonts w:cs="B Nazanin" w:hint="cs"/>
          <w:sz w:val="24"/>
          <w:szCs w:val="24"/>
          <w:rtl/>
          <w:lang w:bidi="fa-IR"/>
        </w:rPr>
        <w:t>زیرگروه</w:t>
      </w:r>
      <w:proofErr w:type="spellEnd"/>
      <w:r w:rsidRPr="00D35C7A">
        <w:rPr>
          <w:rFonts w:cs="B Nazanin" w:hint="cs"/>
          <w:sz w:val="24"/>
          <w:szCs w:val="24"/>
          <w:rtl/>
          <w:lang w:bidi="fa-IR"/>
        </w:rPr>
        <w:t xml:space="preserve"> جمعیتی هم از لحاظ مداخلات مرتبط با مصرف مواد و هم خطر جنسی و همچنین رویکردهای ارائه خدمات توجه نمود. از این رو، برنامه های </w:t>
      </w:r>
      <w:proofErr w:type="spellStart"/>
      <w:r w:rsidRPr="00D35C7A">
        <w:rPr>
          <w:rFonts w:cs="B Nazanin" w:hint="cs"/>
          <w:sz w:val="24"/>
          <w:szCs w:val="24"/>
          <w:rtl/>
          <w:lang w:bidi="fa-IR"/>
        </w:rPr>
        <w:t>اثربخش</w:t>
      </w:r>
      <w:proofErr w:type="spellEnd"/>
      <w:r w:rsidRPr="00D35C7A">
        <w:rPr>
          <w:rFonts w:cs="B Nazanin" w:hint="cs"/>
          <w:sz w:val="24"/>
          <w:szCs w:val="24"/>
          <w:rtl/>
          <w:lang w:bidi="fa-IR"/>
        </w:rPr>
        <w:t xml:space="preserve"> برای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مستلزم داده های </w:t>
      </w:r>
      <w:proofErr w:type="spellStart"/>
      <w:r w:rsidRPr="00D35C7A">
        <w:rPr>
          <w:rFonts w:cs="B Nazanin" w:hint="cs"/>
          <w:sz w:val="24"/>
          <w:szCs w:val="24"/>
          <w:rtl/>
          <w:lang w:bidi="fa-IR"/>
        </w:rPr>
        <w:t>تفصیلی</w:t>
      </w:r>
      <w:proofErr w:type="spellEnd"/>
      <w:r w:rsidRPr="00D35C7A">
        <w:rPr>
          <w:rFonts w:cs="B Nazanin" w:hint="cs"/>
          <w:sz w:val="24"/>
          <w:szCs w:val="24"/>
          <w:rtl/>
          <w:lang w:bidi="fa-IR"/>
        </w:rPr>
        <w:t xml:space="preserve"> و به تفکیک گروههای جمعیت هدف برای ارزیابی دقیق نیازها هستند. انجام مشورت اجتماعی با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در مناطق و محیطهای گوناگون جغرافیایی (یا فضاهای مجازی) فرصتی را برای شناخت، </w:t>
      </w:r>
      <w:proofErr w:type="spellStart"/>
      <w:r w:rsidRPr="00D35C7A">
        <w:rPr>
          <w:rFonts w:cs="B Nazanin" w:hint="cs"/>
          <w:sz w:val="24"/>
          <w:szCs w:val="24"/>
          <w:rtl/>
          <w:lang w:bidi="fa-IR"/>
        </w:rPr>
        <w:t>مستندسازی</w:t>
      </w:r>
      <w:proofErr w:type="spellEnd"/>
      <w:r w:rsidRPr="00D35C7A">
        <w:rPr>
          <w:rFonts w:cs="B Nazanin" w:hint="cs"/>
          <w:sz w:val="24"/>
          <w:szCs w:val="24"/>
          <w:rtl/>
          <w:lang w:bidi="fa-IR"/>
        </w:rPr>
        <w:t xml:space="preserve"> و برنامه ریزی بهتر پاسخها به نیازهای جمعیت ارائه خواهد نمود. </w:t>
      </w:r>
    </w:p>
    <w:p w14:paraId="13B55B4C" w14:textId="77777777" w:rsidR="00E275A2" w:rsidRPr="00D35C7A" w:rsidRDefault="00E275A2" w:rsidP="00E275A2">
      <w:pPr>
        <w:bidi/>
        <w:spacing w:after="240" w:line="24" w:lineRule="atLeast"/>
        <w:jc w:val="both"/>
        <w:rPr>
          <w:rFonts w:cs="B Nazanin"/>
          <w:sz w:val="24"/>
          <w:szCs w:val="24"/>
          <w:lang w:bidi="fa-IR"/>
        </w:rPr>
      </w:pPr>
    </w:p>
    <w:p w14:paraId="2F7C3BE4" w14:textId="77777777" w:rsidR="00E275A2" w:rsidRPr="00D35C7A" w:rsidRDefault="00E275A2" w:rsidP="00E275A2">
      <w:pPr>
        <w:bidi/>
        <w:spacing w:after="240" w:line="24" w:lineRule="atLeast"/>
        <w:jc w:val="both"/>
        <w:rPr>
          <w:rFonts w:cs="B Nazanin"/>
          <w:b/>
          <w:bCs/>
          <w:color w:val="365F91" w:themeColor="accent1" w:themeShade="BF"/>
          <w:sz w:val="24"/>
          <w:szCs w:val="24"/>
          <w:rtl/>
          <w:lang w:bidi="fa-IR"/>
        </w:rPr>
      </w:pPr>
      <w:r w:rsidRPr="00D35C7A">
        <w:rPr>
          <w:rFonts w:cs="B Nazanin" w:hint="cs"/>
          <w:b/>
          <w:bCs/>
          <w:color w:val="365F91" w:themeColor="accent1" w:themeShade="BF"/>
          <w:sz w:val="24"/>
          <w:szCs w:val="24"/>
          <w:rtl/>
          <w:lang w:bidi="fa-IR"/>
        </w:rPr>
        <w:t xml:space="preserve">5-1- تداخل مابین گروههای مصرف کننده مواد مخدر محرک و خطرات همپوشانی </w:t>
      </w:r>
    </w:p>
    <w:p w14:paraId="4C126608" w14:textId="77777777" w:rsidR="00E275A2" w:rsidRPr="00D35C7A" w:rsidRDefault="00E275A2" w:rsidP="00E275A2">
      <w:pPr>
        <w:bidi/>
        <w:spacing w:after="240" w:line="24" w:lineRule="atLeast"/>
        <w:jc w:val="both"/>
        <w:rPr>
          <w:rFonts w:cs="B Nazanin"/>
          <w:sz w:val="24"/>
          <w:szCs w:val="24"/>
          <w:rtl/>
          <w:lang w:bidi="fa-IR"/>
        </w:rPr>
      </w:pPr>
      <w:r w:rsidRPr="00D35C7A">
        <w:rPr>
          <w:rFonts w:cs="B Nazanin" w:hint="cs"/>
          <w:sz w:val="24"/>
          <w:szCs w:val="24"/>
          <w:rtl/>
          <w:lang w:bidi="fa-IR"/>
        </w:rPr>
        <w:t xml:space="preserve">برنامه ریزی </w:t>
      </w:r>
      <w:proofErr w:type="spellStart"/>
      <w:r w:rsidRPr="00D35C7A">
        <w:rPr>
          <w:rFonts w:cs="B Nazanin" w:hint="cs"/>
          <w:sz w:val="24"/>
          <w:szCs w:val="24"/>
          <w:rtl/>
          <w:lang w:bidi="fa-IR"/>
        </w:rPr>
        <w:t>اثربخش</w:t>
      </w:r>
      <w:proofErr w:type="spellEnd"/>
      <w:r w:rsidRPr="00D35C7A">
        <w:rPr>
          <w:rFonts w:cs="B Nazanin" w:hint="cs"/>
          <w:sz w:val="24"/>
          <w:szCs w:val="24"/>
          <w:rtl/>
          <w:lang w:bidi="fa-IR"/>
        </w:rPr>
        <w:t xml:space="preserve"> اچ آی وی برای پاسخ به مصرف مواد مخدر محرک و اچ آی وی در گرو همکاری و ادغام ارائه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خدمات به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و سایر جمعیتهای اصلی است. اینگونه برنامه ریزی همچنین مستلزم مرتفع ساختن انگ خارجی شامل انگ گذاری گروهها توسط همدیگر می باشد. </w:t>
      </w:r>
    </w:p>
    <w:p w14:paraId="78E11054" w14:textId="77777777" w:rsidR="00E275A2" w:rsidRPr="00D35C7A" w:rsidRDefault="00E275A2" w:rsidP="00E275A2">
      <w:pPr>
        <w:bidi/>
        <w:spacing w:after="240" w:line="24" w:lineRule="atLeast"/>
        <w:jc w:val="both"/>
        <w:rPr>
          <w:rFonts w:cs="B Nazanin"/>
          <w:sz w:val="24"/>
          <w:szCs w:val="24"/>
          <w:rtl/>
          <w:lang w:bidi="fa-IR"/>
        </w:rPr>
      </w:pPr>
      <w:r w:rsidRPr="00D35C7A">
        <w:rPr>
          <w:rFonts w:cs="B Nazanin" w:hint="cs"/>
          <w:sz w:val="24"/>
          <w:szCs w:val="24"/>
          <w:rtl/>
          <w:lang w:bidi="fa-IR"/>
        </w:rPr>
        <w:t xml:space="preserve">خدمات برای جمعیتهای اصلی اغلب در </w:t>
      </w:r>
      <w:proofErr w:type="spellStart"/>
      <w:r w:rsidRPr="00D35C7A">
        <w:rPr>
          <w:rFonts w:cs="B Nazanin" w:hint="cs"/>
          <w:sz w:val="24"/>
          <w:szCs w:val="24"/>
          <w:rtl/>
          <w:lang w:bidi="fa-IR"/>
        </w:rPr>
        <w:t>سیلوها</w:t>
      </w:r>
      <w:proofErr w:type="spellEnd"/>
      <w:r w:rsidRPr="00D35C7A">
        <w:rPr>
          <w:rFonts w:cs="B Nazanin" w:hint="cs"/>
          <w:sz w:val="24"/>
          <w:szCs w:val="24"/>
          <w:rtl/>
          <w:lang w:bidi="fa-IR"/>
        </w:rPr>
        <w:t xml:space="preserve"> ارائه می گردند و فاقد منابع کافی برای پاسخ به نیازهای افراد خارج از گروه خاص خود هستند. یکی از چالشهای ارائه خدمات اچ آی وی به اعضای جمعیتهای اصلی مصرف کننده مواد مخدر محرک تأمین اطلاعات، منابع و خدمات محرمانه و مناسب توسط </w:t>
      </w:r>
      <w:proofErr w:type="spellStart"/>
      <w:r w:rsidRPr="00D35C7A">
        <w:rPr>
          <w:rFonts w:cs="B Nazanin" w:hint="cs"/>
          <w:sz w:val="24"/>
          <w:szCs w:val="24"/>
          <w:rtl/>
          <w:lang w:bidi="fa-IR"/>
        </w:rPr>
        <w:t>همسانان</w:t>
      </w:r>
      <w:proofErr w:type="spellEnd"/>
      <w:r w:rsidRPr="00D35C7A">
        <w:rPr>
          <w:rFonts w:cs="B Nazanin" w:hint="cs"/>
          <w:sz w:val="24"/>
          <w:szCs w:val="24"/>
          <w:rtl/>
          <w:lang w:bidi="fa-IR"/>
        </w:rPr>
        <w:t xml:space="preserve"> و سایر ارائه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است که این اطلاعات، منابع و خدمات با انواع رفتارهای </w:t>
      </w:r>
      <w:proofErr w:type="spellStart"/>
      <w:r w:rsidRPr="00D35C7A">
        <w:rPr>
          <w:rFonts w:cs="B Nazanin" w:hint="cs"/>
          <w:sz w:val="24"/>
          <w:szCs w:val="24"/>
          <w:rtl/>
          <w:lang w:bidi="fa-IR"/>
        </w:rPr>
        <w:t>ارتکابی</w:t>
      </w:r>
      <w:proofErr w:type="spellEnd"/>
      <w:r w:rsidRPr="00D35C7A">
        <w:rPr>
          <w:rFonts w:cs="B Nazanin" w:hint="cs"/>
          <w:sz w:val="24"/>
          <w:szCs w:val="24"/>
          <w:rtl/>
          <w:lang w:bidi="fa-IR"/>
        </w:rPr>
        <w:t xml:space="preserve"> این دسته از افراد از جمله مصرف مواد مخدر محرک و مبادرت به کار جنسی یا مردان </w:t>
      </w:r>
      <w:proofErr w:type="spellStart"/>
      <w:r w:rsidRPr="00D35C7A">
        <w:rPr>
          <w:rFonts w:cs="B Nazanin" w:hint="cs"/>
          <w:sz w:val="24"/>
          <w:szCs w:val="24"/>
          <w:rtl/>
          <w:lang w:bidi="fa-IR"/>
        </w:rPr>
        <w:t>مردآمیز</w:t>
      </w:r>
      <w:proofErr w:type="spellEnd"/>
      <w:r w:rsidRPr="00D35C7A">
        <w:rPr>
          <w:rFonts w:cs="B Nazanin" w:hint="cs"/>
          <w:sz w:val="24"/>
          <w:szCs w:val="24"/>
          <w:rtl/>
          <w:lang w:bidi="fa-IR"/>
        </w:rPr>
        <w:t xml:space="preserve"> و مصرف کننده مواد مخدر محرک مرتبط هستند. </w:t>
      </w:r>
    </w:p>
    <w:p w14:paraId="6D3C5508" w14:textId="77777777" w:rsidR="00E275A2" w:rsidRPr="00D35C7A" w:rsidRDefault="00E275A2" w:rsidP="00E275A2">
      <w:pPr>
        <w:bidi/>
        <w:spacing w:after="240" w:line="24" w:lineRule="atLeast"/>
        <w:jc w:val="both"/>
        <w:rPr>
          <w:rFonts w:cs="B Nazanin"/>
          <w:sz w:val="24"/>
          <w:szCs w:val="24"/>
          <w:rtl/>
          <w:lang w:bidi="fa-IR"/>
        </w:rPr>
      </w:pPr>
      <w:r w:rsidRPr="00D35C7A">
        <w:rPr>
          <w:rFonts w:cs="B Nazanin" w:hint="cs"/>
          <w:sz w:val="24"/>
          <w:szCs w:val="24"/>
          <w:rtl/>
          <w:lang w:bidi="fa-IR"/>
        </w:rPr>
        <w:lastRenderedPageBreak/>
        <w:t xml:space="preserve">اکثر خدمات برای مردان </w:t>
      </w:r>
      <w:proofErr w:type="spellStart"/>
      <w:r w:rsidRPr="00D35C7A">
        <w:rPr>
          <w:rFonts w:cs="B Nazanin" w:hint="cs"/>
          <w:sz w:val="24"/>
          <w:szCs w:val="24"/>
          <w:rtl/>
          <w:lang w:bidi="fa-IR"/>
        </w:rPr>
        <w:t>مردآمیز</w:t>
      </w:r>
      <w:proofErr w:type="spellEnd"/>
      <w:r w:rsidRPr="00D35C7A">
        <w:rPr>
          <w:rFonts w:cs="B Nazanin" w:hint="cs"/>
          <w:sz w:val="24"/>
          <w:szCs w:val="24"/>
          <w:rtl/>
          <w:lang w:bidi="fa-IR"/>
        </w:rPr>
        <w:t xml:space="preserve">، کارگران جنسی یا </w:t>
      </w:r>
      <w:proofErr w:type="spellStart"/>
      <w:r w:rsidRPr="00D35C7A">
        <w:rPr>
          <w:rFonts w:cs="B Nazanin" w:hint="cs"/>
          <w:sz w:val="24"/>
          <w:szCs w:val="24"/>
          <w:rtl/>
          <w:lang w:bidi="fa-IR"/>
        </w:rPr>
        <w:t>تراجنسگرایان</w:t>
      </w:r>
      <w:proofErr w:type="spellEnd"/>
      <w:r w:rsidRPr="00D35C7A">
        <w:rPr>
          <w:rFonts w:cs="B Nazanin" w:hint="cs"/>
          <w:sz w:val="24"/>
          <w:szCs w:val="24"/>
          <w:rtl/>
          <w:lang w:bidi="fa-IR"/>
        </w:rPr>
        <w:t xml:space="preserve"> فاقد اجزای خاص پیشگیری اچ آی وی مورد نیاز برای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کراک</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آمفتامینها</w:t>
      </w:r>
      <w:proofErr w:type="spellEnd"/>
      <w:r w:rsidRPr="00D35C7A">
        <w:rPr>
          <w:rFonts w:cs="B Nazanin" w:hint="cs"/>
          <w:sz w:val="24"/>
          <w:szCs w:val="24"/>
          <w:rtl/>
          <w:lang w:bidi="fa-IR"/>
        </w:rPr>
        <w:t xml:space="preserve"> یا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آمفتامینها</w:t>
      </w:r>
      <w:proofErr w:type="spellEnd"/>
      <w:r w:rsidRPr="00D35C7A">
        <w:rPr>
          <w:rFonts w:cs="B Nazanin" w:hint="cs"/>
          <w:sz w:val="24"/>
          <w:szCs w:val="24"/>
          <w:rtl/>
          <w:lang w:bidi="fa-IR"/>
        </w:rPr>
        <w:t xml:space="preserve"> هستند. از طرف دیگر، برنامه های کاهش آسیب اچ آی وی برای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اکثرا فاقد خدمات پاسخ دهنده به نیازهای سایر جمعیتهای اصلی می باشند. </w:t>
      </w:r>
      <w:proofErr w:type="spellStart"/>
      <w:r w:rsidRPr="00D35C7A">
        <w:rPr>
          <w:rFonts w:cs="B Nazanin" w:hint="cs"/>
          <w:sz w:val="24"/>
          <w:szCs w:val="24"/>
          <w:rtl/>
          <w:lang w:bidi="fa-IR"/>
        </w:rPr>
        <w:t>بعنوان</w:t>
      </w:r>
      <w:proofErr w:type="spellEnd"/>
      <w:r w:rsidRPr="00D35C7A">
        <w:rPr>
          <w:rFonts w:cs="B Nazanin" w:hint="cs"/>
          <w:sz w:val="24"/>
          <w:szCs w:val="24"/>
          <w:rtl/>
          <w:lang w:bidi="fa-IR"/>
        </w:rPr>
        <w:t xml:space="preserve"> نمونه، اکثر شرکت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در مطالعه انجام یافته در لندن در خصوص آمیزش جنسی شیمیایی میان مردان </w:t>
      </w:r>
      <w:proofErr w:type="spellStart"/>
      <w:r w:rsidRPr="00D35C7A">
        <w:rPr>
          <w:rFonts w:cs="B Nazanin" w:hint="cs"/>
          <w:sz w:val="24"/>
          <w:szCs w:val="24"/>
          <w:rtl/>
          <w:lang w:bidi="fa-IR"/>
        </w:rPr>
        <w:t>همجنسگرا</w:t>
      </w:r>
      <w:proofErr w:type="spellEnd"/>
      <w:r w:rsidRPr="00D35C7A">
        <w:rPr>
          <w:rFonts w:cs="B Nazanin" w:hint="cs"/>
          <w:sz w:val="24"/>
          <w:szCs w:val="24"/>
          <w:rtl/>
          <w:lang w:bidi="fa-IR"/>
        </w:rPr>
        <w:t xml:space="preserve"> اظهار داشتند که آنها تا به حال با اطلاعات کاهش آسیب اچ آی وی دقیقا مرتبط با مراکز آمیزش جنسی مواجه نشده </w:t>
      </w:r>
      <w:proofErr w:type="spellStart"/>
      <w:r w:rsidRPr="00D35C7A">
        <w:rPr>
          <w:rFonts w:cs="B Nazanin" w:hint="cs"/>
          <w:sz w:val="24"/>
          <w:szCs w:val="24"/>
          <w:rtl/>
          <w:lang w:bidi="fa-IR"/>
        </w:rPr>
        <w:t>اند</w:t>
      </w:r>
      <w:proofErr w:type="spellEnd"/>
      <w:r w:rsidRPr="00D35C7A">
        <w:rPr>
          <w:rFonts w:cs="B Nazanin" w:hint="cs"/>
          <w:sz w:val="24"/>
          <w:szCs w:val="24"/>
          <w:rtl/>
          <w:lang w:bidi="fa-IR"/>
        </w:rPr>
        <w:t xml:space="preserve"> (بنگرید به مأخذ شماره 146). </w:t>
      </w:r>
    </w:p>
    <w:p w14:paraId="3E97111D" w14:textId="77777777" w:rsidR="00E275A2" w:rsidRPr="00D35C7A" w:rsidRDefault="00E275A2" w:rsidP="00E275A2">
      <w:pPr>
        <w:bidi/>
        <w:spacing w:after="240" w:line="24" w:lineRule="atLeast"/>
        <w:jc w:val="both"/>
        <w:rPr>
          <w:rFonts w:cs="B Nazanin"/>
          <w:sz w:val="24"/>
          <w:szCs w:val="24"/>
          <w:rtl/>
          <w:lang w:bidi="fa-IR"/>
        </w:rPr>
      </w:pPr>
      <w:r w:rsidRPr="00D35C7A">
        <w:rPr>
          <w:rFonts w:cs="B Nazanin" w:hint="cs"/>
          <w:sz w:val="24"/>
          <w:szCs w:val="24"/>
          <w:rtl/>
          <w:lang w:bidi="fa-IR"/>
        </w:rPr>
        <w:t xml:space="preserve">تداخل مابین مصرف مواد مخدر (شامل مصرف تزریقی مواد) و آمیزش جنسی نشانگر نیاز مشخص به ادغام مداخلات پیشگیری از اچ آی وی مرتبط با مواد مخدر برای مردان </w:t>
      </w:r>
      <w:proofErr w:type="spellStart"/>
      <w:r w:rsidRPr="00D35C7A">
        <w:rPr>
          <w:rFonts w:cs="B Nazanin" w:hint="cs"/>
          <w:sz w:val="24"/>
          <w:szCs w:val="24"/>
          <w:rtl/>
          <w:lang w:bidi="fa-IR"/>
        </w:rPr>
        <w:t>مردآمیز</w:t>
      </w:r>
      <w:proofErr w:type="spellEnd"/>
      <w:r w:rsidRPr="00D35C7A">
        <w:rPr>
          <w:rFonts w:cs="B Nazanin" w:hint="cs"/>
          <w:sz w:val="24"/>
          <w:szCs w:val="24"/>
          <w:rtl/>
          <w:lang w:bidi="fa-IR"/>
        </w:rPr>
        <w:t xml:space="preserve"> مصرف کننده مواد مخدر در خدمات سلامت جنسی و همچنین ادغام مداخلات هدفمند سلامت جنسی در خدمات کاهش آسیب اچ آی وی شامل برنامه های سوزن و سرنگ است. </w:t>
      </w:r>
    </w:p>
    <w:p w14:paraId="44784D17" w14:textId="77777777" w:rsidR="00E275A2" w:rsidRPr="00D35C7A" w:rsidRDefault="00E275A2" w:rsidP="00E275A2">
      <w:pPr>
        <w:bidi/>
        <w:spacing w:after="240" w:line="24" w:lineRule="atLeast"/>
        <w:jc w:val="both"/>
        <w:rPr>
          <w:rFonts w:cs="B Nazanin"/>
          <w:sz w:val="24"/>
          <w:szCs w:val="24"/>
          <w:rtl/>
          <w:lang w:bidi="fa-IR"/>
        </w:rPr>
      </w:pPr>
      <w:r w:rsidRPr="00D35C7A">
        <w:rPr>
          <w:rFonts w:cs="B Nazanin" w:hint="cs"/>
          <w:sz w:val="24"/>
          <w:szCs w:val="24"/>
          <w:rtl/>
          <w:lang w:bidi="fa-IR"/>
        </w:rPr>
        <w:t xml:space="preserve">از این رو، برنامه های سوزن و سرنگ باید بر اطلاعات در زمینه خطرات انتقال جنسی اچ آی وی میان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تزریقی مواد مخدر محرک تأکید داشته باشند. </w:t>
      </w:r>
    </w:p>
    <w:p w14:paraId="5632571A" w14:textId="77777777" w:rsidR="00E275A2" w:rsidRPr="00D35C7A" w:rsidRDefault="00E275A2" w:rsidP="00E275A2">
      <w:pPr>
        <w:bidi/>
        <w:spacing w:after="240" w:line="24" w:lineRule="atLeast"/>
        <w:jc w:val="both"/>
        <w:rPr>
          <w:rFonts w:cs="B Nazanin"/>
          <w:sz w:val="24"/>
          <w:szCs w:val="24"/>
          <w:rtl/>
          <w:lang w:bidi="fa-IR"/>
        </w:rPr>
      </w:pPr>
      <w:r w:rsidRPr="00D35C7A">
        <w:rPr>
          <w:rFonts w:cs="B Nazanin" w:hint="cs"/>
          <w:sz w:val="24"/>
          <w:szCs w:val="24"/>
          <w:rtl/>
          <w:lang w:bidi="fa-IR"/>
        </w:rPr>
        <w:t xml:space="preserve">اگرچه این راهنما بر مواد مخدر محرک تمرکز دارد اما توجه به رواج مصرف </w:t>
      </w:r>
      <w:proofErr w:type="spellStart"/>
      <w:r w:rsidRPr="00D35C7A">
        <w:rPr>
          <w:rFonts w:cs="B Nazanin" w:hint="cs"/>
          <w:sz w:val="24"/>
          <w:szCs w:val="24"/>
          <w:rtl/>
          <w:lang w:bidi="fa-IR"/>
        </w:rPr>
        <w:t>چندگانه</w:t>
      </w:r>
      <w:proofErr w:type="spellEnd"/>
      <w:r w:rsidRPr="00D35C7A">
        <w:rPr>
          <w:rFonts w:cs="B Nazanin" w:hint="cs"/>
          <w:sz w:val="24"/>
          <w:szCs w:val="24"/>
          <w:rtl/>
          <w:lang w:bidi="fa-IR"/>
        </w:rPr>
        <w:t xml:space="preserve"> مواد مخدر (یا مصرف مواد مخدر محرک در کنار سایر مواد مخدر مانند مواد افیونی) ضرورت دارد. </w:t>
      </w:r>
    </w:p>
    <w:p w14:paraId="644461ED" w14:textId="77777777" w:rsidR="00E275A2" w:rsidRPr="00D35C7A" w:rsidRDefault="00E275A2" w:rsidP="00E275A2">
      <w:pPr>
        <w:bidi/>
        <w:spacing w:after="240" w:line="24" w:lineRule="atLeast"/>
        <w:jc w:val="both"/>
        <w:rPr>
          <w:rFonts w:cs="B Nazanin"/>
          <w:sz w:val="24"/>
          <w:szCs w:val="24"/>
          <w:rtl/>
          <w:lang w:bidi="fa-IR"/>
        </w:rPr>
      </w:pPr>
      <w:r w:rsidRPr="00D35C7A">
        <w:rPr>
          <w:rFonts w:cs="B Nazanin" w:hint="cs"/>
          <w:sz w:val="24"/>
          <w:szCs w:val="24"/>
          <w:rtl/>
          <w:lang w:bidi="fa-IR"/>
        </w:rPr>
        <w:t xml:space="preserve">ارائه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خدمات اچ آی وی و مقامات مسئول زندانها باید برای تضمین دسترسی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به خدمات ضروری قابل دسترس در خارج از زندان و همچنین حصول اطمینان از استمرار درمان و مراقبت مابین زندان و خارج از آن همکاری نمایند. بسته توصیه شده مداخلات 15 گانه ضروری اچ آی وی</w:t>
      </w:r>
      <w:r w:rsidRPr="00D35C7A">
        <w:rPr>
          <w:rStyle w:val="FootnoteReference"/>
          <w:rFonts w:cs="B Nazanin"/>
          <w:sz w:val="24"/>
          <w:szCs w:val="24"/>
          <w:rtl/>
          <w:lang w:bidi="fa-IR"/>
        </w:rPr>
        <w:footnoteReference w:id="91"/>
      </w:r>
      <w:r w:rsidRPr="00D35C7A">
        <w:rPr>
          <w:rFonts w:cs="B Nazanin" w:hint="cs"/>
          <w:sz w:val="24"/>
          <w:szCs w:val="24"/>
          <w:rtl/>
          <w:lang w:bidi="fa-IR"/>
        </w:rPr>
        <w:t xml:space="preserve"> برای زندانیان به تفصیل در سند توجیهی سیاستگذاری دفتر مقابله با مواد مخدر و جرم سازمان ملل متحد تحت عنوان </w:t>
      </w:r>
      <w:r w:rsidRPr="00D35C7A">
        <w:rPr>
          <w:rFonts w:cs="B Nazanin" w:hint="cs"/>
          <w:i/>
          <w:iCs/>
          <w:sz w:val="24"/>
          <w:szCs w:val="24"/>
          <w:rtl/>
          <w:lang w:bidi="fa-IR"/>
        </w:rPr>
        <w:t>پیشگیری، درمان و مراقبت از اچ آی وی در زندانها و سایر اماکن در بسته: بسته جامع مداخلات، 2013</w:t>
      </w:r>
      <w:r w:rsidRPr="00D35C7A">
        <w:rPr>
          <w:rFonts w:cs="B Nazanin" w:hint="cs"/>
          <w:sz w:val="24"/>
          <w:szCs w:val="24"/>
          <w:rtl/>
          <w:lang w:bidi="fa-IR"/>
        </w:rPr>
        <w:t xml:space="preserve"> (بنگرید به مأخذ شماره 147) تشریح شده است. </w:t>
      </w:r>
    </w:p>
    <w:p w14:paraId="2E6DA700" w14:textId="77777777" w:rsidR="00E275A2" w:rsidRPr="00D35C7A" w:rsidRDefault="00E275A2" w:rsidP="00E275A2">
      <w:pPr>
        <w:bidi/>
        <w:spacing w:after="240" w:line="24" w:lineRule="atLeast"/>
        <w:jc w:val="both"/>
        <w:rPr>
          <w:rFonts w:cs="B Nazanin"/>
          <w:sz w:val="24"/>
          <w:szCs w:val="24"/>
          <w:rtl/>
          <w:lang w:bidi="fa-IR"/>
        </w:rPr>
      </w:pPr>
    </w:p>
    <w:p w14:paraId="3FAC860A" w14:textId="77777777" w:rsidR="00E275A2" w:rsidRPr="00D35C7A" w:rsidRDefault="00E275A2" w:rsidP="00E275A2">
      <w:pPr>
        <w:bidi/>
        <w:spacing w:after="240" w:line="24" w:lineRule="atLeast"/>
        <w:jc w:val="both"/>
        <w:rPr>
          <w:rFonts w:cs="B Nazanin"/>
          <w:b/>
          <w:bCs/>
          <w:color w:val="365F91" w:themeColor="accent1" w:themeShade="BF"/>
          <w:sz w:val="24"/>
          <w:szCs w:val="24"/>
          <w:rtl/>
          <w:lang w:bidi="fa-IR"/>
        </w:rPr>
      </w:pPr>
      <w:r w:rsidRPr="00D35C7A">
        <w:rPr>
          <w:rFonts w:cs="B Nazanin" w:hint="cs"/>
          <w:b/>
          <w:bCs/>
          <w:color w:val="365F91" w:themeColor="accent1" w:themeShade="BF"/>
          <w:sz w:val="24"/>
          <w:szCs w:val="24"/>
          <w:rtl/>
          <w:lang w:bidi="fa-IR"/>
        </w:rPr>
        <w:t xml:space="preserve">5-2 آمیزش جنسی شیمیایی و پیشگیری از اچ آی وی </w:t>
      </w:r>
    </w:p>
    <w:p w14:paraId="589EFBB5" w14:textId="77777777" w:rsidR="00E275A2" w:rsidRPr="00D35C7A" w:rsidRDefault="00E275A2" w:rsidP="00E275A2">
      <w:pPr>
        <w:bidi/>
        <w:spacing w:after="240" w:line="24" w:lineRule="atLeast"/>
        <w:jc w:val="both"/>
        <w:rPr>
          <w:rFonts w:cs="B Nazanin"/>
          <w:sz w:val="24"/>
          <w:szCs w:val="24"/>
          <w:rtl/>
          <w:lang w:bidi="fa-IR"/>
        </w:rPr>
      </w:pPr>
      <w:r w:rsidRPr="00D35C7A">
        <w:rPr>
          <w:rFonts w:cs="B Nazanin" w:hint="cs"/>
          <w:sz w:val="24"/>
          <w:szCs w:val="24"/>
          <w:rtl/>
          <w:lang w:bidi="fa-IR"/>
        </w:rPr>
        <w:t xml:space="preserve">گسترش و دسترسی به خدمات کاهش آسیب اچ آی وی و سلامت جنسی پذیرای مردان </w:t>
      </w:r>
      <w:proofErr w:type="spellStart"/>
      <w:r w:rsidRPr="00D35C7A">
        <w:rPr>
          <w:rFonts w:cs="B Nazanin" w:hint="cs"/>
          <w:sz w:val="24"/>
          <w:szCs w:val="24"/>
          <w:rtl/>
          <w:lang w:bidi="fa-IR"/>
        </w:rPr>
        <w:t>مردآمیز</w:t>
      </w:r>
      <w:proofErr w:type="spellEnd"/>
      <w:r w:rsidRPr="00D35C7A">
        <w:rPr>
          <w:rFonts w:cs="B Nazanin" w:hint="cs"/>
          <w:sz w:val="24"/>
          <w:szCs w:val="24"/>
          <w:rtl/>
          <w:lang w:bidi="fa-IR"/>
        </w:rPr>
        <w:t xml:space="preserve"> و طراحی شده برای پاسخ به نیازهای جسمانی و روانی-اجتماعی مرتبط با آمیزش جنسی شیمیایی ضرورت دارد. چنین روندی شامل </w:t>
      </w:r>
      <w:proofErr w:type="spellStart"/>
      <w:r w:rsidRPr="00D35C7A">
        <w:rPr>
          <w:rFonts w:cs="B Nazanin" w:hint="cs"/>
          <w:sz w:val="24"/>
          <w:szCs w:val="24"/>
          <w:rtl/>
          <w:lang w:bidi="fa-IR"/>
        </w:rPr>
        <w:t>یارگیری</w:t>
      </w:r>
      <w:proofErr w:type="spellEnd"/>
      <w:r w:rsidRPr="00D35C7A">
        <w:rPr>
          <w:rFonts w:cs="B Nazanin" w:hint="cs"/>
          <w:sz w:val="24"/>
          <w:szCs w:val="24"/>
          <w:rtl/>
          <w:lang w:bidi="fa-IR"/>
        </w:rPr>
        <w:t xml:space="preserve"> اعضای این جمعیت برای اجرای خدمات پیشگیری یاری رسانی در محل است. توجه به آمیزش جنسی شیمیایی در </w:t>
      </w:r>
      <w:proofErr w:type="spellStart"/>
      <w:r w:rsidRPr="00D35C7A">
        <w:rPr>
          <w:rFonts w:cs="B Nazanin" w:hint="cs"/>
          <w:sz w:val="24"/>
          <w:szCs w:val="24"/>
          <w:rtl/>
          <w:lang w:bidi="fa-IR"/>
        </w:rPr>
        <w:t>رویکردها</w:t>
      </w:r>
      <w:proofErr w:type="spellEnd"/>
      <w:r w:rsidRPr="00D35C7A">
        <w:rPr>
          <w:rFonts w:cs="B Nazanin" w:hint="cs"/>
          <w:sz w:val="24"/>
          <w:szCs w:val="24"/>
          <w:rtl/>
          <w:lang w:bidi="fa-IR"/>
        </w:rPr>
        <w:t xml:space="preserve"> و راهکارهای کاهش آسیب اچ آی وی همچنین نیازمند مشارکت معنادار این افراد برای تضمین طراحی و تدوین مطالب مرتبط و مناسب است. موضوعات ذیل برای مطالب مخصوص اطلاعات، آموزش و اطلاع رسانی مناسب هستند: </w:t>
      </w:r>
    </w:p>
    <w:p w14:paraId="662B32EE" w14:textId="77777777" w:rsidR="00E275A2" w:rsidRPr="00D35C7A" w:rsidRDefault="00E275A2" w:rsidP="00E275A2">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مصرف ایمن تر مواد مخدر و شناسایی آسیب اچ آی وی. </w:t>
      </w:r>
    </w:p>
    <w:p w14:paraId="224DCF0C" w14:textId="77777777" w:rsidR="00E275A2" w:rsidRPr="00D35C7A" w:rsidRDefault="00E275A2" w:rsidP="00E275A2">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آمیزش ایمن تر. </w:t>
      </w:r>
    </w:p>
    <w:p w14:paraId="1E0CB922" w14:textId="77777777" w:rsidR="00E275A2" w:rsidRPr="00D35C7A" w:rsidRDefault="00E275A2" w:rsidP="00E275A2">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proofErr w:type="spellStart"/>
      <w:r w:rsidRPr="00D35C7A">
        <w:rPr>
          <w:rFonts w:cs="B Nazanin" w:hint="cs"/>
          <w:sz w:val="24"/>
          <w:szCs w:val="24"/>
          <w:rtl/>
          <w:lang w:bidi="fa-IR"/>
        </w:rPr>
        <w:t>رضایتمندی</w:t>
      </w:r>
      <w:proofErr w:type="spellEnd"/>
      <w:r w:rsidRPr="00D35C7A">
        <w:rPr>
          <w:rFonts w:cs="B Nazanin" w:hint="cs"/>
          <w:sz w:val="24"/>
          <w:szCs w:val="24"/>
          <w:rtl/>
          <w:lang w:bidi="fa-IR"/>
        </w:rPr>
        <w:t xml:space="preserve">، احترام به سایرین و کاهش بهره کشی جنسی. </w:t>
      </w:r>
    </w:p>
    <w:p w14:paraId="6927028C" w14:textId="77777777" w:rsidR="00E275A2" w:rsidRPr="00D35C7A" w:rsidRDefault="00E275A2" w:rsidP="00E275A2">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انتقال عفونتهای ناقل از تماس جنسی، اچ آی وی، هپاتیت سی و هپاتیت بی. </w:t>
      </w:r>
    </w:p>
    <w:p w14:paraId="1899B3B7" w14:textId="77777777" w:rsidR="00E275A2" w:rsidRPr="00D35C7A" w:rsidRDefault="00E275A2" w:rsidP="00E275A2">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proofErr w:type="spellStart"/>
      <w:r w:rsidRPr="00D35C7A">
        <w:rPr>
          <w:rFonts w:cs="B Nazanin" w:hint="cs"/>
          <w:sz w:val="24"/>
          <w:szCs w:val="24"/>
          <w:rtl/>
          <w:lang w:bidi="fa-IR"/>
        </w:rPr>
        <w:lastRenderedPageBreak/>
        <w:t>رضایتمندی</w:t>
      </w:r>
      <w:proofErr w:type="spellEnd"/>
      <w:r w:rsidRPr="00D35C7A">
        <w:rPr>
          <w:rFonts w:cs="B Nazanin" w:hint="cs"/>
          <w:sz w:val="24"/>
          <w:szCs w:val="24"/>
          <w:rtl/>
          <w:lang w:bidi="fa-IR"/>
        </w:rPr>
        <w:t xml:space="preserve"> جنسی و ایمنی. </w:t>
      </w:r>
    </w:p>
    <w:p w14:paraId="5B903AD0" w14:textId="77777777" w:rsidR="00E275A2" w:rsidRPr="00D35C7A" w:rsidRDefault="00E275A2" w:rsidP="00E275A2">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حل و فصل شرایط اضطراری مرتبط با مواد مخدر. </w:t>
      </w:r>
    </w:p>
    <w:p w14:paraId="472D1467" w14:textId="77777777" w:rsidR="00E275A2" w:rsidRPr="00D35C7A" w:rsidRDefault="00E275A2" w:rsidP="00E275A2">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مسائل و انگ مرتبط با اچ آی وی توأم با </w:t>
      </w:r>
      <w:proofErr w:type="spellStart"/>
      <w:r w:rsidRPr="00D35C7A">
        <w:rPr>
          <w:rFonts w:cs="B Nazanin" w:hint="cs"/>
          <w:sz w:val="24"/>
          <w:szCs w:val="24"/>
          <w:rtl/>
          <w:lang w:bidi="fa-IR"/>
        </w:rPr>
        <w:t>افشای</w:t>
      </w:r>
      <w:proofErr w:type="spellEnd"/>
      <w:r w:rsidRPr="00D35C7A">
        <w:rPr>
          <w:rFonts w:cs="B Nazanin" w:hint="cs"/>
          <w:sz w:val="24"/>
          <w:szCs w:val="24"/>
          <w:rtl/>
          <w:lang w:bidi="fa-IR"/>
        </w:rPr>
        <w:t xml:space="preserve"> وضعیت اچ آی وی و یا مصرف مواد مخدر. </w:t>
      </w:r>
    </w:p>
    <w:p w14:paraId="2774A144" w14:textId="77777777" w:rsidR="00E275A2" w:rsidRPr="00D35C7A" w:rsidRDefault="00E275A2" w:rsidP="00E275A2">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proofErr w:type="spellStart"/>
      <w:r w:rsidRPr="00D35C7A">
        <w:rPr>
          <w:rFonts w:cs="B Nazanin" w:hint="cs"/>
          <w:sz w:val="24"/>
          <w:szCs w:val="24"/>
          <w:rtl/>
          <w:lang w:bidi="fa-IR"/>
        </w:rPr>
        <w:t>فرصتهای</w:t>
      </w:r>
      <w:proofErr w:type="spellEnd"/>
      <w:r w:rsidRPr="00D35C7A">
        <w:rPr>
          <w:rFonts w:cs="B Nazanin" w:hint="cs"/>
          <w:sz w:val="24"/>
          <w:szCs w:val="24"/>
          <w:rtl/>
          <w:lang w:bidi="fa-IR"/>
        </w:rPr>
        <w:t xml:space="preserve"> اجتماع و شبکه سازی اجتماعی که فاقد مواد مخدر و آمیزش جنسی هستند. </w:t>
      </w:r>
    </w:p>
    <w:p w14:paraId="405B6C1E" w14:textId="77777777" w:rsidR="00E275A2" w:rsidRPr="00D35C7A" w:rsidRDefault="00E275A2" w:rsidP="00E275A2">
      <w:pPr>
        <w:bidi/>
        <w:spacing w:after="240" w:line="24" w:lineRule="atLeast"/>
        <w:jc w:val="both"/>
        <w:rPr>
          <w:rFonts w:cs="B Nazanin"/>
          <w:sz w:val="24"/>
          <w:szCs w:val="24"/>
          <w:rtl/>
          <w:lang w:bidi="fa-IR"/>
        </w:rPr>
      </w:pPr>
      <w:proofErr w:type="spellStart"/>
      <w:r w:rsidRPr="00D35C7A">
        <w:rPr>
          <w:rFonts w:cs="B Nazanin" w:hint="cs"/>
          <w:sz w:val="24"/>
          <w:szCs w:val="24"/>
          <w:rtl/>
          <w:lang w:bidi="fa-IR"/>
        </w:rPr>
        <w:t>همسانان</w:t>
      </w:r>
      <w:proofErr w:type="spellEnd"/>
      <w:r w:rsidRPr="00D35C7A">
        <w:rPr>
          <w:rFonts w:cs="B Nazanin" w:hint="cs"/>
          <w:sz w:val="24"/>
          <w:szCs w:val="24"/>
          <w:rtl/>
          <w:lang w:bidi="fa-IR"/>
        </w:rPr>
        <w:t xml:space="preserve"> ارائه کننده خدمات سلامت باید با مدیران مراکز تجاری که آمیزش جنسی در آنها مجاز است در راستای تسهیل تهیه و ارتقای رویه ها و سیاستهای پیشگیری از اچ آی وی مرتبط با آمیزش جنسی و موارد مرتبط با مواد مخدر همکاری نمایند. آموزش می تواند شامل چگونگی شناسایی و کمک به افراد دچار گرفتاری به مصرف مواد مخدر باشد. </w:t>
      </w:r>
    </w:p>
    <w:p w14:paraId="0E4FA081" w14:textId="77777777" w:rsidR="00E275A2" w:rsidRPr="00D35C7A" w:rsidRDefault="00E275A2" w:rsidP="00E275A2">
      <w:pPr>
        <w:bidi/>
        <w:spacing w:after="240" w:line="24" w:lineRule="atLeast"/>
        <w:jc w:val="both"/>
        <w:rPr>
          <w:rFonts w:cs="B Nazanin"/>
          <w:sz w:val="24"/>
          <w:szCs w:val="24"/>
          <w:rtl/>
          <w:lang w:bidi="fa-IR"/>
        </w:rPr>
      </w:pPr>
      <w:r w:rsidRPr="00D35C7A">
        <w:rPr>
          <w:rFonts w:cs="B Nazanin" w:hint="cs"/>
          <w:sz w:val="24"/>
          <w:szCs w:val="24"/>
          <w:rtl/>
          <w:lang w:bidi="fa-IR"/>
        </w:rPr>
        <w:t xml:space="preserve">تزریق مواد مخدر توأم با آمیزش جنسی شیمیایی ("کوبیدن") توسط تعداد معدودی از افراد انجام می گردد اما دسترسی به آنها به علت </w:t>
      </w:r>
      <w:proofErr w:type="spellStart"/>
      <w:r w:rsidRPr="00D35C7A">
        <w:rPr>
          <w:rFonts w:cs="B Nazanin" w:hint="cs"/>
          <w:sz w:val="24"/>
          <w:szCs w:val="24"/>
          <w:rtl/>
          <w:lang w:bidi="fa-IR"/>
        </w:rPr>
        <w:t>تابو</w:t>
      </w:r>
      <w:proofErr w:type="spellEnd"/>
      <w:r w:rsidRPr="00D35C7A">
        <w:rPr>
          <w:rFonts w:cs="B Nazanin" w:hint="cs"/>
          <w:sz w:val="24"/>
          <w:szCs w:val="24"/>
          <w:rtl/>
          <w:lang w:bidi="fa-IR"/>
        </w:rPr>
        <w:t xml:space="preserve"> بودن تزریق مواد مخدر در این اجتماعات دشوار است (بنگرید به مأخذ شماره 148). باید راهکارهای خاص برای غلبه بر این چالش در ارائه اقلام یا پیامهای مناسب پیشگیری از اچ آی وی تدوین گردند. </w:t>
      </w:r>
    </w:p>
    <w:p w14:paraId="1FCD3408" w14:textId="77777777" w:rsidR="00E275A2" w:rsidRPr="00D35C7A" w:rsidRDefault="00E275A2" w:rsidP="00E275A2">
      <w:pPr>
        <w:bidi/>
        <w:spacing w:after="240" w:line="24" w:lineRule="atLeast"/>
        <w:jc w:val="both"/>
        <w:rPr>
          <w:rFonts w:cs="B Nazanin"/>
          <w:sz w:val="24"/>
          <w:szCs w:val="24"/>
          <w:rtl/>
          <w:lang w:bidi="fa-IR"/>
        </w:rPr>
      </w:pPr>
    </w:p>
    <w:p w14:paraId="1E51CF1B" w14:textId="77777777" w:rsidR="00E275A2" w:rsidRPr="00D35C7A" w:rsidRDefault="00E275A2" w:rsidP="00E275A2">
      <w:pPr>
        <w:bidi/>
        <w:spacing w:after="240" w:line="24" w:lineRule="atLeast"/>
        <w:jc w:val="both"/>
        <w:rPr>
          <w:rFonts w:cs="B Nazanin"/>
          <w:b/>
          <w:bCs/>
          <w:color w:val="365F91" w:themeColor="accent1" w:themeShade="BF"/>
          <w:sz w:val="24"/>
          <w:szCs w:val="24"/>
          <w:rtl/>
          <w:lang w:bidi="fa-IR"/>
        </w:rPr>
      </w:pPr>
      <w:r w:rsidRPr="00D35C7A">
        <w:rPr>
          <w:rFonts w:cs="B Nazanin" w:hint="cs"/>
          <w:b/>
          <w:bCs/>
          <w:color w:val="365F91" w:themeColor="accent1" w:themeShade="BF"/>
          <w:sz w:val="24"/>
          <w:szCs w:val="24"/>
          <w:rtl/>
          <w:lang w:bidi="fa-IR"/>
        </w:rPr>
        <w:t xml:space="preserve">5-3 فعالیتهای یاری رسانی (شامل موارد مجازی) </w:t>
      </w:r>
    </w:p>
    <w:p w14:paraId="4382FB20" w14:textId="77777777" w:rsidR="00E275A2" w:rsidRPr="00D35C7A" w:rsidRDefault="00E275A2" w:rsidP="00E275A2">
      <w:pPr>
        <w:bidi/>
        <w:spacing w:after="240" w:line="24" w:lineRule="atLeast"/>
        <w:jc w:val="both"/>
        <w:rPr>
          <w:rFonts w:cs="B Nazanin"/>
          <w:sz w:val="24"/>
          <w:szCs w:val="24"/>
          <w:rtl/>
          <w:lang w:bidi="fa-IR"/>
        </w:rPr>
      </w:pPr>
      <w:r w:rsidRPr="00D35C7A">
        <w:rPr>
          <w:rFonts w:cs="B Nazanin" w:hint="cs"/>
          <w:sz w:val="24"/>
          <w:szCs w:val="24"/>
          <w:rtl/>
          <w:lang w:bidi="fa-IR"/>
        </w:rPr>
        <w:t xml:space="preserve">برای دسترسی به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در محیطهای به شدت مورد انگ قرار گرفته که دسترسی به این افراد را با استفاده از خدمات مرسوم دشوار می سازند، رویه های یاری رسانی </w:t>
      </w:r>
      <w:proofErr w:type="spellStart"/>
      <w:r w:rsidRPr="00D35C7A">
        <w:rPr>
          <w:rFonts w:cs="B Nazanin" w:hint="cs"/>
          <w:sz w:val="24"/>
          <w:szCs w:val="24"/>
          <w:rtl/>
          <w:lang w:bidi="fa-IR"/>
        </w:rPr>
        <w:t>غیرقضاوت</w:t>
      </w:r>
      <w:proofErr w:type="spellEnd"/>
      <w:r w:rsidRPr="00D35C7A">
        <w:rPr>
          <w:rFonts w:cs="B Nazanin" w:hint="cs"/>
          <w:sz w:val="24"/>
          <w:szCs w:val="24"/>
          <w:rtl/>
          <w:lang w:bidi="fa-IR"/>
        </w:rPr>
        <w:t xml:space="preserve"> گرایانه و توانمند فرهنگی ضرورت دارند. </w:t>
      </w:r>
    </w:p>
    <w:p w14:paraId="12E8DCEF" w14:textId="77777777" w:rsidR="00E275A2" w:rsidRPr="00D35C7A" w:rsidRDefault="00E275A2" w:rsidP="00E275A2">
      <w:pPr>
        <w:bidi/>
        <w:spacing w:after="240" w:line="24" w:lineRule="atLeast"/>
        <w:jc w:val="both"/>
        <w:rPr>
          <w:rFonts w:cs="B Nazanin"/>
          <w:sz w:val="24"/>
          <w:szCs w:val="24"/>
          <w:rtl/>
          <w:lang w:bidi="fa-IR"/>
        </w:rPr>
      </w:pPr>
      <w:r w:rsidRPr="00D35C7A">
        <w:rPr>
          <w:rFonts w:cs="B Nazanin" w:hint="cs"/>
          <w:sz w:val="24"/>
          <w:szCs w:val="24"/>
          <w:rtl/>
          <w:lang w:bidi="fa-IR"/>
        </w:rPr>
        <w:t xml:space="preserve">بسیاری از مداخلات از جمله اطلاعات، خدمات آزمایش اچ آی وی، مشاوره، کاندوم و </w:t>
      </w:r>
      <w:proofErr w:type="spellStart"/>
      <w:r w:rsidRPr="00D35C7A">
        <w:rPr>
          <w:rFonts w:cs="B Nazanin" w:hint="cs"/>
          <w:sz w:val="24"/>
          <w:szCs w:val="24"/>
          <w:rtl/>
          <w:lang w:bidi="fa-IR"/>
        </w:rPr>
        <w:t>ژلهای</w:t>
      </w:r>
      <w:proofErr w:type="spellEnd"/>
      <w:r w:rsidRPr="00D35C7A">
        <w:rPr>
          <w:rFonts w:cs="B Nazanin" w:hint="cs"/>
          <w:sz w:val="24"/>
          <w:szCs w:val="24"/>
          <w:rtl/>
          <w:lang w:bidi="fa-IR"/>
        </w:rPr>
        <w:t xml:space="preserve"> روان کننده، تجهیزات تزریقی استریل، اقلام آمیزش جنسی ایمن تر، حمایت اجتماعی و ارجاع به خدمات مربوطه سلامت و اجتماعی از طریق یاری رسانی قابل دسترس خواهند بود. خدمات ارائه شده بنا به شرایط و محل (خیابان، باشگاهها، جشنواره، مراکز کار جنسی، زندانها و غیره) و خطرات خاص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در این محیطها </w:t>
      </w:r>
      <w:proofErr w:type="spellStart"/>
      <w:r w:rsidRPr="00D35C7A">
        <w:rPr>
          <w:rFonts w:cs="B Nazanin" w:hint="cs"/>
          <w:sz w:val="24"/>
          <w:szCs w:val="24"/>
          <w:rtl/>
          <w:lang w:bidi="fa-IR"/>
        </w:rPr>
        <w:t>متغیرند</w:t>
      </w:r>
      <w:proofErr w:type="spellEnd"/>
      <w:r w:rsidRPr="00D35C7A">
        <w:rPr>
          <w:rFonts w:cs="B Nazanin" w:hint="cs"/>
          <w:sz w:val="24"/>
          <w:szCs w:val="24"/>
          <w:rtl/>
          <w:lang w:bidi="fa-IR"/>
        </w:rPr>
        <w:t xml:space="preserve">. </w:t>
      </w:r>
    </w:p>
    <w:p w14:paraId="0A707C4B" w14:textId="77777777" w:rsidR="00E275A2" w:rsidRPr="00D35C7A" w:rsidRDefault="00E275A2" w:rsidP="00E275A2">
      <w:pPr>
        <w:bidi/>
        <w:spacing w:after="240" w:line="24" w:lineRule="atLeast"/>
        <w:jc w:val="both"/>
        <w:rPr>
          <w:rFonts w:cs="B Nazanin"/>
          <w:sz w:val="24"/>
          <w:szCs w:val="24"/>
          <w:rtl/>
          <w:lang w:bidi="fa-IR"/>
        </w:rPr>
      </w:pPr>
      <w:r w:rsidRPr="00D35C7A">
        <w:rPr>
          <w:rFonts w:cs="B Nazanin" w:hint="cs"/>
          <w:sz w:val="24"/>
          <w:szCs w:val="24"/>
          <w:rtl/>
          <w:lang w:bidi="fa-IR"/>
        </w:rPr>
        <w:t xml:space="preserve">کارکنان یاری رسانی شاید حرفه ای باشند اما یاری رسانی انجام شده توسط اعضای آموزش دیده اجتماع مصرف کننده مواد مخدر محرک یا سایر جمعیتهای اصلی مربوطه اثربخشی بیشتری دارد. </w:t>
      </w:r>
      <w:proofErr w:type="spellStart"/>
      <w:r w:rsidRPr="00D35C7A">
        <w:rPr>
          <w:rFonts w:cs="B Nazanin" w:hint="cs"/>
          <w:sz w:val="24"/>
          <w:szCs w:val="24"/>
          <w:rtl/>
          <w:lang w:bidi="fa-IR"/>
        </w:rPr>
        <w:t>بعنوان</w:t>
      </w:r>
      <w:proofErr w:type="spellEnd"/>
      <w:r w:rsidRPr="00D35C7A">
        <w:rPr>
          <w:rFonts w:cs="B Nazanin" w:hint="cs"/>
          <w:sz w:val="24"/>
          <w:szCs w:val="24"/>
          <w:rtl/>
          <w:lang w:bidi="fa-IR"/>
        </w:rPr>
        <w:t xml:space="preserve"> نمونه، مربیان همسان متخصص امکان ارائه اقلام یا اطلاعات پیشگیری از اچ آی وی را در جشنواره خواهند داشت. </w:t>
      </w:r>
    </w:p>
    <w:p w14:paraId="185CF6F5" w14:textId="77777777" w:rsidR="00E275A2" w:rsidRPr="00D35C7A" w:rsidRDefault="00E275A2" w:rsidP="00E275A2">
      <w:pPr>
        <w:bidi/>
        <w:spacing w:after="240" w:line="24" w:lineRule="atLeast"/>
        <w:jc w:val="both"/>
        <w:rPr>
          <w:rFonts w:cs="B Nazanin"/>
          <w:sz w:val="24"/>
          <w:szCs w:val="24"/>
          <w:rtl/>
          <w:lang w:bidi="fa-IR"/>
        </w:rPr>
      </w:pPr>
      <w:r w:rsidRPr="00D35C7A">
        <w:rPr>
          <w:rFonts w:cs="B Nazanin" w:hint="cs"/>
          <w:sz w:val="24"/>
          <w:szCs w:val="24"/>
          <w:rtl/>
          <w:lang w:bidi="fa-IR"/>
        </w:rPr>
        <w:t xml:space="preserve">مراکز گذری و فضاهای ایمن را می توان بر مبنایی موقت یا دائمی مطابق با شرایط احداث نمود تا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فضایی را برای آسایش، استراحت و دسترسی به اطلاعات، کاندوم، </w:t>
      </w:r>
      <w:proofErr w:type="spellStart"/>
      <w:r w:rsidRPr="00D35C7A">
        <w:rPr>
          <w:rFonts w:cs="B Nazanin" w:hint="cs"/>
          <w:sz w:val="24"/>
          <w:szCs w:val="24"/>
          <w:rtl/>
          <w:lang w:bidi="fa-IR"/>
        </w:rPr>
        <w:t>ژلهای</w:t>
      </w:r>
      <w:proofErr w:type="spellEnd"/>
      <w:r w:rsidRPr="00D35C7A">
        <w:rPr>
          <w:rFonts w:cs="B Nazanin" w:hint="cs"/>
          <w:sz w:val="24"/>
          <w:szCs w:val="24"/>
          <w:rtl/>
          <w:lang w:bidi="fa-IR"/>
        </w:rPr>
        <w:t xml:space="preserve"> روان کننده و اقلام ضروری برای مصرف ایمن مواد مخدر و همچنین مشاوره و آزمایشهای سریع اچ آی وی داشته باشند. در برخی از اماکن مانند باشگاهها یا جشنواره ها، غرفه ها و </w:t>
      </w:r>
      <w:proofErr w:type="spellStart"/>
      <w:r w:rsidRPr="00D35C7A">
        <w:rPr>
          <w:rFonts w:cs="B Nazanin" w:hint="cs"/>
          <w:sz w:val="24"/>
          <w:szCs w:val="24"/>
          <w:rtl/>
          <w:lang w:bidi="fa-IR"/>
        </w:rPr>
        <w:t>کیوسکهای</w:t>
      </w:r>
      <w:proofErr w:type="spellEnd"/>
      <w:r w:rsidRPr="00D35C7A">
        <w:rPr>
          <w:rFonts w:cs="B Nazanin" w:hint="cs"/>
          <w:sz w:val="24"/>
          <w:szCs w:val="24"/>
          <w:rtl/>
          <w:lang w:bidi="fa-IR"/>
        </w:rPr>
        <w:t xml:space="preserve"> سیار موقت را می توان احداث نمود. </w:t>
      </w:r>
    </w:p>
    <w:p w14:paraId="417AC0D6" w14:textId="77777777" w:rsidR="00E275A2" w:rsidRPr="00D35C7A" w:rsidRDefault="00E275A2" w:rsidP="00E275A2">
      <w:pPr>
        <w:bidi/>
        <w:spacing w:after="240" w:line="24" w:lineRule="atLeast"/>
        <w:jc w:val="both"/>
        <w:rPr>
          <w:rFonts w:cs="B Nazanin"/>
          <w:sz w:val="24"/>
          <w:szCs w:val="24"/>
          <w:rtl/>
          <w:lang w:bidi="fa-IR"/>
        </w:rPr>
      </w:pPr>
      <w:r w:rsidRPr="00D35C7A">
        <w:rPr>
          <w:rFonts w:cs="B Nazanin" w:hint="cs"/>
          <w:sz w:val="24"/>
          <w:szCs w:val="24"/>
          <w:rtl/>
          <w:lang w:bidi="fa-IR"/>
        </w:rPr>
        <w:t xml:space="preserve">برنامه های گوشی همراه و اینترنتی را می توان در صورت لزوم و تضمین </w:t>
      </w:r>
      <w:proofErr w:type="spellStart"/>
      <w:r w:rsidRPr="00D35C7A">
        <w:rPr>
          <w:rFonts w:cs="B Nazanin" w:hint="cs"/>
          <w:sz w:val="24"/>
          <w:szCs w:val="24"/>
          <w:rtl/>
          <w:lang w:bidi="fa-IR"/>
        </w:rPr>
        <w:t>محرمانگی</w:t>
      </w:r>
      <w:proofErr w:type="spellEnd"/>
      <w:r w:rsidRPr="00D35C7A">
        <w:rPr>
          <w:rFonts w:cs="B Nazanin" w:hint="cs"/>
          <w:sz w:val="24"/>
          <w:szCs w:val="24"/>
          <w:rtl/>
          <w:lang w:bidi="fa-IR"/>
        </w:rPr>
        <w:t xml:space="preserve"> برای دسترسی به تعداد بزرگتر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شامل اعضای جمعیتهای اصلی از طریق تماسهای گروهی یا فردی استفاده نمود. </w:t>
      </w:r>
    </w:p>
    <w:p w14:paraId="1D44B58D" w14:textId="77777777" w:rsidR="00E275A2" w:rsidRPr="00D35C7A" w:rsidRDefault="00E275A2" w:rsidP="00E275A2">
      <w:pPr>
        <w:bidi/>
        <w:spacing w:after="240" w:line="24" w:lineRule="atLeast"/>
        <w:jc w:val="both"/>
        <w:rPr>
          <w:rFonts w:cs="B Nazanin"/>
          <w:sz w:val="24"/>
          <w:szCs w:val="24"/>
          <w:rtl/>
          <w:lang w:bidi="fa-IR"/>
        </w:rPr>
      </w:pPr>
    </w:p>
    <w:p w14:paraId="6FF59399" w14:textId="77777777" w:rsidR="00E275A2" w:rsidRPr="00D35C7A" w:rsidRDefault="00E275A2" w:rsidP="00E275A2">
      <w:pPr>
        <w:bidi/>
        <w:spacing w:after="240" w:line="24" w:lineRule="atLeast"/>
        <w:jc w:val="both"/>
        <w:rPr>
          <w:rFonts w:cs="B Nazanin"/>
          <w:i/>
          <w:iCs/>
          <w:color w:val="365F91" w:themeColor="accent1" w:themeShade="BF"/>
          <w:sz w:val="24"/>
          <w:szCs w:val="24"/>
          <w:rtl/>
          <w:lang w:bidi="fa-IR"/>
        </w:rPr>
      </w:pPr>
      <w:r w:rsidRPr="00D35C7A">
        <w:rPr>
          <w:rFonts w:cs="B Nazanin" w:hint="cs"/>
          <w:i/>
          <w:iCs/>
          <w:color w:val="365F91" w:themeColor="accent1" w:themeShade="BF"/>
          <w:sz w:val="24"/>
          <w:szCs w:val="24"/>
          <w:rtl/>
          <w:lang w:bidi="fa-IR"/>
        </w:rPr>
        <w:t xml:space="preserve">منابع بیشتر </w:t>
      </w:r>
    </w:p>
    <w:p w14:paraId="3B2C4952" w14:textId="77777777" w:rsidR="00E275A2" w:rsidRPr="00D35C7A" w:rsidRDefault="00E275A2" w:rsidP="00E275A2">
      <w:pPr>
        <w:bidi/>
        <w:spacing w:after="240" w:line="24" w:lineRule="atLeast"/>
        <w:jc w:val="both"/>
        <w:rPr>
          <w:rFonts w:cs="B Nazanin"/>
          <w:sz w:val="24"/>
          <w:szCs w:val="24"/>
          <w:rtl/>
          <w:lang w:bidi="fa-IR"/>
        </w:rPr>
      </w:pPr>
      <w:r w:rsidRPr="00D35C7A">
        <w:rPr>
          <w:rFonts w:cs="B Nazanin" w:hint="cs"/>
          <w:i/>
          <w:iCs/>
          <w:sz w:val="24"/>
          <w:szCs w:val="24"/>
          <w:rtl/>
          <w:lang w:bidi="fa-IR"/>
        </w:rPr>
        <w:t xml:space="preserve">شواهد برای اقدام: اثربخشی یاری رسانی اجتماع محور در پیشگیری از اچ آی وی / ایدز مابین مصرف </w:t>
      </w:r>
      <w:proofErr w:type="spellStart"/>
      <w:r w:rsidRPr="00D35C7A">
        <w:rPr>
          <w:rFonts w:cs="B Nazanin" w:hint="cs"/>
          <w:i/>
          <w:iCs/>
          <w:sz w:val="24"/>
          <w:szCs w:val="24"/>
          <w:rtl/>
          <w:lang w:bidi="fa-IR"/>
        </w:rPr>
        <w:t>کنندگان</w:t>
      </w:r>
      <w:proofErr w:type="spellEnd"/>
      <w:r w:rsidRPr="00D35C7A">
        <w:rPr>
          <w:rFonts w:cs="B Nazanin" w:hint="cs"/>
          <w:i/>
          <w:iCs/>
          <w:sz w:val="24"/>
          <w:szCs w:val="24"/>
          <w:rtl/>
          <w:lang w:bidi="fa-IR"/>
        </w:rPr>
        <w:t xml:space="preserve"> تزریقی مواد مخدر </w:t>
      </w:r>
      <w:r w:rsidRPr="00D35C7A">
        <w:rPr>
          <w:rFonts w:hint="cs"/>
          <w:i/>
          <w:iCs/>
          <w:sz w:val="24"/>
          <w:szCs w:val="24"/>
          <w:rtl/>
          <w:lang w:bidi="fa-IR"/>
        </w:rPr>
        <w:t>–</w:t>
      </w:r>
      <w:r w:rsidRPr="00D35C7A">
        <w:rPr>
          <w:rFonts w:cs="B Nazanin" w:hint="cs"/>
          <w:i/>
          <w:iCs/>
          <w:sz w:val="24"/>
          <w:szCs w:val="24"/>
          <w:rtl/>
          <w:lang w:bidi="fa-IR"/>
        </w:rPr>
        <w:t xml:space="preserve"> </w:t>
      </w:r>
      <w:r w:rsidRPr="00D35C7A">
        <w:rPr>
          <w:rFonts w:cs="B Nazanin" w:hint="cs"/>
          <w:sz w:val="24"/>
          <w:szCs w:val="24"/>
          <w:rtl/>
          <w:lang w:bidi="fa-IR"/>
        </w:rPr>
        <w:lastRenderedPageBreak/>
        <w:t>سازمان جهانی بهداشت، 2004</w:t>
      </w:r>
      <w:r w:rsidRPr="00D35C7A">
        <w:rPr>
          <w:rFonts w:cs="B Nazanin" w:hint="cs"/>
          <w:i/>
          <w:iCs/>
          <w:sz w:val="24"/>
          <w:szCs w:val="24"/>
          <w:rtl/>
          <w:lang w:bidi="fa-IR"/>
        </w:rPr>
        <w:t xml:space="preserve"> </w:t>
      </w:r>
      <w:r w:rsidRPr="00D35C7A">
        <w:rPr>
          <w:rFonts w:cs="B Nazanin" w:hint="cs"/>
          <w:sz w:val="24"/>
          <w:szCs w:val="24"/>
          <w:rtl/>
          <w:lang w:bidi="fa-IR"/>
        </w:rPr>
        <w:t xml:space="preserve">(بنگرید به مأخذ شماره 149). </w:t>
      </w:r>
    </w:p>
    <w:p w14:paraId="2D05A8A1" w14:textId="77777777" w:rsidR="00E275A2" w:rsidRPr="00D35C7A" w:rsidRDefault="00E275A2" w:rsidP="00E275A2">
      <w:pPr>
        <w:bidi/>
        <w:spacing w:after="240" w:line="24" w:lineRule="atLeast"/>
        <w:jc w:val="both"/>
        <w:rPr>
          <w:rFonts w:cs="B Nazanin"/>
          <w:sz w:val="24"/>
          <w:szCs w:val="24"/>
          <w:rtl/>
          <w:lang w:bidi="fa-IR"/>
        </w:rPr>
      </w:pPr>
      <w:r w:rsidRPr="00D35C7A">
        <w:rPr>
          <w:rFonts w:cs="B Nazanin" w:hint="cs"/>
          <w:i/>
          <w:iCs/>
          <w:sz w:val="24"/>
          <w:szCs w:val="24"/>
          <w:rtl/>
          <w:lang w:bidi="fa-IR"/>
        </w:rPr>
        <w:t xml:space="preserve">راهنمای آموزش برای یاری رسانی پیشگیری از اچ آی وی برای مصرف </w:t>
      </w:r>
      <w:proofErr w:type="spellStart"/>
      <w:r w:rsidRPr="00D35C7A">
        <w:rPr>
          <w:rFonts w:cs="B Nazanin" w:hint="cs"/>
          <w:i/>
          <w:iCs/>
          <w:sz w:val="24"/>
          <w:szCs w:val="24"/>
          <w:rtl/>
          <w:lang w:bidi="fa-IR"/>
        </w:rPr>
        <w:t>کنندگان</w:t>
      </w:r>
      <w:proofErr w:type="spellEnd"/>
      <w:r w:rsidRPr="00D35C7A">
        <w:rPr>
          <w:rFonts w:cs="B Nazanin" w:hint="cs"/>
          <w:i/>
          <w:iCs/>
          <w:sz w:val="24"/>
          <w:szCs w:val="24"/>
          <w:rtl/>
          <w:lang w:bidi="fa-IR"/>
        </w:rPr>
        <w:t xml:space="preserve"> تزریقی مواد مخدر </w:t>
      </w:r>
      <w:r w:rsidRPr="00D35C7A">
        <w:rPr>
          <w:rFonts w:hint="cs"/>
          <w:i/>
          <w:iCs/>
          <w:sz w:val="24"/>
          <w:szCs w:val="24"/>
          <w:rtl/>
          <w:lang w:bidi="fa-IR"/>
        </w:rPr>
        <w:t>–</w:t>
      </w:r>
      <w:r w:rsidRPr="00D35C7A">
        <w:rPr>
          <w:rFonts w:cs="B Nazanin" w:hint="cs"/>
          <w:i/>
          <w:iCs/>
          <w:sz w:val="24"/>
          <w:szCs w:val="24"/>
          <w:rtl/>
          <w:lang w:bidi="fa-IR"/>
        </w:rPr>
        <w:t xml:space="preserve"> </w:t>
      </w:r>
      <w:r w:rsidRPr="00D35C7A">
        <w:rPr>
          <w:rFonts w:cs="B Nazanin" w:hint="cs"/>
          <w:sz w:val="24"/>
          <w:szCs w:val="24"/>
          <w:rtl/>
          <w:lang w:bidi="fa-IR"/>
        </w:rPr>
        <w:t>سازمان جهانی بهداشت، 2004 (بنگرید به مأخذ شماره 150).</w:t>
      </w:r>
    </w:p>
    <w:p w14:paraId="4D22FA29" w14:textId="77777777" w:rsidR="00E275A2" w:rsidRPr="00D35C7A" w:rsidRDefault="00E275A2" w:rsidP="00E275A2">
      <w:pPr>
        <w:bidi/>
        <w:spacing w:after="240" w:line="24" w:lineRule="atLeast"/>
        <w:jc w:val="both"/>
        <w:rPr>
          <w:rFonts w:cs="B Nazanin"/>
          <w:sz w:val="24"/>
          <w:szCs w:val="24"/>
          <w:rtl/>
          <w:lang w:bidi="fa-IR"/>
        </w:rPr>
      </w:pPr>
    </w:p>
    <w:p w14:paraId="51E3D049" w14:textId="77777777" w:rsidR="00E275A2" w:rsidRPr="00D35C7A" w:rsidRDefault="00E275A2" w:rsidP="00E275A2">
      <w:pPr>
        <w:bidi/>
        <w:spacing w:after="240" w:line="24" w:lineRule="atLeast"/>
        <w:jc w:val="both"/>
        <w:rPr>
          <w:rFonts w:cs="B Nazanin"/>
          <w:b/>
          <w:bCs/>
          <w:color w:val="365F91" w:themeColor="accent1" w:themeShade="BF"/>
          <w:sz w:val="24"/>
          <w:szCs w:val="24"/>
          <w:rtl/>
          <w:lang w:bidi="fa-IR"/>
        </w:rPr>
      </w:pPr>
      <w:r w:rsidRPr="00D35C7A">
        <w:rPr>
          <w:rFonts w:cs="B Nazanin" w:hint="cs"/>
          <w:b/>
          <w:bCs/>
          <w:color w:val="365F91" w:themeColor="accent1" w:themeShade="BF"/>
          <w:sz w:val="24"/>
          <w:szCs w:val="24"/>
          <w:rtl/>
          <w:lang w:bidi="fa-IR"/>
        </w:rPr>
        <w:t xml:space="preserve">5-4 مداخلات اجتماع محور </w:t>
      </w:r>
    </w:p>
    <w:p w14:paraId="2BBA4EBF" w14:textId="77777777" w:rsidR="00E275A2" w:rsidRPr="00D35C7A" w:rsidRDefault="00E275A2" w:rsidP="00E275A2">
      <w:pPr>
        <w:bidi/>
        <w:spacing w:after="240" w:line="24" w:lineRule="atLeast"/>
        <w:jc w:val="both"/>
        <w:rPr>
          <w:rFonts w:cs="B Nazanin"/>
          <w:sz w:val="24"/>
          <w:szCs w:val="24"/>
          <w:rtl/>
          <w:lang w:bidi="fa-IR"/>
        </w:rPr>
      </w:pPr>
      <w:r w:rsidRPr="00D35C7A">
        <w:rPr>
          <w:rFonts w:cs="B Nazanin" w:hint="cs"/>
          <w:sz w:val="24"/>
          <w:szCs w:val="24"/>
          <w:rtl/>
          <w:lang w:bidi="fa-IR"/>
        </w:rPr>
        <w:t xml:space="preserve">مشارکت معنادار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هم در طراحی و هم در اجرای مداخله برای اثربخشی خدمات بسیار ضروری است. اجتماعات گوناگون دارای تخصص </w:t>
      </w:r>
      <w:proofErr w:type="spellStart"/>
      <w:r w:rsidRPr="00D35C7A">
        <w:rPr>
          <w:rFonts w:cs="B Nazanin" w:hint="cs"/>
          <w:sz w:val="24"/>
          <w:szCs w:val="24"/>
          <w:rtl/>
          <w:lang w:bidi="fa-IR"/>
        </w:rPr>
        <w:t>منحصربفردی</w:t>
      </w:r>
      <w:proofErr w:type="spellEnd"/>
      <w:r w:rsidRPr="00D35C7A">
        <w:rPr>
          <w:rFonts w:cs="B Nazanin" w:hint="cs"/>
          <w:sz w:val="24"/>
          <w:szCs w:val="24"/>
          <w:rtl/>
          <w:lang w:bidi="fa-IR"/>
        </w:rPr>
        <w:t xml:space="preserve"> پیرامون وضعیت و نیازهای خود همراه با تخصص علمی برای ارائه خدمات </w:t>
      </w:r>
      <w:proofErr w:type="spellStart"/>
      <w:r w:rsidRPr="00D35C7A">
        <w:rPr>
          <w:rFonts w:cs="B Nazanin" w:hint="cs"/>
          <w:sz w:val="24"/>
          <w:szCs w:val="24"/>
          <w:rtl/>
          <w:lang w:bidi="fa-IR"/>
        </w:rPr>
        <w:t>اثربخش</w:t>
      </w:r>
      <w:proofErr w:type="spellEnd"/>
      <w:r w:rsidRPr="00D35C7A">
        <w:rPr>
          <w:rFonts w:cs="B Nazanin" w:hint="cs"/>
          <w:sz w:val="24"/>
          <w:szCs w:val="24"/>
          <w:rtl/>
          <w:lang w:bidi="fa-IR"/>
        </w:rPr>
        <w:t xml:space="preserve"> و قابل دسترس هستند. تدوین و پایش </w:t>
      </w:r>
      <w:proofErr w:type="spellStart"/>
      <w:r w:rsidRPr="00D35C7A">
        <w:rPr>
          <w:rFonts w:cs="B Nazanin" w:hint="cs"/>
          <w:sz w:val="24"/>
          <w:szCs w:val="24"/>
          <w:rtl/>
          <w:lang w:bidi="fa-IR"/>
        </w:rPr>
        <w:t>باکیفیت</w:t>
      </w:r>
      <w:proofErr w:type="spellEnd"/>
      <w:r w:rsidRPr="00D35C7A">
        <w:rPr>
          <w:rFonts w:cs="B Nazanin" w:hint="cs"/>
          <w:sz w:val="24"/>
          <w:szCs w:val="24"/>
          <w:rtl/>
          <w:lang w:bidi="fa-IR"/>
        </w:rPr>
        <w:t xml:space="preserve"> خدمات پیشگیری، آزمایش و درمان اچ آی وی توسط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همراه با نمایندگان سایر جمعیتهای اصلی مربوطه می تواند باعث تضمین اثربخشی خدمات متناسب با نیازهای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گردد. </w:t>
      </w:r>
    </w:p>
    <w:p w14:paraId="256BC124" w14:textId="77777777" w:rsidR="00E275A2" w:rsidRPr="00D35C7A" w:rsidRDefault="00E275A2" w:rsidP="00E275A2">
      <w:pPr>
        <w:bidi/>
        <w:spacing w:after="240" w:line="24" w:lineRule="atLeast"/>
        <w:jc w:val="both"/>
        <w:rPr>
          <w:rFonts w:cs="B Nazanin"/>
          <w:sz w:val="24"/>
          <w:szCs w:val="24"/>
          <w:rtl/>
          <w:lang w:bidi="fa-IR"/>
        </w:rPr>
      </w:pPr>
      <w:proofErr w:type="spellStart"/>
      <w:r w:rsidRPr="00D35C7A">
        <w:rPr>
          <w:rFonts w:cs="B Nazanin" w:hint="cs"/>
          <w:sz w:val="24"/>
          <w:szCs w:val="24"/>
          <w:rtl/>
          <w:lang w:bidi="fa-IR"/>
        </w:rPr>
        <w:t>بعنوان</w:t>
      </w:r>
      <w:proofErr w:type="spellEnd"/>
      <w:r w:rsidRPr="00D35C7A">
        <w:rPr>
          <w:rFonts w:cs="B Nazanin" w:hint="cs"/>
          <w:sz w:val="24"/>
          <w:szCs w:val="24"/>
          <w:rtl/>
          <w:lang w:bidi="fa-IR"/>
        </w:rPr>
        <w:t xml:space="preserve"> نمونه در بریتانیا در دهه 1990، </w:t>
      </w:r>
      <w:proofErr w:type="spellStart"/>
      <w:r w:rsidRPr="00D35C7A">
        <w:rPr>
          <w:rFonts w:cs="B Nazanin" w:hint="cs"/>
          <w:sz w:val="24"/>
          <w:szCs w:val="24"/>
          <w:rtl/>
          <w:lang w:bidi="fa-IR"/>
        </w:rPr>
        <w:t>ابتکارعمل</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همسانان</w:t>
      </w:r>
      <w:proofErr w:type="spellEnd"/>
      <w:r w:rsidRPr="00D35C7A">
        <w:rPr>
          <w:rFonts w:cs="B Nazanin" w:hint="cs"/>
          <w:sz w:val="24"/>
          <w:szCs w:val="24"/>
          <w:rtl/>
          <w:lang w:bidi="fa-IR"/>
        </w:rPr>
        <w:t xml:space="preserve"> تحت عنوان جوخه </w:t>
      </w:r>
      <w:proofErr w:type="spellStart"/>
      <w:r w:rsidRPr="00D35C7A">
        <w:rPr>
          <w:rFonts w:cs="B Nazanin" w:hint="cs"/>
          <w:sz w:val="24"/>
          <w:szCs w:val="24"/>
          <w:rtl/>
          <w:lang w:bidi="fa-IR"/>
        </w:rPr>
        <w:t>کراک</w:t>
      </w:r>
      <w:proofErr w:type="spellEnd"/>
      <w:r w:rsidRPr="00D35C7A">
        <w:rPr>
          <w:rStyle w:val="FootnoteReference"/>
          <w:rFonts w:cs="B Nazanin"/>
          <w:sz w:val="24"/>
          <w:szCs w:val="24"/>
          <w:rtl/>
          <w:lang w:bidi="fa-IR"/>
        </w:rPr>
        <w:footnoteReference w:id="92"/>
      </w:r>
      <w:r w:rsidRPr="00D35C7A">
        <w:rPr>
          <w:rFonts w:cs="B Nazanin" w:hint="cs"/>
          <w:sz w:val="24"/>
          <w:szCs w:val="24"/>
          <w:rtl/>
          <w:lang w:bidi="fa-IR"/>
        </w:rPr>
        <w:t xml:space="preserve"> با کالج سلطنتی پزشکان عمومی برای شناسایی رویه های مصرف مواد مخدر، در معرض خطر بودن و خدمات و نیازهای سلامت با استفاده از تجارب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کراک</w:t>
      </w:r>
      <w:proofErr w:type="spellEnd"/>
      <w:r w:rsidRPr="00D35C7A">
        <w:rPr>
          <w:rFonts w:cs="B Nazanin" w:hint="cs"/>
          <w:sz w:val="24"/>
          <w:szCs w:val="24"/>
          <w:rtl/>
          <w:lang w:bidi="fa-IR"/>
        </w:rPr>
        <w:t xml:space="preserve"> کوکائین شراکت نمود که نتیجه آن، پر کردن </w:t>
      </w:r>
      <w:proofErr w:type="spellStart"/>
      <w:r w:rsidRPr="00D35C7A">
        <w:rPr>
          <w:rFonts w:cs="B Nazanin" w:hint="cs"/>
          <w:sz w:val="24"/>
          <w:szCs w:val="24"/>
          <w:rtl/>
          <w:lang w:bidi="fa-IR"/>
        </w:rPr>
        <w:t>شکافهای</w:t>
      </w:r>
      <w:proofErr w:type="spellEnd"/>
      <w:r w:rsidRPr="00D35C7A">
        <w:rPr>
          <w:rFonts w:cs="B Nazanin" w:hint="cs"/>
          <w:sz w:val="24"/>
          <w:szCs w:val="24"/>
          <w:rtl/>
          <w:lang w:bidi="fa-IR"/>
        </w:rPr>
        <w:t xml:space="preserve"> موجود در دانش علمی و حرفه ای بود و به تدوین راهکارهای ملی جدید از جمله چک </w:t>
      </w:r>
      <w:proofErr w:type="spellStart"/>
      <w:r w:rsidRPr="00D35C7A">
        <w:rPr>
          <w:rFonts w:cs="B Nazanin" w:hint="cs"/>
          <w:sz w:val="24"/>
          <w:szCs w:val="24"/>
          <w:rtl/>
          <w:lang w:bidi="fa-IR"/>
        </w:rPr>
        <w:t>لیستهای</w:t>
      </w:r>
      <w:proofErr w:type="spellEnd"/>
      <w:r w:rsidRPr="00D35C7A">
        <w:rPr>
          <w:rFonts w:cs="B Nazanin" w:hint="cs"/>
          <w:sz w:val="24"/>
          <w:szCs w:val="24"/>
          <w:rtl/>
          <w:lang w:bidi="fa-IR"/>
        </w:rPr>
        <w:t xml:space="preserve"> اطلاعات برای پیشبرد خدمات مابین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کراک</w:t>
      </w:r>
      <w:proofErr w:type="spellEnd"/>
      <w:r w:rsidRPr="00D35C7A">
        <w:rPr>
          <w:rFonts w:cs="B Nazanin" w:hint="cs"/>
          <w:sz w:val="24"/>
          <w:szCs w:val="24"/>
          <w:rtl/>
          <w:lang w:bidi="fa-IR"/>
        </w:rPr>
        <w:t xml:space="preserve"> و کوکائین بود (بنگرید به مأخذ شماره 116). </w:t>
      </w:r>
    </w:p>
    <w:p w14:paraId="31DD4E0E" w14:textId="77777777" w:rsidR="00E275A2" w:rsidRPr="00D35C7A" w:rsidRDefault="00E275A2" w:rsidP="00E275A2">
      <w:pPr>
        <w:bidi/>
        <w:spacing w:after="240" w:line="24" w:lineRule="atLeast"/>
        <w:jc w:val="both"/>
        <w:rPr>
          <w:rFonts w:cs="B Nazanin"/>
          <w:sz w:val="24"/>
          <w:szCs w:val="24"/>
          <w:rtl/>
          <w:lang w:bidi="fa-IR"/>
        </w:rPr>
      </w:pPr>
    </w:p>
    <w:p w14:paraId="12084FF9" w14:textId="77777777" w:rsidR="00E275A2" w:rsidRPr="00D35C7A" w:rsidRDefault="00E275A2" w:rsidP="00E275A2">
      <w:pPr>
        <w:bidi/>
        <w:spacing w:after="240" w:line="24" w:lineRule="atLeast"/>
        <w:jc w:val="both"/>
        <w:rPr>
          <w:rFonts w:cs="B Nazanin"/>
          <w:b/>
          <w:bCs/>
          <w:color w:val="365F91" w:themeColor="accent1" w:themeShade="BF"/>
          <w:sz w:val="24"/>
          <w:szCs w:val="24"/>
          <w:rtl/>
          <w:lang w:bidi="fa-IR"/>
        </w:rPr>
      </w:pPr>
      <w:r w:rsidRPr="00D35C7A">
        <w:rPr>
          <w:rFonts w:cs="B Nazanin" w:hint="cs"/>
          <w:b/>
          <w:bCs/>
          <w:color w:val="365F91" w:themeColor="accent1" w:themeShade="BF"/>
          <w:sz w:val="24"/>
          <w:szCs w:val="24"/>
          <w:rtl/>
          <w:lang w:bidi="fa-IR"/>
        </w:rPr>
        <w:t xml:space="preserve">ارائه خدمات </w:t>
      </w:r>
    </w:p>
    <w:p w14:paraId="63F0B19C" w14:textId="526876C9" w:rsidR="00E275A2" w:rsidRPr="00D35C7A" w:rsidRDefault="00E275A2" w:rsidP="00E275A2">
      <w:pPr>
        <w:bidi/>
        <w:spacing w:after="240" w:line="24" w:lineRule="atLeast"/>
        <w:jc w:val="both"/>
        <w:rPr>
          <w:rFonts w:cs="B Nazanin"/>
          <w:sz w:val="24"/>
          <w:szCs w:val="24"/>
          <w:rtl/>
          <w:lang w:bidi="fa-IR"/>
        </w:rPr>
      </w:pPr>
      <w:r w:rsidRPr="00D35C7A">
        <w:rPr>
          <w:rFonts w:cs="B Nazanin" w:hint="cs"/>
          <w:sz w:val="24"/>
          <w:szCs w:val="24"/>
          <w:rtl/>
          <w:lang w:bidi="fa-IR"/>
        </w:rPr>
        <w:t xml:space="preserve">گروههای مصرف کننده مواد مخدر می توانند خدمات آزمایش و پیشگیری اچ آی وی و هپاتیت سی، حمایت و ارتباط با درمانهای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و سایر خدمات سلامت را ارائه نمایند. علاوه بر این، آنها می توانند موارد نقض حقوق بشر را ثبت نمایند، مدافعه گری فردی انجام دهند، در جلسات </w:t>
      </w:r>
      <w:proofErr w:type="spellStart"/>
      <w:r w:rsidRPr="00D35C7A">
        <w:rPr>
          <w:rFonts w:cs="B Nazanin" w:hint="cs"/>
          <w:sz w:val="24"/>
          <w:szCs w:val="24"/>
          <w:rtl/>
          <w:lang w:bidi="fa-IR"/>
        </w:rPr>
        <w:t>عالیرتبه</w:t>
      </w:r>
      <w:proofErr w:type="spellEnd"/>
      <w:r w:rsidRPr="00D35C7A">
        <w:rPr>
          <w:rFonts w:cs="B Nazanin" w:hint="cs"/>
          <w:sz w:val="24"/>
          <w:szCs w:val="24"/>
          <w:rtl/>
          <w:lang w:bidi="fa-IR"/>
        </w:rPr>
        <w:t xml:space="preserve"> و مدافعه گری مشارکت کنند و کیفیت خدمات را مورد پایش قرار دهند. </w:t>
      </w:r>
      <w:proofErr w:type="spellStart"/>
      <w:r w:rsidRPr="00D35C7A">
        <w:rPr>
          <w:rFonts w:cs="B Nazanin" w:hint="cs"/>
          <w:sz w:val="24"/>
          <w:szCs w:val="24"/>
          <w:rtl/>
          <w:lang w:bidi="fa-IR"/>
        </w:rPr>
        <w:t>اعتبارسنجی</w:t>
      </w:r>
      <w:proofErr w:type="spellEnd"/>
      <w:r w:rsidRPr="00D35C7A">
        <w:rPr>
          <w:rFonts w:cs="B Nazanin" w:hint="cs"/>
          <w:sz w:val="24"/>
          <w:szCs w:val="24"/>
          <w:rtl/>
          <w:lang w:bidi="fa-IR"/>
        </w:rPr>
        <w:t xml:space="preserve"> اجتماع و تشخیص دسترسی افراد دارای امتیاز در حین </w:t>
      </w:r>
      <w:proofErr w:type="spellStart"/>
      <w:r w:rsidRPr="00D35C7A">
        <w:rPr>
          <w:rFonts w:cs="B Nazanin" w:hint="cs"/>
          <w:sz w:val="24"/>
          <w:szCs w:val="24"/>
          <w:rtl/>
          <w:lang w:bidi="fa-IR"/>
        </w:rPr>
        <w:t>هدفگذاری</w:t>
      </w:r>
      <w:proofErr w:type="spellEnd"/>
      <w:r w:rsidRPr="00D35C7A">
        <w:rPr>
          <w:rFonts w:cs="B Nazanin" w:hint="cs"/>
          <w:sz w:val="24"/>
          <w:szCs w:val="24"/>
          <w:rtl/>
          <w:lang w:bidi="fa-IR"/>
        </w:rPr>
        <w:t xml:space="preserve"> جمعیتهای اصلی مصرف کننده مواد مخدر محرک </w:t>
      </w:r>
      <w:r w:rsidR="00E21EF5" w:rsidRPr="00D35C7A">
        <w:rPr>
          <w:rFonts w:cs="B Nazanin" w:hint="cs"/>
          <w:sz w:val="24"/>
          <w:szCs w:val="24"/>
          <w:rtl/>
          <w:lang w:bidi="fa-IR"/>
        </w:rPr>
        <w:t>بطور</w:t>
      </w:r>
      <w:r w:rsidRPr="00D35C7A">
        <w:rPr>
          <w:rFonts w:cs="B Nazanin" w:hint="cs"/>
          <w:sz w:val="24"/>
          <w:szCs w:val="24"/>
          <w:rtl/>
          <w:lang w:bidi="fa-IR"/>
        </w:rPr>
        <w:t xml:space="preserve"> خاصی توأم با چالش خواهد بود. کارکنان یاری رسانی که متعلق به این اجتماعات نیستند و یا از مواد مخدر محرک دیگر استفاده </w:t>
      </w:r>
      <w:proofErr w:type="spellStart"/>
      <w:r w:rsidRPr="00D35C7A">
        <w:rPr>
          <w:rFonts w:cs="B Nazanin" w:hint="cs"/>
          <w:sz w:val="24"/>
          <w:szCs w:val="24"/>
          <w:rtl/>
          <w:lang w:bidi="fa-IR"/>
        </w:rPr>
        <w:t>نمی</w:t>
      </w:r>
      <w:proofErr w:type="spellEnd"/>
      <w:r w:rsidRPr="00D35C7A">
        <w:rPr>
          <w:rFonts w:cs="B Nazanin" w:hint="cs"/>
          <w:sz w:val="24"/>
          <w:szCs w:val="24"/>
          <w:rtl/>
          <w:lang w:bidi="fa-IR"/>
        </w:rPr>
        <w:t xml:space="preserve"> کنند دچار کاهش دسترسی به شبکه، اطلاعات درونی، اعتبار و اثرگذاری خواهند بود. با این وجود، کیفیت و اثرگذاری یاری رسانی فقط توسط وضعیت کارکنان تعریف </w:t>
      </w:r>
      <w:proofErr w:type="spellStart"/>
      <w:r w:rsidRPr="00D35C7A">
        <w:rPr>
          <w:rFonts w:cs="B Nazanin" w:hint="cs"/>
          <w:sz w:val="24"/>
          <w:szCs w:val="24"/>
          <w:rtl/>
          <w:lang w:bidi="fa-IR"/>
        </w:rPr>
        <w:t>نمی</w:t>
      </w:r>
      <w:proofErr w:type="spellEnd"/>
      <w:r w:rsidRPr="00D35C7A">
        <w:rPr>
          <w:rFonts w:cs="B Nazanin" w:hint="cs"/>
          <w:sz w:val="24"/>
          <w:szCs w:val="24"/>
          <w:rtl/>
          <w:lang w:bidi="fa-IR"/>
        </w:rPr>
        <w:t xml:space="preserve"> گردد و در واقع ماهیت مشارکت اجتماع نیز بسیار تعیین کننده است. </w:t>
      </w:r>
      <w:proofErr w:type="spellStart"/>
      <w:r w:rsidRPr="00D35C7A">
        <w:rPr>
          <w:rFonts w:cs="B Nazanin" w:hint="cs"/>
          <w:sz w:val="24"/>
          <w:szCs w:val="24"/>
          <w:rtl/>
          <w:lang w:bidi="fa-IR"/>
        </w:rPr>
        <w:t>رویکردها</w:t>
      </w:r>
      <w:proofErr w:type="spellEnd"/>
      <w:r w:rsidRPr="00D35C7A">
        <w:rPr>
          <w:rFonts w:cs="B Nazanin" w:hint="cs"/>
          <w:sz w:val="24"/>
          <w:szCs w:val="24"/>
          <w:rtl/>
          <w:lang w:bidi="fa-IR"/>
        </w:rPr>
        <w:t xml:space="preserve"> را می توان به شکلی گسترده به موارد زیر تقسیم نمود: </w:t>
      </w:r>
    </w:p>
    <w:p w14:paraId="23DAA9AE" w14:textId="77777777" w:rsidR="00E275A2" w:rsidRPr="00D35C7A" w:rsidRDefault="00E275A2" w:rsidP="00E275A2">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i/>
          <w:iCs/>
          <w:sz w:val="24"/>
          <w:szCs w:val="24"/>
          <w:rtl/>
          <w:lang w:bidi="fa-IR"/>
        </w:rPr>
        <w:t>رویکردهای تأمین کننده / مراجعه کننده</w:t>
      </w:r>
      <w:r w:rsidRPr="00D35C7A">
        <w:rPr>
          <w:rFonts w:cs="B Nazanin" w:hint="cs"/>
          <w:sz w:val="24"/>
          <w:szCs w:val="24"/>
          <w:rtl/>
          <w:lang w:bidi="fa-IR"/>
        </w:rPr>
        <w:t xml:space="preserve">: نمونه های این موارد عبارتند از آموزش توسط </w:t>
      </w:r>
      <w:proofErr w:type="spellStart"/>
      <w:r w:rsidRPr="00D35C7A">
        <w:rPr>
          <w:rFonts w:cs="B Nazanin" w:hint="cs"/>
          <w:sz w:val="24"/>
          <w:szCs w:val="24"/>
          <w:rtl/>
          <w:lang w:bidi="fa-IR"/>
        </w:rPr>
        <w:t>همسانان</w:t>
      </w:r>
      <w:proofErr w:type="spellEnd"/>
      <w:r w:rsidRPr="00D35C7A">
        <w:rPr>
          <w:rFonts w:cs="B Nazanin" w:hint="cs"/>
          <w:sz w:val="24"/>
          <w:szCs w:val="24"/>
          <w:rtl/>
          <w:lang w:bidi="fa-IR"/>
        </w:rPr>
        <w:t xml:space="preserve"> (بنگرید به مأخذ شماره 151)، مشاوره </w:t>
      </w:r>
      <w:proofErr w:type="spellStart"/>
      <w:r w:rsidRPr="00D35C7A">
        <w:rPr>
          <w:rFonts w:cs="B Nazanin" w:hint="cs"/>
          <w:sz w:val="24"/>
          <w:szCs w:val="24"/>
          <w:rtl/>
          <w:lang w:bidi="fa-IR"/>
        </w:rPr>
        <w:t>همسانان</w:t>
      </w:r>
      <w:proofErr w:type="spellEnd"/>
      <w:r w:rsidRPr="00D35C7A">
        <w:rPr>
          <w:rFonts w:cs="B Nazanin" w:hint="cs"/>
          <w:sz w:val="24"/>
          <w:szCs w:val="24"/>
          <w:rtl/>
          <w:lang w:bidi="fa-IR"/>
        </w:rPr>
        <w:t xml:space="preserve"> (بنگرید به مأخذ شماره 152) و رهبران همسان (بنگرید به مأخذ شماره 153). نقطه مشترک الگوهای سه گانه فوق، انتخاب تعداد نسبتا کوچک شرکت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با ویژگیهای خاص (مانند سن، جنسیت، وضعیت)، توسط کارکنان پروژه، تحت آموزش قرار گرفتن آنها و کار درون ساختار سلسله </w:t>
      </w:r>
      <w:proofErr w:type="spellStart"/>
      <w:r w:rsidRPr="00D35C7A">
        <w:rPr>
          <w:rFonts w:cs="B Nazanin" w:hint="cs"/>
          <w:sz w:val="24"/>
          <w:szCs w:val="24"/>
          <w:rtl/>
          <w:lang w:bidi="fa-IR"/>
        </w:rPr>
        <w:t>مراتبی</w:t>
      </w:r>
      <w:proofErr w:type="spellEnd"/>
      <w:r w:rsidRPr="00D35C7A">
        <w:rPr>
          <w:rFonts w:cs="B Nazanin" w:hint="cs"/>
          <w:sz w:val="24"/>
          <w:szCs w:val="24"/>
          <w:rtl/>
          <w:lang w:bidi="fa-IR"/>
        </w:rPr>
        <w:t xml:space="preserve"> سازمانهای خدمات سنتی است. از این افراد درخواست می گردد که به شغلی اغلب </w:t>
      </w:r>
      <w:proofErr w:type="spellStart"/>
      <w:r w:rsidRPr="00D35C7A">
        <w:rPr>
          <w:rFonts w:cs="B Nazanin" w:hint="cs"/>
          <w:sz w:val="24"/>
          <w:szCs w:val="24"/>
          <w:rtl/>
          <w:lang w:bidi="fa-IR"/>
        </w:rPr>
        <w:t>پرتنش</w:t>
      </w:r>
      <w:proofErr w:type="spellEnd"/>
      <w:r w:rsidRPr="00D35C7A">
        <w:rPr>
          <w:rFonts w:cs="B Nazanin" w:hint="cs"/>
          <w:sz w:val="24"/>
          <w:szCs w:val="24"/>
          <w:rtl/>
          <w:lang w:bidi="fa-IR"/>
        </w:rPr>
        <w:t xml:space="preserve">، با درآمد پایین و همراه با بار عاطفی به شکلی پایدار و چشمگیر متعهد گردند. </w:t>
      </w:r>
    </w:p>
    <w:p w14:paraId="16AC434B" w14:textId="77777777" w:rsidR="00E275A2" w:rsidRPr="00D35C7A" w:rsidRDefault="00E275A2" w:rsidP="00E275A2">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i/>
          <w:iCs/>
          <w:sz w:val="24"/>
          <w:szCs w:val="24"/>
          <w:rtl/>
          <w:lang w:bidi="fa-IR"/>
        </w:rPr>
        <w:lastRenderedPageBreak/>
        <w:t xml:space="preserve">الگوی شبکه محور (راهبری شده توسط </w:t>
      </w:r>
      <w:proofErr w:type="spellStart"/>
      <w:r w:rsidRPr="00D35C7A">
        <w:rPr>
          <w:rFonts w:cs="B Nazanin" w:hint="cs"/>
          <w:i/>
          <w:iCs/>
          <w:sz w:val="24"/>
          <w:szCs w:val="24"/>
          <w:rtl/>
          <w:lang w:bidi="fa-IR"/>
        </w:rPr>
        <w:t>همسانان</w:t>
      </w:r>
      <w:proofErr w:type="spellEnd"/>
      <w:r w:rsidRPr="00D35C7A">
        <w:rPr>
          <w:rFonts w:cs="B Nazanin" w:hint="cs"/>
          <w:i/>
          <w:iCs/>
          <w:sz w:val="24"/>
          <w:szCs w:val="24"/>
          <w:rtl/>
          <w:lang w:bidi="fa-IR"/>
        </w:rPr>
        <w:t>)</w:t>
      </w:r>
      <w:r w:rsidRPr="00D35C7A">
        <w:rPr>
          <w:rFonts w:cs="B Nazanin" w:hint="cs"/>
          <w:sz w:val="24"/>
          <w:szCs w:val="24"/>
          <w:rtl/>
          <w:lang w:bidi="fa-IR"/>
        </w:rPr>
        <w:t>:</w:t>
      </w:r>
      <w:r w:rsidRPr="00D35C7A">
        <w:rPr>
          <w:rFonts w:cs="B Nazanin" w:hint="cs"/>
          <w:i/>
          <w:iCs/>
          <w:sz w:val="24"/>
          <w:szCs w:val="24"/>
          <w:rtl/>
          <w:lang w:bidi="fa-IR"/>
        </w:rPr>
        <w:t xml:space="preserve"> </w:t>
      </w:r>
      <w:r w:rsidRPr="00D35C7A">
        <w:rPr>
          <w:rFonts w:cs="B Nazanin" w:hint="cs"/>
          <w:sz w:val="24"/>
          <w:szCs w:val="24"/>
          <w:rtl/>
          <w:lang w:bidi="fa-IR"/>
        </w:rPr>
        <w:t xml:space="preserve">طبق این رویکرد، تعداد بسیار بیشتری از اعضای اجتماع تعهد بسیار کوچکتری را اعلام می نمایند. در مداخلات راهبری شده توسط </w:t>
      </w:r>
      <w:proofErr w:type="spellStart"/>
      <w:r w:rsidRPr="00D35C7A">
        <w:rPr>
          <w:rFonts w:cs="B Nazanin" w:hint="cs"/>
          <w:sz w:val="24"/>
          <w:szCs w:val="24"/>
          <w:rtl/>
          <w:lang w:bidi="fa-IR"/>
        </w:rPr>
        <w:t>همسانان</w:t>
      </w:r>
      <w:proofErr w:type="spellEnd"/>
      <w:r w:rsidRPr="00D35C7A">
        <w:rPr>
          <w:rFonts w:cs="B Nazanin" w:hint="cs"/>
          <w:sz w:val="24"/>
          <w:szCs w:val="24"/>
          <w:rtl/>
          <w:lang w:bidi="fa-IR"/>
        </w:rPr>
        <w:t xml:space="preserve">، مطالب مختصری در زمینه پیشگیری اچ آی وی به شرکت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آموزش داده می شود و </w:t>
      </w:r>
      <w:proofErr w:type="spellStart"/>
      <w:r w:rsidRPr="00D35C7A">
        <w:rPr>
          <w:rFonts w:cs="B Nazanin" w:hint="cs"/>
          <w:sz w:val="24"/>
          <w:szCs w:val="24"/>
          <w:rtl/>
          <w:lang w:bidi="fa-IR"/>
        </w:rPr>
        <w:t>متعاقبا</w:t>
      </w:r>
      <w:proofErr w:type="spellEnd"/>
      <w:r w:rsidRPr="00D35C7A">
        <w:rPr>
          <w:rFonts w:cs="B Nazanin" w:hint="cs"/>
          <w:sz w:val="24"/>
          <w:szCs w:val="24"/>
          <w:rtl/>
          <w:lang w:bidi="fa-IR"/>
        </w:rPr>
        <w:t xml:space="preserve"> انگیزه های کوچکی برای آموزش تعداد معدودی از </w:t>
      </w:r>
      <w:proofErr w:type="spellStart"/>
      <w:r w:rsidRPr="00D35C7A">
        <w:rPr>
          <w:rFonts w:cs="B Nazanin" w:hint="cs"/>
          <w:sz w:val="24"/>
          <w:szCs w:val="24"/>
          <w:rtl/>
          <w:lang w:bidi="fa-IR"/>
        </w:rPr>
        <w:t>همسانان</w:t>
      </w:r>
      <w:proofErr w:type="spellEnd"/>
      <w:r w:rsidRPr="00D35C7A">
        <w:rPr>
          <w:rFonts w:cs="B Nazanin" w:hint="cs"/>
          <w:sz w:val="24"/>
          <w:szCs w:val="24"/>
          <w:rtl/>
          <w:lang w:bidi="fa-IR"/>
        </w:rPr>
        <w:t xml:space="preserve"> و تشویق آنها به تبادل همان اطلاعات و افرادی را که می شناسند دریافت می کند. آنها از مراجعه کننده به واسطه های اطلاعات تبدیل می گردند (بنگرید به مأخذ شماره 154). </w:t>
      </w:r>
    </w:p>
    <w:p w14:paraId="699E47DF" w14:textId="38AB1CDC" w:rsidR="00E275A2" w:rsidRPr="00D35C7A" w:rsidRDefault="00E275A2" w:rsidP="00E275A2">
      <w:pPr>
        <w:bidi/>
        <w:spacing w:after="240" w:line="24" w:lineRule="atLeast"/>
        <w:jc w:val="both"/>
        <w:rPr>
          <w:rFonts w:cs="B Nazanin"/>
          <w:sz w:val="24"/>
          <w:szCs w:val="24"/>
          <w:rtl/>
          <w:lang w:bidi="fa-IR"/>
        </w:rPr>
      </w:pPr>
      <w:r w:rsidRPr="00D35C7A">
        <w:rPr>
          <w:rFonts w:cs="B Nazanin" w:hint="cs"/>
          <w:sz w:val="24"/>
          <w:szCs w:val="24"/>
          <w:rtl/>
          <w:lang w:bidi="fa-IR"/>
        </w:rPr>
        <w:t>توزیع ثانویه اقلام پیشگیری از اچ آی وی</w:t>
      </w:r>
      <w:r w:rsidRPr="00D35C7A">
        <w:rPr>
          <w:rStyle w:val="FootnoteReference"/>
          <w:rFonts w:cs="B Nazanin"/>
          <w:sz w:val="24"/>
          <w:szCs w:val="24"/>
          <w:rtl/>
          <w:lang w:bidi="fa-IR"/>
        </w:rPr>
        <w:footnoteReference w:id="93"/>
      </w:r>
      <w:r w:rsidRPr="00D35C7A">
        <w:rPr>
          <w:rFonts w:cs="B Nazanin" w:hint="cs"/>
          <w:sz w:val="24"/>
          <w:szCs w:val="24"/>
          <w:rtl/>
          <w:lang w:bidi="fa-IR"/>
        </w:rPr>
        <w:t xml:space="preserve"> شاید برترین نمونه مهار نیروی بالقوه مداخلات شبکه محور باشد. این روش توزیع می تواند </w:t>
      </w:r>
      <w:proofErr w:type="spellStart"/>
      <w:r w:rsidRPr="00D35C7A">
        <w:rPr>
          <w:rFonts w:cs="B Nazanin" w:hint="cs"/>
          <w:sz w:val="24"/>
          <w:szCs w:val="24"/>
          <w:rtl/>
          <w:lang w:bidi="fa-IR"/>
        </w:rPr>
        <w:t>الگویی</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اثربخش</w:t>
      </w:r>
      <w:proofErr w:type="spellEnd"/>
      <w:r w:rsidRPr="00D35C7A">
        <w:rPr>
          <w:rFonts w:cs="B Nazanin" w:hint="cs"/>
          <w:sz w:val="24"/>
          <w:szCs w:val="24"/>
          <w:rtl/>
          <w:lang w:bidi="fa-IR"/>
        </w:rPr>
        <w:t xml:space="preserve"> برای در دسترس قرار دادن برنامه های سوزن و سرنگ خارج از ساعات اداری یا مراکز تخصصی و در شبکه های اجتماعی مصرف مواد مخدر محرک باشد که در طی آنها افراد </w:t>
      </w:r>
      <w:r w:rsidR="00E21EF5" w:rsidRPr="00D35C7A">
        <w:rPr>
          <w:rFonts w:cs="B Nazanin" w:hint="cs"/>
          <w:sz w:val="24"/>
          <w:szCs w:val="24"/>
          <w:rtl/>
          <w:lang w:bidi="fa-IR"/>
        </w:rPr>
        <w:t>بطور</w:t>
      </w:r>
      <w:r w:rsidRPr="00D35C7A">
        <w:rPr>
          <w:rFonts w:cs="B Nazanin" w:hint="cs"/>
          <w:sz w:val="24"/>
          <w:szCs w:val="24"/>
          <w:rtl/>
          <w:lang w:bidi="fa-IR"/>
        </w:rPr>
        <w:t xml:space="preserve"> معمول در دسترس برنامه های مرسوم سوزن و سرنگ قرار ندارند. توزیع ثانویه سوزن و سرنگ همچنین ابزاری است برای ارائه تجهیزات تزریقی در مراکز تجاری یا اجتماعی مورد استفاده افراد مشغول کار جنسی. </w:t>
      </w:r>
    </w:p>
    <w:p w14:paraId="7838159E" w14:textId="77777777" w:rsidR="00E275A2" w:rsidRPr="00D35C7A" w:rsidRDefault="00E275A2" w:rsidP="00E275A2">
      <w:pPr>
        <w:bidi/>
        <w:spacing w:after="240" w:line="24" w:lineRule="atLeast"/>
        <w:jc w:val="both"/>
        <w:rPr>
          <w:rFonts w:cs="B Nazanin"/>
          <w:sz w:val="24"/>
          <w:szCs w:val="24"/>
          <w:rtl/>
          <w:lang w:bidi="fa-IR"/>
        </w:rPr>
      </w:pPr>
      <w:r w:rsidRPr="00D35C7A">
        <w:rPr>
          <w:rFonts w:cs="B Nazanin" w:hint="cs"/>
          <w:sz w:val="24"/>
          <w:szCs w:val="24"/>
          <w:rtl/>
          <w:lang w:bidi="fa-IR"/>
        </w:rPr>
        <w:t xml:space="preserve">سایر نمونه های رویکردهای شبکه محور عبارتند از: </w:t>
      </w:r>
    </w:p>
    <w:p w14:paraId="1AA245E9" w14:textId="77777777" w:rsidR="00E275A2" w:rsidRPr="00D35C7A" w:rsidRDefault="00E275A2" w:rsidP="00E275A2">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در جمهوری چک، برنامه های ثانویه سوزن و سرنگ برای تأمین تجهیزات تزریقی استریل در میان جمعیت مصرف کننده تزریقی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آمفتامین استفاده شده است که این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به شدت نسبت به برنامه های سوزن و سرنگ معمولا بکار رفته توسط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تزریقی مواد افیونی مظنون هستند. </w:t>
      </w:r>
    </w:p>
    <w:p w14:paraId="5E60CAB1" w14:textId="77777777" w:rsidR="00E275A2" w:rsidRPr="00D35C7A" w:rsidRDefault="00E275A2" w:rsidP="00E275A2">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رویکرد مداخله رهبری شده توسط </w:t>
      </w:r>
      <w:proofErr w:type="spellStart"/>
      <w:r w:rsidRPr="00D35C7A">
        <w:rPr>
          <w:rFonts w:cs="B Nazanin" w:hint="cs"/>
          <w:sz w:val="24"/>
          <w:szCs w:val="24"/>
          <w:rtl/>
          <w:lang w:bidi="fa-IR"/>
        </w:rPr>
        <w:t>همسانان</w:t>
      </w:r>
      <w:proofErr w:type="spellEnd"/>
      <w:r w:rsidRPr="00D35C7A">
        <w:rPr>
          <w:rFonts w:cs="B Nazanin" w:hint="cs"/>
          <w:sz w:val="24"/>
          <w:szCs w:val="24"/>
          <w:rtl/>
          <w:lang w:bidi="fa-IR"/>
        </w:rPr>
        <w:t xml:space="preserve"> در اوکراین میان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آمفتامین تهیه شده در منزل با نام </w:t>
      </w:r>
      <w:proofErr w:type="spellStart"/>
      <w:r w:rsidRPr="00D35C7A">
        <w:rPr>
          <w:rFonts w:cs="B Nazanin" w:hint="cs"/>
          <w:sz w:val="24"/>
          <w:szCs w:val="24"/>
          <w:rtl/>
          <w:lang w:bidi="fa-IR"/>
        </w:rPr>
        <w:t>وینت</w:t>
      </w:r>
      <w:proofErr w:type="spellEnd"/>
      <w:r w:rsidRPr="00D35C7A">
        <w:rPr>
          <w:rStyle w:val="FootnoteReference"/>
          <w:rFonts w:cs="B Nazanin"/>
          <w:sz w:val="24"/>
          <w:szCs w:val="24"/>
          <w:rtl/>
          <w:lang w:bidi="fa-IR"/>
        </w:rPr>
        <w:footnoteReference w:id="94"/>
      </w:r>
      <w:r w:rsidRPr="00D35C7A">
        <w:rPr>
          <w:rFonts w:cs="B Nazanin" w:hint="cs"/>
          <w:sz w:val="24"/>
          <w:szCs w:val="24"/>
          <w:rtl/>
          <w:lang w:bidi="fa-IR"/>
        </w:rPr>
        <w:t xml:space="preserve"> برای ارسال اقلام و پیامهای پیشگیری از اچ آی وی به تعداد زیادی از افراد و </w:t>
      </w:r>
      <w:proofErr w:type="spellStart"/>
      <w:r w:rsidRPr="00D35C7A">
        <w:rPr>
          <w:rFonts w:cs="B Nazanin" w:hint="cs"/>
          <w:sz w:val="24"/>
          <w:szCs w:val="24"/>
          <w:rtl/>
          <w:lang w:bidi="fa-IR"/>
        </w:rPr>
        <w:t>تأثیرگذاری</w:t>
      </w:r>
      <w:proofErr w:type="spellEnd"/>
      <w:r w:rsidRPr="00D35C7A">
        <w:rPr>
          <w:rFonts w:cs="B Nazanin" w:hint="cs"/>
          <w:sz w:val="24"/>
          <w:szCs w:val="24"/>
          <w:rtl/>
          <w:lang w:bidi="fa-IR"/>
        </w:rPr>
        <w:t xml:space="preserve"> بر هنجارهای اجتماع بکار رفت. </w:t>
      </w:r>
    </w:p>
    <w:p w14:paraId="424CDA58" w14:textId="77777777" w:rsidR="00E275A2" w:rsidRPr="00D35C7A" w:rsidRDefault="00E275A2" w:rsidP="00E275A2">
      <w:pPr>
        <w:bidi/>
        <w:spacing w:after="240" w:line="24" w:lineRule="atLeast"/>
        <w:jc w:val="both"/>
        <w:rPr>
          <w:rFonts w:cs="B Nazanin"/>
          <w:sz w:val="24"/>
          <w:szCs w:val="24"/>
          <w:rtl/>
          <w:lang w:bidi="fa-IR"/>
        </w:rPr>
      </w:pPr>
      <w:proofErr w:type="spellStart"/>
      <w:r w:rsidRPr="00D35C7A">
        <w:rPr>
          <w:rFonts w:cs="B Nazanin" w:hint="cs"/>
          <w:sz w:val="24"/>
          <w:szCs w:val="24"/>
          <w:rtl/>
          <w:lang w:bidi="fa-IR"/>
        </w:rPr>
        <w:t>ابتکارات</w:t>
      </w:r>
      <w:proofErr w:type="spellEnd"/>
      <w:r w:rsidRPr="00D35C7A">
        <w:rPr>
          <w:rFonts w:cs="B Nazanin" w:hint="cs"/>
          <w:sz w:val="24"/>
          <w:szCs w:val="24"/>
          <w:rtl/>
          <w:lang w:bidi="fa-IR"/>
        </w:rPr>
        <w:t xml:space="preserve"> عمل در سطح اجتماع در پاسخ به نیازهای نوظهور مواد مخدر و رفتارهای پرخطر جدید موفق بودند. اولین برنامه توزیع "</w:t>
      </w:r>
      <w:proofErr w:type="spellStart"/>
      <w:r w:rsidRPr="00D35C7A">
        <w:rPr>
          <w:rFonts w:cs="B Nazanin" w:hint="cs"/>
          <w:sz w:val="24"/>
          <w:szCs w:val="24"/>
          <w:rtl/>
          <w:lang w:bidi="fa-IR"/>
        </w:rPr>
        <w:t>چپق</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کراک</w:t>
      </w:r>
      <w:proofErr w:type="spellEnd"/>
      <w:r w:rsidRPr="00D35C7A">
        <w:rPr>
          <w:rFonts w:cs="B Nazanin" w:hint="cs"/>
          <w:sz w:val="24"/>
          <w:szCs w:val="24"/>
          <w:rtl/>
          <w:lang w:bidi="fa-IR"/>
        </w:rPr>
        <w:t xml:space="preserve">" در نیویورک ایالات متحده تحت برنامه </w:t>
      </w:r>
      <w:proofErr w:type="spellStart"/>
      <w:r w:rsidRPr="00D35C7A">
        <w:rPr>
          <w:rFonts w:cs="B Nazanin" w:hint="cs"/>
          <w:sz w:val="24"/>
          <w:szCs w:val="24"/>
          <w:rtl/>
          <w:lang w:bidi="fa-IR"/>
        </w:rPr>
        <w:t>ابتکارعمل</w:t>
      </w:r>
      <w:proofErr w:type="spellEnd"/>
      <w:r w:rsidRPr="00D35C7A">
        <w:rPr>
          <w:rFonts w:cs="B Nazanin" w:hint="cs"/>
          <w:sz w:val="24"/>
          <w:szCs w:val="24"/>
          <w:rtl/>
          <w:lang w:bidi="fa-IR"/>
        </w:rPr>
        <w:t xml:space="preserve"> همسان محور مرتبط با دانشگاه </w:t>
      </w:r>
      <w:proofErr w:type="spellStart"/>
      <w:r w:rsidRPr="00D35C7A">
        <w:rPr>
          <w:rFonts w:cs="B Nazanin" w:hint="cs"/>
          <w:sz w:val="24"/>
          <w:szCs w:val="24"/>
          <w:rtl/>
          <w:lang w:bidi="fa-IR"/>
        </w:rPr>
        <w:t>ییل</w:t>
      </w:r>
      <w:proofErr w:type="spellEnd"/>
      <w:r w:rsidRPr="00D35C7A">
        <w:rPr>
          <w:rStyle w:val="FootnoteReference"/>
          <w:rFonts w:cs="B Nazanin"/>
          <w:sz w:val="24"/>
          <w:szCs w:val="24"/>
          <w:rtl/>
          <w:lang w:bidi="fa-IR"/>
        </w:rPr>
        <w:footnoteReference w:id="95"/>
      </w:r>
      <w:r w:rsidRPr="00D35C7A">
        <w:rPr>
          <w:rFonts w:cs="B Nazanin" w:hint="cs"/>
          <w:sz w:val="24"/>
          <w:szCs w:val="24"/>
          <w:rtl/>
          <w:lang w:bidi="fa-IR"/>
        </w:rPr>
        <w:t xml:space="preserve"> اجرا شد و </w:t>
      </w:r>
      <w:proofErr w:type="spellStart"/>
      <w:r w:rsidRPr="00D35C7A">
        <w:rPr>
          <w:rFonts w:cs="B Nazanin" w:hint="cs"/>
          <w:sz w:val="24"/>
          <w:szCs w:val="24"/>
          <w:rtl/>
          <w:lang w:bidi="fa-IR"/>
        </w:rPr>
        <w:t>متعاقبا</w:t>
      </w:r>
      <w:proofErr w:type="spellEnd"/>
      <w:r w:rsidRPr="00D35C7A">
        <w:rPr>
          <w:rFonts w:cs="B Nazanin" w:hint="cs"/>
          <w:sz w:val="24"/>
          <w:szCs w:val="24"/>
          <w:rtl/>
          <w:lang w:bidi="fa-IR"/>
        </w:rPr>
        <w:t xml:space="preserve"> در کانادا و سایر کشورها در قالب همین </w:t>
      </w:r>
      <w:proofErr w:type="spellStart"/>
      <w:r w:rsidRPr="00D35C7A">
        <w:rPr>
          <w:rFonts w:cs="B Nazanin" w:hint="cs"/>
          <w:sz w:val="24"/>
          <w:szCs w:val="24"/>
          <w:rtl/>
          <w:lang w:bidi="fa-IR"/>
        </w:rPr>
        <w:t>ابتکارعمل</w:t>
      </w:r>
      <w:proofErr w:type="spellEnd"/>
      <w:r w:rsidRPr="00D35C7A">
        <w:rPr>
          <w:rFonts w:cs="B Nazanin" w:hint="cs"/>
          <w:sz w:val="24"/>
          <w:szCs w:val="24"/>
          <w:rtl/>
          <w:lang w:bidi="fa-IR"/>
        </w:rPr>
        <w:t xml:space="preserve"> همسان محور ادامه پیدا کرد. در کشورهای دیگر نیز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w:t>
      </w:r>
      <w:proofErr w:type="spellStart"/>
      <w:r w:rsidRPr="00D35C7A">
        <w:rPr>
          <w:rFonts w:cs="B Nazanin" w:hint="cs"/>
          <w:sz w:val="24"/>
          <w:szCs w:val="24"/>
          <w:rtl/>
          <w:lang w:bidi="fa-IR"/>
        </w:rPr>
        <w:t>چپقهایی</w:t>
      </w:r>
      <w:proofErr w:type="spellEnd"/>
      <w:r w:rsidRPr="00D35C7A">
        <w:rPr>
          <w:rFonts w:cs="B Nazanin" w:hint="cs"/>
          <w:sz w:val="24"/>
          <w:szCs w:val="24"/>
          <w:rtl/>
          <w:lang w:bidi="fa-IR"/>
        </w:rPr>
        <w:t xml:space="preserve"> را در منزل برای اجتناب از در معرض مواد سمی پلاستیکی یا رنگ مرتبط با آسیبهایی از جمله "ریه سیاه"</w:t>
      </w:r>
      <w:r w:rsidRPr="00D35C7A">
        <w:rPr>
          <w:rStyle w:val="FootnoteReference"/>
          <w:rFonts w:cs="B Nazanin"/>
          <w:sz w:val="24"/>
          <w:szCs w:val="24"/>
          <w:rtl/>
          <w:lang w:bidi="fa-IR"/>
        </w:rPr>
        <w:footnoteReference w:id="96"/>
      </w:r>
      <w:r w:rsidRPr="00D35C7A">
        <w:rPr>
          <w:rFonts w:cs="B Nazanin" w:hint="cs"/>
          <w:sz w:val="24"/>
          <w:szCs w:val="24"/>
          <w:rtl/>
          <w:lang w:bidi="fa-IR"/>
        </w:rPr>
        <w:t xml:space="preserve"> تهیه کرده </w:t>
      </w:r>
      <w:proofErr w:type="spellStart"/>
      <w:r w:rsidRPr="00D35C7A">
        <w:rPr>
          <w:rFonts w:cs="B Nazanin" w:hint="cs"/>
          <w:sz w:val="24"/>
          <w:szCs w:val="24"/>
          <w:rtl/>
          <w:lang w:bidi="fa-IR"/>
        </w:rPr>
        <w:t>اند</w:t>
      </w:r>
      <w:proofErr w:type="spellEnd"/>
      <w:r w:rsidRPr="00D35C7A">
        <w:rPr>
          <w:rFonts w:cs="B Nazanin" w:hint="cs"/>
          <w:sz w:val="24"/>
          <w:szCs w:val="24"/>
          <w:rtl/>
          <w:lang w:bidi="fa-IR"/>
        </w:rPr>
        <w:t xml:space="preserve">. شناسایی، آزمایش و ارتقای چنین </w:t>
      </w:r>
      <w:proofErr w:type="spellStart"/>
      <w:r w:rsidRPr="00D35C7A">
        <w:rPr>
          <w:rFonts w:cs="B Nazanin" w:hint="cs"/>
          <w:sz w:val="24"/>
          <w:szCs w:val="24"/>
          <w:rtl/>
          <w:lang w:bidi="fa-IR"/>
        </w:rPr>
        <w:t>نوآوریهایی</w:t>
      </w:r>
      <w:proofErr w:type="spellEnd"/>
      <w:r w:rsidRPr="00D35C7A">
        <w:rPr>
          <w:rFonts w:cs="B Nazanin" w:hint="cs"/>
          <w:sz w:val="24"/>
          <w:szCs w:val="24"/>
          <w:rtl/>
          <w:lang w:bidi="fa-IR"/>
        </w:rPr>
        <w:t xml:space="preserve"> توسط </w:t>
      </w:r>
      <w:proofErr w:type="spellStart"/>
      <w:r w:rsidRPr="00D35C7A">
        <w:rPr>
          <w:rFonts w:cs="B Nazanin" w:hint="cs"/>
          <w:sz w:val="24"/>
          <w:szCs w:val="24"/>
          <w:rtl/>
          <w:lang w:bidi="fa-IR"/>
        </w:rPr>
        <w:t>همسانان</w:t>
      </w:r>
      <w:proofErr w:type="spellEnd"/>
      <w:r w:rsidRPr="00D35C7A">
        <w:rPr>
          <w:rFonts w:cs="B Nazanin" w:hint="cs"/>
          <w:sz w:val="24"/>
          <w:szCs w:val="24"/>
          <w:rtl/>
          <w:lang w:bidi="fa-IR"/>
        </w:rPr>
        <w:t xml:space="preserve"> شامل </w:t>
      </w:r>
      <w:proofErr w:type="spellStart"/>
      <w:r w:rsidRPr="00D35C7A">
        <w:rPr>
          <w:rFonts w:cs="B Nazanin" w:hint="cs"/>
          <w:sz w:val="24"/>
          <w:szCs w:val="24"/>
          <w:rtl/>
          <w:lang w:bidi="fa-IR"/>
        </w:rPr>
        <w:t>فرصتهای</w:t>
      </w:r>
      <w:proofErr w:type="spellEnd"/>
      <w:r w:rsidRPr="00D35C7A">
        <w:rPr>
          <w:rFonts w:cs="B Nazanin" w:hint="cs"/>
          <w:sz w:val="24"/>
          <w:szCs w:val="24"/>
          <w:rtl/>
          <w:lang w:bidi="fa-IR"/>
        </w:rPr>
        <w:t xml:space="preserve"> معتبرسازی تجهیزات خیابانی حامی کاهش آسیب اچ آی وی هستند و مقررات و </w:t>
      </w:r>
      <w:proofErr w:type="spellStart"/>
      <w:r w:rsidRPr="00D35C7A">
        <w:rPr>
          <w:rFonts w:cs="B Nazanin" w:hint="cs"/>
          <w:sz w:val="24"/>
          <w:szCs w:val="24"/>
          <w:rtl/>
          <w:lang w:bidi="fa-IR"/>
        </w:rPr>
        <w:t>مناسکی</w:t>
      </w:r>
      <w:proofErr w:type="spellEnd"/>
      <w:r w:rsidRPr="00D35C7A">
        <w:rPr>
          <w:rFonts w:cs="B Nazanin" w:hint="cs"/>
          <w:sz w:val="24"/>
          <w:szCs w:val="24"/>
          <w:rtl/>
          <w:lang w:bidi="fa-IR"/>
        </w:rPr>
        <w:t xml:space="preserve"> را ازجمله عدم استفاده مشترک </w:t>
      </w:r>
      <w:proofErr w:type="spellStart"/>
      <w:r w:rsidRPr="00D35C7A">
        <w:rPr>
          <w:rFonts w:cs="B Nazanin" w:hint="cs"/>
          <w:sz w:val="24"/>
          <w:szCs w:val="24"/>
          <w:rtl/>
          <w:lang w:bidi="fa-IR"/>
        </w:rPr>
        <w:t>چپقها</w:t>
      </w:r>
      <w:proofErr w:type="spellEnd"/>
      <w:r w:rsidRPr="00D35C7A">
        <w:rPr>
          <w:rFonts w:cs="B Nazanin" w:hint="cs"/>
          <w:sz w:val="24"/>
          <w:szCs w:val="24"/>
          <w:rtl/>
          <w:lang w:bidi="fa-IR"/>
        </w:rPr>
        <w:t xml:space="preserve"> تقویت می نمایند. </w:t>
      </w:r>
    </w:p>
    <w:p w14:paraId="196126FB" w14:textId="77777777" w:rsidR="00E275A2" w:rsidRPr="00D35C7A" w:rsidRDefault="00E275A2" w:rsidP="00E275A2">
      <w:pPr>
        <w:bidi/>
        <w:spacing w:after="240" w:line="24" w:lineRule="atLeast"/>
        <w:jc w:val="both"/>
        <w:rPr>
          <w:rFonts w:cs="B Nazanin"/>
          <w:sz w:val="24"/>
          <w:szCs w:val="24"/>
          <w:rtl/>
          <w:lang w:bidi="fa-IR"/>
        </w:rPr>
      </w:pPr>
      <w:proofErr w:type="spellStart"/>
      <w:r w:rsidRPr="00D35C7A">
        <w:rPr>
          <w:rFonts w:cs="B Nazanin" w:hint="cs"/>
          <w:sz w:val="24"/>
          <w:szCs w:val="24"/>
          <w:rtl/>
          <w:lang w:bidi="fa-IR"/>
        </w:rPr>
        <w:t>همسانان</w:t>
      </w:r>
      <w:proofErr w:type="spellEnd"/>
      <w:r w:rsidRPr="00D35C7A">
        <w:rPr>
          <w:rFonts w:cs="B Nazanin" w:hint="cs"/>
          <w:sz w:val="24"/>
          <w:szCs w:val="24"/>
          <w:rtl/>
          <w:lang w:bidi="fa-IR"/>
        </w:rPr>
        <w:t xml:space="preserve"> نقش تعیین کننده ای را در تأمین آزمایشات اجتماع محور و خدمات درمان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برای کلیه جمعیتهای اصلی با هدف بهبود ماندگاری و پایبندی به این درمان ایفا می نمایند. این نقشها عبارتند از ارائه اطلاعات در خصوص درمان، حمایت از توزیع درمان آنتی </w:t>
      </w:r>
      <w:proofErr w:type="spellStart"/>
      <w:r w:rsidRPr="00D35C7A">
        <w:rPr>
          <w:rFonts w:cs="B Nazanin" w:hint="cs"/>
          <w:sz w:val="24"/>
          <w:szCs w:val="24"/>
          <w:rtl/>
          <w:lang w:bidi="fa-IR"/>
        </w:rPr>
        <w:t>رترووایرال</w:t>
      </w:r>
      <w:proofErr w:type="spellEnd"/>
      <w:r w:rsidRPr="00D35C7A">
        <w:rPr>
          <w:rFonts w:cs="B Nazanin" w:hint="cs"/>
          <w:sz w:val="24"/>
          <w:szCs w:val="24"/>
          <w:rtl/>
          <w:lang w:bidi="fa-IR"/>
        </w:rPr>
        <w:t xml:space="preserve"> در اجتماع، تأمین حمایت روانی-اجتماعی و ردیابی مراجعه </w:t>
      </w:r>
      <w:proofErr w:type="spellStart"/>
      <w:r w:rsidRPr="00D35C7A">
        <w:rPr>
          <w:rFonts w:cs="B Nazanin" w:hint="cs"/>
          <w:sz w:val="24"/>
          <w:szCs w:val="24"/>
          <w:rtl/>
          <w:lang w:bidi="fa-IR"/>
        </w:rPr>
        <w:t>کنندگانی</w:t>
      </w:r>
      <w:proofErr w:type="spellEnd"/>
      <w:r w:rsidRPr="00D35C7A">
        <w:rPr>
          <w:rFonts w:cs="B Nazanin" w:hint="cs"/>
          <w:sz w:val="24"/>
          <w:szCs w:val="24"/>
          <w:rtl/>
          <w:lang w:bidi="fa-IR"/>
        </w:rPr>
        <w:t xml:space="preserve"> که سر قرار خود حاضر نشده </w:t>
      </w:r>
      <w:proofErr w:type="spellStart"/>
      <w:r w:rsidRPr="00D35C7A">
        <w:rPr>
          <w:rFonts w:cs="B Nazanin" w:hint="cs"/>
          <w:sz w:val="24"/>
          <w:szCs w:val="24"/>
          <w:rtl/>
          <w:lang w:bidi="fa-IR"/>
        </w:rPr>
        <w:t>اند</w:t>
      </w:r>
      <w:proofErr w:type="spellEnd"/>
      <w:r w:rsidRPr="00D35C7A">
        <w:rPr>
          <w:rFonts w:cs="B Nazanin" w:hint="cs"/>
          <w:sz w:val="24"/>
          <w:szCs w:val="24"/>
          <w:rtl/>
          <w:lang w:bidi="fa-IR"/>
        </w:rPr>
        <w:t xml:space="preserve"> و همچنین حمایت از فرایند پاسخ دهی به انگ، تبعیض و موانع حقوقی و اجتماعی (بنگرید به مأخذ شماره 155). </w:t>
      </w:r>
    </w:p>
    <w:p w14:paraId="3F2129D3" w14:textId="77777777" w:rsidR="00E275A2" w:rsidRPr="00D35C7A" w:rsidRDefault="00E275A2" w:rsidP="00E275A2">
      <w:pPr>
        <w:bidi/>
        <w:spacing w:after="240" w:line="24" w:lineRule="atLeast"/>
        <w:jc w:val="both"/>
        <w:rPr>
          <w:rFonts w:cs="B Nazanin"/>
          <w:sz w:val="24"/>
          <w:szCs w:val="24"/>
          <w:rtl/>
          <w:lang w:bidi="fa-IR"/>
        </w:rPr>
      </w:pPr>
      <w:r w:rsidRPr="00D35C7A">
        <w:rPr>
          <w:rFonts w:cs="B Nazanin" w:hint="cs"/>
          <w:sz w:val="24"/>
          <w:szCs w:val="24"/>
          <w:rtl/>
          <w:lang w:bidi="fa-IR"/>
        </w:rPr>
        <w:t xml:space="preserve">الگوهای مشابه ساماندهی اجتماعی را می توان در اجتماعات گوناگون مصرف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مواد مخدر محرک از جمله کارگران جنسی، </w:t>
      </w:r>
      <w:proofErr w:type="spellStart"/>
      <w:r w:rsidRPr="00D35C7A">
        <w:rPr>
          <w:rFonts w:cs="B Nazanin" w:hint="cs"/>
          <w:sz w:val="24"/>
          <w:szCs w:val="24"/>
          <w:rtl/>
          <w:lang w:bidi="fa-IR"/>
        </w:rPr>
        <w:t>تراجنسگرایان</w:t>
      </w:r>
      <w:proofErr w:type="spellEnd"/>
      <w:r w:rsidRPr="00D35C7A">
        <w:rPr>
          <w:rFonts w:cs="B Nazanin" w:hint="cs"/>
          <w:sz w:val="24"/>
          <w:szCs w:val="24"/>
          <w:rtl/>
          <w:lang w:bidi="fa-IR"/>
        </w:rPr>
        <w:t xml:space="preserve"> و مردان </w:t>
      </w:r>
      <w:proofErr w:type="spellStart"/>
      <w:r w:rsidRPr="00D35C7A">
        <w:rPr>
          <w:rFonts w:cs="B Nazanin" w:hint="cs"/>
          <w:sz w:val="24"/>
          <w:szCs w:val="24"/>
          <w:rtl/>
          <w:lang w:bidi="fa-IR"/>
        </w:rPr>
        <w:t>مردآمیز</w:t>
      </w:r>
      <w:proofErr w:type="spellEnd"/>
      <w:r w:rsidRPr="00D35C7A">
        <w:rPr>
          <w:rFonts w:cs="B Nazanin" w:hint="cs"/>
          <w:sz w:val="24"/>
          <w:szCs w:val="24"/>
          <w:rtl/>
          <w:lang w:bidi="fa-IR"/>
        </w:rPr>
        <w:t xml:space="preserve"> شامل آنهایی که به آمیزش جنسی شیمیایی می پردازند اعمال نمود. دسترسی به این </w:t>
      </w:r>
      <w:proofErr w:type="spellStart"/>
      <w:r w:rsidRPr="00D35C7A">
        <w:rPr>
          <w:rFonts w:cs="B Nazanin" w:hint="cs"/>
          <w:sz w:val="24"/>
          <w:szCs w:val="24"/>
          <w:rtl/>
          <w:lang w:bidi="fa-IR"/>
        </w:rPr>
        <w:t>جمعیتها</w:t>
      </w:r>
      <w:proofErr w:type="spellEnd"/>
      <w:r w:rsidRPr="00D35C7A">
        <w:rPr>
          <w:rFonts w:cs="B Nazanin" w:hint="cs"/>
          <w:sz w:val="24"/>
          <w:szCs w:val="24"/>
          <w:rtl/>
          <w:lang w:bidi="fa-IR"/>
        </w:rPr>
        <w:t xml:space="preserve"> مستلزم دسترسی به اعضای اجتماع و </w:t>
      </w:r>
      <w:proofErr w:type="spellStart"/>
      <w:r w:rsidRPr="00D35C7A">
        <w:rPr>
          <w:rFonts w:cs="B Nazanin" w:hint="cs"/>
          <w:sz w:val="24"/>
          <w:szCs w:val="24"/>
          <w:rtl/>
          <w:lang w:bidi="fa-IR"/>
        </w:rPr>
        <w:t>توانمندسازی</w:t>
      </w:r>
      <w:proofErr w:type="spellEnd"/>
      <w:r w:rsidRPr="00D35C7A">
        <w:rPr>
          <w:rFonts w:cs="B Nazanin" w:hint="cs"/>
          <w:sz w:val="24"/>
          <w:szCs w:val="24"/>
          <w:rtl/>
          <w:lang w:bidi="fa-IR"/>
        </w:rPr>
        <w:t xml:space="preserve">، تقدیر از مشارکت و بسیج آنها است. استفاده از مواد مخدر توسط افراد می تواند به انزوای آنها در سازمانهای نماینده حقوق آنها که در بطن جامعه فعالیت می کنند منجر گردد. بسیج و ساماندهی اجتماعی به </w:t>
      </w:r>
      <w:proofErr w:type="spellStart"/>
      <w:r w:rsidRPr="00D35C7A">
        <w:rPr>
          <w:rFonts w:cs="B Nazanin" w:hint="cs"/>
          <w:sz w:val="24"/>
          <w:szCs w:val="24"/>
          <w:rtl/>
          <w:lang w:bidi="fa-IR"/>
        </w:rPr>
        <w:t>اولویتهایی</w:t>
      </w:r>
      <w:proofErr w:type="spellEnd"/>
      <w:r w:rsidRPr="00D35C7A">
        <w:rPr>
          <w:rFonts w:cs="B Nazanin" w:hint="cs"/>
          <w:sz w:val="24"/>
          <w:szCs w:val="24"/>
          <w:rtl/>
          <w:lang w:bidi="fa-IR"/>
        </w:rPr>
        <w:t xml:space="preserve"> برای پاسخ به نیازهای این گروهها تبدیل می گردند. </w:t>
      </w:r>
    </w:p>
    <w:p w14:paraId="764E57CB" w14:textId="77777777" w:rsidR="00E275A2" w:rsidRPr="00D35C7A" w:rsidRDefault="00E275A2" w:rsidP="00E275A2">
      <w:pPr>
        <w:bidi/>
        <w:spacing w:after="240" w:line="24" w:lineRule="atLeast"/>
        <w:jc w:val="both"/>
        <w:rPr>
          <w:rFonts w:cs="B Nazanin"/>
          <w:sz w:val="24"/>
          <w:szCs w:val="24"/>
          <w:rtl/>
          <w:lang w:bidi="fa-IR"/>
        </w:rPr>
      </w:pPr>
    </w:p>
    <w:p w14:paraId="368B0646" w14:textId="77777777" w:rsidR="00E275A2" w:rsidRPr="00D35C7A" w:rsidRDefault="00E275A2" w:rsidP="00E275A2">
      <w:pPr>
        <w:bidi/>
        <w:spacing w:after="240" w:line="24" w:lineRule="atLeast"/>
        <w:jc w:val="both"/>
        <w:rPr>
          <w:rFonts w:cs="B Nazanin"/>
          <w:i/>
          <w:iCs/>
          <w:color w:val="365F91" w:themeColor="accent1" w:themeShade="BF"/>
          <w:sz w:val="24"/>
          <w:szCs w:val="24"/>
          <w:rtl/>
          <w:lang w:bidi="fa-IR"/>
        </w:rPr>
      </w:pPr>
      <w:r w:rsidRPr="00D35C7A">
        <w:rPr>
          <w:rFonts w:cs="B Nazanin" w:hint="cs"/>
          <w:i/>
          <w:iCs/>
          <w:color w:val="365F91" w:themeColor="accent1" w:themeShade="BF"/>
          <w:sz w:val="24"/>
          <w:szCs w:val="24"/>
          <w:rtl/>
          <w:lang w:bidi="fa-IR"/>
        </w:rPr>
        <w:t xml:space="preserve">منابع بیشتر </w:t>
      </w:r>
    </w:p>
    <w:p w14:paraId="0E7C8B44" w14:textId="77777777" w:rsidR="00E275A2" w:rsidRPr="00D35C7A" w:rsidRDefault="00E275A2" w:rsidP="00E275A2">
      <w:pPr>
        <w:bidi/>
        <w:spacing w:after="240" w:line="24" w:lineRule="atLeast"/>
        <w:jc w:val="both"/>
        <w:rPr>
          <w:rFonts w:cs="B Nazanin"/>
          <w:sz w:val="24"/>
          <w:szCs w:val="24"/>
          <w:rtl/>
          <w:lang w:bidi="fa-IR"/>
        </w:rPr>
      </w:pPr>
      <w:r w:rsidRPr="00D35C7A">
        <w:rPr>
          <w:rFonts w:cs="B Nazanin" w:hint="cs"/>
          <w:sz w:val="24"/>
          <w:szCs w:val="24"/>
          <w:rtl/>
          <w:lang w:bidi="fa-IR"/>
        </w:rPr>
        <w:t xml:space="preserve">برای اطلاعات بیشتر در خصوص یاری رسانی به رهبری اجتماع به جمعیتهای خاص اصلی، بنگرید به مآخذ شماره 9 الی 12. </w:t>
      </w:r>
    </w:p>
    <w:p w14:paraId="5AF76F64" w14:textId="77777777" w:rsidR="00E275A2" w:rsidRPr="00D35C7A" w:rsidRDefault="00E275A2" w:rsidP="00E275A2">
      <w:pPr>
        <w:bidi/>
        <w:spacing w:after="240" w:line="24" w:lineRule="atLeast"/>
        <w:jc w:val="both"/>
        <w:rPr>
          <w:rFonts w:cs="B Nazanin"/>
          <w:sz w:val="24"/>
          <w:szCs w:val="24"/>
          <w:rtl/>
          <w:lang w:bidi="fa-IR"/>
        </w:rPr>
      </w:pPr>
      <w:r w:rsidRPr="00D35C7A">
        <w:rPr>
          <w:rFonts w:cs="B Nazanin" w:hint="cs"/>
          <w:i/>
          <w:iCs/>
          <w:sz w:val="24"/>
          <w:szCs w:val="24"/>
          <w:rtl/>
          <w:lang w:bidi="fa-IR"/>
        </w:rPr>
        <w:t xml:space="preserve">ارائه خدمات </w:t>
      </w:r>
      <w:proofErr w:type="spellStart"/>
      <w:r w:rsidRPr="00D35C7A">
        <w:rPr>
          <w:rFonts w:cs="B Nazanin" w:hint="cs"/>
          <w:i/>
          <w:iCs/>
          <w:sz w:val="24"/>
          <w:szCs w:val="24"/>
          <w:rtl/>
          <w:lang w:bidi="fa-IR"/>
        </w:rPr>
        <w:t>تمایزیافته</w:t>
      </w:r>
      <w:proofErr w:type="spellEnd"/>
      <w:r w:rsidRPr="00D35C7A">
        <w:rPr>
          <w:rFonts w:cs="B Nazanin" w:hint="cs"/>
          <w:i/>
          <w:iCs/>
          <w:sz w:val="24"/>
          <w:szCs w:val="24"/>
          <w:rtl/>
          <w:lang w:bidi="fa-IR"/>
        </w:rPr>
        <w:t xml:space="preserve"> برای اچ آی وی: چارچوب تصمیم گیری برای ارائه درمان </w:t>
      </w:r>
      <w:proofErr w:type="spellStart"/>
      <w:r w:rsidRPr="00D35C7A">
        <w:rPr>
          <w:rFonts w:cs="B Nazanin" w:hint="cs"/>
          <w:i/>
          <w:iCs/>
          <w:sz w:val="24"/>
          <w:szCs w:val="24"/>
          <w:rtl/>
          <w:lang w:bidi="fa-IR"/>
        </w:rPr>
        <w:t>تمایزیافته</w:t>
      </w:r>
      <w:proofErr w:type="spellEnd"/>
      <w:r w:rsidRPr="00D35C7A">
        <w:rPr>
          <w:rFonts w:cs="B Nazanin" w:hint="cs"/>
          <w:i/>
          <w:iCs/>
          <w:sz w:val="24"/>
          <w:szCs w:val="24"/>
          <w:rtl/>
          <w:lang w:bidi="fa-IR"/>
        </w:rPr>
        <w:t xml:space="preserve"> آنتی </w:t>
      </w:r>
      <w:proofErr w:type="spellStart"/>
      <w:r w:rsidRPr="00D35C7A">
        <w:rPr>
          <w:rFonts w:cs="B Nazanin" w:hint="cs"/>
          <w:i/>
          <w:iCs/>
          <w:sz w:val="24"/>
          <w:szCs w:val="24"/>
          <w:rtl/>
          <w:lang w:bidi="fa-IR"/>
        </w:rPr>
        <w:t>رترووایرال</w:t>
      </w:r>
      <w:proofErr w:type="spellEnd"/>
      <w:r w:rsidRPr="00D35C7A">
        <w:rPr>
          <w:rFonts w:cs="B Nazanin" w:hint="cs"/>
          <w:i/>
          <w:iCs/>
          <w:sz w:val="24"/>
          <w:szCs w:val="24"/>
          <w:rtl/>
          <w:lang w:bidi="fa-IR"/>
        </w:rPr>
        <w:t xml:space="preserve"> برای جمعیتهای اصلی </w:t>
      </w:r>
      <w:r w:rsidRPr="00D35C7A">
        <w:rPr>
          <w:rFonts w:hint="cs"/>
          <w:sz w:val="24"/>
          <w:szCs w:val="24"/>
          <w:rtl/>
          <w:lang w:bidi="fa-IR"/>
        </w:rPr>
        <w:t>–</w:t>
      </w:r>
      <w:r w:rsidRPr="00D35C7A">
        <w:rPr>
          <w:rFonts w:cs="B Nazanin" w:hint="cs"/>
          <w:sz w:val="24"/>
          <w:szCs w:val="24"/>
          <w:rtl/>
          <w:lang w:bidi="fa-IR"/>
        </w:rPr>
        <w:t xml:space="preserve"> انجمن بین </w:t>
      </w:r>
      <w:proofErr w:type="spellStart"/>
      <w:r w:rsidRPr="00D35C7A">
        <w:rPr>
          <w:rFonts w:cs="B Nazanin" w:hint="cs"/>
          <w:sz w:val="24"/>
          <w:szCs w:val="24"/>
          <w:rtl/>
          <w:lang w:bidi="fa-IR"/>
        </w:rPr>
        <w:t>المللی</w:t>
      </w:r>
      <w:proofErr w:type="spellEnd"/>
      <w:r w:rsidRPr="00D35C7A">
        <w:rPr>
          <w:rFonts w:cs="B Nazanin" w:hint="cs"/>
          <w:sz w:val="24"/>
          <w:szCs w:val="24"/>
          <w:rtl/>
          <w:lang w:bidi="fa-IR"/>
        </w:rPr>
        <w:t xml:space="preserve"> ایدز، 2018</w:t>
      </w:r>
      <w:r w:rsidRPr="00D35C7A">
        <w:rPr>
          <w:rFonts w:cs="B Nazanin" w:hint="cs"/>
          <w:i/>
          <w:iCs/>
          <w:sz w:val="24"/>
          <w:szCs w:val="24"/>
          <w:rtl/>
          <w:lang w:bidi="fa-IR"/>
        </w:rPr>
        <w:t xml:space="preserve"> </w:t>
      </w:r>
      <w:r w:rsidRPr="00D35C7A">
        <w:rPr>
          <w:rFonts w:cs="B Nazanin" w:hint="cs"/>
          <w:sz w:val="24"/>
          <w:szCs w:val="24"/>
          <w:rtl/>
          <w:lang w:bidi="fa-IR"/>
        </w:rPr>
        <w:t xml:space="preserve">(بنگرید به مأخذ شماره 167). </w:t>
      </w:r>
    </w:p>
    <w:p w14:paraId="6179384D" w14:textId="77777777" w:rsidR="00E275A2" w:rsidRPr="00D35C7A" w:rsidRDefault="00E275A2" w:rsidP="00E275A2">
      <w:pPr>
        <w:bidi/>
        <w:spacing w:after="240" w:line="24" w:lineRule="atLeast"/>
        <w:jc w:val="both"/>
        <w:rPr>
          <w:rFonts w:cs="B Nazanin"/>
          <w:sz w:val="24"/>
          <w:szCs w:val="24"/>
          <w:rtl/>
          <w:lang w:bidi="fa-IR"/>
        </w:rPr>
      </w:pPr>
      <w:r w:rsidRPr="00D35C7A">
        <w:rPr>
          <w:rFonts w:cs="B Nazanin" w:hint="cs"/>
          <w:sz w:val="24"/>
          <w:szCs w:val="24"/>
          <w:rtl/>
          <w:lang w:bidi="fa-IR"/>
        </w:rPr>
        <w:t xml:space="preserve">تارنمای مخصوص انجمن بین </w:t>
      </w:r>
      <w:proofErr w:type="spellStart"/>
      <w:r w:rsidRPr="00D35C7A">
        <w:rPr>
          <w:rFonts w:cs="B Nazanin" w:hint="cs"/>
          <w:sz w:val="24"/>
          <w:szCs w:val="24"/>
          <w:rtl/>
          <w:lang w:bidi="fa-IR"/>
        </w:rPr>
        <w:t>المللی</w:t>
      </w:r>
      <w:proofErr w:type="spellEnd"/>
      <w:r w:rsidRPr="00D35C7A">
        <w:rPr>
          <w:rFonts w:cs="B Nazanin" w:hint="cs"/>
          <w:sz w:val="24"/>
          <w:szCs w:val="24"/>
          <w:rtl/>
          <w:lang w:bidi="fa-IR"/>
        </w:rPr>
        <w:t xml:space="preserve"> ایدز پیرامون ارائه تمایز یافته خدمات</w:t>
      </w:r>
      <w:r w:rsidRPr="00D35C7A">
        <w:rPr>
          <w:rStyle w:val="FootnoteReference"/>
          <w:rFonts w:cs="B Nazanin"/>
          <w:sz w:val="24"/>
          <w:szCs w:val="24"/>
          <w:rtl/>
          <w:lang w:bidi="fa-IR"/>
        </w:rPr>
        <w:footnoteReference w:id="97"/>
      </w:r>
      <w:r w:rsidRPr="00D35C7A">
        <w:rPr>
          <w:rFonts w:cs="B Nazanin" w:hint="cs"/>
          <w:sz w:val="24"/>
          <w:szCs w:val="24"/>
          <w:rtl/>
          <w:lang w:bidi="fa-IR"/>
        </w:rPr>
        <w:t xml:space="preserve">. </w:t>
      </w:r>
    </w:p>
    <w:p w14:paraId="0271CE2C" w14:textId="77777777" w:rsidR="00E275A2" w:rsidRPr="00D35C7A" w:rsidRDefault="00E275A2" w:rsidP="00E275A2">
      <w:pPr>
        <w:bidi/>
        <w:spacing w:after="240" w:line="24" w:lineRule="atLeast"/>
        <w:jc w:val="both"/>
        <w:rPr>
          <w:rFonts w:cs="B Nazanin"/>
          <w:sz w:val="24"/>
          <w:szCs w:val="24"/>
          <w:rtl/>
          <w:lang w:bidi="fa-IR"/>
        </w:rPr>
      </w:pPr>
    </w:p>
    <w:p w14:paraId="62FF2C8C" w14:textId="77777777" w:rsidR="00E275A2" w:rsidRPr="00D35C7A" w:rsidRDefault="00E275A2" w:rsidP="00E275A2">
      <w:pPr>
        <w:bidi/>
        <w:spacing w:after="240" w:line="24" w:lineRule="atLeast"/>
        <w:jc w:val="both"/>
        <w:rPr>
          <w:rFonts w:cs="B Nazanin"/>
          <w:b/>
          <w:bCs/>
          <w:color w:val="365F91" w:themeColor="accent1" w:themeShade="BF"/>
          <w:sz w:val="24"/>
          <w:szCs w:val="24"/>
          <w:rtl/>
          <w:lang w:bidi="fa-IR"/>
        </w:rPr>
      </w:pPr>
      <w:r w:rsidRPr="00D35C7A">
        <w:rPr>
          <w:rFonts w:cs="B Nazanin" w:hint="cs"/>
          <w:b/>
          <w:bCs/>
          <w:color w:val="365F91" w:themeColor="accent1" w:themeShade="BF"/>
          <w:sz w:val="24"/>
          <w:szCs w:val="24"/>
          <w:rtl/>
          <w:lang w:bidi="fa-IR"/>
        </w:rPr>
        <w:t xml:space="preserve">5-5 خدمات معطوف به جنسیت </w:t>
      </w:r>
    </w:p>
    <w:p w14:paraId="725CEA66" w14:textId="77777777" w:rsidR="00E275A2" w:rsidRPr="00D35C7A" w:rsidRDefault="00E275A2" w:rsidP="00E275A2">
      <w:pPr>
        <w:bidi/>
        <w:spacing w:after="240" w:line="24" w:lineRule="atLeast"/>
        <w:jc w:val="both"/>
        <w:rPr>
          <w:rFonts w:cs="B Nazanin"/>
          <w:sz w:val="24"/>
          <w:szCs w:val="24"/>
          <w:rtl/>
          <w:lang w:bidi="fa-IR"/>
        </w:rPr>
      </w:pPr>
      <w:r w:rsidRPr="00D35C7A">
        <w:rPr>
          <w:rFonts w:cs="B Nazanin" w:hint="cs"/>
          <w:sz w:val="24"/>
          <w:szCs w:val="24"/>
          <w:rtl/>
          <w:lang w:bidi="fa-IR"/>
        </w:rPr>
        <w:t xml:space="preserve">در فرایند توجه به مسائل اجرایی، معطوف بودن خدمات به نیازهای زنان، مردان و </w:t>
      </w:r>
      <w:proofErr w:type="spellStart"/>
      <w:r w:rsidRPr="00D35C7A">
        <w:rPr>
          <w:rFonts w:cs="B Nazanin" w:hint="cs"/>
          <w:sz w:val="24"/>
          <w:szCs w:val="24"/>
          <w:rtl/>
          <w:lang w:bidi="fa-IR"/>
        </w:rPr>
        <w:t>تراجنسگرایان</w:t>
      </w:r>
      <w:proofErr w:type="spellEnd"/>
      <w:r w:rsidRPr="00D35C7A">
        <w:rPr>
          <w:rFonts w:cs="B Nazanin" w:hint="cs"/>
          <w:sz w:val="24"/>
          <w:szCs w:val="24"/>
          <w:rtl/>
          <w:lang w:bidi="fa-IR"/>
        </w:rPr>
        <w:t xml:space="preserve"> و همچنین در نظر گرفتن مسائل جنسیت محوری از جمله موارد زیر بسیار مهم است: </w:t>
      </w:r>
    </w:p>
    <w:p w14:paraId="71993F57" w14:textId="77777777" w:rsidR="00E275A2" w:rsidRPr="00D35C7A" w:rsidRDefault="00E275A2" w:rsidP="00E275A2">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اشکال مصرف و انواع مواد مخدر محرک مصرف شده. </w:t>
      </w:r>
    </w:p>
    <w:p w14:paraId="1F1FE937" w14:textId="77777777" w:rsidR="00E275A2" w:rsidRPr="00D35C7A" w:rsidRDefault="00E275A2" w:rsidP="00E275A2">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اماکن مصرف مواد مخدر محرک. </w:t>
      </w:r>
    </w:p>
    <w:p w14:paraId="26429928" w14:textId="77777777" w:rsidR="00E275A2" w:rsidRPr="00D35C7A" w:rsidRDefault="00E275A2" w:rsidP="00E275A2">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اثرات شبکه های ارتباطی بر مصرف مواد مخدر محرک. </w:t>
      </w:r>
    </w:p>
    <w:p w14:paraId="63FA5385" w14:textId="77777777" w:rsidR="00E275A2" w:rsidRPr="00D35C7A" w:rsidRDefault="00E275A2" w:rsidP="00E275A2">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دسترسی گوناگون به مواد مخدر. </w:t>
      </w:r>
    </w:p>
    <w:p w14:paraId="1562F3CE" w14:textId="77777777" w:rsidR="00E275A2" w:rsidRPr="00D35C7A" w:rsidRDefault="00E275A2" w:rsidP="00E275A2">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آمیزش جنسی در </w:t>
      </w:r>
      <w:proofErr w:type="spellStart"/>
      <w:r w:rsidRPr="00D35C7A">
        <w:rPr>
          <w:rFonts w:cs="B Nazanin" w:hint="cs"/>
          <w:sz w:val="24"/>
          <w:szCs w:val="24"/>
          <w:rtl/>
          <w:lang w:bidi="fa-IR"/>
        </w:rPr>
        <w:t>ازای</w:t>
      </w:r>
      <w:proofErr w:type="spellEnd"/>
      <w:r w:rsidRPr="00D35C7A">
        <w:rPr>
          <w:rFonts w:cs="B Nazanin" w:hint="cs"/>
          <w:sz w:val="24"/>
          <w:szCs w:val="24"/>
          <w:rtl/>
          <w:lang w:bidi="fa-IR"/>
        </w:rPr>
        <w:t xml:space="preserve"> مواد مخدر. </w:t>
      </w:r>
    </w:p>
    <w:p w14:paraId="102FDB30" w14:textId="77777777" w:rsidR="00E275A2" w:rsidRPr="00D35C7A" w:rsidRDefault="00E275A2" w:rsidP="00E275A2">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نابرابریهای آموزشی و طبقاتی احساس شده. </w:t>
      </w:r>
    </w:p>
    <w:p w14:paraId="16F88081" w14:textId="77777777" w:rsidR="00E275A2" w:rsidRPr="00D35C7A" w:rsidRDefault="00E275A2" w:rsidP="00E275A2">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چگونگی اثرگذاری مواد مخدر محرک بر سبک زندگی و رفتار نسبت به اعضای خانواده و دوستان و همچنین در معرض خشونتهای جسمانی و روانی قرار گرفتن. </w:t>
      </w:r>
    </w:p>
    <w:p w14:paraId="566693F4" w14:textId="77777777" w:rsidR="00E275A2" w:rsidRPr="00D35C7A" w:rsidRDefault="00E275A2" w:rsidP="00E275A2">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دسترسی به خدمات سلامت جنسی و باروری شامل مراقبت پیش و پس از زایمان و پیشگیری از انتقال مادر به فرزند میان زنان باردار و در حال شیردهی. </w:t>
      </w:r>
    </w:p>
    <w:p w14:paraId="3846CF3C" w14:textId="77777777" w:rsidR="00E275A2" w:rsidRPr="00D35C7A" w:rsidRDefault="00E275A2" w:rsidP="00E275A2">
      <w:pPr>
        <w:bidi/>
        <w:spacing w:after="240" w:line="24" w:lineRule="atLeast"/>
        <w:jc w:val="both"/>
        <w:rPr>
          <w:rFonts w:cs="B Nazanin"/>
          <w:sz w:val="24"/>
          <w:szCs w:val="24"/>
          <w:rtl/>
          <w:lang w:bidi="fa-IR"/>
        </w:rPr>
      </w:pPr>
      <w:r w:rsidRPr="00D35C7A">
        <w:rPr>
          <w:rFonts w:cs="B Nazanin" w:hint="cs"/>
          <w:sz w:val="24"/>
          <w:szCs w:val="24"/>
          <w:rtl/>
          <w:lang w:bidi="fa-IR"/>
        </w:rPr>
        <w:t xml:space="preserve">خدمات کاهش آسیب اچ آی وی برای زنان مصرف کننده مواد مخدر باید مطابق با نیازهای خاص آنان از جمله مراقبتهای سلامت جنسی و باروری، مراقبت از کودکان و حمایت از زنان قربانی خشونت و همچنین خشونت جنسی طراحی گردند (بنگرید به مأخذ شماره 156). </w:t>
      </w:r>
    </w:p>
    <w:p w14:paraId="0F88F13D" w14:textId="77777777" w:rsidR="00E275A2" w:rsidRPr="00D35C7A" w:rsidRDefault="00E275A2" w:rsidP="00E275A2">
      <w:pPr>
        <w:bidi/>
        <w:spacing w:after="240" w:line="24" w:lineRule="atLeast"/>
        <w:jc w:val="both"/>
        <w:rPr>
          <w:rFonts w:cs="B Nazanin"/>
          <w:sz w:val="24"/>
          <w:szCs w:val="24"/>
          <w:rtl/>
          <w:lang w:bidi="fa-IR"/>
        </w:rPr>
      </w:pPr>
      <w:r w:rsidRPr="00D35C7A">
        <w:rPr>
          <w:rFonts w:cs="B Nazanin" w:hint="cs"/>
          <w:sz w:val="24"/>
          <w:szCs w:val="24"/>
          <w:rtl/>
          <w:lang w:bidi="fa-IR"/>
        </w:rPr>
        <w:t xml:space="preserve">برای دسترسی به اطلاعات بیشتر پیرامون خدمات معطوف به زنان، بنگرید به </w:t>
      </w:r>
      <w:r w:rsidRPr="00D35C7A">
        <w:rPr>
          <w:rFonts w:cs="B Nazanin" w:hint="cs"/>
          <w:i/>
          <w:iCs/>
          <w:sz w:val="24"/>
          <w:szCs w:val="24"/>
          <w:rtl/>
          <w:lang w:bidi="fa-IR"/>
        </w:rPr>
        <w:t xml:space="preserve">پاسخ به نیازهای خاص زنان مصرف کننده تزریقی مواد مخدر: راهنمای عملی برای ارائه </w:t>
      </w:r>
      <w:proofErr w:type="spellStart"/>
      <w:r w:rsidRPr="00D35C7A">
        <w:rPr>
          <w:rFonts w:cs="B Nazanin" w:hint="cs"/>
          <w:i/>
          <w:iCs/>
          <w:sz w:val="24"/>
          <w:szCs w:val="24"/>
          <w:rtl/>
          <w:lang w:bidi="fa-IR"/>
        </w:rPr>
        <w:t>کنندگان</w:t>
      </w:r>
      <w:proofErr w:type="spellEnd"/>
      <w:r w:rsidRPr="00D35C7A">
        <w:rPr>
          <w:rFonts w:cs="B Nazanin" w:hint="cs"/>
          <w:i/>
          <w:iCs/>
          <w:sz w:val="24"/>
          <w:szCs w:val="24"/>
          <w:rtl/>
          <w:lang w:bidi="fa-IR"/>
        </w:rPr>
        <w:t xml:space="preserve"> خدمات پیرامون خدمات اچ آی وی معطوف به جنسیت </w:t>
      </w:r>
      <w:r w:rsidRPr="00D35C7A">
        <w:rPr>
          <w:rFonts w:hint="cs"/>
          <w:sz w:val="24"/>
          <w:szCs w:val="24"/>
          <w:rtl/>
          <w:lang w:bidi="fa-IR"/>
        </w:rPr>
        <w:t>–</w:t>
      </w:r>
      <w:r w:rsidRPr="00D35C7A">
        <w:rPr>
          <w:rFonts w:cs="B Nazanin" w:hint="cs"/>
          <w:sz w:val="24"/>
          <w:szCs w:val="24"/>
          <w:rtl/>
          <w:lang w:bidi="fa-IR"/>
        </w:rPr>
        <w:t xml:space="preserve"> دفتر مقابله با مواد مخدر و جرم سازمان ملل متحد، 2016 (مأخذ شماره 156). </w:t>
      </w:r>
    </w:p>
    <w:p w14:paraId="139B6CBB" w14:textId="77777777" w:rsidR="00E275A2" w:rsidRPr="00D35C7A" w:rsidRDefault="00E275A2" w:rsidP="00E275A2">
      <w:pPr>
        <w:bidi/>
        <w:spacing w:after="240" w:line="24" w:lineRule="atLeast"/>
        <w:jc w:val="both"/>
        <w:rPr>
          <w:rFonts w:cs="B Nazanin"/>
          <w:sz w:val="24"/>
          <w:szCs w:val="24"/>
          <w:rtl/>
          <w:lang w:bidi="fa-IR"/>
        </w:rPr>
      </w:pPr>
    </w:p>
    <w:p w14:paraId="4CA704EB" w14:textId="77777777" w:rsidR="00E275A2" w:rsidRPr="00D35C7A" w:rsidRDefault="00E275A2" w:rsidP="00E275A2">
      <w:pPr>
        <w:bidi/>
        <w:spacing w:after="240" w:line="24" w:lineRule="atLeast"/>
        <w:jc w:val="both"/>
        <w:rPr>
          <w:rFonts w:cs="B Nazanin"/>
          <w:b/>
          <w:bCs/>
          <w:color w:val="365F91" w:themeColor="accent1" w:themeShade="BF"/>
          <w:sz w:val="24"/>
          <w:szCs w:val="24"/>
          <w:rtl/>
          <w:lang w:bidi="fa-IR"/>
        </w:rPr>
      </w:pPr>
      <w:r w:rsidRPr="00D35C7A">
        <w:rPr>
          <w:rFonts w:cs="B Nazanin" w:hint="cs"/>
          <w:b/>
          <w:bCs/>
          <w:color w:val="365F91" w:themeColor="accent1" w:themeShade="BF"/>
          <w:sz w:val="24"/>
          <w:szCs w:val="24"/>
          <w:rtl/>
          <w:lang w:bidi="fa-IR"/>
        </w:rPr>
        <w:t xml:space="preserve">5-6 جوانان مصرف کننده مواد مخدر محرک </w:t>
      </w:r>
    </w:p>
    <w:p w14:paraId="3E74940C" w14:textId="77777777" w:rsidR="00E275A2" w:rsidRPr="00D35C7A" w:rsidRDefault="00E275A2" w:rsidP="00E275A2">
      <w:pPr>
        <w:bidi/>
        <w:spacing w:after="240" w:line="24" w:lineRule="atLeast"/>
        <w:jc w:val="both"/>
        <w:rPr>
          <w:rFonts w:cs="B Nazanin"/>
          <w:sz w:val="24"/>
          <w:szCs w:val="24"/>
          <w:rtl/>
          <w:lang w:bidi="fa-IR"/>
        </w:rPr>
      </w:pPr>
      <w:r w:rsidRPr="00D35C7A">
        <w:rPr>
          <w:rFonts w:cs="B Nazanin" w:hint="cs"/>
          <w:sz w:val="24"/>
          <w:szCs w:val="24"/>
          <w:rtl/>
          <w:lang w:bidi="fa-IR"/>
        </w:rPr>
        <w:t xml:space="preserve">برای دسترسی به افراد جوان 10 الی 24 ساله (بنگرید به مأخذ شماره 157) مصرف کننده مواد مخدر محرک که نسبت به اچ آی وی، </w:t>
      </w:r>
      <w:r w:rsidRPr="00D35C7A">
        <w:rPr>
          <w:rFonts w:cs="B Nazanin" w:hint="cs"/>
          <w:sz w:val="24"/>
          <w:szCs w:val="24"/>
          <w:rtl/>
          <w:lang w:bidi="fa-IR"/>
        </w:rPr>
        <w:lastRenderedPageBreak/>
        <w:t xml:space="preserve">عفونتهای ناقل از تماس جنسی و هپاتیت آسیب پذیرند، باید راهکارهای مختص سن تهیه و تدوین گردند. افراد جوان مصرف کننده مواد مخدر محرک اغلب اطلاعات کمتری پیرامون مواد مخدر و خطرات مرتبط با آن دارند و در معرض انگ و تبعیض بیشتر از جمله موانع خاص قانونی مرتبط با سن </w:t>
      </w:r>
      <w:proofErr w:type="spellStart"/>
      <w:r w:rsidRPr="00D35C7A">
        <w:rPr>
          <w:rFonts w:cs="B Nazanin" w:hint="cs"/>
          <w:sz w:val="24"/>
          <w:szCs w:val="24"/>
          <w:rtl/>
          <w:lang w:bidi="fa-IR"/>
        </w:rPr>
        <w:t>رضایتمندی</w:t>
      </w:r>
      <w:proofErr w:type="spellEnd"/>
      <w:r w:rsidRPr="00D35C7A">
        <w:rPr>
          <w:rFonts w:cs="B Nazanin" w:hint="cs"/>
          <w:sz w:val="24"/>
          <w:szCs w:val="24"/>
          <w:rtl/>
          <w:lang w:bidi="fa-IR"/>
        </w:rPr>
        <w:t xml:space="preserve"> و دسترسی کمتر به خدمات که معمولا مطابق با نیازهای آنان نیز طراحی نشده </w:t>
      </w:r>
      <w:proofErr w:type="spellStart"/>
      <w:r w:rsidRPr="00D35C7A">
        <w:rPr>
          <w:rFonts w:cs="B Nazanin" w:hint="cs"/>
          <w:sz w:val="24"/>
          <w:szCs w:val="24"/>
          <w:rtl/>
          <w:lang w:bidi="fa-IR"/>
        </w:rPr>
        <w:t>اند</w:t>
      </w:r>
      <w:proofErr w:type="spellEnd"/>
      <w:r w:rsidRPr="00D35C7A">
        <w:rPr>
          <w:rFonts w:cs="B Nazanin" w:hint="cs"/>
          <w:sz w:val="24"/>
          <w:szCs w:val="24"/>
          <w:rtl/>
          <w:lang w:bidi="fa-IR"/>
        </w:rPr>
        <w:t xml:space="preserve"> قرار دارند. از این رو، طراحی خدمات مطابق با نیازهای آنان برای مراقبت از سلامت جمعیتهای اصلی جوان مصرف کننده مواد مخدر محرک ضرورت دارد. چنین رویکردی شامل موارد زیر است: </w:t>
      </w:r>
    </w:p>
    <w:p w14:paraId="196060AF" w14:textId="77777777" w:rsidR="00E275A2" w:rsidRPr="00D35C7A" w:rsidRDefault="00E275A2" w:rsidP="00E275A2">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بسته جامع سلامت شامل کاهش آسیب جامع اچ آی وی، مراقبتهای سلامت جنسی و باروری و مراقبتهای سلامت روان در قالبی جذاب برای جنسیت و گروه سنی آنها. </w:t>
      </w:r>
    </w:p>
    <w:p w14:paraId="2169E8A0" w14:textId="77777777" w:rsidR="00E275A2" w:rsidRPr="00D35C7A" w:rsidRDefault="00E275A2" w:rsidP="00E275A2">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خدمات دوستدار جوانان، اجتماع و همسان محور و  متمرکز در مناطقی که افراد جوان مصرف کننده مواد مخدر زندگی می کنند یا به آن به راحتی دسترسی دارند مانند مراکز تفریحی یا مراکز تجمع جوانان. </w:t>
      </w:r>
    </w:p>
    <w:p w14:paraId="770E0DCD" w14:textId="77777777" w:rsidR="00E275A2" w:rsidRPr="00D35C7A" w:rsidRDefault="00E275A2" w:rsidP="00E275A2">
      <w:pPr>
        <w:pStyle w:val="ListParagraph"/>
        <w:widowControl/>
        <w:numPr>
          <w:ilvl w:val="0"/>
          <w:numId w:val="19"/>
        </w:numPr>
        <w:autoSpaceDE/>
        <w:autoSpaceDN/>
        <w:bidi/>
        <w:spacing w:before="0" w:after="240" w:line="24" w:lineRule="atLeast"/>
        <w:contextualSpacing/>
        <w:jc w:val="both"/>
        <w:rPr>
          <w:rFonts w:cs="B Nazanin"/>
          <w:sz w:val="24"/>
          <w:szCs w:val="24"/>
          <w:lang w:bidi="fa-IR"/>
        </w:rPr>
      </w:pPr>
      <w:r w:rsidRPr="00D35C7A">
        <w:rPr>
          <w:rFonts w:cs="B Nazanin" w:hint="cs"/>
          <w:sz w:val="24"/>
          <w:szCs w:val="24"/>
          <w:rtl/>
          <w:lang w:bidi="fa-IR"/>
        </w:rPr>
        <w:t xml:space="preserve">حمایت و اطلاعات ارائه شده توسط </w:t>
      </w:r>
      <w:proofErr w:type="spellStart"/>
      <w:r w:rsidRPr="00D35C7A">
        <w:rPr>
          <w:rFonts w:cs="B Nazanin" w:hint="cs"/>
          <w:sz w:val="24"/>
          <w:szCs w:val="24"/>
          <w:rtl/>
          <w:lang w:bidi="fa-IR"/>
        </w:rPr>
        <w:t>همسانان</w:t>
      </w:r>
      <w:proofErr w:type="spellEnd"/>
      <w:r w:rsidRPr="00D35C7A">
        <w:rPr>
          <w:rFonts w:cs="B Nazanin" w:hint="cs"/>
          <w:sz w:val="24"/>
          <w:szCs w:val="24"/>
          <w:rtl/>
          <w:lang w:bidi="fa-IR"/>
        </w:rPr>
        <w:t xml:space="preserve"> از طریق اینترنت و شبکه های اجتماعی. </w:t>
      </w:r>
    </w:p>
    <w:p w14:paraId="4B9289F5" w14:textId="2EBC71EA" w:rsidR="001C4F92" w:rsidRPr="00D35C7A" w:rsidRDefault="001C4F92" w:rsidP="001C4F92">
      <w:pPr>
        <w:widowControl/>
        <w:autoSpaceDE/>
        <w:autoSpaceDN/>
        <w:bidi/>
        <w:spacing w:after="240" w:line="24" w:lineRule="atLeast"/>
        <w:contextualSpacing/>
        <w:jc w:val="both"/>
        <w:rPr>
          <w:rFonts w:cs="B Nazanin"/>
          <w:sz w:val="24"/>
          <w:szCs w:val="24"/>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tblBorders>
        <w:shd w:val="clear" w:color="auto" w:fill="D9D9D9" w:themeFill="background1" w:themeFillShade="D9"/>
        <w:tblLook w:val="04A0" w:firstRow="1" w:lastRow="0" w:firstColumn="1" w:lastColumn="0" w:noHBand="0" w:noVBand="1"/>
      </w:tblPr>
      <w:tblGrid>
        <w:gridCol w:w="9350"/>
      </w:tblGrid>
      <w:tr w:rsidR="001C4F92" w:rsidRPr="00D35C7A" w14:paraId="08811541" w14:textId="77777777" w:rsidTr="004C0272">
        <w:tc>
          <w:tcPr>
            <w:tcW w:w="9350" w:type="dxa"/>
            <w:shd w:val="clear" w:color="auto" w:fill="D9D9D9" w:themeFill="background1" w:themeFillShade="D9"/>
          </w:tcPr>
          <w:p w14:paraId="4FC36ABF" w14:textId="0D193C00" w:rsidR="001C4F92" w:rsidRPr="00D35C7A" w:rsidRDefault="001C4F92" w:rsidP="00A70436">
            <w:pPr>
              <w:bidi/>
              <w:spacing w:after="240" w:line="24" w:lineRule="atLeast"/>
              <w:jc w:val="both"/>
              <w:rPr>
                <w:rFonts w:cs="B Nazanin"/>
                <w:b/>
                <w:bCs/>
                <w:sz w:val="24"/>
                <w:szCs w:val="24"/>
                <w:rtl/>
                <w:lang w:bidi="fa-IR"/>
              </w:rPr>
            </w:pPr>
          </w:p>
          <w:p w14:paraId="16E30D10" w14:textId="77777777" w:rsidR="001C4F92" w:rsidRPr="00D35C7A" w:rsidRDefault="001C4F92" w:rsidP="00A70436">
            <w:pPr>
              <w:bidi/>
              <w:spacing w:after="240" w:line="24" w:lineRule="atLeast"/>
              <w:jc w:val="both"/>
              <w:rPr>
                <w:rFonts w:cs="B Nazanin"/>
                <w:b/>
                <w:bCs/>
                <w:sz w:val="24"/>
                <w:szCs w:val="24"/>
                <w:rtl/>
                <w:lang w:bidi="fa-IR"/>
              </w:rPr>
            </w:pPr>
            <w:r w:rsidRPr="00D35C7A">
              <w:rPr>
                <w:rFonts w:cs="B Nazanin" w:hint="cs"/>
                <w:b/>
                <w:bCs/>
                <w:sz w:val="24"/>
                <w:szCs w:val="24"/>
                <w:rtl/>
                <w:lang w:bidi="fa-IR"/>
              </w:rPr>
              <w:t xml:space="preserve">نکته 10 </w:t>
            </w:r>
            <w:r w:rsidRPr="00D35C7A">
              <w:rPr>
                <w:rFonts w:hint="cs"/>
                <w:b/>
                <w:bCs/>
                <w:sz w:val="24"/>
                <w:szCs w:val="24"/>
                <w:rtl/>
                <w:lang w:bidi="fa-IR"/>
              </w:rPr>
              <w:t>–</w:t>
            </w:r>
            <w:r w:rsidRPr="00D35C7A">
              <w:rPr>
                <w:rFonts w:cs="B Nazanin" w:hint="cs"/>
                <w:b/>
                <w:bCs/>
                <w:sz w:val="24"/>
                <w:szCs w:val="24"/>
                <w:rtl/>
                <w:lang w:bidi="fa-IR"/>
              </w:rPr>
              <w:t xml:space="preserve"> راهکارهای </w:t>
            </w:r>
            <w:proofErr w:type="spellStart"/>
            <w:r w:rsidRPr="00D35C7A">
              <w:rPr>
                <w:rFonts w:cs="B Nazanin" w:hint="cs"/>
                <w:b/>
                <w:bCs/>
                <w:sz w:val="24"/>
                <w:szCs w:val="24"/>
                <w:rtl/>
                <w:lang w:bidi="fa-IR"/>
              </w:rPr>
              <w:t>نوآورانه</w:t>
            </w:r>
            <w:proofErr w:type="spellEnd"/>
            <w:r w:rsidRPr="00D35C7A">
              <w:rPr>
                <w:rFonts w:cs="B Nazanin" w:hint="cs"/>
                <w:b/>
                <w:bCs/>
                <w:sz w:val="24"/>
                <w:szCs w:val="24"/>
                <w:rtl/>
                <w:lang w:bidi="fa-IR"/>
              </w:rPr>
              <w:t xml:space="preserve"> برای مداخلات اچ آی وی میان افراد جوان مصرف کننده مواد مخدر محرک در ویتنام </w:t>
            </w:r>
          </w:p>
          <w:p w14:paraId="1F78D2F7" w14:textId="77777777" w:rsidR="001C4F92" w:rsidRPr="00D35C7A" w:rsidRDefault="001C4F92" w:rsidP="00A70436">
            <w:pPr>
              <w:bidi/>
              <w:spacing w:after="240" w:line="24" w:lineRule="atLeast"/>
              <w:jc w:val="both"/>
              <w:rPr>
                <w:rFonts w:cs="B Nazanin"/>
                <w:sz w:val="24"/>
                <w:szCs w:val="24"/>
                <w:rtl/>
                <w:lang w:bidi="fa-IR"/>
              </w:rPr>
            </w:pPr>
            <w:r w:rsidRPr="00D35C7A">
              <w:rPr>
                <w:rFonts w:cs="B Nazanin" w:hint="cs"/>
                <w:sz w:val="24"/>
                <w:szCs w:val="24"/>
                <w:rtl/>
                <w:lang w:bidi="fa-IR"/>
              </w:rPr>
              <w:t xml:space="preserve">ویتنام درگیر همه گیری اچ آی وی و همچنین افزایش مصرف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w:t>
            </w:r>
            <w:proofErr w:type="spellStart"/>
            <w:r w:rsidRPr="00D35C7A">
              <w:rPr>
                <w:rFonts w:cs="B Nazanin" w:hint="cs"/>
                <w:sz w:val="24"/>
                <w:szCs w:val="24"/>
                <w:rtl/>
                <w:lang w:bidi="fa-IR"/>
              </w:rPr>
              <w:t>آمفتامینهای</w:t>
            </w:r>
            <w:proofErr w:type="spellEnd"/>
            <w:r w:rsidRPr="00D35C7A">
              <w:rPr>
                <w:rFonts w:cs="B Nazanin" w:hint="cs"/>
                <w:sz w:val="24"/>
                <w:szCs w:val="24"/>
                <w:rtl/>
                <w:lang w:bidi="fa-IR"/>
              </w:rPr>
              <w:t xml:space="preserve"> اثرگذار بر گروههای گوناگون جمعیتهای اصلی است. افراد جوان بیش از سایر گروههای جمعیتی تحت تأثیر خطرات اچ آی وی مرتبط با مصرف مواد مخدر هستند. </w:t>
            </w:r>
          </w:p>
          <w:p w14:paraId="79421163" w14:textId="77777777" w:rsidR="001C4F92" w:rsidRPr="00D35C7A" w:rsidRDefault="001C4F92" w:rsidP="00A70436">
            <w:pPr>
              <w:bidi/>
              <w:spacing w:after="240" w:line="24" w:lineRule="atLeast"/>
              <w:jc w:val="both"/>
              <w:rPr>
                <w:rFonts w:cs="B Nazanin"/>
                <w:sz w:val="24"/>
                <w:szCs w:val="24"/>
                <w:rtl/>
                <w:lang w:bidi="fa-IR"/>
              </w:rPr>
            </w:pPr>
            <w:r w:rsidRPr="00D35C7A">
              <w:rPr>
                <w:rFonts w:cs="B Nazanin" w:hint="cs"/>
                <w:sz w:val="24"/>
                <w:szCs w:val="24"/>
                <w:rtl/>
                <w:lang w:bidi="fa-IR"/>
              </w:rPr>
              <w:t>این کشور متعاقب محرز شدن عدم اثربخشی رویکردهای مرسوم نسب</w:t>
            </w:r>
            <w:bookmarkStart w:id="43" w:name="_GoBack"/>
            <w:bookmarkEnd w:id="43"/>
            <w:r w:rsidRPr="00D35C7A">
              <w:rPr>
                <w:rFonts w:cs="B Nazanin" w:hint="cs"/>
                <w:sz w:val="24"/>
                <w:szCs w:val="24"/>
                <w:rtl/>
                <w:lang w:bidi="fa-IR"/>
              </w:rPr>
              <w:t xml:space="preserve">ت به اچ آی وی و مصرف تزریقی مواد مخدر میان افراد جوان مصرف کننده این مواد در سال 2017 </w:t>
            </w:r>
            <w:proofErr w:type="spellStart"/>
            <w:r w:rsidRPr="00D35C7A">
              <w:rPr>
                <w:rFonts w:cs="B Nazanin" w:hint="cs"/>
                <w:sz w:val="24"/>
                <w:szCs w:val="24"/>
                <w:rtl/>
                <w:lang w:bidi="fa-IR"/>
              </w:rPr>
              <w:t>راهکار</w:t>
            </w:r>
            <w:proofErr w:type="spellEnd"/>
            <w:r w:rsidRPr="00D35C7A">
              <w:rPr>
                <w:rFonts w:cs="B Nazanin" w:hint="cs"/>
                <w:sz w:val="24"/>
                <w:szCs w:val="24"/>
                <w:rtl/>
                <w:lang w:bidi="fa-IR"/>
              </w:rPr>
              <w:t xml:space="preserve"> جدیدی را تحت عنوان "نجات آینده"</w:t>
            </w:r>
            <w:r w:rsidRPr="00D35C7A">
              <w:rPr>
                <w:rStyle w:val="FootnoteReference"/>
                <w:rFonts w:cs="B Nazanin"/>
                <w:sz w:val="24"/>
                <w:szCs w:val="24"/>
                <w:rtl/>
                <w:lang w:bidi="fa-IR"/>
              </w:rPr>
              <w:footnoteReference w:id="98"/>
            </w:r>
            <w:r w:rsidRPr="00D35C7A">
              <w:rPr>
                <w:rFonts w:cs="B Nazanin" w:hint="cs"/>
                <w:sz w:val="24"/>
                <w:szCs w:val="24"/>
                <w:rtl/>
                <w:lang w:bidi="fa-IR"/>
              </w:rPr>
              <w:t xml:space="preserve"> برای هشت هزار فرد جوان 16 الی 24 سال مصرف کننده مواد مخدر (شامل مردان </w:t>
            </w:r>
            <w:proofErr w:type="spellStart"/>
            <w:r w:rsidRPr="00D35C7A">
              <w:rPr>
                <w:rFonts w:cs="B Nazanin" w:hint="cs"/>
                <w:sz w:val="24"/>
                <w:szCs w:val="24"/>
                <w:rtl/>
                <w:lang w:bidi="fa-IR"/>
              </w:rPr>
              <w:t>مردآمیز</w:t>
            </w:r>
            <w:proofErr w:type="spellEnd"/>
            <w:r w:rsidRPr="00D35C7A">
              <w:rPr>
                <w:rFonts w:cs="B Nazanin" w:hint="cs"/>
                <w:sz w:val="24"/>
                <w:szCs w:val="24"/>
                <w:rtl/>
                <w:lang w:bidi="fa-IR"/>
              </w:rPr>
              <w:t xml:space="preserve">، کارگران جنسی و </w:t>
            </w:r>
            <w:proofErr w:type="spellStart"/>
            <w:r w:rsidRPr="00D35C7A">
              <w:rPr>
                <w:rFonts w:cs="B Nazanin" w:hint="cs"/>
                <w:sz w:val="24"/>
                <w:szCs w:val="24"/>
                <w:rtl/>
                <w:lang w:bidi="fa-IR"/>
              </w:rPr>
              <w:t>تراجنسگرایان</w:t>
            </w:r>
            <w:proofErr w:type="spellEnd"/>
            <w:r w:rsidRPr="00D35C7A">
              <w:rPr>
                <w:rFonts w:cs="B Nazanin" w:hint="cs"/>
                <w:sz w:val="24"/>
                <w:szCs w:val="24"/>
                <w:rtl/>
                <w:lang w:bidi="fa-IR"/>
              </w:rPr>
              <w:t xml:space="preserve">) در تعدادی از شهرها راه اندازی نمود. هدف اصلی این پروژه، ارتقای کیفیت مداخلات اچ آی وی میان افراد جوان است. </w:t>
            </w:r>
          </w:p>
          <w:p w14:paraId="76A203FD" w14:textId="23D3099A" w:rsidR="001C4F92" w:rsidRPr="00D35C7A" w:rsidRDefault="001C4F92" w:rsidP="00A70436">
            <w:pPr>
              <w:bidi/>
              <w:spacing w:after="240" w:line="24" w:lineRule="atLeast"/>
              <w:jc w:val="both"/>
              <w:rPr>
                <w:rFonts w:cs="B Nazanin"/>
                <w:sz w:val="24"/>
                <w:szCs w:val="24"/>
                <w:rtl/>
                <w:lang w:bidi="fa-IR"/>
              </w:rPr>
            </w:pPr>
            <w:r w:rsidRPr="00D35C7A">
              <w:rPr>
                <w:rFonts w:cs="B Nazanin" w:hint="cs"/>
                <w:sz w:val="24"/>
                <w:szCs w:val="24"/>
                <w:rtl/>
                <w:lang w:bidi="fa-IR"/>
              </w:rPr>
              <w:t xml:space="preserve">در ابتدای پروژه، ارزیابی شاخص وضعیت موجود اچ آی وی، هپاتیت سی و مصرف مواد مخدر مابین افراد جوان برای شناسایی عوامل مرتبط با گذار به تزریق مواد مخدر و عفونت اچ آی وی / هپاتیت سی انجام گرفت.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آمفتامین شایعترین مواد مخدر مصرف شده توسط شرکت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در این مداخله (71 درصد) بود و مصرف هروئین میان 18 درصد از آنان گزارش شد که اکثرا نیز توسط جوانان در گروه سنی بالاتر برای کاهش اثرات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آمفتامین مصرف می شد. کلیه افراد جوان مصرف کننده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آمفتامین اظهار داشتند که از </w:t>
            </w:r>
            <w:proofErr w:type="spellStart"/>
            <w:r w:rsidRPr="00D35C7A">
              <w:rPr>
                <w:rFonts w:cs="B Nazanin" w:hint="cs"/>
                <w:sz w:val="24"/>
                <w:szCs w:val="24"/>
                <w:rtl/>
                <w:lang w:bidi="fa-IR"/>
              </w:rPr>
              <w:t>چپقهای</w:t>
            </w:r>
            <w:proofErr w:type="spellEnd"/>
            <w:r w:rsidRPr="00D35C7A">
              <w:rPr>
                <w:rFonts w:cs="B Nazanin" w:hint="cs"/>
                <w:sz w:val="24"/>
                <w:szCs w:val="24"/>
                <w:rtl/>
                <w:lang w:bidi="fa-IR"/>
              </w:rPr>
              <w:t xml:space="preserve"> مشترک مصرف می کنند. شرکت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اظهار داشتند که احتمال مبادرت به آمیزش جنسی گروهی و آمیزش جنسی غیرایمن تحت تأثیر </w:t>
            </w:r>
            <w:proofErr w:type="spellStart"/>
            <w:r w:rsidRPr="00D35C7A">
              <w:rPr>
                <w:rFonts w:cs="B Nazanin" w:hint="cs"/>
                <w:sz w:val="24"/>
                <w:szCs w:val="24"/>
                <w:rtl/>
                <w:lang w:bidi="fa-IR"/>
              </w:rPr>
              <w:t>مت</w:t>
            </w:r>
            <w:proofErr w:type="spellEnd"/>
            <w:r w:rsidRPr="00D35C7A">
              <w:rPr>
                <w:rFonts w:cs="B Nazanin" w:hint="cs"/>
                <w:sz w:val="24"/>
                <w:szCs w:val="24"/>
                <w:rtl/>
                <w:lang w:bidi="fa-IR"/>
              </w:rPr>
              <w:t xml:space="preserve"> آمفتامین بالاتر بود. علاوه بر این، مابین 35 الی 60 درصد آنها افسردگی یا وابستگی را تجربه کرده بودند و اکثر آنها به مصرف گروهی مواد مخدر می پرداختند و روزانه مابین 3 الی 5 ساعت وقت خود را در شبکه های اجتماعی اینترنتی صرف می کردند. با این وجود، ارتباط اجتماعی ایجاد شده توسط آنان بسیار سطحی بود. </w:t>
            </w:r>
          </w:p>
          <w:p w14:paraId="77BFA5F8" w14:textId="3584FA44" w:rsidR="001C4F92" w:rsidRDefault="001C4F92" w:rsidP="00A70436">
            <w:pPr>
              <w:bidi/>
              <w:spacing w:after="240" w:line="24" w:lineRule="atLeast"/>
              <w:jc w:val="both"/>
              <w:rPr>
                <w:rFonts w:cs="B Nazanin"/>
                <w:sz w:val="24"/>
                <w:szCs w:val="24"/>
                <w:rtl/>
                <w:lang w:bidi="fa-IR"/>
              </w:rPr>
            </w:pPr>
            <w:r w:rsidRPr="00D35C7A">
              <w:rPr>
                <w:rFonts w:cs="B Nazanin" w:hint="cs"/>
                <w:sz w:val="24"/>
                <w:szCs w:val="24"/>
                <w:rtl/>
                <w:lang w:bidi="fa-IR"/>
              </w:rPr>
              <w:t xml:space="preserve">مطابق با این نتایج، بسته جدید مداخلات در حال طراحی است و هدف پروژه، تقویت ظرفیت سازمانهای جمعیتهای اصلی برای تعامل با اعضای جوان و اجرای مداخلات </w:t>
            </w:r>
            <w:proofErr w:type="spellStart"/>
            <w:r w:rsidRPr="00D35C7A">
              <w:rPr>
                <w:rFonts w:cs="B Nazanin" w:hint="cs"/>
                <w:sz w:val="24"/>
                <w:szCs w:val="24"/>
                <w:rtl/>
                <w:lang w:bidi="fa-IR"/>
              </w:rPr>
              <w:t>نوآورانه</w:t>
            </w:r>
            <w:proofErr w:type="spellEnd"/>
            <w:r w:rsidRPr="00D35C7A">
              <w:rPr>
                <w:rFonts w:cs="B Nazanin" w:hint="cs"/>
                <w:sz w:val="24"/>
                <w:szCs w:val="24"/>
                <w:rtl/>
                <w:lang w:bidi="fa-IR"/>
              </w:rPr>
              <w:t xml:space="preserve"> است. هدف دیگر نیز عبارت است از افزایش مشارکت و رهبری افراد جوان مصرف کننده مواد مخدر. رویکردهای متمایز نیز برای پاسخ به نیازهای خاص گروههای مختلف در دست تهیه هستند. </w:t>
            </w:r>
            <w:proofErr w:type="spellStart"/>
            <w:r w:rsidRPr="00D35C7A">
              <w:rPr>
                <w:rFonts w:cs="B Nazanin" w:hint="cs"/>
                <w:sz w:val="24"/>
                <w:szCs w:val="24"/>
                <w:rtl/>
                <w:lang w:bidi="fa-IR"/>
              </w:rPr>
              <w:t>راهکار</w:t>
            </w:r>
            <w:proofErr w:type="spellEnd"/>
            <w:r w:rsidRPr="00D35C7A">
              <w:rPr>
                <w:rFonts w:cs="B Nazanin" w:hint="cs"/>
                <w:sz w:val="24"/>
                <w:szCs w:val="24"/>
                <w:rtl/>
                <w:lang w:bidi="fa-IR"/>
              </w:rPr>
              <w:t xml:space="preserve"> مشاوره مخصوص افراد جوان مصرف کننده مواد مخدر محرک </w:t>
            </w:r>
            <w:proofErr w:type="spellStart"/>
            <w:r w:rsidRPr="00D35C7A">
              <w:rPr>
                <w:rFonts w:cs="B Nazanin" w:hint="cs"/>
                <w:sz w:val="24"/>
                <w:szCs w:val="24"/>
                <w:rtl/>
                <w:lang w:bidi="fa-IR"/>
              </w:rPr>
              <w:t>بعنوان</w:t>
            </w:r>
            <w:proofErr w:type="spellEnd"/>
            <w:r w:rsidRPr="00D35C7A">
              <w:rPr>
                <w:rFonts w:cs="B Nazanin" w:hint="cs"/>
                <w:sz w:val="24"/>
                <w:szCs w:val="24"/>
                <w:rtl/>
                <w:lang w:bidi="fa-IR"/>
              </w:rPr>
              <w:t xml:space="preserve"> بخشی از بسته پایه مداخلات طراحی شده است. </w:t>
            </w:r>
          </w:p>
          <w:p w14:paraId="0C94BBD3" w14:textId="4749505E" w:rsidR="003B3B27" w:rsidRDefault="00636920" w:rsidP="003B3B27">
            <w:pPr>
              <w:bidi/>
              <w:spacing w:after="240" w:line="24" w:lineRule="atLeast"/>
              <w:jc w:val="both"/>
              <w:rPr>
                <w:rFonts w:cs="B Nazanin"/>
                <w:sz w:val="24"/>
                <w:szCs w:val="24"/>
                <w:rtl/>
                <w:lang w:bidi="fa-IR"/>
              </w:rPr>
            </w:pPr>
            <w:r>
              <w:rPr>
                <w:rFonts w:cs="B Nazanin"/>
                <w:b/>
                <w:bCs/>
                <w:noProof/>
                <w:sz w:val="24"/>
                <w:szCs w:val="24"/>
                <w:rtl/>
                <w:lang w:val="fa-IR" w:bidi="fa-IR"/>
              </w:rPr>
              <w:lastRenderedPageBreak/>
              <mc:AlternateContent>
                <mc:Choice Requires="wpg">
                  <w:drawing>
                    <wp:anchor distT="0" distB="0" distL="114300" distR="114300" simplePos="0" relativeHeight="251933696" behindDoc="0" locked="0" layoutInCell="1" allowOverlap="1" wp14:anchorId="5A658C82" wp14:editId="629CFFE9">
                      <wp:simplePos x="0" y="0"/>
                      <wp:positionH relativeFrom="column">
                        <wp:posOffset>102870</wp:posOffset>
                      </wp:positionH>
                      <wp:positionV relativeFrom="paragraph">
                        <wp:posOffset>273685</wp:posOffset>
                      </wp:positionV>
                      <wp:extent cx="5709285" cy="3124835"/>
                      <wp:effectExtent l="0" t="0" r="5715" b="0"/>
                      <wp:wrapNone/>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285" cy="3124835"/>
                                <a:chOff x="5532" y="3282"/>
                                <a:chExt cx="8991" cy="4921"/>
                              </a:xfrm>
                            </wpg:grpSpPr>
                            <wps:wsp>
                              <wps:cNvPr id="403" name="Freeform 49"/>
                              <wps:cNvSpPr>
                                <a:spLocks/>
                              </wps:cNvSpPr>
                              <wps:spPr bwMode="auto">
                                <a:xfrm>
                                  <a:off x="5532" y="7439"/>
                                  <a:ext cx="8989" cy="764"/>
                                </a:xfrm>
                                <a:custGeom>
                                  <a:avLst/>
                                  <a:gdLst>
                                    <a:gd name="T0" fmla="+- 0 10994 5575"/>
                                    <a:gd name="T1" fmla="*/ T0 w 5533"/>
                                    <a:gd name="T2" fmla="+- 0 3966 3966"/>
                                    <a:gd name="T3" fmla="*/ 3966 h 764"/>
                                    <a:gd name="T4" fmla="+- 0 5689 5575"/>
                                    <a:gd name="T5" fmla="*/ T4 w 5533"/>
                                    <a:gd name="T6" fmla="+- 0 3966 3966"/>
                                    <a:gd name="T7" fmla="*/ 3966 h 764"/>
                                    <a:gd name="T8" fmla="+- 0 5623 5575"/>
                                    <a:gd name="T9" fmla="*/ T8 w 5533"/>
                                    <a:gd name="T10" fmla="+- 0 3968 3966"/>
                                    <a:gd name="T11" fmla="*/ 3968 h 764"/>
                                    <a:gd name="T12" fmla="+- 0 5590 5575"/>
                                    <a:gd name="T13" fmla="*/ T12 w 5533"/>
                                    <a:gd name="T14" fmla="+- 0 3981 3966"/>
                                    <a:gd name="T15" fmla="*/ 3981 h 764"/>
                                    <a:gd name="T16" fmla="+- 0 5577 5575"/>
                                    <a:gd name="T17" fmla="*/ T16 w 5533"/>
                                    <a:gd name="T18" fmla="+- 0 4014 3966"/>
                                    <a:gd name="T19" fmla="*/ 4014 h 764"/>
                                    <a:gd name="T20" fmla="+- 0 5575 5575"/>
                                    <a:gd name="T21" fmla="*/ T20 w 5533"/>
                                    <a:gd name="T22" fmla="+- 0 4080 3966"/>
                                    <a:gd name="T23" fmla="*/ 4080 h 764"/>
                                    <a:gd name="T24" fmla="+- 0 5575 5575"/>
                                    <a:gd name="T25" fmla="*/ T24 w 5533"/>
                                    <a:gd name="T26" fmla="+- 0 4616 3966"/>
                                    <a:gd name="T27" fmla="*/ 4616 h 764"/>
                                    <a:gd name="T28" fmla="+- 0 5577 5575"/>
                                    <a:gd name="T29" fmla="*/ T28 w 5533"/>
                                    <a:gd name="T30" fmla="+- 0 4682 3966"/>
                                    <a:gd name="T31" fmla="*/ 4682 h 764"/>
                                    <a:gd name="T32" fmla="+- 0 5590 5575"/>
                                    <a:gd name="T33" fmla="*/ T32 w 5533"/>
                                    <a:gd name="T34" fmla="+- 0 4715 3966"/>
                                    <a:gd name="T35" fmla="*/ 4715 h 764"/>
                                    <a:gd name="T36" fmla="+- 0 5623 5575"/>
                                    <a:gd name="T37" fmla="*/ T36 w 5533"/>
                                    <a:gd name="T38" fmla="+- 0 4728 3966"/>
                                    <a:gd name="T39" fmla="*/ 4728 h 764"/>
                                    <a:gd name="T40" fmla="+- 0 5689 5575"/>
                                    <a:gd name="T41" fmla="*/ T40 w 5533"/>
                                    <a:gd name="T42" fmla="+- 0 4730 3966"/>
                                    <a:gd name="T43" fmla="*/ 4730 h 764"/>
                                    <a:gd name="T44" fmla="+- 0 10994 5575"/>
                                    <a:gd name="T45" fmla="*/ T44 w 5533"/>
                                    <a:gd name="T46" fmla="+- 0 4730 3966"/>
                                    <a:gd name="T47" fmla="*/ 4730 h 764"/>
                                    <a:gd name="T48" fmla="+- 0 11060 5575"/>
                                    <a:gd name="T49" fmla="*/ T48 w 5533"/>
                                    <a:gd name="T50" fmla="+- 0 4728 3966"/>
                                    <a:gd name="T51" fmla="*/ 4728 h 764"/>
                                    <a:gd name="T52" fmla="+- 0 11093 5575"/>
                                    <a:gd name="T53" fmla="*/ T52 w 5533"/>
                                    <a:gd name="T54" fmla="+- 0 4715 3966"/>
                                    <a:gd name="T55" fmla="*/ 4715 h 764"/>
                                    <a:gd name="T56" fmla="+- 0 11106 5575"/>
                                    <a:gd name="T57" fmla="*/ T56 w 5533"/>
                                    <a:gd name="T58" fmla="+- 0 4682 3966"/>
                                    <a:gd name="T59" fmla="*/ 4682 h 764"/>
                                    <a:gd name="T60" fmla="+- 0 11107 5575"/>
                                    <a:gd name="T61" fmla="*/ T60 w 5533"/>
                                    <a:gd name="T62" fmla="+- 0 4616 3966"/>
                                    <a:gd name="T63" fmla="*/ 4616 h 764"/>
                                    <a:gd name="T64" fmla="+- 0 11107 5575"/>
                                    <a:gd name="T65" fmla="*/ T64 w 5533"/>
                                    <a:gd name="T66" fmla="+- 0 4080 3966"/>
                                    <a:gd name="T67" fmla="*/ 4080 h 764"/>
                                    <a:gd name="T68" fmla="+- 0 11106 5575"/>
                                    <a:gd name="T69" fmla="*/ T68 w 5533"/>
                                    <a:gd name="T70" fmla="+- 0 4014 3966"/>
                                    <a:gd name="T71" fmla="*/ 4014 h 764"/>
                                    <a:gd name="T72" fmla="+- 0 11093 5575"/>
                                    <a:gd name="T73" fmla="*/ T72 w 5533"/>
                                    <a:gd name="T74" fmla="+- 0 3981 3966"/>
                                    <a:gd name="T75" fmla="*/ 3981 h 764"/>
                                    <a:gd name="T76" fmla="+- 0 11060 5575"/>
                                    <a:gd name="T77" fmla="*/ T76 w 5533"/>
                                    <a:gd name="T78" fmla="+- 0 3968 3966"/>
                                    <a:gd name="T79" fmla="*/ 3968 h 764"/>
                                    <a:gd name="T80" fmla="+- 0 10994 5575"/>
                                    <a:gd name="T81" fmla="*/ T80 w 5533"/>
                                    <a:gd name="T82" fmla="+- 0 3966 3966"/>
                                    <a:gd name="T83" fmla="*/ 3966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33" h="764">
                                      <a:moveTo>
                                        <a:pt x="5419" y="0"/>
                                      </a:moveTo>
                                      <a:lnTo>
                                        <a:pt x="114" y="0"/>
                                      </a:lnTo>
                                      <a:lnTo>
                                        <a:pt x="48" y="2"/>
                                      </a:lnTo>
                                      <a:lnTo>
                                        <a:pt x="15" y="15"/>
                                      </a:lnTo>
                                      <a:lnTo>
                                        <a:pt x="2" y="48"/>
                                      </a:lnTo>
                                      <a:lnTo>
                                        <a:pt x="0" y="114"/>
                                      </a:lnTo>
                                      <a:lnTo>
                                        <a:pt x="0" y="650"/>
                                      </a:lnTo>
                                      <a:lnTo>
                                        <a:pt x="2" y="716"/>
                                      </a:lnTo>
                                      <a:lnTo>
                                        <a:pt x="15" y="749"/>
                                      </a:lnTo>
                                      <a:lnTo>
                                        <a:pt x="48" y="762"/>
                                      </a:lnTo>
                                      <a:lnTo>
                                        <a:pt x="114" y="764"/>
                                      </a:lnTo>
                                      <a:lnTo>
                                        <a:pt x="5419" y="764"/>
                                      </a:lnTo>
                                      <a:lnTo>
                                        <a:pt x="5485" y="762"/>
                                      </a:lnTo>
                                      <a:lnTo>
                                        <a:pt x="5518" y="749"/>
                                      </a:lnTo>
                                      <a:lnTo>
                                        <a:pt x="5531" y="716"/>
                                      </a:lnTo>
                                      <a:lnTo>
                                        <a:pt x="5532" y="650"/>
                                      </a:lnTo>
                                      <a:lnTo>
                                        <a:pt x="5532" y="114"/>
                                      </a:lnTo>
                                      <a:lnTo>
                                        <a:pt x="5531" y="48"/>
                                      </a:lnTo>
                                      <a:lnTo>
                                        <a:pt x="5518" y="15"/>
                                      </a:lnTo>
                                      <a:lnTo>
                                        <a:pt x="5485" y="2"/>
                                      </a:lnTo>
                                      <a:lnTo>
                                        <a:pt x="5419" y="0"/>
                                      </a:lnTo>
                                      <a:close/>
                                    </a:path>
                                  </a:pathLst>
                                </a:custGeom>
                                <a:solidFill>
                                  <a:srgbClr val="EFF2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50"/>
                              <wps:cNvSpPr>
                                <a:spLocks/>
                              </wps:cNvSpPr>
                              <wps:spPr bwMode="auto">
                                <a:xfrm>
                                  <a:off x="8372" y="3282"/>
                                  <a:ext cx="3124" cy="349"/>
                                </a:xfrm>
                                <a:custGeom>
                                  <a:avLst/>
                                  <a:gdLst>
                                    <a:gd name="T0" fmla="+- 0 9075 6929"/>
                                    <a:gd name="T1" fmla="*/ T0 w 2260"/>
                                    <a:gd name="T2" fmla="+- 0 668 668"/>
                                    <a:gd name="T3" fmla="*/ 668 h 349"/>
                                    <a:gd name="T4" fmla="+- 0 7043 6929"/>
                                    <a:gd name="T5" fmla="*/ T4 w 2260"/>
                                    <a:gd name="T6" fmla="+- 0 668 668"/>
                                    <a:gd name="T7" fmla="*/ 668 h 349"/>
                                    <a:gd name="T8" fmla="+- 0 6977 6929"/>
                                    <a:gd name="T9" fmla="*/ T8 w 2260"/>
                                    <a:gd name="T10" fmla="+- 0 669 668"/>
                                    <a:gd name="T11" fmla="*/ 669 h 349"/>
                                    <a:gd name="T12" fmla="+- 0 6944 6929"/>
                                    <a:gd name="T13" fmla="*/ T12 w 2260"/>
                                    <a:gd name="T14" fmla="+- 0 682 668"/>
                                    <a:gd name="T15" fmla="*/ 682 h 349"/>
                                    <a:gd name="T16" fmla="+- 0 6931 6929"/>
                                    <a:gd name="T17" fmla="*/ T16 w 2260"/>
                                    <a:gd name="T18" fmla="+- 0 715 668"/>
                                    <a:gd name="T19" fmla="*/ 715 h 349"/>
                                    <a:gd name="T20" fmla="+- 0 6929 6929"/>
                                    <a:gd name="T21" fmla="*/ T20 w 2260"/>
                                    <a:gd name="T22" fmla="+- 0 781 668"/>
                                    <a:gd name="T23" fmla="*/ 781 h 349"/>
                                    <a:gd name="T24" fmla="+- 0 6929 6929"/>
                                    <a:gd name="T25" fmla="*/ T24 w 2260"/>
                                    <a:gd name="T26" fmla="+- 0 903 668"/>
                                    <a:gd name="T27" fmla="*/ 903 h 349"/>
                                    <a:gd name="T28" fmla="+- 0 6931 6929"/>
                                    <a:gd name="T29" fmla="*/ T28 w 2260"/>
                                    <a:gd name="T30" fmla="+- 0 968 668"/>
                                    <a:gd name="T31" fmla="*/ 968 h 349"/>
                                    <a:gd name="T32" fmla="+- 0 6944 6929"/>
                                    <a:gd name="T33" fmla="*/ T32 w 2260"/>
                                    <a:gd name="T34" fmla="+- 0 1002 668"/>
                                    <a:gd name="T35" fmla="*/ 1002 h 349"/>
                                    <a:gd name="T36" fmla="+- 0 6977 6929"/>
                                    <a:gd name="T37" fmla="*/ T36 w 2260"/>
                                    <a:gd name="T38" fmla="+- 0 1014 668"/>
                                    <a:gd name="T39" fmla="*/ 1014 h 349"/>
                                    <a:gd name="T40" fmla="+- 0 7043 6929"/>
                                    <a:gd name="T41" fmla="*/ T40 w 2260"/>
                                    <a:gd name="T42" fmla="+- 0 1016 668"/>
                                    <a:gd name="T43" fmla="*/ 1016 h 349"/>
                                    <a:gd name="T44" fmla="+- 0 9075 6929"/>
                                    <a:gd name="T45" fmla="*/ T44 w 2260"/>
                                    <a:gd name="T46" fmla="+- 0 1016 668"/>
                                    <a:gd name="T47" fmla="*/ 1016 h 349"/>
                                    <a:gd name="T48" fmla="+- 0 9141 6929"/>
                                    <a:gd name="T49" fmla="*/ T48 w 2260"/>
                                    <a:gd name="T50" fmla="+- 0 1014 668"/>
                                    <a:gd name="T51" fmla="*/ 1014 h 349"/>
                                    <a:gd name="T52" fmla="+- 0 9174 6929"/>
                                    <a:gd name="T53" fmla="*/ T52 w 2260"/>
                                    <a:gd name="T54" fmla="+- 0 1002 668"/>
                                    <a:gd name="T55" fmla="*/ 1002 h 349"/>
                                    <a:gd name="T56" fmla="+- 0 9187 6929"/>
                                    <a:gd name="T57" fmla="*/ T56 w 2260"/>
                                    <a:gd name="T58" fmla="+- 0 968 668"/>
                                    <a:gd name="T59" fmla="*/ 968 h 349"/>
                                    <a:gd name="T60" fmla="+- 0 9188 6929"/>
                                    <a:gd name="T61" fmla="*/ T60 w 2260"/>
                                    <a:gd name="T62" fmla="+- 0 903 668"/>
                                    <a:gd name="T63" fmla="*/ 903 h 349"/>
                                    <a:gd name="T64" fmla="+- 0 9188 6929"/>
                                    <a:gd name="T65" fmla="*/ T64 w 2260"/>
                                    <a:gd name="T66" fmla="+- 0 781 668"/>
                                    <a:gd name="T67" fmla="*/ 781 h 349"/>
                                    <a:gd name="T68" fmla="+- 0 9187 6929"/>
                                    <a:gd name="T69" fmla="*/ T68 w 2260"/>
                                    <a:gd name="T70" fmla="+- 0 715 668"/>
                                    <a:gd name="T71" fmla="*/ 715 h 349"/>
                                    <a:gd name="T72" fmla="+- 0 9174 6929"/>
                                    <a:gd name="T73" fmla="*/ T72 w 2260"/>
                                    <a:gd name="T74" fmla="+- 0 682 668"/>
                                    <a:gd name="T75" fmla="*/ 682 h 349"/>
                                    <a:gd name="T76" fmla="+- 0 9141 6929"/>
                                    <a:gd name="T77" fmla="*/ T76 w 2260"/>
                                    <a:gd name="T78" fmla="+- 0 669 668"/>
                                    <a:gd name="T79" fmla="*/ 669 h 349"/>
                                    <a:gd name="T80" fmla="+- 0 9075 6929"/>
                                    <a:gd name="T81" fmla="*/ T80 w 2260"/>
                                    <a:gd name="T82" fmla="+- 0 668 668"/>
                                    <a:gd name="T83" fmla="*/ 668 h 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60" h="349">
                                      <a:moveTo>
                                        <a:pt x="2146" y="0"/>
                                      </a:moveTo>
                                      <a:lnTo>
                                        <a:pt x="114" y="0"/>
                                      </a:lnTo>
                                      <a:lnTo>
                                        <a:pt x="48" y="1"/>
                                      </a:lnTo>
                                      <a:lnTo>
                                        <a:pt x="15" y="14"/>
                                      </a:lnTo>
                                      <a:lnTo>
                                        <a:pt x="2" y="47"/>
                                      </a:lnTo>
                                      <a:lnTo>
                                        <a:pt x="0" y="113"/>
                                      </a:lnTo>
                                      <a:lnTo>
                                        <a:pt x="0" y="235"/>
                                      </a:lnTo>
                                      <a:lnTo>
                                        <a:pt x="2" y="300"/>
                                      </a:lnTo>
                                      <a:lnTo>
                                        <a:pt x="15" y="334"/>
                                      </a:lnTo>
                                      <a:lnTo>
                                        <a:pt x="48" y="346"/>
                                      </a:lnTo>
                                      <a:lnTo>
                                        <a:pt x="114" y="348"/>
                                      </a:lnTo>
                                      <a:lnTo>
                                        <a:pt x="2146" y="348"/>
                                      </a:lnTo>
                                      <a:lnTo>
                                        <a:pt x="2212" y="346"/>
                                      </a:lnTo>
                                      <a:lnTo>
                                        <a:pt x="2245" y="334"/>
                                      </a:lnTo>
                                      <a:lnTo>
                                        <a:pt x="2258" y="300"/>
                                      </a:lnTo>
                                      <a:lnTo>
                                        <a:pt x="2259" y="235"/>
                                      </a:lnTo>
                                      <a:lnTo>
                                        <a:pt x="2259" y="113"/>
                                      </a:lnTo>
                                      <a:lnTo>
                                        <a:pt x="2258" y="47"/>
                                      </a:lnTo>
                                      <a:lnTo>
                                        <a:pt x="2245" y="14"/>
                                      </a:lnTo>
                                      <a:lnTo>
                                        <a:pt x="2212" y="1"/>
                                      </a:lnTo>
                                      <a:lnTo>
                                        <a:pt x="2146" y="0"/>
                                      </a:lnTo>
                                      <a:close/>
                                    </a:path>
                                  </a:pathLst>
                                </a:custGeom>
                                <a:solidFill>
                                  <a:srgbClr val="0E5B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Line 51"/>
                              <wps:cNvCnPr>
                                <a:cxnSpLocks noChangeShapeType="1"/>
                              </wps:cNvCnPr>
                              <wps:spPr bwMode="auto">
                                <a:xfrm>
                                  <a:off x="10090" y="3590"/>
                                  <a:ext cx="0" cy="1245"/>
                                </a:xfrm>
                                <a:prstGeom prst="line">
                                  <a:avLst/>
                                </a:prstGeom>
                                <a:noFill/>
                                <a:ln w="12700">
                                  <a:solidFill>
                                    <a:srgbClr val="0E5B94"/>
                                  </a:solidFill>
                                  <a:round/>
                                  <a:headEnd/>
                                  <a:tailEnd/>
                                </a:ln>
                                <a:extLst>
                                  <a:ext uri="{909E8E84-426E-40DD-AFC4-6F175D3DCCD1}">
                                    <a14:hiddenFill xmlns:a14="http://schemas.microsoft.com/office/drawing/2010/main">
                                      <a:noFill/>
                                    </a14:hiddenFill>
                                  </a:ext>
                                </a:extLst>
                              </wps:spPr>
                              <wps:bodyPr/>
                            </wps:wsp>
                            <wps:wsp>
                              <wps:cNvPr id="406" name="Line 52"/>
                              <wps:cNvCnPr>
                                <a:cxnSpLocks noChangeShapeType="1"/>
                              </wps:cNvCnPr>
                              <wps:spPr bwMode="auto">
                                <a:xfrm>
                                  <a:off x="9981" y="4645"/>
                                  <a:ext cx="0" cy="0"/>
                                </a:xfrm>
                                <a:prstGeom prst="line">
                                  <a:avLst/>
                                </a:prstGeom>
                                <a:noFill/>
                                <a:ln w="12700">
                                  <a:solidFill>
                                    <a:srgbClr val="0E5B94"/>
                                  </a:solidFill>
                                  <a:round/>
                                  <a:headEnd/>
                                  <a:tailEnd/>
                                </a:ln>
                                <a:extLst>
                                  <a:ext uri="{909E8E84-426E-40DD-AFC4-6F175D3DCCD1}">
                                    <a14:hiddenFill xmlns:a14="http://schemas.microsoft.com/office/drawing/2010/main">
                                      <a:noFill/>
                                    </a14:hiddenFill>
                                  </a:ext>
                                </a:extLst>
                              </wps:spPr>
                              <wps:bodyPr/>
                            </wps:wsp>
                            <wps:wsp>
                              <wps:cNvPr id="407" name="Line 53"/>
                              <wps:cNvCnPr>
                                <a:cxnSpLocks noChangeShapeType="1"/>
                              </wps:cNvCnPr>
                              <wps:spPr bwMode="auto">
                                <a:xfrm>
                                  <a:off x="6099" y="4947"/>
                                  <a:ext cx="0" cy="0"/>
                                </a:xfrm>
                                <a:prstGeom prst="line">
                                  <a:avLst/>
                                </a:prstGeom>
                                <a:noFill/>
                                <a:ln w="12700">
                                  <a:solidFill>
                                    <a:srgbClr val="0E5B94"/>
                                  </a:solidFill>
                                  <a:round/>
                                  <a:headEnd/>
                                  <a:tailEnd/>
                                </a:ln>
                                <a:extLst>
                                  <a:ext uri="{909E8E84-426E-40DD-AFC4-6F175D3DCCD1}">
                                    <a14:hiddenFill xmlns:a14="http://schemas.microsoft.com/office/drawing/2010/main">
                                      <a:noFill/>
                                    </a14:hiddenFill>
                                  </a:ext>
                                </a:extLst>
                              </wps:spPr>
                              <wps:bodyPr/>
                            </wps:wsp>
                            <wps:wsp>
                              <wps:cNvPr id="408" name="Line 54"/>
                              <wps:cNvCnPr>
                                <a:cxnSpLocks noChangeShapeType="1"/>
                              </wps:cNvCnPr>
                              <wps:spPr bwMode="auto">
                                <a:xfrm>
                                  <a:off x="7218" y="4947"/>
                                  <a:ext cx="0" cy="0"/>
                                </a:xfrm>
                                <a:prstGeom prst="line">
                                  <a:avLst/>
                                </a:prstGeom>
                                <a:noFill/>
                                <a:ln w="12700">
                                  <a:solidFill>
                                    <a:srgbClr val="0E5B94"/>
                                  </a:solidFill>
                                  <a:round/>
                                  <a:headEnd/>
                                  <a:tailEnd/>
                                </a:ln>
                                <a:extLst>
                                  <a:ext uri="{909E8E84-426E-40DD-AFC4-6F175D3DCCD1}">
                                    <a14:hiddenFill xmlns:a14="http://schemas.microsoft.com/office/drawing/2010/main">
                                      <a:noFill/>
                                    </a14:hiddenFill>
                                  </a:ext>
                                </a:extLst>
                              </wps:spPr>
                              <wps:bodyPr/>
                            </wps:wsp>
                            <wps:wsp>
                              <wps:cNvPr id="409" name="Line 55"/>
                              <wps:cNvCnPr>
                                <a:cxnSpLocks noChangeShapeType="1"/>
                              </wps:cNvCnPr>
                              <wps:spPr bwMode="auto">
                                <a:xfrm>
                                  <a:off x="8389" y="4947"/>
                                  <a:ext cx="0" cy="0"/>
                                </a:xfrm>
                                <a:prstGeom prst="line">
                                  <a:avLst/>
                                </a:prstGeom>
                                <a:noFill/>
                                <a:ln w="12700">
                                  <a:solidFill>
                                    <a:srgbClr val="0E5B94"/>
                                  </a:solidFill>
                                  <a:round/>
                                  <a:headEnd/>
                                  <a:tailEnd/>
                                </a:ln>
                                <a:extLst>
                                  <a:ext uri="{909E8E84-426E-40DD-AFC4-6F175D3DCCD1}">
                                    <a14:hiddenFill xmlns:a14="http://schemas.microsoft.com/office/drawing/2010/main">
                                      <a:noFill/>
                                    </a14:hiddenFill>
                                  </a:ext>
                                </a:extLst>
                              </wps:spPr>
                              <wps:bodyPr/>
                            </wps:wsp>
                            <wps:wsp>
                              <wps:cNvPr id="410" name="Line 56"/>
                              <wps:cNvCnPr>
                                <a:cxnSpLocks noChangeShapeType="1"/>
                              </wps:cNvCnPr>
                              <wps:spPr bwMode="auto">
                                <a:xfrm>
                                  <a:off x="8385" y="4174"/>
                                  <a:ext cx="0" cy="0"/>
                                </a:xfrm>
                                <a:prstGeom prst="line">
                                  <a:avLst/>
                                </a:prstGeom>
                                <a:noFill/>
                                <a:ln w="12700">
                                  <a:solidFill>
                                    <a:srgbClr val="0E5B94"/>
                                  </a:solidFill>
                                  <a:round/>
                                  <a:headEnd/>
                                  <a:tailEnd/>
                                </a:ln>
                                <a:extLst>
                                  <a:ext uri="{909E8E84-426E-40DD-AFC4-6F175D3DCCD1}">
                                    <a14:hiddenFill xmlns:a14="http://schemas.microsoft.com/office/drawing/2010/main">
                                      <a:noFill/>
                                    </a14:hiddenFill>
                                  </a:ext>
                                </a:extLst>
                              </wps:spPr>
                              <wps:bodyPr/>
                            </wps:wsp>
                            <wps:wsp>
                              <wps:cNvPr id="411" name="Line 57"/>
                              <wps:cNvCnPr>
                                <a:cxnSpLocks noChangeShapeType="1"/>
                              </wps:cNvCnPr>
                              <wps:spPr bwMode="auto">
                                <a:xfrm>
                                  <a:off x="9971" y="4947"/>
                                  <a:ext cx="0" cy="0"/>
                                </a:xfrm>
                                <a:prstGeom prst="line">
                                  <a:avLst/>
                                </a:prstGeom>
                                <a:noFill/>
                                <a:ln w="12700">
                                  <a:solidFill>
                                    <a:srgbClr val="0E5B94"/>
                                  </a:solidFill>
                                  <a:round/>
                                  <a:headEnd/>
                                  <a:tailEnd/>
                                </a:ln>
                                <a:extLst>
                                  <a:ext uri="{909E8E84-426E-40DD-AFC4-6F175D3DCCD1}">
                                    <a14:hiddenFill xmlns:a14="http://schemas.microsoft.com/office/drawing/2010/main">
                                      <a:noFill/>
                                    </a14:hiddenFill>
                                  </a:ext>
                                </a:extLst>
                              </wps:spPr>
                              <wps:bodyPr/>
                            </wps:wsp>
                            <wps:wsp>
                              <wps:cNvPr id="416" name="Freeform 62"/>
                              <wps:cNvSpPr>
                                <a:spLocks/>
                              </wps:cNvSpPr>
                              <wps:spPr bwMode="auto">
                                <a:xfrm>
                                  <a:off x="10849" y="3748"/>
                                  <a:ext cx="3674" cy="959"/>
                                </a:xfrm>
                                <a:custGeom>
                                  <a:avLst/>
                                  <a:gdLst>
                                    <a:gd name="T0" fmla="+- 0 10705 8389"/>
                                    <a:gd name="T1" fmla="*/ T0 w 2430"/>
                                    <a:gd name="T2" fmla="+- 0 1230 1230"/>
                                    <a:gd name="T3" fmla="*/ 1230 h 729"/>
                                    <a:gd name="T4" fmla="+- 0 8503 8389"/>
                                    <a:gd name="T5" fmla="*/ T4 w 2430"/>
                                    <a:gd name="T6" fmla="+- 0 1230 1230"/>
                                    <a:gd name="T7" fmla="*/ 1230 h 729"/>
                                    <a:gd name="T8" fmla="+- 0 8437 8389"/>
                                    <a:gd name="T9" fmla="*/ T8 w 2430"/>
                                    <a:gd name="T10" fmla="+- 0 1232 1230"/>
                                    <a:gd name="T11" fmla="*/ 1232 h 729"/>
                                    <a:gd name="T12" fmla="+- 0 8403 8389"/>
                                    <a:gd name="T13" fmla="*/ T12 w 2430"/>
                                    <a:gd name="T14" fmla="+- 0 1244 1230"/>
                                    <a:gd name="T15" fmla="*/ 1244 h 729"/>
                                    <a:gd name="T16" fmla="+- 0 8391 8389"/>
                                    <a:gd name="T17" fmla="*/ T16 w 2430"/>
                                    <a:gd name="T18" fmla="+- 0 1278 1230"/>
                                    <a:gd name="T19" fmla="*/ 1278 h 729"/>
                                    <a:gd name="T20" fmla="+- 0 8389 8389"/>
                                    <a:gd name="T21" fmla="*/ T20 w 2430"/>
                                    <a:gd name="T22" fmla="+- 0 1344 1230"/>
                                    <a:gd name="T23" fmla="*/ 1344 h 729"/>
                                    <a:gd name="T24" fmla="+- 0 8389 8389"/>
                                    <a:gd name="T25" fmla="*/ T24 w 2430"/>
                                    <a:gd name="T26" fmla="+- 0 1845 1230"/>
                                    <a:gd name="T27" fmla="*/ 1845 h 729"/>
                                    <a:gd name="T28" fmla="+- 0 8391 8389"/>
                                    <a:gd name="T29" fmla="*/ T28 w 2430"/>
                                    <a:gd name="T30" fmla="+- 0 1911 1230"/>
                                    <a:gd name="T31" fmla="*/ 1911 h 729"/>
                                    <a:gd name="T32" fmla="+- 0 8403 8389"/>
                                    <a:gd name="T33" fmla="*/ T32 w 2430"/>
                                    <a:gd name="T34" fmla="+- 0 1944 1230"/>
                                    <a:gd name="T35" fmla="*/ 1944 h 729"/>
                                    <a:gd name="T36" fmla="+- 0 8437 8389"/>
                                    <a:gd name="T37" fmla="*/ T36 w 2430"/>
                                    <a:gd name="T38" fmla="+- 0 1957 1230"/>
                                    <a:gd name="T39" fmla="*/ 1957 h 729"/>
                                    <a:gd name="T40" fmla="+- 0 8503 8389"/>
                                    <a:gd name="T41" fmla="*/ T40 w 2430"/>
                                    <a:gd name="T42" fmla="+- 0 1959 1230"/>
                                    <a:gd name="T43" fmla="*/ 1959 h 729"/>
                                    <a:gd name="T44" fmla="+- 0 10705 8389"/>
                                    <a:gd name="T45" fmla="*/ T44 w 2430"/>
                                    <a:gd name="T46" fmla="+- 0 1959 1230"/>
                                    <a:gd name="T47" fmla="*/ 1959 h 729"/>
                                    <a:gd name="T48" fmla="+- 0 10771 8389"/>
                                    <a:gd name="T49" fmla="*/ T48 w 2430"/>
                                    <a:gd name="T50" fmla="+- 0 1957 1230"/>
                                    <a:gd name="T51" fmla="*/ 1957 h 729"/>
                                    <a:gd name="T52" fmla="+- 0 10804 8389"/>
                                    <a:gd name="T53" fmla="*/ T52 w 2430"/>
                                    <a:gd name="T54" fmla="+- 0 1944 1230"/>
                                    <a:gd name="T55" fmla="*/ 1944 h 729"/>
                                    <a:gd name="T56" fmla="+- 0 10817 8389"/>
                                    <a:gd name="T57" fmla="*/ T56 w 2430"/>
                                    <a:gd name="T58" fmla="+- 0 1911 1230"/>
                                    <a:gd name="T59" fmla="*/ 1911 h 729"/>
                                    <a:gd name="T60" fmla="+- 0 10818 8389"/>
                                    <a:gd name="T61" fmla="*/ T60 w 2430"/>
                                    <a:gd name="T62" fmla="+- 0 1845 1230"/>
                                    <a:gd name="T63" fmla="*/ 1845 h 729"/>
                                    <a:gd name="T64" fmla="+- 0 10818 8389"/>
                                    <a:gd name="T65" fmla="*/ T64 w 2430"/>
                                    <a:gd name="T66" fmla="+- 0 1344 1230"/>
                                    <a:gd name="T67" fmla="*/ 1344 h 729"/>
                                    <a:gd name="T68" fmla="+- 0 10817 8389"/>
                                    <a:gd name="T69" fmla="*/ T68 w 2430"/>
                                    <a:gd name="T70" fmla="+- 0 1278 1230"/>
                                    <a:gd name="T71" fmla="*/ 1278 h 729"/>
                                    <a:gd name="T72" fmla="+- 0 10804 8389"/>
                                    <a:gd name="T73" fmla="*/ T72 w 2430"/>
                                    <a:gd name="T74" fmla="+- 0 1244 1230"/>
                                    <a:gd name="T75" fmla="*/ 1244 h 729"/>
                                    <a:gd name="T76" fmla="+- 0 10771 8389"/>
                                    <a:gd name="T77" fmla="*/ T76 w 2430"/>
                                    <a:gd name="T78" fmla="+- 0 1232 1230"/>
                                    <a:gd name="T79" fmla="*/ 1232 h 729"/>
                                    <a:gd name="T80" fmla="+- 0 10705 8389"/>
                                    <a:gd name="T81" fmla="*/ T80 w 2430"/>
                                    <a:gd name="T82" fmla="+- 0 1230 1230"/>
                                    <a:gd name="T83" fmla="*/ 1230 h 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30" h="729">
                                      <a:moveTo>
                                        <a:pt x="2316" y="0"/>
                                      </a:moveTo>
                                      <a:lnTo>
                                        <a:pt x="114" y="0"/>
                                      </a:lnTo>
                                      <a:lnTo>
                                        <a:pt x="48" y="2"/>
                                      </a:lnTo>
                                      <a:lnTo>
                                        <a:pt x="14" y="14"/>
                                      </a:lnTo>
                                      <a:lnTo>
                                        <a:pt x="2" y="48"/>
                                      </a:lnTo>
                                      <a:lnTo>
                                        <a:pt x="0" y="114"/>
                                      </a:lnTo>
                                      <a:lnTo>
                                        <a:pt x="0" y="615"/>
                                      </a:lnTo>
                                      <a:lnTo>
                                        <a:pt x="2" y="681"/>
                                      </a:lnTo>
                                      <a:lnTo>
                                        <a:pt x="14" y="714"/>
                                      </a:lnTo>
                                      <a:lnTo>
                                        <a:pt x="48" y="727"/>
                                      </a:lnTo>
                                      <a:lnTo>
                                        <a:pt x="114" y="729"/>
                                      </a:lnTo>
                                      <a:lnTo>
                                        <a:pt x="2316" y="729"/>
                                      </a:lnTo>
                                      <a:lnTo>
                                        <a:pt x="2382" y="727"/>
                                      </a:lnTo>
                                      <a:lnTo>
                                        <a:pt x="2415" y="714"/>
                                      </a:lnTo>
                                      <a:lnTo>
                                        <a:pt x="2428" y="681"/>
                                      </a:lnTo>
                                      <a:lnTo>
                                        <a:pt x="2429" y="615"/>
                                      </a:lnTo>
                                      <a:lnTo>
                                        <a:pt x="2429" y="114"/>
                                      </a:lnTo>
                                      <a:lnTo>
                                        <a:pt x="2428" y="48"/>
                                      </a:lnTo>
                                      <a:lnTo>
                                        <a:pt x="2415" y="14"/>
                                      </a:lnTo>
                                      <a:lnTo>
                                        <a:pt x="2382" y="2"/>
                                      </a:lnTo>
                                      <a:lnTo>
                                        <a:pt x="2316" y="0"/>
                                      </a:lnTo>
                                      <a:close/>
                                    </a:path>
                                  </a:pathLst>
                                </a:custGeom>
                                <a:solidFill>
                                  <a:srgbClr val="EBEF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Line 63"/>
                              <wps:cNvCnPr>
                                <a:cxnSpLocks noChangeShapeType="1"/>
                              </wps:cNvCnPr>
                              <wps:spPr bwMode="auto">
                                <a:xfrm>
                                  <a:off x="10947" y="4039"/>
                                  <a:ext cx="348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362682" id="Group 402" o:spid="_x0000_s1026" style="position:absolute;margin-left:8.1pt;margin-top:21.55pt;width:449.55pt;height:246.05pt;z-index:251933696" coordorigin="5532,3282" coordsize="8991,4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">
                      <v:shape id="Freeform 49" o:spid="_x0000_s1027" style="position:absolute;left:5532;top:7439;width:8989;height:764;visibility:visible;mso-wrap-style:square;v-text-anchor:top" coordsize="5533,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" path="m5419,l114,,48,2,15,15,2,48,,114,,650r2,66l15,749r33,13l114,764r5305,l5485,762r33,-13l5531,716r1,-66l5532,114r-1,-66l5518,15,5485,2,5419,xe" fillcolor="#eff2f6" stroked="f">
                        <v:path arrowok="t" o:connecttype="custom" o:connectlocs="8804,3966;185,3966;78,3968;24,3981;3,4014;0,4080;0,4616;3,4682;24,4715;78,4728;185,4730;8804,4730;8911,4728;8965,4715;8986,4682;8987,4616;8987,4080;8986,4014;8965,3981;8911,3968;8804,3966" o:connectangles="0,0,0,0,0,0,0,0,0,0,0,0,0,0,0,0,0,0,0,0,0"/>
                      </v:shape>
                      <v:shape id="Freeform 50" o:spid="_x0000_s1028" style="position:absolute;left:8372;top:3282;width:3124;height:349;visibility:visible;mso-wrap-style:square;v-text-anchor:top" coordsize="2260,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" path="m2146,l114,,48,1,15,14,2,47,,113,,235r2,65l15,334r33,12l114,348r2032,l2212,346r33,-12l2258,300r1,-65l2259,113r-1,-66l2245,14,2212,1,2146,xe" fillcolor="#0e5b94" stroked="f">
                        <v:path arrowok="t" o:connecttype="custom" o:connectlocs="2966,668;158,668;66,669;21,682;3,715;0,781;0,903;3,968;21,1002;66,1014;158,1016;2966,1016;3058,1014;3103,1002;3121,968;3123,903;3123,781;3121,715;3103,682;3058,669;2966,668" o:connectangles="0,0,0,0,0,0,0,0,0,0,0,0,0,0,0,0,0,0,0,0,0"/>
                      </v:shape>
                      <v:line id="Line 51" o:spid="_x0000_s1029" style="position:absolute;visibility:visible;mso-wrap-style:square" from="10090,3590" to="10090,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" strokecolor="#0e5b94" strokeweight="1pt"/>
                      <v:line id="Line 52" o:spid="_x0000_s1030" style="position:absolute;visibility:visible;mso-wrap-style:square" from="9981,4645" to="9981,4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" strokecolor="#0e5b94" strokeweight="1pt"/>
                      <v:line id="Line 53" o:spid="_x0000_s1031" style="position:absolute;visibility:visible;mso-wrap-style:square" from="6099,4947" to="6099,4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" strokecolor="#0e5b94" strokeweight="1pt"/>
                      <v:line id="Line 54" o:spid="_x0000_s1032" style="position:absolute;visibility:visible;mso-wrap-style:square" from="7218,4947" to="7218,4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" strokecolor="#0e5b94" strokeweight="1pt"/>
                      <v:line id="Line 55" o:spid="_x0000_s1033" style="position:absolute;visibility:visible;mso-wrap-style:square" from="8389,4947" to="8389,4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" strokecolor="#0e5b94" strokeweight="1pt"/>
                      <v:line id="Line 56" o:spid="_x0000_s1034" style="position:absolute;visibility:visible;mso-wrap-style:square" from="8385,4174" to="8385,4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" strokecolor="#0e5b94" strokeweight="1pt"/>
                      <v:line id="Line 57" o:spid="_x0000_s1035" style="position:absolute;visibility:visible;mso-wrap-style:square" from="9971,4947" to="9971,4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" strokecolor="#0e5b94" strokeweight="1pt"/>
                      <v:shape id="Freeform 62" o:spid="_x0000_s1036" style="position:absolute;left:10849;top:3748;width:3674;height:959;visibility:visible;mso-wrap-style:square;v-text-anchor:top" coordsize="2430,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" path="m2316,l114,,48,2,14,14,2,48,,114,,615r2,66l14,714r34,13l114,729r2202,l2382,727r33,-13l2428,681r1,-66l2429,114r-1,-66l2415,14,2382,2,2316,xe" fillcolor="#ebeff4" stroked="f">
                        <v:path arrowok="t" o:connecttype="custom" o:connectlocs="3502,1618;172,1618;73,1621;21,1636;3,1681;0,1768;0,2427;3,2514;21,2557;73,2574;172,2577;3502,2577;3601,2574;3651,2557;3671,2514;3672,2427;3672,1768;3671,1681;3651,1636;3601,1621;3502,1618" o:connectangles="0,0,0,0,0,0,0,0,0,0,0,0,0,0,0,0,0,0,0,0,0"/>
                      </v:shape>
                      <v:line id="Line 63" o:spid="_x0000_s1037" style="position:absolute;visibility:visible;mso-wrap-style:square" from="10947,4039" to="14427,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" strokecolor="white" strokeweight="1pt"/>
                    </v:group>
                  </w:pict>
                </mc:Fallback>
              </mc:AlternateContent>
            </w:r>
            <w:r>
              <w:rPr>
                <w:rFonts w:cs="B Nazanin" w:hint="cs"/>
                <w:b/>
                <w:bCs/>
                <w:noProof/>
                <w:color w:val="FFFFFF" w:themeColor="background1"/>
                <w:sz w:val="24"/>
                <w:szCs w:val="24"/>
                <w:rtl/>
                <w:lang w:val="fa-IR" w:bidi="fa-IR"/>
              </w:rPr>
              <mc:AlternateContent>
                <mc:Choice Requires="wps">
                  <w:drawing>
                    <wp:anchor distT="0" distB="0" distL="114300" distR="114300" simplePos="0" relativeHeight="251937792" behindDoc="0" locked="0" layoutInCell="1" allowOverlap="1" wp14:anchorId="0E78765C" wp14:editId="01AC6824">
                      <wp:simplePos x="1992630" y="929640"/>
                      <wp:positionH relativeFrom="margin">
                        <wp:align>center</wp:align>
                      </wp:positionH>
                      <wp:positionV relativeFrom="margin">
                        <wp:align>top</wp:align>
                      </wp:positionV>
                      <wp:extent cx="1983105" cy="451485"/>
                      <wp:effectExtent l="0" t="0" r="17145" b="5715"/>
                      <wp:wrapSquare wrapText="bothSides"/>
                      <wp:docPr id="4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0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D7EF0" w14:textId="25281D07" w:rsidR="0034736D" w:rsidRPr="005A3E99" w:rsidRDefault="0034736D" w:rsidP="005A3E99">
                                  <w:pPr>
                                    <w:bidi/>
                                    <w:ind w:right="18"/>
                                    <w:jc w:val="center"/>
                                    <w:rPr>
                                      <w:rFonts w:cs="B Nazanin"/>
                                      <w:b/>
                                      <w:bCs/>
                                      <w:color w:val="0070C0"/>
                                      <w:sz w:val="24"/>
                                      <w:szCs w:val="24"/>
                                      <w:lang w:bidi="fa-IR"/>
                                    </w:rPr>
                                  </w:pPr>
                                  <w:r w:rsidRPr="005A3E99">
                                    <w:rPr>
                                      <w:rFonts w:cs="B Nazanin" w:hint="cs"/>
                                      <w:b/>
                                      <w:bCs/>
                                      <w:color w:val="0070C0"/>
                                      <w:sz w:val="24"/>
                                      <w:szCs w:val="24"/>
                                      <w:rtl/>
                                      <w:lang w:bidi="fa-IR"/>
                                    </w:rPr>
                                    <w:t>بسته های مداخله</w:t>
                                  </w:r>
                                </w:p>
                                <w:p w14:paraId="0EEE5815" w14:textId="520D724C" w:rsidR="0034736D" w:rsidRPr="00636920" w:rsidRDefault="0034736D" w:rsidP="005A3E99">
                                  <w:pPr>
                                    <w:bidi/>
                                    <w:ind w:right="18"/>
                                    <w:jc w:val="center"/>
                                    <w:rPr>
                                      <w:rFonts w:cs="B Nazanin"/>
                                      <w:b/>
                                      <w:bCs/>
                                      <w:color w:val="0070C0"/>
                                      <w:sz w:val="24"/>
                                      <w:szCs w:val="24"/>
                                      <w:lang w:bidi="fa-IR"/>
                                    </w:rPr>
                                  </w:pPr>
                                  <w:r w:rsidRPr="00636920">
                                    <w:rPr>
                                      <w:rFonts w:cs="B Nazanin" w:hint="cs"/>
                                      <w:b/>
                                      <w:bCs/>
                                      <w:color w:val="FFFFFF" w:themeColor="background1"/>
                                      <w:sz w:val="24"/>
                                      <w:szCs w:val="24"/>
                                      <w:rtl/>
                                      <w:lang w:bidi="fa-IR"/>
                                    </w:rPr>
                                    <w:t>افراد جوان مصرف کننده مواد مخدر</w:t>
                                  </w:r>
                                </w:p>
                                <w:p w14:paraId="23D8B6D3" w14:textId="77777777" w:rsidR="0034736D" w:rsidRDefault="0034736D" w:rsidP="005A3E99">
                                  <w:pPr>
                                    <w:bidi/>
                                    <w:spacing w:line="169" w:lineRule="exact"/>
                                    <w:ind w:right="18"/>
                                    <w:jc w:val="center"/>
                                    <w:rPr>
                                      <w:rFonts w:ascii="Arial Narrow"/>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8765C" id="Text Box 420" o:spid="_x0000_s1058" type="#_x0000_t202" style="position:absolute;left:0;text-align:left;margin-left:0;margin-top:0;width:156.15pt;height:35.55pt;z-index:25193779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Pd6sgIAALU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" filled="f" stroked="f">
                      <v:textbox inset="0,0,0,0">
                        <w:txbxContent>
                          <w:p w14:paraId="26FD7EF0" w14:textId="25281D07" w:rsidR="0034736D" w:rsidRPr="005A3E99" w:rsidRDefault="0034736D" w:rsidP="005A3E99">
                            <w:pPr>
                              <w:bidi/>
                              <w:ind w:right="18"/>
                              <w:jc w:val="center"/>
                              <w:rPr>
                                <w:rFonts w:cs="B Nazanin"/>
                                <w:b/>
                                <w:bCs/>
                                <w:color w:val="0070C0"/>
                                <w:sz w:val="24"/>
                                <w:szCs w:val="24"/>
                                <w:lang w:bidi="fa-IR"/>
                              </w:rPr>
                            </w:pPr>
                            <w:r w:rsidRPr="005A3E99">
                              <w:rPr>
                                <w:rFonts w:cs="B Nazanin" w:hint="cs"/>
                                <w:b/>
                                <w:bCs/>
                                <w:color w:val="0070C0"/>
                                <w:sz w:val="24"/>
                                <w:szCs w:val="24"/>
                                <w:rtl/>
                                <w:lang w:bidi="fa-IR"/>
                              </w:rPr>
                              <w:t>بسته های مداخله</w:t>
                            </w:r>
                          </w:p>
                          <w:p w14:paraId="0EEE5815" w14:textId="520D724C" w:rsidR="0034736D" w:rsidRPr="00636920" w:rsidRDefault="0034736D" w:rsidP="005A3E99">
                            <w:pPr>
                              <w:bidi/>
                              <w:ind w:right="18"/>
                              <w:jc w:val="center"/>
                              <w:rPr>
                                <w:rFonts w:cs="B Nazanin"/>
                                <w:b/>
                                <w:bCs/>
                                <w:color w:val="0070C0"/>
                                <w:sz w:val="24"/>
                                <w:szCs w:val="24"/>
                                <w:lang w:bidi="fa-IR"/>
                              </w:rPr>
                            </w:pPr>
                            <w:r w:rsidRPr="00636920">
                              <w:rPr>
                                <w:rFonts w:cs="B Nazanin" w:hint="cs"/>
                                <w:b/>
                                <w:bCs/>
                                <w:color w:val="FFFFFF" w:themeColor="background1"/>
                                <w:sz w:val="24"/>
                                <w:szCs w:val="24"/>
                                <w:rtl/>
                                <w:lang w:bidi="fa-IR"/>
                              </w:rPr>
                              <w:t>افراد جوان مصرف کننده مواد مخدر</w:t>
                            </w:r>
                          </w:p>
                          <w:p w14:paraId="23D8B6D3" w14:textId="77777777" w:rsidR="0034736D" w:rsidRDefault="0034736D" w:rsidP="005A3E99">
                            <w:pPr>
                              <w:bidi/>
                              <w:spacing w:line="169" w:lineRule="exact"/>
                              <w:ind w:right="18"/>
                              <w:jc w:val="center"/>
                              <w:rPr>
                                <w:rFonts w:ascii="Arial Narrow"/>
                                <w:sz w:val="14"/>
                              </w:rPr>
                            </w:pPr>
                          </w:p>
                        </w:txbxContent>
                      </v:textbox>
                      <w10:wrap type="square" anchorx="margin" anchory="margin"/>
                    </v:shape>
                  </w:pict>
                </mc:Fallback>
              </mc:AlternateContent>
            </w:r>
          </w:p>
          <w:p w14:paraId="42A33B5C" w14:textId="5E6F59A9" w:rsidR="003B3B27" w:rsidRDefault="000C7DDF" w:rsidP="003B3B27">
            <w:pPr>
              <w:bidi/>
              <w:spacing w:after="240" w:line="24" w:lineRule="atLeast"/>
              <w:jc w:val="both"/>
              <w:rPr>
                <w:rFonts w:cs="B Nazanin"/>
                <w:sz w:val="24"/>
                <w:szCs w:val="24"/>
                <w:rtl/>
                <w:lang w:bidi="fa-IR"/>
              </w:rPr>
            </w:pPr>
            <w:r>
              <w:rPr>
                <w:rFonts w:cs="B Nazanin" w:hint="cs"/>
                <w:b/>
                <w:bCs/>
                <w:noProof/>
                <w:color w:val="FFFFFF" w:themeColor="background1"/>
                <w:sz w:val="24"/>
                <w:szCs w:val="24"/>
                <w:rtl/>
                <w:lang w:val="fa-IR" w:bidi="fa-IR"/>
              </w:rPr>
              <mc:AlternateContent>
                <mc:Choice Requires="wps">
                  <w:drawing>
                    <wp:anchor distT="0" distB="0" distL="114300" distR="114300" simplePos="0" relativeHeight="251939840" behindDoc="0" locked="0" layoutInCell="1" allowOverlap="1" wp14:anchorId="5C2939D4" wp14:editId="5AF5489C">
                      <wp:simplePos x="0" y="0"/>
                      <wp:positionH relativeFrom="page">
                        <wp:posOffset>3573464</wp:posOffset>
                      </wp:positionH>
                      <wp:positionV relativeFrom="paragraph">
                        <wp:posOffset>148590</wp:posOffset>
                      </wp:positionV>
                      <wp:extent cx="2305050" cy="647700"/>
                      <wp:effectExtent l="0" t="0" r="0" b="0"/>
                      <wp:wrapNone/>
                      <wp:docPr id="42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617D8" w14:textId="3238CA7A" w:rsidR="0034736D" w:rsidRPr="005A3E99" w:rsidRDefault="0034736D" w:rsidP="00146B27">
                                  <w:pPr>
                                    <w:bidi/>
                                    <w:spacing w:line="276" w:lineRule="auto"/>
                                    <w:ind w:right="17"/>
                                    <w:jc w:val="center"/>
                                    <w:rPr>
                                      <w:rFonts w:cs="B Nazanin"/>
                                      <w:sz w:val="18"/>
                                      <w:szCs w:val="18"/>
                                      <w:lang w:bidi="fa-IR"/>
                                    </w:rPr>
                                  </w:pPr>
                                  <w:r w:rsidRPr="00636920">
                                    <w:rPr>
                                      <w:rFonts w:cs="B Nazanin" w:hint="cs"/>
                                      <w:sz w:val="24"/>
                                      <w:szCs w:val="24"/>
                                      <w:rtl/>
                                      <w:lang w:bidi="fa-IR"/>
                                    </w:rPr>
                                    <w:t>بسته اصلی</w:t>
                                  </w:r>
                                </w:p>
                                <w:p w14:paraId="47BC7373" w14:textId="6EE335F8" w:rsidR="0034736D" w:rsidRPr="00636920" w:rsidRDefault="0034736D" w:rsidP="00146B27">
                                  <w:pPr>
                                    <w:bidi/>
                                    <w:spacing w:line="192" w:lineRule="auto"/>
                                    <w:ind w:right="17"/>
                                    <w:jc w:val="center"/>
                                    <w:rPr>
                                      <w:rFonts w:ascii="Arial Narrow"/>
                                      <w:sz w:val="14"/>
                                    </w:rPr>
                                  </w:pPr>
                                  <w:r w:rsidRPr="00636920">
                                    <w:rPr>
                                      <w:rFonts w:cs="B Nazanin" w:hint="cs"/>
                                      <w:sz w:val="24"/>
                                      <w:szCs w:val="24"/>
                                      <w:rtl/>
                                      <w:lang w:bidi="fa-IR"/>
                                    </w:rPr>
                                    <w:t xml:space="preserve">مداخله مختصر اطلاع رسانی (کاهش آسیب، آمیزش جنسی ایمن، </w:t>
                                  </w:r>
                                  <w:proofErr w:type="spellStart"/>
                                  <w:r w:rsidRPr="00636920">
                                    <w:rPr>
                                      <w:rFonts w:cs="B Nazanin" w:hint="cs"/>
                                      <w:sz w:val="24"/>
                                      <w:szCs w:val="24"/>
                                      <w:rtl/>
                                      <w:lang w:bidi="fa-IR"/>
                                    </w:rPr>
                                    <w:t>تتو</w:t>
                                  </w:r>
                                  <w:proofErr w:type="spellEnd"/>
                                  <w:r w:rsidRPr="00636920">
                                    <w:rPr>
                                      <w:rFonts w:cs="B Nazanin" w:hint="cs"/>
                                      <w:sz w:val="24"/>
                                      <w:szCs w:val="24"/>
                                      <w:rtl/>
                                      <w:lang w:bidi="fa-IR"/>
                                    </w:rPr>
                                    <w:t xml:space="preserve"> کردن ایمن)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939D4" id="Text Box 421" o:spid="_x0000_s1059" type="#_x0000_t202" style="position:absolute;left:0;text-align:left;margin-left:281.4pt;margin-top:11.7pt;width:181.5pt;height:51pt;z-index:25193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" filled="f" stroked="f">
                      <v:textbox inset="0,0,0,0">
                        <w:txbxContent>
                          <w:p w14:paraId="263617D8" w14:textId="3238CA7A" w:rsidR="0034736D" w:rsidRPr="005A3E99" w:rsidRDefault="0034736D" w:rsidP="00146B27">
                            <w:pPr>
                              <w:bidi/>
                              <w:spacing w:line="276" w:lineRule="auto"/>
                              <w:ind w:right="17"/>
                              <w:jc w:val="center"/>
                              <w:rPr>
                                <w:rFonts w:cs="B Nazanin"/>
                                <w:sz w:val="18"/>
                                <w:szCs w:val="18"/>
                                <w:lang w:bidi="fa-IR"/>
                              </w:rPr>
                            </w:pPr>
                            <w:r w:rsidRPr="00636920">
                              <w:rPr>
                                <w:rFonts w:cs="B Nazanin" w:hint="cs"/>
                                <w:sz w:val="24"/>
                                <w:szCs w:val="24"/>
                                <w:rtl/>
                                <w:lang w:bidi="fa-IR"/>
                              </w:rPr>
                              <w:t>بسته اصلی</w:t>
                            </w:r>
                          </w:p>
                          <w:p w14:paraId="47BC7373" w14:textId="6EE335F8" w:rsidR="0034736D" w:rsidRPr="00636920" w:rsidRDefault="0034736D" w:rsidP="00146B27">
                            <w:pPr>
                              <w:bidi/>
                              <w:spacing w:line="192" w:lineRule="auto"/>
                              <w:ind w:right="17"/>
                              <w:jc w:val="center"/>
                              <w:rPr>
                                <w:rFonts w:ascii="Arial Narrow"/>
                                <w:sz w:val="14"/>
                              </w:rPr>
                            </w:pPr>
                            <w:r w:rsidRPr="00636920">
                              <w:rPr>
                                <w:rFonts w:cs="B Nazanin" w:hint="cs"/>
                                <w:sz w:val="24"/>
                                <w:szCs w:val="24"/>
                                <w:rtl/>
                                <w:lang w:bidi="fa-IR"/>
                              </w:rPr>
                              <w:t xml:space="preserve">مداخله مختصر اطلاع رسانی (کاهش آسیب، آمیزش جنسی ایمن، </w:t>
                            </w:r>
                            <w:proofErr w:type="spellStart"/>
                            <w:r w:rsidRPr="00636920">
                              <w:rPr>
                                <w:rFonts w:cs="B Nazanin" w:hint="cs"/>
                                <w:sz w:val="24"/>
                                <w:szCs w:val="24"/>
                                <w:rtl/>
                                <w:lang w:bidi="fa-IR"/>
                              </w:rPr>
                              <w:t>تتو</w:t>
                            </w:r>
                            <w:proofErr w:type="spellEnd"/>
                            <w:r w:rsidRPr="00636920">
                              <w:rPr>
                                <w:rFonts w:cs="B Nazanin" w:hint="cs"/>
                                <w:sz w:val="24"/>
                                <w:szCs w:val="24"/>
                                <w:rtl/>
                                <w:lang w:bidi="fa-IR"/>
                              </w:rPr>
                              <w:t xml:space="preserve"> کردن ایمن)</w:t>
                            </w:r>
                          </w:p>
                        </w:txbxContent>
                      </v:textbox>
                      <w10:wrap anchorx="page"/>
                    </v:shape>
                  </w:pict>
                </mc:Fallback>
              </mc:AlternateContent>
            </w:r>
          </w:p>
          <w:p w14:paraId="3F4A218F" w14:textId="327D7316" w:rsidR="003B3B27" w:rsidRDefault="001E6EA1" w:rsidP="003B3B27">
            <w:pPr>
              <w:bidi/>
              <w:spacing w:after="240" w:line="24" w:lineRule="atLeast"/>
              <w:jc w:val="both"/>
              <w:rPr>
                <w:rFonts w:cs="B Nazanin"/>
                <w:sz w:val="24"/>
                <w:szCs w:val="24"/>
                <w:rtl/>
                <w:lang w:bidi="fa-IR"/>
              </w:rPr>
            </w:pPr>
            <w:r>
              <w:rPr>
                <w:noProof/>
              </w:rPr>
              <mc:AlternateContent>
                <mc:Choice Requires="wps">
                  <w:drawing>
                    <wp:anchor distT="0" distB="0" distL="114300" distR="114300" simplePos="0" relativeHeight="251952128" behindDoc="0" locked="0" layoutInCell="1" allowOverlap="1" wp14:anchorId="19A94517" wp14:editId="3E9983AD">
                      <wp:simplePos x="0" y="0"/>
                      <wp:positionH relativeFrom="column">
                        <wp:posOffset>2997647</wp:posOffset>
                      </wp:positionH>
                      <wp:positionV relativeFrom="paragraph">
                        <wp:posOffset>79402</wp:posOffset>
                      </wp:positionV>
                      <wp:extent cx="481713" cy="3966"/>
                      <wp:effectExtent l="0" t="0" r="33020" b="34290"/>
                      <wp:wrapNone/>
                      <wp:docPr id="435"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1713" cy="3966"/>
                              </a:xfrm>
                              <a:prstGeom prst="line">
                                <a:avLst/>
                              </a:prstGeom>
                              <a:noFill/>
                              <a:ln w="12700">
                                <a:solidFill>
                                  <a:srgbClr val="0E5B94"/>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9883E0B" id="Line 51" o:spid="_x0000_s1026" style="position:absolute;flip:y;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05pt,6.25pt" to="274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" strokecolor="#0e5b94" strokeweight="1pt"/>
                  </w:pict>
                </mc:Fallback>
              </mc:AlternateContent>
            </w:r>
          </w:p>
          <w:p w14:paraId="16F933B9" w14:textId="064955D1" w:rsidR="003B3B27" w:rsidRDefault="007E027E" w:rsidP="003B3B27">
            <w:pPr>
              <w:bidi/>
              <w:spacing w:after="240" w:line="24" w:lineRule="atLeast"/>
              <w:jc w:val="both"/>
              <w:rPr>
                <w:rFonts w:cs="B Nazanin"/>
                <w:sz w:val="24"/>
                <w:szCs w:val="24"/>
                <w:rtl/>
                <w:lang w:bidi="fa-IR"/>
              </w:rPr>
            </w:pPr>
            <w:r>
              <w:rPr>
                <w:noProof/>
              </w:rPr>
              <mc:AlternateContent>
                <mc:Choice Requires="wps">
                  <w:drawing>
                    <wp:anchor distT="0" distB="0" distL="114300" distR="114300" simplePos="0" relativeHeight="251962368" behindDoc="0" locked="0" layoutInCell="1" allowOverlap="1" wp14:anchorId="43803836" wp14:editId="044024CA">
                      <wp:simplePos x="0" y="0"/>
                      <wp:positionH relativeFrom="column">
                        <wp:posOffset>607538</wp:posOffset>
                      </wp:positionH>
                      <wp:positionV relativeFrom="paragraph">
                        <wp:posOffset>118411</wp:posOffset>
                      </wp:positionV>
                      <wp:extent cx="0" cy="91440"/>
                      <wp:effectExtent l="0" t="0" r="38100" b="22860"/>
                      <wp:wrapNone/>
                      <wp:docPr id="44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1440"/>
                              </a:xfrm>
                              <a:prstGeom prst="line">
                                <a:avLst/>
                              </a:prstGeom>
                              <a:noFill/>
                              <a:ln w="12700">
                                <a:solidFill>
                                  <a:srgbClr val="0E5B94"/>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3FCABD0" id="Line 51" o:spid="_x0000_s1026" style="position:absolute;flip:x;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85pt,9.3pt" to="47.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" strokecolor="#0e5b94" strokeweight="1pt"/>
                  </w:pict>
                </mc:Fallback>
              </mc:AlternateContent>
            </w:r>
            <w:r>
              <w:rPr>
                <w:noProof/>
              </w:rPr>
              <mc:AlternateContent>
                <mc:Choice Requires="wps">
                  <w:drawing>
                    <wp:anchor distT="0" distB="0" distL="114300" distR="114300" simplePos="0" relativeHeight="251960320" behindDoc="0" locked="0" layoutInCell="1" allowOverlap="1" wp14:anchorId="544B6EB4" wp14:editId="16D3EFCD">
                      <wp:simplePos x="0" y="0"/>
                      <wp:positionH relativeFrom="column">
                        <wp:posOffset>1847320</wp:posOffset>
                      </wp:positionH>
                      <wp:positionV relativeFrom="paragraph">
                        <wp:posOffset>118389</wp:posOffset>
                      </wp:positionV>
                      <wp:extent cx="0" cy="91440"/>
                      <wp:effectExtent l="0" t="0" r="38100" b="22860"/>
                      <wp:wrapNone/>
                      <wp:docPr id="439"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1440"/>
                              </a:xfrm>
                              <a:prstGeom prst="line">
                                <a:avLst/>
                              </a:prstGeom>
                              <a:noFill/>
                              <a:ln w="12700">
                                <a:solidFill>
                                  <a:srgbClr val="0E5B94"/>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53B2DBA" id="Line 51" o:spid="_x0000_s1026" style="position:absolute;flip:x;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45pt,9.3pt" to="145.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" strokecolor="#0e5b94" strokeweight="1pt"/>
                  </w:pict>
                </mc:Fallback>
              </mc:AlternateContent>
            </w:r>
            <w:r>
              <w:rPr>
                <w:noProof/>
              </w:rPr>
              <mc:AlternateContent>
                <mc:Choice Requires="wps">
                  <w:drawing>
                    <wp:anchor distT="0" distB="0" distL="114300" distR="114300" simplePos="0" relativeHeight="251958272" behindDoc="0" locked="0" layoutInCell="1" allowOverlap="1" wp14:anchorId="59EAFAB6" wp14:editId="257130D7">
                      <wp:simplePos x="0" y="0"/>
                      <wp:positionH relativeFrom="column">
                        <wp:posOffset>2997688</wp:posOffset>
                      </wp:positionH>
                      <wp:positionV relativeFrom="paragraph">
                        <wp:posOffset>118411</wp:posOffset>
                      </wp:positionV>
                      <wp:extent cx="0" cy="91440"/>
                      <wp:effectExtent l="0" t="0" r="38100" b="22860"/>
                      <wp:wrapNone/>
                      <wp:docPr id="438"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1440"/>
                              </a:xfrm>
                              <a:prstGeom prst="line">
                                <a:avLst/>
                              </a:prstGeom>
                              <a:noFill/>
                              <a:ln w="12700">
                                <a:solidFill>
                                  <a:srgbClr val="0E5B94"/>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FB99018" id="Line 51" o:spid="_x0000_s1026" style="position:absolute;flip:x;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05pt,9.3pt" to="236.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" strokecolor="#0e5b94" strokeweight="1pt"/>
                  </w:pict>
                </mc:Fallback>
              </mc:AlternateContent>
            </w:r>
            <w:r w:rsidR="001E6EA1">
              <w:rPr>
                <w:noProof/>
              </w:rPr>
              <mc:AlternateContent>
                <mc:Choice Requires="wps">
                  <w:drawing>
                    <wp:anchor distT="0" distB="0" distL="114300" distR="114300" simplePos="0" relativeHeight="251954176" behindDoc="0" locked="0" layoutInCell="1" allowOverlap="1" wp14:anchorId="456223F1" wp14:editId="5E416931">
                      <wp:simplePos x="0" y="0"/>
                      <wp:positionH relativeFrom="column">
                        <wp:posOffset>4846320</wp:posOffset>
                      </wp:positionH>
                      <wp:positionV relativeFrom="paragraph">
                        <wp:posOffset>120015</wp:posOffset>
                      </wp:positionV>
                      <wp:extent cx="0" cy="91440"/>
                      <wp:effectExtent l="0" t="0" r="38100" b="22860"/>
                      <wp:wrapNone/>
                      <wp:docPr id="43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1440"/>
                              </a:xfrm>
                              <a:prstGeom prst="line">
                                <a:avLst/>
                              </a:prstGeom>
                              <a:noFill/>
                              <a:ln w="12700">
                                <a:solidFill>
                                  <a:srgbClr val="0E5B94"/>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73AB124" id="Line 51" o:spid="_x0000_s1026" style="position:absolute;flip:x;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6pt,9.45pt" to="381.6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" strokecolor="#0e5b94" strokeweight="1pt"/>
                  </w:pict>
                </mc:Fallback>
              </mc:AlternateContent>
            </w:r>
            <w:r w:rsidR="001E6EA1">
              <w:rPr>
                <w:noProof/>
              </w:rPr>
              <mc:AlternateContent>
                <mc:Choice Requires="wps">
                  <w:drawing>
                    <wp:anchor distT="0" distB="0" distL="114300" distR="114300" simplePos="0" relativeHeight="251950080" behindDoc="0" locked="0" layoutInCell="1" allowOverlap="1" wp14:anchorId="0CF1F55B" wp14:editId="79DBC0C8">
                      <wp:simplePos x="0" y="0"/>
                      <wp:positionH relativeFrom="column">
                        <wp:posOffset>607695</wp:posOffset>
                      </wp:positionH>
                      <wp:positionV relativeFrom="paragraph">
                        <wp:posOffset>120968</wp:posOffset>
                      </wp:positionV>
                      <wp:extent cx="4238625" cy="0"/>
                      <wp:effectExtent l="0" t="0" r="0" b="0"/>
                      <wp:wrapNone/>
                      <wp:docPr id="43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8625" cy="0"/>
                              </a:xfrm>
                              <a:prstGeom prst="line">
                                <a:avLst/>
                              </a:prstGeom>
                              <a:noFill/>
                              <a:ln w="12700">
                                <a:solidFill>
                                  <a:srgbClr val="0E5B94"/>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EEF7DCF" id="Line 51" o:spid="_x0000_s1026" style="position:absolute;flip:y;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85pt,9.55pt" to="381.6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" strokecolor="#0e5b94" strokeweight="1pt"/>
                  </w:pict>
                </mc:Fallback>
              </mc:AlternateContent>
            </w:r>
            <w:r w:rsidR="00AF133E">
              <w:rPr>
                <w:rFonts w:cs="B Nazanin" w:hint="cs"/>
                <w:b/>
                <w:bCs/>
                <w:noProof/>
                <w:color w:val="FFFFFF" w:themeColor="background1"/>
                <w:sz w:val="24"/>
                <w:szCs w:val="24"/>
                <w:rtl/>
                <w:lang w:val="fa-IR" w:bidi="fa-IR"/>
              </w:rPr>
              <mc:AlternateContent>
                <mc:Choice Requires="wps">
                  <w:drawing>
                    <wp:anchor distT="0" distB="0" distL="114300" distR="114300" simplePos="0" relativeHeight="251935744" behindDoc="0" locked="0" layoutInCell="1" allowOverlap="1" wp14:anchorId="7F5C9DCB" wp14:editId="4F4D9082">
                      <wp:simplePos x="0" y="0"/>
                      <wp:positionH relativeFrom="page">
                        <wp:posOffset>3711575</wp:posOffset>
                      </wp:positionH>
                      <wp:positionV relativeFrom="paragraph">
                        <wp:posOffset>244793</wp:posOffset>
                      </wp:positionV>
                      <wp:extent cx="2166620" cy="1428115"/>
                      <wp:effectExtent l="0" t="0" r="5080" b="635"/>
                      <wp:wrapNone/>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6620" cy="142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381F2" w14:textId="55FB07D7" w:rsidR="0034736D" w:rsidRPr="007E027E" w:rsidRDefault="0034736D" w:rsidP="00146B27">
                                  <w:pPr>
                                    <w:bidi/>
                                    <w:spacing w:line="192" w:lineRule="auto"/>
                                    <w:ind w:right="17"/>
                                    <w:jc w:val="center"/>
                                    <w:rPr>
                                      <w:rFonts w:ascii="Calibri" w:cs="B Nazanin"/>
                                      <w:bCs/>
                                      <w:sz w:val="14"/>
                                    </w:rPr>
                                  </w:pPr>
                                  <w:r w:rsidRPr="007E027E">
                                    <w:rPr>
                                      <w:rFonts w:ascii="Calibri" w:cs="B Nazanin"/>
                                      <w:bCs/>
                                      <w:w w:val="95"/>
                                      <w:sz w:val="14"/>
                                      <w:rtl/>
                                      <w:lang w:bidi="ar-SA"/>
                                    </w:rPr>
                                    <w:t>مصرف دخان</w:t>
                                  </w:r>
                                  <w:r w:rsidRPr="007E027E">
                                    <w:rPr>
                                      <w:rFonts w:ascii="Calibri" w:cs="B Nazanin" w:hint="cs"/>
                                      <w:bCs/>
                                      <w:w w:val="95"/>
                                      <w:sz w:val="14"/>
                                      <w:rtl/>
                                      <w:lang w:bidi="ar-SA"/>
                                    </w:rPr>
                                    <w:t>ی</w:t>
                                  </w:r>
                                  <w:r w:rsidRPr="007E027E">
                                    <w:rPr>
                                      <w:rFonts w:ascii="Calibri" w:cs="B Nazanin"/>
                                      <w:bCs/>
                                      <w:w w:val="95"/>
                                      <w:sz w:val="14"/>
                                      <w:rtl/>
                                      <w:lang w:bidi="ar-SA"/>
                                    </w:rPr>
                                    <w:t xml:space="preserve"> مت آمفتام</w:t>
                                  </w:r>
                                  <w:r w:rsidRPr="007E027E">
                                    <w:rPr>
                                      <w:rFonts w:ascii="Calibri" w:cs="B Nazanin" w:hint="cs"/>
                                      <w:bCs/>
                                      <w:w w:val="95"/>
                                      <w:sz w:val="14"/>
                                      <w:rtl/>
                                      <w:lang w:bidi="ar-SA"/>
                                    </w:rPr>
                                    <w:t>ی</w:t>
                                  </w:r>
                                  <w:r w:rsidRPr="007E027E">
                                    <w:rPr>
                                      <w:rFonts w:ascii="Calibri" w:cs="B Nazanin" w:hint="eastAsia"/>
                                      <w:bCs/>
                                      <w:w w:val="95"/>
                                      <w:sz w:val="14"/>
                                      <w:rtl/>
                                      <w:lang w:bidi="ar-SA"/>
                                    </w:rPr>
                                    <w:t>ن</w:t>
                                  </w:r>
                                  <w:r w:rsidRPr="007E027E">
                                    <w:rPr>
                                      <w:rFonts w:ascii="Calibri" w:cs="B Nazanin" w:hint="cs"/>
                                      <w:bCs/>
                                      <w:w w:val="95"/>
                                      <w:sz w:val="14"/>
                                      <w:rtl/>
                                      <w:lang w:bidi="fa-IR"/>
                                    </w:rPr>
                                    <w:t>،</w:t>
                                  </w:r>
                                  <w:r w:rsidRPr="007E027E">
                                    <w:rPr>
                                      <w:rFonts w:ascii="Calibri" w:cs="B Nazanin"/>
                                      <w:bCs/>
                                      <w:w w:val="95"/>
                                      <w:sz w:val="14"/>
                                      <w:rtl/>
                                      <w:lang w:bidi="ar-SA"/>
                                    </w:rPr>
                                    <w:t xml:space="preserve"> مصرف کننده مواد </w:t>
                                  </w:r>
                                  <w:r w:rsidRPr="007E027E">
                                    <w:rPr>
                                      <w:rFonts w:ascii="Calibri" w:cs="B Nazanin"/>
                                      <w:bCs/>
                                      <w:spacing w:val="-3"/>
                                      <w:u w:val="single" w:color="FFFFFF"/>
                                      <w:rtl/>
                                      <w:lang w:bidi="fa-IR"/>
                                    </w:rPr>
                                    <w:t>مخدر متعدد</w:t>
                                  </w:r>
                                  <w:r w:rsidRPr="007E027E">
                                    <w:rPr>
                                      <w:rFonts w:ascii="Calibri" w:cs="B Nazanin"/>
                                      <w:bCs/>
                                      <w:spacing w:val="-3"/>
                                      <w:u w:val="single" w:color="FFFFFF"/>
                                      <w:lang w:bidi="fa-IR"/>
                                    </w:rPr>
                                    <w:t xml:space="preserve"> </w:t>
                                  </w:r>
                                  <w:r w:rsidRPr="007E027E">
                                    <w:rPr>
                                      <w:rFonts w:ascii="Calibri" w:cs="B Nazanin" w:hint="eastAsia"/>
                                      <w:bCs/>
                                      <w:spacing w:val="-3"/>
                                      <w:u w:val="single" w:color="FFFFFF"/>
                                      <w:rtl/>
                                      <w:lang w:bidi="fa-IR"/>
                                    </w:rPr>
                                    <w:t>م</w:t>
                                  </w:r>
                                  <w:r w:rsidRPr="007E027E">
                                    <w:rPr>
                                      <w:rFonts w:ascii="Calibri" w:cs="B Nazanin" w:hint="cs"/>
                                      <w:bCs/>
                                      <w:spacing w:val="-3"/>
                                      <w:u w:val="single" w:color="FFFFFF"/>
                                      <w:rtl/>
                                      <w:lang w:bidi="fa-IR"/>
                                    </w:rPr>
                                    <w:t>ی</w:t>
                                  </w:r>
                                  <w:r w:rsidRPr="007E027E">
                                    <w:rPr>
                                      <w:rFonts w:ascii="Calibri" w:cs="B Nazanin" w:hint="eastAsia"/>
                                      <w:bCs/>
                                      <w:spacing w:val="-3"/>
                                      <w:u w:val="single" w:color="FFFFFF"/>
                                      <w:rtl/>
                                      <w:lang w:bidi="fa-IR"/>
                                    </w:rPr>
                                    <w:t>زان</w:t>
                                  </w:r>
                                  <w:r w:rsidRPr="007E027E">
                                    <w:rPr>
                                      <w:rFonts w:ascii="Calibri" w:cs="B Nazanin"/>
                                      <w:bCs/>
                                      <w:spacing w:val="-3"/>
                                      <w:u w:val="single" w:color="FFFFFF"/>
                                      <w:rtl/>
                                      <w:lang w:bidi="fa-IR"/>
                                    </w:rPr>
                                    <w:t xml:space="preserve"> وابستگ</w:t>
                                  </w:r>
                                  <w:r w:rsidRPr="007E027E">
                                    <w:rPr>
                                      <w:rFonts w:ascii="Calibri" w:cs="B Nazanin" w:hint="cs"/>
                                      <w:bCs/>
                                      <w:spacing w:val="-3"/>
                                      <w:u w:val="single" w:color="FFFFFF"/>
                                      <w:rtl/>
                                      <w:lang w:bidi="fa-IR"/>
                                    </w:rPr>
                                    <w:t>ی</w:t>
                                  </w:r>
                                  <w:r w:rsidRPr="007E027E">
                                    <w:rPr>
                                      <w:rFonts w:ascii="Calibri" w:cs="B Nazanin"/>
                                      <w:bCs/>
                                      <w:spacing w:val="-3"/>
                                      <w:u w:val="single" w:color="FFFFFF"/>
                                      <w:rtl/>
                                      <w:lang w:bidi="fa-IR"/>
                                    </w:rPr>
                                    <w:t xml:space="preserve"> متوسط / بالا</w:t>
                                  </w:r>
                                </w:p>
                                <w:p w14:paraId="785CFBF3" w14:textId="77777777" w:rsidR="0034736D" w:rsidRPr="00964930" w:rsidRDefault="0034736D" w:rsidP="00964930">
                                  <w:pPr>
                                    <w:bidi/>
                                    <w:spacing w:before="67" w:line="96" w:lineRule="auto"/>
                                    <w:ind w:right="17"/>
                                    <w:jc w:val="center"/>
                                    <w:rPr>
                                      <w:rFonts w:ascii="Arial Narrow" w:cs="B Nazanin"/>
                                      <w:sz w:val="18"/>
                                      <w:szCs w:val="18"/>
                                    </w:rPr>
                                  </w:pPr>
                                  <w:r w:rsidRPr="00964930">
                                    <w:rPr>
                                      <w:rFonts w:ascii="Arial Narrow" w:cs="B Nazanin"/>
                                      <w:sz w:val="18"/>
                                      <w:szCs w:val="18"/>
                                    </w:rPr>
                                    <w:t>+</w:t>
                                  </w:r>
                                </w:p>
                                <w:p w14:paraId="7292EBB4" w14:textId="77777777" w:rsidR="0034736D" w:rsidRPr="00AF133E" w:rsidRDefault="0034736D" w:rsidP="00146B27">
                                  <w:pPr>
                                    <w:bidi/>
                                    <w:spacing w:before="20" w:line="192" w:lineRule="auto"/>
                                    <w:ind w:left="607" w:right="624"/>
                                    <w:jc w:val="center"/>
                                    <w:rPr>
                                      <w:rFonts w:cs="B Nazanin"/>
                                      <w:sz w:val="24"/>
                                      <w:szCs w:val="24"/>
                                      <w:lang w:bidi="fa-IR"/>
                                    </w:rPr>
                                  </w:pPr>
                                  <w:r w:rsidRPr="00AF133E">
                                    <w:rPr>
                                      <w:rFonts w:cs="B Nazanin"/>
                                      <w:sz w:val="24"/>
                                      <w:szCs w:val="24"/>
                                      <w:rtl/>
                                      <w:lang w:bidi="fa-IR"/>
                                    </w:rPr>
                                    <w:t xml:space="preserve">کاندوم، </w:t>
                                  </w:r>
                                  <w:proofErr w:type="spellStart"/>
                                  <w:r w:rsidRPr="00AF133E">
                                    <w:rPr>
                                      <w:rFonts w:cs="B Nazanin"/>
                                      <w:sz w:val="24"/>
                                      <w:szCs w:val="24"/>
                                      <w:rtl/>
                                      <w:lang w:bidi="fa-IR"/>
                                    </w:rPr>
                                    <w:t>ژلها</w:t>
                                  </w:r>
                                  <w:r w:rsidRPr="00AF133E">
                                    <w:rPr>
                                      <w:rFonts w:cs="B Nazanin" w:hint="cs"/>
                                      <w:sz w:val="24"/>
                                      <w:szCs w:val="24"/>
                                      <w:rtl/>
                                      <w:lang w:bidi="fa-IR"/>
                                    </w:rPr>
                                    <w:t>ی</w:t>
                                  </w:r>
                                  <w:proofErr w:type="spellEnd"/>
                                  <w:r w:rsidRPr="00AF133E">
                                    <w:rPr>
                                      <w:rFonts w:cs="B Nazanin"/>
                                      <w:sz w:val="24"/>
                                      <w:szCs w:val="24"/>
                                      <w:rtl/>
                                      <w:lang w:bidi="fa-IR"/>
                                    </w:rPr>
                                    <w:t xml:space="preserve"> روان کننده، آزما</w:t>
                                  </w:r>
                                  <w:r w:rsidRPr="00AF133E">
                                    <w:rPr>
                                      <w:rFonts w:cs="B Nazanin" w:hint="cs"/>
                                      <w:sz w:val="24"/>
                                      <w:szCs w:val="24"/>
                                      <w:rtl/>
                                      <w:lang w:bidi="fa-IR"/>
                                    </w:rPr>
                                    <w:t>ی</w:t>
                                  </w:r>
                                  <w:r w:rsidRPr="00AF133E">
                                    <w:rPr>
                                      <w:rFonts w:cs="B Nazanin" w:hint="eastAsia"/>
                                      <w:sz w:val="24"/>
                                      <w:szCs w:val="24"/>
                                      <w:rtl/>
                                      <w:lang w:bidi="fa-IR"/>
                                    </w:rPr>
                                    <w:t>ش</w:t>
                                  </w:r>
                                  <w:r w:rsidRPr="00AF133E">
                                    <w:rPr>
                                      <w:rFonts w:asciiTheme="minorHAnsi" w:hAnsiTheme="minorHAnsi" w:cstheme="minorHAnsi"/>
                                      <w:sz w:val="24"/>
                                      <w:szCs w:val="24"/>
                                      <w:lang w:bidi="fa-IR"/>
                                    </w:rPr>
                                    <w:t>HIV</w:t>
                                  </w:r>
                                  <w:r w:rsidRPr="00AF133E">
                                    <w:rPr>
                                      <w:rFonts w:cs="B Nazanin"/>
                                      <w:sz w:val="24"/>
                                      <w:szCs w:val="24"/>
                                      <w:rtl/>
                                      <w:lang w:bidi="fa-IR"/>
                                    </w:rPr>
                                    <w:t>،</w:t>
                                  </w:r>
                                </w:p>
                                <w:p w14:paraId="223A8DB8" w14:textId="2A13C9FC" w:rsidR="0034736D" w:rsidRPr="00AF133E" w:rsidRDefault="0034736D" w:rsidP="00146B27">
                                  <w:pPr>
                                    <w:bidi/>
                                    <w:spacing w:before="20" w:line="192" w:lineRule="auto"/>
                                    <w:ind w:left="607" w:right="624"/>
                                    <w:jc w:val="center"/>
                                    <w:rPr>
                                      <w:rFonts w:cs="B Nazanin"/>
                                      <w:sz w:val="24"/>
                                      <w:szCs w:val="24"/>
                                      <w:lang w:bidi="fa-IR"/>
                                    </w:rPr>
                                  </w:pPr>
                                  <w:r w:rsidRPr="00AF133E">
                                    <w:rPr>
                                      <w:rFonts w:cs="B Nazanin"/>
                                      <w:sz w:val="24"/>
                                      <w:szCs w:val="24"/>
                                      <w:rtl/>
                                      <w:lang w:bidi="fa-IR"/>
                                    </w:rPr>
                                    <w:t>آزما</w:t>
                                  </w:r>
                                  <w:r w:rsidRPr="00AF133E">
                                    <w:rPr>
                                      <w:rFonts w:cs="B Nazanin" w:hint="cs"/>
                                      <w:sz w:val="24"/>
                                      <w:szCs w:val="24"/>
                                      <w:rtl/>
                                      <w:lang w:bidi="fa-IR"/>
                                    </w:rPr>
                                    <w:t>ی</w:t>
                                  </w:r>
                                  <w:r w:rsidRPr="00AF133E">
                                    <w:rPr>
                                      <w:rFonts w:cs="B Nazanin" w:hint="eastAsia"/>
                                      <w:sz w:val="24"/>
                                      <w:szCs w:val="24"/>
                                      <w:rtl/>
                                      <w:lang w:bidi="fa-IR"/>
                                    </w:rPr>
                                    <w:t>ش</w:t>
                                  </w:r>
                                  <w:r w:rsidRPr="00AF133E">
                                    <w:rPr>
                                      <w:rFonts w:cs="B Nazanin"/>
                                      <w:sz w:val="24"/>
                                      <w:szCs w:val="24"/>
                                      <w:rtl/>
                                      <w:lang w:bidi="fa-IR"/>
                                    </w:rPr>
                                    <w:t xml:space="preserve"> هپات</w:t>
                                  </w:r>
                                  <w:r w:rsidRPr="00AF133E">
                                    <w:rPr>
                                      <w:rFonts w:cs="B Nazanin" w:hint="cs"/>
                                      <w:sz w:val="24"/>
                                      <w:szCs w:val="24"/>
                                      <w:rtl/>
                                      <w:lang w:bidi="fa-IR"/>
                                    </w:rPr>
                                    <w:t>ی</w:t>
                                  </w:r>
                                  <w:r w:rsidRPr="00AF133E">
                                    <w:rPr>
                                      <w:rFonts w:cs="B Nazanin" w:hint="eastAsia"/>
                                      <w:sz w:val="24"/>
                                      <w:szCs w:val="24"/>
                                      <w:rtl/>
                                      <w:lang w:bidi="fa-IR"/>
                                    </w:rPr>
                                    <w:t>ت</w:t>
                                  </w:r>
                                  <w:r w:rsidRPr="00AF133E">
                                    <w:rPr>
                                      <w:rFonts w:cs="B Nazanin"/>
                                      <w:sz w:val="24"/>
                                      <w:szCs w:val="24"/>
                                      <w:rtl/>
                                      <w:lang w:bidi="fa-IR"/>
                                    </w:rPr>
                                    <w:t xml:space="preserve"> س</w:t>
                                  </w:r>
                                  <w:r w:rsidRPr="00AF133E">
                                    <w:rPr>
                                      <w:rFonts w:cs="B Nazanin" w:hint="cs"/>
                                      <w:sz w:val="24"/>
                                      <w:szCs w:val="24"/>
                                      <w:rtl/>
                                      <w:lang w:bidi="fa-IR"/>
                                    </w:rPr>
                                    <w:t>ی</w:t>
                                  </w:r>
                                  <w:r w:rsidRPr="00AF133E">
                                    <w:rPr>
                                      <w:rFonts w:cs="B Nazanin" w:hint="eastAsia"/>
                                      <w:sz w:val="24"/>
                                      <w:szCs w:val="24"/>
                                      <w:rtl/>
                                      <w:lang w:bidi="fa-IR"/>
                                    </w:rPr>
                                    <w:t>،</w:t>
                                  </w:r>
                                  <w:r w:rsidRPr="00AF133E">
                                    <w:rPr>
                                      <w:rFonts w:cs="B Nazanin"/>
                                      <w:sz w:val="24"/>
                                      <w:szCs w:val="24"/>
                                      <w:lang w:bidi="fa-IR"/>
                                    </w:rPr>
                                    <w:br/>
                                  </w:r>
                                  <w:r w:rsidRPr="00AF133E">
                                    <w:rPr>
                                      <w:rFonts w:cs="B Nazanin"/>
                                      <w:sz w:val="24"/>
                                      <w:szCs w:val="24"/>
                                      <w:rtl/>
                                      <w:lang w:bidi="fa-IR"/>
                                    </w:rPr>
                                    <w:t>سلامت روان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C9DCB" id="Text Box 419" o:spid="_x0000_s1060" type="#_x0000_t202" style="position:absolute;left:0;text-align:left;margin-left:292.25pt;margin-top:19.3pt;width:170.6pt;height:112.45pt;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pLswIAALY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" filled="f" stroked="f">
                      <v:textbox inset="0,0,0,0">
                        <w:txbxContent>
                          <w:p w14:paraId="45C381F2" w14:textId="55FB07D7" w:rsidR="0034736D" w:rsidRPr="007E027E" w:rsidRDefault="0034736D" w:rsidP="00146B27">
                            <w:pPr>
                              <w:bidi/>
                              <w:spacing w:line="192" w:lineRule="auto"/>
                              <w:ind w:right="17"/>
                              <w:jc w:val="center"/>
                              <w:rPr>
                                <w:rFonts w:ascii="Calibri" w:cs="B Nazanin"/>
                                <w:bCs/>
                                <w:sz w:val="14"/>
                              </w:rPr>
                            </w:pPr>
                            <w:r w:rsidRPr="007E027E">
                              <w:rPr>
                                <w:rFonts w:ascii="Calibri" w:cs="B Nazanin"/>
                                <w:bCs/>
                                <w:w w:val="95"/>
                                <w:sz w:val="14"/>
                                <w:rtl/>
                                <w:lang w:bidi="ar-SA"/>
                              </w:rPr>
                              <w:t>مصرف دخان</w:t>
                            </w:r>
                            <w:r w:rsidRPr="007E027E">
                              <w:rPr>
                                <w:rFonts w:ascii="Calibri" w:cs="B Nazanin" w:hint="cs"/>
                                <w:bCs/>
                                <w:w w:val="95"/>
                                <w:sz w:val="14"/>
                                <w:rtl/>
                                <w:lang w:bidi="ar-SA"/>
                              </w:rPr>
                              <w:t>ی</w:t>
                            </w:r>
                            <w:r w:rsidRPr="007E027E">
                              <w:rPr>
                                <w:rFonts w:ascii="Calibri" w:cs="B Nazanin"/>
                                <w:bCs/>
                                <w:w w:val="95"/>
                                <w:sz w:val="14"/>
                                <w:rtl/>
                                <w:lang w:bidi="ar-SA"/>
                              </w:rPr>
                              <w:t xml:space="preserve"> مت آمفتام</w:t>
                            </w:r>
                            <w:r w:rsidRPr="007E027E">
                              <w:rPr>
                                <w:rFonts w:ascii="Calibri" w:cs="B Nazanin" w:hint="cs"/>
                                <w:bCs/>
                                <w:w w:val="95"/>
                                <w:sz w:val="14"/>
                                <w:rtl/>
                                <w:lang w:bidi="ar-SA"/>
                              </w:rPr>
                              <w:t>ی</w:t>
                            </w:r>
                            <w:r w:rsidRPr="007E027E">
                              <w:rPr>
                                <w:rFonts w:ascii="Calibri" w:cs="B Nazanin" w:hint="eastAsia"/>
                                <w:bCs/>
                                <w:w w:val="95"/>
                                <w:sz w:val="14"/>
                                <w:rtl/>
                                <w:lang w:bidi="ar-SA"/>
                              </w:rPr>
                              <w:t>ن</w:t>
                            </w:r>
                            <w:r w:rsidRPr="007E027E">
                              <w:rPr>
                                <w:rFonts w:ascii="Calibri" w:cs="B Nazanin" w:hint="cs"/>
                                <w:bCs/>
                                <w:w w:val="95"/>
                                <w:sz w:val="14"/>
                                <w:rtl/>
                                <w:lang w:bidi="fa-IR"/>
                              </w:rPr>
                              <w:t>،</w:t>
                            </w:r>
                            <w:r w:rsidRPr="007E027E">
                              <w:rPr>
                                <w:rFonts w:ascii="Calibri" w:cs="B Nazanin"/>
                                <w:bCs/>
                                <w:w w:val="95"/>
                                <w:sz w:val="14"/>
                                <w:rtl/>
                                <w:lang w:bidi="ar-SA"/>
                              </w:rPr>
                              <w:t xml:space="preserve"> مصرف کننده مواد </w:t>
                            </w:r>
                            <w:r w:rsidRPr="007E027E">
                              <w:rPr>
                                <w:rFonts w:ascii="Calibri" w:cs="B Nazanin"/>
                                <w:bCs/>
                                <w:spacing w:val="-3"/>
                                <w:u w:val="single" w:color="FFFFFF"/>
                                <w:rtl/>
                                <w:lang w:bidi="fa-IR"/>
                              </w:rPr>
                              <w:t>مخدر متعدد</w:t>
                            </w:r>
                            <w:r w:rsidRPr="007E027E">
                              <w:rPr>
                                <w:rFonts w:ascii="Calibri" w:cs="B Nazanin"/>
                                <w:bCs/>
                                <w:spacing w:val="-3"/>
                                <w:u w:val="single" w:color="FFFFFF"/>
                                <w:lang w:bidi="fa-IR"/>
                              </w:rPr>
                              <w:t xml:space="preserve"> </w:t>
                            </w:r>
                            <w:r w:rsidRPr="007E027E">
                              <w:rPr>
                                <w:rFonts w:ascii="Calibri" w:cs="B Nazanin" w:hint="eastAsia"/>
                                <w:bCs/>
                                <w:spacing w:val="-3"/>
                                <w:u w:val="single" w:color="FFFFFF"/>
                                <w:rtl/>
                                <w:lang w:bidi="fa-IR"/>
                              </w:rPr>
                              <w:t>م</w:t>
                            </w:r>
                            <w:r w:rsidRPr="007E027E">
                              <w:rPr>
                                <w:rFonts w:ascii="Calibri" w:cs="B Nazanin" w:hint="cs"/>
                                <w:bCs/>
                                <w:spacing w:val="-3"/>
                                <w:u w:val="single" w:color="FFFFFF"/>
                                <w:rtl/>
                                <w:lang w:bidi="fa-IR"/>
                              </w:rPr>
                              <w:t>ی</w:t>
                            </w:r>
                            <w:r w:rsidRPr="007E027E">
                              <w:rPr>
                                <w:rFonts w:ascii="Calibri" w:cs="B Nazanin" w:hint="eastAsia"/>
                                <w:bCs/>
                                <w:spacing w:val="-3"/>
                                <w:u w:val="single" w:color="FFFFFF"/>
                                <w:rtl/>
                                <w:lang w:bidi="fa-IR"/>
                              </w:rPr>
                              <w:t>زان</w:t>
                            </w:r>
                            <w:r w:rsidRPr="007E027E">
                              <w:rPr>
                                <w:rFonts w:ascii="Calibri" w:cs="B Nazanin"/>
                                <w:bCs/>
                                <w:spacing w:val="-3"/>
                                <w:u w:val="single" w:color="FFFFFF"/>
                                <w:rtl/>
                                <w:lang w:bidi="fa-IR"/>
                              </w:rPr>
                              <w:t xml:space="preserve"> وابستگ</w:t>
                            </w:r>
                            <w:r w:rsidRPr="007E027E">
                              <w:rPr>
                                <w:rFonts w:ascii="Calibri" w:cs="B Nazanin" w:hint="cs"/>
                                <w:bCs/>
                                <w:spacing w:val="-3"/>
                                <w:u w:val="single" w:color="FFFFFF"/>
                                <w:rtl/>
                                <w:lang w:bidi="fa-IR"/>
                              </w:rPr>
                              <w:t>ی</w:t>
                            </w:r>
                            <w:r w:rsidRPr="007E027E">
                              <w:rPr>
                                <w:rFonts w:ascii="Calibri" w:cs="B Nazanin"/>
                                <w:bCs/>
                                <w:spacing w:val="-3"/>
                                <w:u w:val="single" w:color="FFFFFF"/>
                                <w:rtl/>
                                <w:lang w:bidi="fa-IR"/>
                              </w:rPr>
                              <w:t xml:space="preserve"> متوسط / بالا</w:t>
                            </w:r>
                          </w:p>
                          <w:p w14:paraId="785CFBF3" w14:textId="77777777" w:rsidR="0034736D" w:rsidRPr="00964930" w:rsidRDefault="0034736D" w:rsidP="00964930">
                            <w:pPr>
                              <w:bidi/>
                              <w:spacing w:before="67" w:line="96" w:lineRule="auto"/>
                              <w:ind w:right="17"/>
                              <w:jc w:val="center"/>
                              <w:rPr>
                                <w:rFonts w:ascii="Arial Narrow" w:cs="B Nazanin"/>
                                <w:sz w:val="18"/>
                                <w:szCs w:val="18"/>
                              </w:rPr>
                            </w:pPr>
                            <w:r w:rsidRPr="00964930">
                              <w:rPr>
                                <w:rFonts w:ascii="Arial Narrow" w:cs="B Nazanin"/>
                                <w:sz w:val="18"/>
                                <w:szCs w:val="18"/>
                              </w:rPr>
                              <w:t>+</w:t>
                            </w:r>
                          </w:p>
                          <w:p w14:paraId="7292EBB4" w14:textId="77777777" w:rsidR="0034736D" w:rsidRPr="00AF133E" w:rsidRDefault="0034736D" w:rsidP="00146B27">
                            <w:pPr>
                              <w:bidi/>
                              <w:spacing w:before="20" w:line="192" w:lineRule="auto"/>
                              <w:ind w:left="607" w:right="624"/>
                              <w:jc w:val="center"/>
                              <w:rPr>
                                <w:rFonts w:cs="B Nazanin"/>
                                <w:sz w:val="24"/>
                                <w:szCs w:val="24"/>
                                <w:lang w:bidi="fa-IR"/>
                              </w:rPr>
                            </w:pPr>
                            <w:r w:rsidRPr="00AF133E">
                              <w:rPr>
                                <w:rFonts w:cs="B Nazanin"/>
                                <w:sz w:val="24"/>
                                <w:szCs w:val="24"/>
                                <w:rtl/>
                                <w:lang w:bidi="fa-IR"/>
                              </w:rPr>
                              <w:t xml:space="preserve">کاندوم، </w:t>
                            </w:r>
                            <w:proofErr w:type="spellStart"/>
                            <w:r w:rsidRPr="00AF133E">
                              <w:rPr>
                                <w:rFonts w:cs="B Nazanin"/>
                                <w:sz w:val="24"/>
                                <w:szCs w:val="24"/>
                                <w:rtl/>
                                <w:lang w:bidi="fa-IR"/>
                              </w:rPr>
                              <w:t>ژلها</w:t>
                            </w:r>
                            <w:r w:rsidRPr="00AF133E">
                              <w:rPr>
                                <w:rFonts w:cs="B Nazanin" w:hint="cs"/>
                                <w:sz w:val="24"/>
                                <w:szCs w:val="24"/>
                                <w:rtl/>
                                <w:lang w:bidi="fa-IR"/>
                              </w:rPr>
                              <w:t>ی</w:t>
                            </w:r>
                            <w:proofErr w:type="spellEnd"/>
                            <w:r w:rsidRPr="00AF133E">
                              <w:rPr>
                                <w:rFonts w:cs="B Nazanin"/>
                                <w:sz w:val="24"/>
                                <w:szCs w:val="24"/>
                                <w:rtl/>
                                <w:lang w:bidi="fa-IR"/>
                              </w:rPr>
                              <w:t xml:space="preserve"> روان کننده، آزما</w:t>
                            </w:r>
                            <w:r w:rsidRPr="00AF133E">
                              <w:rPr>
                                <w:rFonts w:cs="B Nazanin" w:hint="cs"/>
                                <w:sz w:val="24"/>
                                <w:szCs w:val="24"/>
                                <w:rtl/>
                                <w:lang w:bidi="fa-IR"/>
                              </w:rPr>
                              <w:t>ی</w:t>
                            </w:r>
                            <w:r w:rsidRPr="00AF133E">
                              <w:rPr>
                                <w:rFonts w:cs="B Nazanin" w:hint="eastAsia"/>
                                <w:sz w:val="24"/>
                                <w:szCs w:val="24"/>
                                <w:rtl/>
                                <w:lang w:bidi="fa-IR"/>
                              </w:rPr>
                              <w:t>ش</w:t>
                            </w:r>
                            <w:r w:rsidRPr="00AF133E">
                              <w:rPr>
                                <w:rFonts w:asciiTheme="minorHAnsi" w:hAnsiTheme="minorHAnsi" w:cstheme="minorHAnsi"/>
                                <w:sz w:val="24"/>
                                <w:szCs w:val="24"/>
                                <w:lang w:bidi="fa-IR"/>
                              </w:rPr>
                              <w:t>HIV</w:t>
                            </w:r>
                            <w:r w:rsidRPr="00AF133E">
                              <w:rPr>
                                <w:rFonts w:cs="B Nazanin"/>
                                <w:sz w:val="24"/>
                                <w:szCs w:val="24"/>
                                <w:rtl/>
                                <w:lang w:bidi="fa-IR"/>
                              </w:rPr>
                              <w:t>،</w:t>
                            </w:r>
                          </w:p>
                          <w:p w14:paraId="223A8DB8" w14:textId="2A13C9FC" w:rsidR="0034736D" w:rsidRPr="00AF133E" w:rsidRDefault="0034736D" w:rsidP="00146B27">
                            <w:pPr>
                              <w:bidi/>
                              <w:spacing w:before="20" w:line="192" w:lineRule="auto"/>
                              <w:ind w:left="607" w:right="624"/>
                              <w:jc w:val="center"/>
                              <w:rPr>
                                <w:rFonts w:cs="B Nazanin"/>
                                <w:sz w:val="24"/>
                                <w:szCs w:val="24"/>
                                <w:lang w:bidi="fa-IR"/>
                              </w:rPr>
                            </w:pPr>
                            <w:r w:rsidRPr="00AF133E">
                              <w:rPr>
                                <w:rFonts w:cs="B Nazanin"/>
                                <w:sz w:val="24"/>
                                <w:szCs w:val="24"/>
                                <w:rtl/>
                                <w:lang w:bidi="fa-IR"/>
                              </w:rPr>
                              <w:t>آزما</w:t>
                            </w:r>
                            <w:r w:rsidRPr="00AF133E">
                              <w:rPr>
                                <w:rFonts w:cs="B Nazanin" w:hint="cs"/>
                                <w:sz w:val="24"/>
                                <w:szCs w:val="24"/>
                                <w:rtl/>
                                <w:lang w:bidi="fa-IR"/>
                              </w:rPr>
                              <w:t>ی</w:t>
                            </w:r>
                            <w:r w:rsidRPr="00AF133E">
                              <w:rPr>
                                <w:rFonts w:cs="B Nazanin" w:hint="eastAsia"/>
                                <w:sz w:val="24"/>
                                <w:szCs w:val="24"/>
                                <w:rtl/>
                                <w:lang w:bidi="fa-IR"/>
                              </w:rPr>
                              <w:t>ش</w:t>
                            </w:r>
                            <w:r w:rsidRPr="00AF133E">
                              <w:rPr>
                                <w:rFonts w:cs="B Nazanin"/>
                                <w:sz w:val="24"/>
                                <w:szCs w:val="24"/>
                                <w:rtl/>
                                <w:lang w:bidi="fa-IR"/>
                              </w:rPr>
                              <w:t xml:space="preserve"> هپات</w:t>
                            </w:r>
                            <w:r w:rsidRPr="00AF133E">
                              <w:rPr>
                                <w:rFonts w:cs="B Nazanin" w:hint="cs"/>
                                <w:sz w:val="24"/>
                                <w:szCs w:val="24"/>
                                <w:rtl/>
                                <w:lang w:bidi="fa-IR"/>
                              </w:rPr>
                              <w:t>ی</w:t>
                            </w:r>
                            <w:r w:rsidRPr="00AF133E">
                              <w:rPr>
                                <w:rFonts w:cs="B Nazanin" w:hint="eastAsia"/>
                                <w:sz w:val="24"/>
                                <w:szCs w:val="24"/>
                                <w:rtl/>
                                <w:lang w:bidi="fa-IR"/>
                              </w:rPr>
                              <w:t>ت</w:t>
                            </w:r>
                            <w:r w:rsidRPr="00AF133E">
                              <w:rPr>
                                <w:rFonts w:cs="B Nazanin"/>
                                <w:sz w:val="24"/>
                                <w:szCs w:val="24"/>
                                <w:rtl/>
                                <w:lang w:bidi="fa-IR"/>
                              </w:rPr>
                              <w:t xml:space="preserve"> س</w:t>
                            </w:r>
                            <w:r w:rsidRPr="00AF133E">
                              <w:rPr>
                                <w:rFonts w:cs="B Nazanin" w:hint="cs"/>
                                <w:sz w:val="24"/>
                                <w:szCs w:val="24"/>
                                <w:rtl/>
                                <w:lang w:bidi="fa-IR"/>
                              </w:rPr>
                              <w:t>ی</w:t>
                            </w:r>
                            <w:r w:rsidRPr="00AF133E">
                              <w:rPr>
                                <w:rFonts w:cs="B Nazanin" w:hint="eastAsia"/>
                                <w:sz w:val="24"/>
                                <w:szCs w:val="24"/>
                                <w:rtl/>
                                <w:lang w:bidi="fa-IR"/>
                              </w:rPr>
                              <w:t>،</w:t>
                            </w:r>
                            <w:r w:rsidRPr="00AF133E">
                              <w:rPr>
                                <w:rFonts w:cs="B Nazanin"/>
                                <w:sz w:val="24"/>
                                <w:szCs w:val="24"/>
                                <w:lang w:bidi="fa-IR"/>
                              </w:rPr>
                              <w:br/>
                            </w:r>
                            <w:r w:rsidRPr="00AF133E">
                              <w:rPr>
                                <w:rFonts w:cs="B Nazanin"/>
                                <w:sz w:val="24"/>
                                <w:szCs w:val="24"/>
                                <w:rtl/>
                                <w:lang w:bidi="fa-IR"/>
                              </w:rPr>
                              <w:t>سلامت روان</w:t>
                            </w:r>
                          </w:p>
                        </w:txbxContent>
                      </v:textbox>
                      <w10:wrap anchorx="page"/>
                    </v:shape>
                  </w:pict>
                </mc:Fallback>
              </mc:AlternateContent>
            </w:r>
            <w:r w:rsidR="00AF133E">
              <w:rPr>
                <w:rFonts w:cs="B Nazanin" w:hint="cs"/>
                <w:b/>
                <w:bCs/>
                <w:noProof/>
                <w:color w:val="FFFFFF" w:themeColor="background1"/>
                <w:sz w:val="24"/>
                <w:szCs w:val="24"/>
                <w:rtl/>
                <w:lang w:val="fa-IR" w:bidi="fa-IR"/>
              </w:rPr>
              <mc:AlternateContent>
                <mc:Choice Requires="wps">
                  <w:drawing>
                    <wp:anchor distT="0" distB="0" distL="114300" distR="114300" simplePos="0" relativeHeight="247497727" behindDoc="0" locked="0" layoutInCell="1" allowOverlap="1" wp14:anchorId="013B07E6" wp14:editId="4C0BC92F">
                      <wp:simplePos x="0" y="0"/>
                      <wp:positionH relativeFrom="column">
                        <wp:posOffset>3646170</wp:posOffset>
                      </wp:positionH>
                      <wp:positionV relativeFrom="paragraph">
                        <wp:posOffset>216218</wp:posOffset>
                      </wp:positionV>
                      <wp:extent cx="2166938" cy="1456690"/>
                      <wp:effectExtent l="0" t="0" r="5080" b="0"/>
                      <wp:wrapNone/>
                      <wp:docPr id="431"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6938" cy="1456690"/>
                              </a:xfrm>
                              <a:custGeom>
                                <a:avLst/>
                                <a:gdLst>
                                  <a:gd name="T0" fmla="+- 0 6481 5575"/>
                                  <a:gd name="T1" fmla="*/ T0 w 1020"/>
                                  <a:gd name="T2" fmla="+- 0 2368 2368"/>
                                  <a:gd name="T3" fmla="*/ 2368 h 1409"/>
                                  <a:gd name="T4" fmla="+- 0 5689 5575"/>
                                  <a:gd name="T5" fmla="*/ T4 w 1020"/>
                                  <a:gd name="T6" fmla="+- 0 2368 2368"/>
                                  <a:gd name="T7" fmla="*/ 2368 h 1409"/>
                                  <a:gd name="T8" fmla="+- 0 5623 5575"/>
                                  <a:gd name="T9" fmla="*/ T8 w 1020"/>
                                  <a:gd name="T10" fmla="+- 0 2370 2368"/>
                                  <a:gd name="T11" fmla="*/ 2370 h 1409"/>
                                  <a:gd name="T12" fmla="+- 0 5590 5575"/>
                                  <a:gd name="T13" fmla="*/ T12 w 1020"/>
                                  <a:gd name="T14" fmla="+- 0 2383 2368"/>
                                  <a:gd name="T15" fmla="*/ 2383 h 1409"/>
                                  <a:gd name="T16" fmla="+- 0 5577 5575"/>
                                  <a:gd name="T17" fmla="*/ T16 w 1020"/>
                                  <a:gd name="T18" fmla="+- 0 2416 2368"/>
                                  <a:gd name="T19" fmla="*/ 2416 h 1409"/>
                                  <a:gd name="T20" fmla="+- 0 5575 5575"/>
                                  <a:gd name="T21" fmla="*/ T20 w 1020"/>
                                  <a:gd name="T22" fmla="+- 0 2482 2368"/>
                                  <a:gd name="T23" fmla="*/ 2482 h 1409"/>
                                  <a:gd name="T24" fmla="+- 0 5575 5575"/>
                                  <a:gd name="T25" fmla="*/ T24 w 1020"/>
                                  <a:gd name="T26" fmla="+- 0 3664 2368"/>
                                  <a:gd name="T27" fmla="*/ 3664 h 1409"/>
                                  <a:gd name="T28" fmla="+- 0 5577 5575"/>
                                  <a:gd name="T29" fmla="*/ T28 w 1020"/>
                                  <a:gd name="T30" fmla="+- 0 3729 2368"/>
                                  <a:gd name="T31" fmla="*/ 3729 h 1409"/>
                                  <a:gd name="T32" fmla="+- 0 5590 5575"/>
                                  <a:gd name="T33" fmla="*/ T32 w 1020"/>
                                  <a:gd name="T34" fmla="+- 0 3763 2368"/>
                                  <a:gd name="T35" fmla="*/ 3763 h 1409"/>
                                  <a:gd name="T36" fmla="+- 0 5623 5575"/>
                                  <a:gd name="T37" fmla="*/ T36 w 1020"/>
                                  <a:gd name="T38" fmla="+- 0 3775 2368"/>
                                  <a:gd name="T39" fmla="*/ 3775 h 1409"/>
                                  <a:gd name="T40" fmla="+- 0 5689 5575"/>
                                  <a:gd name="T41" fmla="*/ T40 w 1020"/>
                                  <a:gd name="T42" fmla="+- 0 3777 2368"/>
                                  <a:gd name="T43" fmla="*/ 3777 h 1409"/>
                                  <a:gd name="T44" fmla="+- 0 6481 5575"/>
                                  <a:gd name="T45" fmla="*/ T44 w 1020"/>
                                  <a:gd name="T46" fmla="+- 0 3777 2368"/>
                                  <a:gd name="T47" fmla="*/ 3777 h 1409"/>
                                  <a:gd name="T48" fmla="+- 0 6547 5575"/>
                                  <a:gd name="T49" fmla="*/ T48 w 1020"/>
                                  <a:gd name="T50" fmla="+- 0 3775 2368"/>
                                  <a:gd name="T51" fmla="*/ 3775 h 1409"/>
                                  <a:gd name="T52" fmla="+- 0 6581 5575"/>
                                  <a:gd name="T53" fmla="*/ T52 w 1020"/>
                                  <a:gd name="T54" fmla="+- 0 3763 2368"/>
                                  <a:gd name="T55" fmla="*/ 3763 h 1409"/>
                                  <a:gd name="T56" fmla="+- 0 6593 5575"/>
                                  <a:gd name="T57" fmla="*/ T56 w 1020"/>
                                  <a:gd name="T58" fmla="+- 0 3729 2368"/>
                                  <a:gd name="T59" fmla="*/ 3729 h 1409"/>
                                  <a:gd name="T60" fmla="+- 0 6595 5575"/>
                                  <a:gd name="T61" fmla="*/ T60 w 1020"/>
                                  <a:gd name="T62" fmla="+- 0 3664 2368"/>
                                  <a:gd name="T63" fmla="*/ 3664 h 1409"/>
                                  <a:gd name="T64" fmla="+- 0 6595 5575"/>
                                  <a:gd name="T65" fmla="*/ T64 w 1020"/>
                                  <a:gd name="T66" fmla="+- 0 2482 2368"/>
                                  <a:gd name="T67" fmla="*/ 2482 h 1409"/>
                                  <a:gd name="T68" fmla="+- 0 6593 5575"/>
                                  <a:gd name="T69" fmla="*/ T68 w 1020"/>
                                  <a:gd name="T70" fmla="+- 0 2416 2368"/>
                                  <a:gd name="T71" fmla="*/ 2416 h 1409"/>
                                  <a:gd name="T72" fmla="+- 0 6581 5575"/>
                                  <a:gd name="T73" fmla="*/ T72 w 1020"/>
                                  <a:gd name="T74" fmla="+- 0 2383 2368"/>
                                  <a:gd name="T75" fmla="*/ 2383 h 1409"/>
                                  <a:gd name="T76" fmla="+- 0 6547 5575"/>
                                  <a:gd name="T77" fmla="*/ T76 w 1020"/>
                                  <a:gd name="T78" fmla="+- 0 2370 2368"/>
                                  <a:gd name="T79" fmla="*/ 2370 h 1409"/>
                                  <a:gd name="T80" fmla="+- 0 6481 5575"/>
                                  <a:gd name="T81" fmla="*/ T80 w 1020"/>
                                  <a:gd name="T82" fmla="+- 0 2368 2368"/>
                                  <a:gd name="T83" fmla="*/ 2368 h 1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0" h="1409">
                                    <a:moveTo>
                                      <a:pt x="906" y="0"/>
                                    </a:moveTo>
                                    <a:lnTo>
                                      <a:pt x="114" y="0"/>
                                    </a:lnTo>
                                    <a:lnTo>
                                      <a:pt x="48" y="2"/>
                                    </a:lnTo>
                                    <a:lnTo>
                                      <a:pt x="15" y="15"/>
                                    </a:lnTo>
                                    <a:lnTo>
                                      <a:pt x="2" y="48"/>
                                    </a:lnTo>
                                    <a:lnTo>
                                      <a:pt x="0" y="114"/>
                                    </a:lnTo>
                                    <a:lnTo>
                                      <a:pt x="0" y="1296"/>
                                    </a:lnTo>
                                    <a:lnTo>
                                      <a:pt x="2" y="1361"/>
                                    </a:lnTo>
                                    <a:lnTo>
                                      <a:pt x="15" y="1395"/>
                                    </a:lnTo>
                                    <a:lnTo>
                                      <a:pt x="48" y="1407"/>
                                    </a:lnTo>
                                    <a:lnTo>
                                      <a:pt x="114" y="1409"/>
                                    </a:lnTo>
                                    <a:lnTo>
                                      <a:pt x="906" y="1409"/>
                                    </a:lnTo>
                                    <a:lnTo>
                                      <a:pt x="972" y="1407"/>
                                    </a:lnTo>
                                    <a:lnTo>
                                      <a:pt x="1006" y="1395"/>
                                    </a:lnTo>
                                    <a:lnTo>
                                      <a:pt x="1018" y="1361"/>
                                    </a:lnTo>
                                    <a:lnTo>
                                      <a:pt x="1020" y="1296"/>
                                    </a:lnTo>
                                    <a:lnTo>
                                      <a:pt x="1020" y="114"/>
                                    </a:lnTo>
                                    <a:lnTo>
                                      <a:pt x="1018" y="48"/>
                                    </a:lnTo>
                                    <a:lnTo>
                                      <a:pt x="1006" y="15"/>
                                    </a:lnTo>
                                    <a:lnTo>
                                      <a:pt x="972" y="2"/>
                                    </a:lnTo>
                                    <a:lnTo>
                                      <a:pt x="906" y="0"/>
                                    </a:lnTo>
                                    <a:close/>
                                  </a:path>
                                </a:pathLst>
                              </a:custGeom>
                              <a:solidFill>
                                <a:srgbClr val="D8D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1D4DB52" id="Freeform 58" o:spid="_x0000_s1026" style="position:absolute;margin-left:287.1pt;margin-top:17.05pt;width:170.65pt;height:114.7pt;z-index:2474977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020,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" path="m906,l114,,48,2,15,15,2,48,,114,,1296r2,65l15,1395r33,12l114,1409r792,l972,1407r34,-12l1018,1361r2,-65l1020,114r-2,-66l1006,15,972,2,906,xe" fillcolor="#d8dff2" stroked="f">
                      <v:path arrowok="t" o:connecttype="custom" o:connectlocs="1924751,2448149;242187,2448149;101974,2450217;31867,2463657;4249,2497774;0,2566008;0,3788014;4249,3855214;31867,3890365;101974,3902771;242187,3904839;1924751,3904839;2064964,3902771;2137196,3890365;2162689,3855214;2166938,3788014;2166938,2566008;2162689,2497774;2137196,2463657;2064964,2450217;1924751,2448149" o:connectangles="0,0,0,0,0,0,0,0,0,0,0,0,0,0,0,0,0,0,0,0,0"/>
                    </v:shape>
                  </w:pict>
                </mc:Fallback>
              </mc:AlternateContent>
            </w:r>
            <w:r w:rsidR="00AF133E">
              <w:rPr>
                <w:rFonts w:cs="B Nazanin" w:hint="cs"/>
                <w:b/>
                <w:bCs/>
                <w:noProof/>
                <w:color w:val="FFFFFF" w:themeColor="background1"/>
                <w:sz w:val="24"/>
                <w:szCs w:val="24"/>
                <w:rtl/>
                <w:lang w:val="fa-IR" w:bidi="fa-IR"/>
              </w:rPr>
              <mc:AlternateContent>
                <mc:Choice Requires="wps">
                  <w:drawing>
                    <wp:anchor distT="0" distB="0" distL="114300" distR="114300" simplePos="0" relativeHeight="247494655" behindDoc="0" locked="0" layoutInCell="1" allowOverlap="1" wp14:anchorId="1BD07D93" wp14:editId="4571F594">
                      <wp:simplePos x="0" y="0"/>
                      <wp:positionH relativeFrom="column">
                        <wp:posOffset>2464932</wp:posOffset>
                      </wp:positionH>
                      <wp:positionV relativeFrom="paragraph">
                        <wp:posOffset>216218</wp:posOffset>
                      </wp:positionV>
                      <wp:extent cx="1114360" cy="1457007"/>
                      <wp:effectExtent l="0" t="0" r="0" b="0"/>
                      <wp:wrapNone/>
                      <wp:docPr id="42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4360" cy="1457007"/>
                              </a:xfrm>
                              <a:custGeom>
                                <a:avLst/>
                                <a:gdLst>
                                  <a:gd name="T0" fmla="+- 0 6481 5575"/>
                                  <a:gd name="T1" fmla="*/ T0 w 1020"/>
                                  <a:gd name="T2" fmla="+- 0 2368 2368"/>
                                  <a:gd name="T3" fmla="*/ 2368 h 1409"/>
                                  <a:gd name="T4" fmla="+- 0 5689 5575"/>
                                  <a:gd name="T5" fmla="*/ T4 w 1020"/>
                                  <a:gd name="T6" fmla="+- 0 2368 2368"/>
                                  <a:gd name="T7" fmla="*/ 2368 h 1409"/>
                                  <a:gd name="T8" fmla="+- 0 5623 5575"/>
                                  <a:gd name="T9" fmla="*/ T8 w 1020"/>
                                  <a:gd name="T10" fmla="+- 0 2370 2368"/>
                                  <a:gd name="T11" fmla="*/ 2370 h 1409"/>
                                  <a:gd name="T12" fmla="+- 0 5590 5575"/>
                                  <a:gd name="T13" fmla="*/ T12 w 1020"/>
                                  <a:gd name="T14" fmla="+- 0 2383 2368"/>
                                  <a:gd name="T15" fmla="*/ 2383 h 1409"/>
                                  <a:gd name="T16" fmla="+- 0 5577 5575"/>
                                  <a:gd name="T17" fmla="*/ T16 w 1020"/>
                                  <a:gd name="T18" fmla="+- 0 2416 2368"/>
                                  <a:gd name="T19" fmla="*/ 2416 h 1409"/>
                                  <a:gd name="T20" fmla="+- 0 5575 5575"/>
                                  <a:gd name="T21" fmla="*/ T20 w 1020"/>
                                  <a:gd name="T22" fmla="+- 0 2482 2368"/>
                                  <a:gd name="T23" fmla="*/ 2482 h 1409"/>
                                  <a:gd name="T24" fmla="+- 0 5575 5575"/>
                                  <a:gd name="T25" fmla="*/ T24 w 1020"/>
                                  <a:gd name="T26" fmla="+- 0 3664 2368"/>
                                  <a:gd name="T27" fmla="*/ 3664 h 1409"/>
                                  <a:gd name="T28" fmla="+- 0 5577 5575"/>
                                  <a:gd name="T29" fmla="*/ T28 w 1020"/>
                                  <a:gd name="T30" fmla="+- 0 3729 2368"/>
                                  <a:gd name="T31" fmla="*/ 3729 h 1409"/>
                                  <a:gd name="T32" fmla="+- 0 5590 5575"/>
                                  <a:gd name="T33" fmla="*/ T32 w 1020"/>
                                  <a:gd name="T34" fmla="+- 0 3763 2368"/>
                                  <a:gd name="T35" fmla="*/ 3763 h 1409"/>
                                  <a:gd name="T36" fmla="+- 0 5623 5575"/>
                                  <a:gd name="T37" fmla="*/ T36 w 1020"/>
                                  <a:gd name="T38" fmla="+- 0 3775 2368"/>
                                  <a:gd name="T39" fmla="*/ 3775 h 1409"/>
                                  <a:gd name="T40" fmla="+- 0 5689 5575"/>
                                  <a:gd name="T41" fmla="*/ T40 w 1020"/>
                                  <a:gd name="T42" fmla="+- 0 3777 2368"/>
                                  <a:gd name="T43" fmla="*/ 3777 h 1409"/>
                                  <a:gd name="T44" fmla="+- 0 6481 5575"/>
                                  <a:gd name="T45" fmla="*/ T44 w 1020"/>
                                  <a:gd name="T46" fmla="+- 0 3777 2368"/>
                                  <a:gd name="T47" fmla="*/ 3777 h 1409"/>
                                  <a:gd name="T48" fmla="+- 0 6547 5575"/>
                                  <a:gd name="T49" fmla="*/ T48 w 1020"/>
                                  <a:gd name="T50" fmla="+- 0 3775 2368"/>
                                  <a:gd name="T51" fmla="*/ 3775 h 1409"/>
                                  <a:gd name="T52" fmla="+- 0 6581 5575"/>
                                  <a:gd name="T53" fmla="*/ T52 w 1020"/>
                                  <a:gd name="T54" fmla="+- 0 3763 2368"/>
                                  <a:gd name="T55" fmla="*/ 3763 h 1409"/>
                                  <a:gd name="T56" fmla="+- 0 6593 5575"/>
                                  <a:gd name="T57" fmla="*/ T56 w 1020"/>
                                  <a:gd name="T58" fmla="+- 0 3729 2368"/>
                                  <a:gd name="T59" fmla="*/ 3729 h 1409"/>
                                  <a:gd name="T60" fmla="+- 0 6595 5575"/>
                                  <a:gd name="T61" fmla="*/ T60 w 1020"/>
                                  <a:gd name="T62" fmla="+- 0 3664 2368"/>
                                  <a:gd name="T63" fmla="*/ 3664 h 1409"/>
                                  <a:gd name="T64" fmla="+- 0 6595 5575"/>
                                  <a:gd name="T65" fmla="*/ T64 w 1020"/>
                                  <a:gd name="T66" fmla="+- 0 2482 2368"/>
                                  <a:gd name="T67" fmla="*/ 2482 h 1409"/>
                                  <a:gd name="T68" fmla="+- 0 6593 5575"/>
                                  <a:gd name="T69" fmla="*/ T68 w 1020"/>
                                  <a:gd name="T70" fmla="+- 0 2416 2368"/>
                                  <a:gd name="T71" fmla="*/ 2416 h 1409"/>
                                  <a:gd name="T72" fmla="+- 0 6581 5575"/>
                                  <a:gd name="T73" fmla="*/ T72 w 1020"/>
                                  <a:gd name="T74" fmla="+- 0 2383 2368"/>
                                  <a:gd name="T75" fmla="*/ 2383 h 1409"/>
                                  <a:gd name="T76" fmla="+- 0 6547 5575"/>
                                  <a:gd name="T77" fmla="*/ T76 w 1020"/>
                                  <a:gd name="T78" fmla="+- 0 2370 2368"/>
                                  <a:gd name="T79" fmla="*/ 2370 h 1409"/>
                                  <a:gd name="T80" fmla="+- 0 6481 5575"/>
                                  <a:gd name="T81" fmla="*/ T80 w 1020"/>
                                  <a:gd name="T82" fmla="+- 0 2368 2368"/>
                                  <a:gd name="T83" fmla="*/ 2368 h 1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0" h="1409">
                                    <a:moveTo>
                                      <a:pt x="906" y="0"/>
                                    </a:moveTo>
                                    <a:lnTo>
                                      <a:pt x="114" y="0"/>
                                    </a:lnTo>
                                    <a:lnTo>
                                      <a:pt x="48" y="2"/>
                                    </a:lnTo>
                                    <a:lnTo>
                                      <a:pt x="15" y="15"/>
                                    </a:lnTo>
                                    <a:lnTo>
                                      <a:pt x="2" y="48"/>
                                    </a:lnTo>
                                    <a:lnTo>
                                      <a:pt x="0" y="114"/>
                                    </a:lnTo>
                                    <a:lnTo>
                                      <a:pt x="0" y="1296"/>
                                    </a:lnTo>
                                    <a:lnTo>
                                      <a:pt x="2" y="1361"/>
                                    </a:lnTo>
                                    <a:lnTo>
                                      <a:pt x="15" y="1395"/>
                                    </a:lnTo>
                                    <a:lnTo>
                                      <a:pt x="48" y="1407"/>
                                    </a:lnTo>
                                    <a:lnTo>
                                      <a:pt x="114" y="1409"/>
                                    </a:lnTo>
                                    <a:lnTo>
                                      <a:pt x="906" y="1409"/>
                                    </a:lnTo>
                                    <a:lnTo>
                                      <a:pt x="972" y="1407"/>
                                    </a:lnTo>
                                    <a:lnTo>
                                      <a:pt x="1006" y="1395"/>
                                    </a:lnTo>
                                    <a:lnTo>
                                      <a:pt x="1018" y="1361"/>
                                    </a:lnTo>
                                    <a:lnTo>
                                      <a:pt x="1020" y="1296"/>
                                    </a:lnTo>
                                    <a:lnTo>
                                      <a:pt x="1020" y="114"/>
                                    </a:lnTo>
                                    <a:lnTo>
                                      <a:pt x="1018" y="48"/>
                                    </a:lnTo>
                                    <a:lnTo>
                                      <a:pt x="1006" y="15"/>
                                    </a:lnTo>
                                    <a:lnTo>
                                      <a:pt x="972" y="2"/>
                                    </a:lnTo>
                                    <a:lnTo>
                                      <a:pt x="906" y="0"/>
                                    </a:lnTo>
                                    <a:close/>
                                  </a:path>
                                </a:pathLst>
                              </a:custGeom>
                              <a:solidFill>
                                <a:srgbClr val="D8D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5DBB716" id="Freeform 58" o:spid="_x0000_s1026" style="position:absolute;margin-left:194.1pt;margin-top:17.05pt;width:87.75pt;height:114.7pt;z-index:247494655;visibility:visible;mso-wrap-style:square;mso-wrap-distance-left:9pt;mso-wrap-distance-top:0;mso-wrap-distance-right:9pt;mso-wrap-distance-bottom:0;mso-position-horizontal:absolute;mso-position-horizontal-relative:text;mso-position-vertical:absolute;mso-position-vertical-relative:text;v-text-anchor:top" coordsize="1020,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" path="m906,l114,,48,2,15,15,2,48,,114,,1296r2,65l15,1395r33,12l114,1409r792,l972,1407r34,-12l1018,1361r2,-65l1020,114r-2,-66l1006,15,972,2,906,xe" fillcolor="#d8dff2" stroked="f">
                      <v:path arrowok="t" o:connecttype="custom" o:connectlocs="989814,2448682;124546,2448682;52440,2450750;16388,2464193;2185,2498317;0,2566566;0,3788839;2185,3856053;16388,3891212;52440,3903621;124546,3905689;989814,3905689;1061920,3903621;1099065,3891212;1112175,3856053;1114360,3788839;1114360,2566566;1112175,2498317;1099065,2464193;1061920,2450750;989814,2448682" o:connectangles="0,0,0,0,0,0,0,0,0,0,0,0,0,0,0,0,0,0,0,0,0"/>
                    </v:shape>
                  </w:pict>
                </mc:Fallback>
              </mc:AlternateContent>
            </w:r>
            <w:r w:rsidR="00AF133E">
              <w:rPr>
                <w:rFonts w:cs="B Nazanin" w:hint="cs"/>
                <w:b/>
                <w:bCs/>
                <w:noProof/>
                <w:color w:val="FFFFFF" w:themeColor="background1"/>
                <w:sz w:val="24"/>
                <w:szCs w:val="24"/>
                <w:rtl/>
                <w:lang w:val="fa-IR" w:bidi="fa-IR"/>
              </w:rPr>
              <mc:AlternateContent>
                <mc:Choice Requires="wps">
                  <w:drawing>
                    <wp:anchor distT="0" distB="0" distL="114300" distR="114300" simplePos="0" relativeHeight="247495679" behindDoc="0" locked="0" layoutInCell="1" allowOverlap="1" wp14:anchorId="506BAB21" wp14:editId="1FE57597">
                      <wp:simplePos x="0" y="0"/>
                      <wp:positionH relativeFrom="column">
                        <wp:posOffset>102870</wp:posOffset>
                      </wp:positionH>
                      <wp:positionV relativeFrom="paragraph">
                        <wp:posOffset>216218</wp:posOffset>
                      </wp:positionV>
                      <wp:extent cx="1114360" cy="1457007"/>
                      <wp:effectExtent l="0" t="0" r="0" b="0"/>
                      <wp:wrapNone/>
                      <wp:docPr id="429"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4360" cy="1457007"/>
                              </a:xfrm>
                              <a:custGeom>
                                <a:avLst/>
                                <a:gdLst>
                                  <a:gd name="T0" fmla="+- 0 6481 5575"/>
                                  <a:gd name="T1" fmla="*/ T0 w 1020"/>
                                  <a:gd name="T2" fmla="+- 0 2368 2368"/>
                                  <a:gd name="T3" fmla="*/ 2368 h 1409"/>
                                  <a:gd name="T4" fmla="+- 0 5689 5575"/>
                                  <a:gd name="T5" fmla="*/ T4 w 1020"/>
                                  <a:gd name="T6" fmla="+- 0 2368 2368"/>
                                  <a:gd name="T7" fmla="*/ 2368 h 1409"/>
                                  <a:gd name="T8" fmla="+- 0 5623 5575"/>
                                  <a:gd name="T9" fmla="*/ T8 w 1020"/>
                                  <a:gd name="T10" fmla="+- 0 2370 2368"/>
                                  <a:gd name="T11" fmla="*/ 2370 h 1409"/>
                                  <a:gd name="T12" fmla="+- 0 5590 5575"/>
                                  <a:gd name="T13" fmla="*/ T12 w 1020"/>
                                  <a:gd name="T14" fmla="+- 0 2383 2368"/>
                                  <a:gd name="T15" fmla="*/ 2383 h 1409"/>
                                  <a:gd name="T16" fmla="+- 0 5577 5575"/>
                                  <a:gd name="T17" fmla="*/ T16 w 1020"/>
                                  <a:gd name="T18" fmla="+- 0 2416 2368"/>
                                  <a:gd name="T19" fmla="*/ 2416 h 1409"/>
                                  <a:gd name="T20" fmla="+- 0 5575 5575"/>
                                  <a:gd name="T21" fmla="*/ T20 w 1020"/>
                                  <a:gd name="T22" fmla="+- 0 2482 2368"/>
                                  <a:gd name="T23" fmla="*/ 2482 h 1409"/>
                                  <a:gd name="T24" fmla="+- 0 5575 5575"/>
                                  <a:gd name="T25" fmla="*/ T24 w 1020"/>
                                  <a:gd name="T26" fmla="+- 0 3664 2368"/>
                                  <a:gd name="T27" fmla="*/ 3664 h 1409"/>
                                  <a:gd name="T28" fmla="+- 0 5577 5575"/>
                                  <a:gd name="T29" fmla="*/ T28 w 1020"/>
                                  <a:gd name="T30" fmla="+- 0 3729 2368"/>
                                  <a:gd name="T31" fmla="*/ 3729 h 1409"/>
                                  <a:gd name="T32" fmla="+- 0 5590 5575"/>
                                  <a:gd name="T33" fmla="*/ T32 w 1020"/>
                                  <a:gd name="T34" fmla="+- 0 3763 2368"/>
                                  <a:gd name="T35" fmla="*/ 3763 h 1409"/>
                                  <a:gd name="T36" fmla="+- 0 5623 5575"/>
                                  <a:gd name="T37" fmla="*/ T36 w 1020"/>
                                  <a:gd name="T38" fmla="+- 0 3775 2368"/>
                                  <a:gd name="T39" fmla="*/ 3775 h 1409"/>
                                  <a:gd name="T40" fmla="+- 0 5689 5575"/>
                                  <a:gd name="T41" fmla="*/ T40 w 1020"/>
                                  <a:gd name="T42" fmla="+- 0 3777 2368"/>
                                  <a:gd name="T43" fmla="*/ 3777 h 1409"/>
                                  <a:gd name="T44" fmla="+- 0 6481 5575"/>
                                  <a:gd name="T45" fmla="*/ T44 w 1020"/>
                                  <a:gd name="T46" fmla="+- 0 3777 2368"/>
                                  <a:gd name="T47" fmla="*/ 3777 h 1409"/>
                                  <a:gd name="T48" fmla="+- 0 6547 5575"/>
                                  <a:gd name="T49" fmla="*/ T48 w 1020"/>
                                  <a:gd name="T50" fmla="+- 0 3775 2368"/>
                                  <a:gd name="T51" fmla="*/ 3775 h 1409"/>
                                  <a:gd name="T52" fmla="+- 0 6581 5575"/>
                                  <a:gd name="T53" fmla="*/ T52 w 1020"/>
                                  <a:gd name="T54" fmla="+- 0 3763 2368"/>
                                  <a:gd name="T55" fmla="*/ 3763 h 1409"/>
                                  <a:gd name="T56" fmla="+- 0 6593 5575"/>
                                  <a:gd name="T57" fmla="*/ T56 w 1020"/>
                                  <a:gd name="T58" fmla="+- 0 3729 2368"/>
                                  <a:gd name="T59" fmla="*/ 3729 h 1409"/>
                                  <a:gd name="T60" fmla="+- 0 6595 5575"/>
                                  <a:gd name="T61" fmla="*/ T60 w 1020"/>
                                  <a:gd name="T62" fmla="+- 0 3664 2368"/>
                                  <a:gd name="T63" fmla="*/ 3664 h 1409"/>
                                  <a:gd name="T64" fmla="+- 0 6595 5575"/>
                                  <a:gd name="T65" fmla="*/ T64 w 1020"/>
                                  <a:gd name="T66" fmla="+- 0 2482 2368"/>
                                  <a:gd name="T67" fmla="*/ 2482 h 1409"/>
                                  <a:gd name="T68" fmla="+- 0 6593 5575"/>
                                  <a:gd name="T69" fmla="*/ T68 w 1020"/>
                                  <a:gd name="T70" fmla="+- 0 2416 2368"/>
                                  <a:gd name="T71" fmla="*/ 2416 h 1409"/>
                                  <a:gd name="T72" fmla="+- 0 6581 5575"/>
                                  <a:gd name="T73" fmla="*/ T72 w 1020"/>
                                  <a:gd name="T74" fmla="+- 0 2383 2368"/>
                                  <a:gd name="T75" fmla="*/ 2383 h 1409"/>
                                  <a:gd name="T76" fmla="+- 0 6547 5575"/>
                                  <a:gd name="T77" fmla="*/ T76 w 1020"/>
                                  <a:gd name="T78" fmla="+- 0 2370 2368"/>
                                  <a:gd name="T79" fmla="*/ 2370 h 1409"/>
                                  <a:gd name="T80" fmla="+- 0 6481 5575"/>
                                  <a:gd name="T81" fmla="*/ T80 w 1020"/>
                                  <a:gd name="T82" fmla="+- 0 2368 2368"/>
                                  <a:gd name="T83" fmla="*/ 2368 h 1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0" h="1409">
                                    <a:moveTo>
                                      <a:pt x="906" y="0"/>
                                    </a:moveTo>
                                    <a:lnTo>
                                      <a:pt x="114" y="0"/>
                                    </a:lnTo>
                                    <a:lnTo>
                                      <a:pt x="48" y="2"/>
                                    </a:lnTo>
                                    <a:lnTo>
                                      <a:pt x="15" y="15"/>
                                    </a:lnTo>
                                    <a:lnTo>
                                      <a:pt x="2" y="48"/>
                                    </a:lnTo>
                                    <a:lnTo>
                                      <a:pt x="0" y="114"/>
                                    </a:lnTo>
                                    <a:lnTo>
                                      <a:pt x="0" y="1296"/>
                                    </a:lnTo>
                                    <a:lnTo>
                                      <a:pt x="2" y="1361"/>
                                    </a:lnTo>
                                    <a:lnTo>
                                      <a:pt x="15" y="1395"/>
                                    </a:lnTo>
                                    <a:lnTo>
                                      <a:pt x="48" y="1407"/>
                                    </a:lnTo>
                                    <a:lnTo>
                                      <a:pt x="114" y="1409"/>
                                    </a:lnTo>
                                    <a:lnTo>
                                      <a:pt x="906" y="1409"/>
                                    </a:lnTo>
                                    <a:lnTo>
                                      <a:pt x="972" y="1407"/>
                                    </a:lnTo>
                                    <a:lnTo>
                                      <a:pt x="1006" y="1395"/>
                                    </a:lnTo>
                                    <a:lnTo>
                                      <a:pt x="1018" y="1361"/>
                                    </a:lnTo>
                                    <a:lnTo>
                                      <a:pt x="1020" y="1296"/>
                                    </a:lnTo>
                                    <a:lnTo>
                                      <a:pt x="1020" y="114"/>
                                    </a:lnTo>
                                    <a:lnTo>
                                      <a:pt x="1018" y="48"/>
                                    </a:lnTo>
                                    <a:lnTo>
                                      <a:pt x="1006" y="15"/>
                                    </a:lnTo>
                                    <a:lnTo>
                                      <a:pt x="972" y="2"/>
                                    </a:lnTo>
                                    <a:lnTo>
                                      <a:pt x="906" y="0"/>
                                    </a:lnTo>
                                    <a:close/>
                                  </a:path>
                                </a:pathLst>
                              </a:custGeom>
                              <a:solidFill>
                                <a:srgbClr val="D8D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34CE2F4" id="Freeform 58" o:spid="_x0000_s1026" style="position:absolute;margin-left:8.1pt;margin-top:17.05pt;width:87.75pt;height:114.7pt;z-index:247495679;visibility:visible;mso-wrap-style:square;mso-wrap-distance-left:9pt;mso-wrap-distance-top:0;mso-wrap-distance-right:9pt;mso-wrap-distance-bottom:0;mso-position-horizontal:absolute;mso-position-horizontal-relative:text;mso-position-vertical:absolute;mso-position-vertical-relative:text;v-text-anchor:top" coordsize="1020,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" path="m906,l114,,48,2,15,15,2,48,,114,,1296r2,65l15,1395r33,12l114,1409r792,l972,1407r34,-12l1018,1361r2,-65l1020,114r-2,-66l1006,15,972,2,906,xe" fillcolor="#d8dff2" stroked="f">
                      <v:path arrowok="t" o:connecttype="custom" o:connectlocs="989814,2448682;124546,2448682;52440,2450750;16388,2464193;2185,2498317;0,2566566;0,3788839;2185,3856053;16388,3891212;52440,3903621;124546,3905689;989814,3905689;1061920,3903621;1099065,3891212;1112175,3856053;1114360,3788839;1114360,2566566;1112175,2498317;1099065,2464193;1061920,2450750;989814,2448682" o:connectangles="0,0,0,0,0,0,0,0,0,0,0,0,0,0,0,0,0,0,0,0,0"/>
                    </v:shape>
                  </w:pict>
                </mc:Fallback>
              </mc:AlternateContent>
            </w:r>
            <w:r w:rsidR="00AF133E">
              <w:rPr>
                <w:rFonts w:cs="B Nazanin" w:hint="cs"/>
                <w:b/>
                <w:bCs/>
                <w:noProof/>
                <w:color w:val="FFFFFF" w:themeColor="background1"/>
                <w:sz w:val="24"/>
                <w:szCs w:val="24"/>
                <w:rtl/>
                <w:lang w:val="fa-IR" w:bidi="fa-IR"/>
              </w:rPr>
              <mc:AlternateContent>
                <mc:Choice Requires="wps">
                  <w:drawing>
                    <wp:anchor distT="0" distB="0" distL="114300" distR="114300" simplePos="0" relativeHeight="247496703" behindDoc="0" locked="0" layoutInCell="1" allowOverlap="1" wp14:anchorId="56DCD3A5" wp14:editId="2F54A389">
                      <wp:simplePos x="0" y="0"/>
                      <wp:positionH relativeFrom="column">
                        <wp:posOffset>1283901</wp:posOffset>
                      </wp:positionH>
                      <wp:positionV relativeFrom="paragraph">
                        <wp:posOffset>216218</wp:posOffset>
                      </wp:positionV>
                      <wp:extent cx="1114360" cy="1457007"/>
                      <wp:effectExtent l="0" t="0" r="0" b="0"/>
                      <wp:wrapNone/>
                      <wp:docPr id="430"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4360" cy="1457007"/>
                              </a:xfrm>
                              <a:custGeom>
                                <a:avLst/>
                                <a:gdLst>
                                  <a:gd name="T0" fmla="+- 0 6481 5575"/>
                                  <a:gd name="T1" fmla="*/ T0 w 1020"/>
                                  <a:gd name="T2" fmla="+- 0 2368 2368"/>
                                  <a:gd name="T3" fmla="*/ 2368 h 1409"/>
                                  <a:gd name="T4" fmla="+- 0 5689 5575"/>
                                  <a:gd name="T5" fmla="*/ T4 w 1020"/>
                                  <a:gd name="T6" fmla="+- 0 2368 2368"/>
                                  <a:gd name="T7" fmla="*/ 2368 h 1409"/>
                                  <a:gd name="T8" fmla="+- 0 5623 5575"/>
                                  <a:gd name="T9" fmla="*/ T8 w 1020"/>
                                  <a:gd name="T10" fmla="+- 0 2370 2368"/>
                                  <a:gd name="T11" fmla="*/ 2370 h 1409"/>
                                  <a:gd name="T12" fmla="+- 0 5590 5575"/>
                                  <a:gd name="T13" fmla="*/ T12 w 1020"/>
                                  <a:gd name="T14" fmla="+- 0 2383 2368"/>
                                  <a:gd name="T15" fmla="*/ 2383 h 1409"/>
                                  <a:gd name="T16" fmla="+- 0 5577 5575"/>
                                  <a:gd name="T17" fmla="*/ T16 w 1020"/>
                                  <a:gd name="T18" fmla="+- 0 2416 2368"/>
                                  <a:gd name="T19" fmla="*/ 2416 h 1409"/>
                                  <a:gd name="T20" fmla="+- 0 5575 5575"/>
                                  <a:gd name="T21" fmla="*/ T20 w 1020"/>
                                  <a:gd name="T22" fmla="+- 0 2482 2368"/>
                                  <a:gd name="T23" fmla="*/ 2482 h 1409"/>
                                  <a:gd name="T24" fmla="+- 0 5575 5575"/>
                                  <a:gd name="T25" fmla="*/ T24 w 1020"/>
                                  <a:gd name="T26" fmla="+- 0 3664 2368"/>
                                  <a:gd name="T27" fmla="*/ 3664 h 1409"/>
                                  <a:gd name="T28" fmla="+- 0 5577 5575"/>
                                  <a:gd name="T29" fmla="*/ T28 w 1020"/>
                                  <a:gd name="T30" fmla="+- 0 3729 2368"/>
                                  <a:gd name="T31" fmla="*/ 3729 h 1409"/>
                                  <a:gd name="T32" fmla="+- 0 5590 5575"/>
                                  <a:gd name="T33" fmla="*/ T32 w 1020"/>
                                  <a:gd name="T34" fmla="+- 0 3763 2368"/>
                                  <a:gd name="T35" fmla="*/ 3763 h 1409"/>
                                  <a:gd name="T36" fmla="+- 0 5623 5575"/>
                                  <a:gd name="T37" fmla="*/ T36 w 1020"/>
                                  <a:gd name="T38" fmla="+- 0 3775 2368"/>
                                  <a:gd name="T39" fmla="*/ 3775 h 1409"/>
                                  <a:gd name="T40" fmla="+- 0 5689 5575"/>
                                  <a:gd name="T41" fmla="*/ T40 w 1020"/>
                                  <a:gd name="T42" fmla="+- 0 3777 2368"/>
                                  <a:gd name="T43" fmla="*/ 3777 h 1409"/>
                                  <a:gd name="T44" fmla="+- 0 6481 5575"/>
                                  <a:gd name="T45" fmla="*/ T44 w 1020"/>
                                  <a:gd name="T46" fmla="+- 0 3777 2368"/>
                                  <a:gd name="T47" fmla="*/ 3777 h 1409"/>
                                  <a:gd name="T48" fmla="+- 0 6547 5575"/>
                                  <a:gd name="T49" fmla="*/ T48 w 1020"/>
                                  <a:gd name="T50" fmla="+- 0 3775 2368"/>
                                  <a:gd name="T51" fmla="*/ 3775 h 1409"/>
                                  <a:gd name="T52" fmla="+- 0 6581 5575"/>
                                  <a:gd name="T53" fmla="*/ T52 w 1020"/>
                                  <a:gd name="T54" fmla="+- 0 3763 2368"/>
                                  <a:gd name="T55" fmla="*/ 3763 h 1409"/>
                                  <a:gd name="T56" fmla="+- 0 6593 5575"/>
                                  <a:gd name="T57" fmla="*/ T56 w 1020"/>
                                  <a:gd name="T58" fmla="+- 0 3729 2368"/>
                                  <a:gd name="T59" fmla="*/ 3729 h 1409"/>
                                  <a:gd name="T60" fmla="+- 0 6595 5575"/>
                                  <a:gd name="T61" fmla="*/ T60 w 1020"/>
                                  <a:gd name="T62" fmla="+- 0 3664 2368"/>
                                  <a:gd name="T63" fmla="*/ 3664 h 1409"/>
                                  <a:gd name="T64" fmla="+- 0 6595 5575"/>
                                  <a:gd name="T65" fmla="*/ T64 w 1020"/>
                                  <a:gd name="T66" fmla="+- 0 2482 2368"/>
                                  <a:gd name="T67" fmla="*/ 2482 h 1409"/>
                                  <a:gd name="T68" fmla="+- 0 6593 5575"/>
                                  <a:gd name="T69" fmla="*/ T68 w 1020"/>
                                  <a:gd name="T70" fmla="+- 0 2416 2368"/>
                                  <a:gd name="T71" fmla="*/ 2416 h 1409"/>
                                  <a:gd name="T72" fmla="+- 0 6581 5575"/>
                                  <a:gd name="T73" fmla="*/ T72 w 1020"/>
                                  <a:gd name="T74" fmla="+- 0 2383 2368"/>
                                  <a:gd name="T75" fmla="*/ 2383 h 1409"/>
                                  <a:gd name="T76" fmla="+- 0 6547 5575"/>
                                  <a:gd name="T77" fmla="*/ T76 w 1020"/>
                                  <a:gd name="T78" fmla="+- 0 2370 2368"/>
                                  <a:gd name="T79" fmla="*/ 2370 h 1409"/>
                                  <a:gd name="T80" fmla="+- 0 6481 5575"/>
                                  <a:gd name="T81" fmla="*/ T80 w 1020"/>
                                  <a:gd name="T82" fmla="+- 0 2368 2368"/>
                                  <a:gd name="T83" fmla="*/ 2368 h 1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0" h="1409">
                                    <a:moveTo>
                                      <a:pt x="906" y="0"/>
                                    </a:moveTo>
                                    <a:lnTo>
                                      <a:pt x="114" y="0"/>
                                    </a:lnTo>
                                    <a:lnTo>
                                      <a:pt x="48" y="2"/>
                                    </a:lnTo>
                                    <a:lnTo>
                                      <a:pt x="15" y="15"/>
                                    </a:lnTo>
                                    <a:lnTo>
                                      <a:pt x="2" y="48"/>
                                    </a:lnTo>
                                    <a:lnTo>
                                      <a:pt x="0" y="114"/>
                                    </a:lnTo>
                                    <a:lnTo>
                                      <a:pt x="0" y="1296"/>
                                    </a:lnTo>
                                    <a:lnTo>
                                      <a:pt x="2" y="1361"/>
                                    </a:lnTo>
                                    <a:lnTo>
                                      <a:pt x="15" y="1395"/>
                                    </a:lnTo>
                                    <a:lnTo>
                                      <a:pt x="48" y="1407"/>
                                    </a:lnTo>
                                    <a:lnTo>
                                      <a:pt x="114" y="1409"/>
                                    </a:lnTo>
                                    <a:lnTo>
                                      <a:pt x="906" y="1409"/>
                                    </a:lnTo>
                                    <a:lnTo>
                                      <a:pt x="972" y="1407"/>
                                    </a:lnTo>
                                    <a:lnTo>
                                      <a:pt x="1006" y="1395"/>
                                    </a:lnTo>
                                    <a:lnTo>
                                      <a:pt x="1018" y="1361"/>
                                    </a:lnTo>
                                    <a:lnTo>
                                      <a:pt x="1020" y="1296"/>
                                    </a:lnTo>
                                    <a:lnTo>
                                      <a:pt x="1020" y="114"/>
                                    </a:lnTo>
                                    <a:lnTo>
                                      <a:pt x="1018" y="48"/>
                                    </a:lnTo>
                                    <a:lnTo>
                                      <a:pt x="1006" y="15"/>
                                    </a:lnTo>
                                    <a:lnTo>
                                      <a:pt x="972" y="2"/>
                                    </a:lnTo>
                                    <a:lnTo>
                                      <a:pt x="906" y="0"/>
                                    </a:lnTo>
                                    <a:close/>
                                  </a:path>
                                </a:pathLst>
                              </a:custGeom>
                              <a:solidFill>
                                <a:srgbClr val="D8D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3B9F1F2" id="Freeform 58" o:spid="_x0000_s1026" style="position:absolute;margin-left:101.1pt;margin-top:17.05pt;width:87.75pt;height:114.7pt;z-index:247496703;visibility:visible;mso-wrap-style:square;mso-wrap-distance-left:9pt;mso-wrap-distance-top:0;mso-wrap-distance-right:9pt;mso-wrap-distance-bottom:0;mso-position-horizontal:absolute;mso-position-horizontal-relative:text;mso-position-vertical:absolute;mso-position-vertical-relative:text;v-text-anchor:top" coordsize="1020,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" path="m906,l114,,48,2,15,15,2,48,,114,,1296r2,65l15,1395r33,12l114,1409r792,l972,1407r34,-12l1018,1361r2,-65l1020,114r-2,-66l1006,15,972,2,906,xe" fillcolor="#d8dff2" stroked="f">
                      <v:path arrowok="t" o:connecttype="custom" o:connectlocs="989814,2448682;124546,2448682;52440,2450750;16388,2464193;2185,2498317;0,2566566;0,3788839;2185,3856053;16388,3891212;52440,3903621;124546,3905689;989814,3905689;1061920,3903621;1099065,3891212;1112175,3856053;1114360,3788839;1114360,2566566;1112175,2498317;1099065,2464193;1061920,2450750;989814,2448682" o:connectangles="0,0,0,0,0,0,0,0,0,0,0,0,0,0,0,0,0,0,0,0,0"/>
                    </v:shape>
                  </w:pict>
                </mc:Fallback>
              </mc:AlternateContent>
            </w:r>
            <w:r w:rsidR="00AF133E">
              <w:rPr>
                <w:rFonts w:cs="B Nazanin"/>
                <w:b/>
                <w:bCs/>
                <w:noProof/>
                <w:sz w:val="24"/>
                <w:szCs w:val="24"/>
                <w:rtl/>
                <w:lang w:val="fa-IR" w:bidi="fa-IR"/>
              </w:rPr>
              <mc:AlternateContent>
                <mc:Choice Requires="wps">
                  <w:drawing>
                    <wp:anchor distT="0" distB="0" distL="114300" distR="114300" simplePos="0" relativeHeight="251934720" behindDoc="0" locked="0" layoutInCell="1" allowOverlap="1" wp14:anchorId="1F1E788C" wp14:editId="4E2A1E28">
                      <wp:simplePos x="0" y="0"/>
                      <wp:positionH relativeFrom="page">
                        <wp:posOffset>168275</wp:posOffset>
                      </wp:positionH>
                      <wp:positionV relativeFrom="paragraph">
                        <wp:posOffset>182880</wp:posOffset>
                      </wp:positionV>
                      <wp:extent cx="3471545" cy="341630"/>
                      <wp:effectExtent l="0" t="0" r="14605" b="1270"/>
                      <wp:wrapNone/>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A311C" w14:textId="7E6D9DFF" w:rsidR="0034736D" w:rsidRPr="00636920" w:rsidRDefault="0034736D" w:rsidP="005A3E99">
                                  <w:pPr>
                                    <w:tabs>
                                      <w:tab w:val="left" w:pos="275"/>
                                      <w:tab w:val="left" w:pos="879"/>
                                      <w:tab w:val="left" w:pos="1117"/>
                                      <w:tab w:val="left" w:pos="2234"/>
                                    </w:tabs>
                                    <w:bidi/>
                                    <w:spacing w:before="5"/>
                                    <w:ind w:right="18"/>
                                    <w:jc w:val="center"/>
                                    <w:rPr>
                                      <w:rFonts w:ascii="Calibri" w:cs="B Nazanin"/>
                                      <w:bCs/>
                                      <w:sz w:val="24"/>
                                      <w:szCs w:val="24"/>
                                    </w:rPr>
                                  </w:pPr>
                                  <w:r w:rsidRPr="00636920">
                                    <w:rPr>
                                      <w:rFonts w:ascii="Calibri" w:cs="B Nazanin" w:hint="cs"/>
                                      <w:bCs/>
                                      <w:spacing w:val="-3"/>
                                      <w:sz w:val="24"/>
                                      <w:szCs w:val="24"/>
                                      <w:u w:val="single" w:color="FFFFFF"/>
                                      <w:rtl/>
                                      <w:lang w:bidi="fa-IR"/>
                                    </w:rPr>
                                    <w:t>مردان مرد آمیز</w:t>
                                  </w:r>
                                  <w:r>
                                    <w:rPr>
                                      <w:rFonts w:ascii="Calibri" w:cs="B Nazanin"/>
                                      <w:bCs/>
                                      <w:sz w:val="24"/>
                                      <w:szCs w:val="24"/>
                                      <w:rtl/>
                                    </w:rPr>
                                    <w:t xml:space="preserve">                 </w:t>
                                  </w:r>
                                  <w:proofErr w:type="spellStart"/>
                                  <w:r w:rsidRPr="00636920">
                                    <w:rPr>
                                      <w:rFonts w:ascii="Calibri" w:cs="B Nazanin"/>
                                      <w:bCs/>
                                      <w:sz w:val="24"/>
                                      <w:szCs w:val="24"/>
                                      <w:u w:val="single" w:color="FFFFFF"/>
                                      <w:rtl/>
                                    </w:rPr>
                                    <w:t>کار</w:t>
                                  </w:r>
                                  <w:proofErr w:type="spellEnd"/>
                                  <w:r w:rsidRPr="00636920">
                                    <w:rPr>
                                      <w:rFonts w:ascii="Calibri" w:cs="B Nazanin"/>
                                      <w:bCs/>
                                      <w:sz w:val="24"/>
                                      <w:szCs w:val="24"/>
                                      <w:u w:val="single" w:color="FFFFFF"/>
                                      <w:rtl/>
                                    </w:rPr>
                                    <w:t xml:space="preserve"> </w:t>
                                  </w:r>
                                  <w:proofErr w:type="spellStart"/>
                                  <w:r w:rsidRPr="00636920">
                                    <w:rPr>
                                      <w:rFonts w:ascii="Calibri" w:cs="B Nazanin"/>
                                      <w:bCs/>
                                      <w:sz w:val="24"/>
                                      <w:szCs w:val="24"/>
                                      <w:u w:val="single" w:color="FFFFFF"/>
                                      <w:rtl/>
                                    </w:rPr>
                                    <w:t>جنسی</w:t>
                                  </w:r>
                                  <w:proofErr w:type="spellEnd"/>
                                  <w:r>
                                    <w:rPr>
                                      <w:rFonts w:ascii="Calibri" w:cs="B Nazanin"/>
                                      <w:bCs/>
                                      <w:sz w:val="24"/>
                                      <w:szCs w:val="24"/>
                                      <w:rtl/>
                                    </w:rPr>
                                    <w:t xml:space="preserve">                 </w:t>
                                  </w:r>
                                  <w:proofErr w:type="spellStart"/>
                                  <w:r w:rsidRPr="00636920">
                                    <w:rPr>
                                      <w:rFonts w:ascii="Calibri" w:cs="B Nazanin"/>
                                      <w:bCs/>
                                      <w:w w:val="95"/>
                                      <w:sz w:val="24"/>
                                      <w:szCs w:val="24"/>
                                      <w:u w:val="single" w:color="FFFFFF"/>
                                      <w:rtl/>
                                    </w:rPr>
                                    <w:t>توزیع</w:t>
                                  </w:r>
                                  <w:proofErr w:type="spellEnd"/>
                                  <w:r w:rsidRPr="00636920">
                                    <w:rPr>
                                      <w:rFonts w:ascii="Calibri" w:cs="B Nazanin"/>
                                      <w:bCs/>
                                      <w:w w:val="95"/>
                                      <w:sz w:val="24"/>
                                      <w:szCs w:val="24"/>
                                      <w:u w:val="single" w:color="FFFFFF"/>
                                      <w:rtl/>
                                    </w:rPr>
                                    <w:t xml:space="preserve"> </w:t>
                                  </w:r>
                                  <w:proofErr w:type="spellStart"/>
                                  <w:r w:rsidRPr="00636920">
                                    <w:rPr>
                                      <w:rFonts w:ascii="Calibri" w:cs="B Nazanin"/>
                                      <w:bCs/>
                                      <w:w w:val="95"/>
                                      <w:sz w:val="24"/>
                                      <w:szCs w:val="24"/>
                                      <w:u w:val="single" w:color="FFFFFF"/>
                                      <w:rtl/>
                                    </w:rPr>
                                    <w:t>هروئین</w:t>
                                  </w:r>
                                  <w:proofErr w:type="spellEnd"/>
                                </w:p>
                                <w:p w14:paraId="1578C209" w14:textId="20601446" w:rsidR="0034736D" w:rsidRPr="00964930" w:rsidRDefault="0034736D" w:rsidP="00AF133E">
                                  <w:pPr>
                                    <w:tabs>
                                      <w:tab w:val="left" w:pos="1117"/>
                                      <w:tab w:val="left" w:pos="2274"/>
                                    </w:tabs>
                                    <w:bidi/>
                                    <w:spacing w:before="63" w:line="96" w:lineRule="auto"/>
                                    <w:ind w:right="57"/>
                                    <w:jc w:val="center"/>
                                    <w:rPr>
                                      <w:rFonts w:ascii="Arial Narrow" w:cs="B Nazanin"/>
                                      <w:sz w:val="18"/>
                                      <w:szCs w:val="18"/>
                                      <w:rtl/>
                                    </w:rPr>
                                  </w:pPr>
                                  <w:r>
                                    <w:rPr>
                                      <w:rFonts w:ascii="Arial Narrow" w:cs="B Nazanin"/>
                                      <w:sz w:val="18"/>
                                      <w:szCs w:val="18"/>
                                      <w:rtl/>
                                    </w:rPr>
                                    <w:t xml:space="preserve">  </w:t>
                                  </w:r>
                                  <w:r w:rsidRPr="00964930">
                                    <w:rPr>
                                      <w:rFonts w:ascii="Arial Narrow" w:cs="B Nazanin"/>
                                      <w:sz w:val="18"/>
                                      <w:szCs w:val="18"/>
                                    </w:rPr>
                                    <w:t>+</w:t>
                                  </w:r>
                                  <w:r>
                                    <w:rPr>
                                      <w:rFonts w:ascii="Arial Narrow" w:cs="B Nazanin"/>
                                      <w:sz w:val="18"/>
                                      <w:szCs w:val="18"/>
                                      <w:rtl/>
                                    </w:rPr>
                                    <w:t xml:space="preserve">                                          </w:t>
                                  </w:r>
                                  <w:r w:rsidRPr="00964930">
                                    <w:rPr>
                                      <w:rFonts w:ascii="Arial Narrow" w:cs="B Nazanin"/>
                                      <w:sz w:val="18"/>
                                      <w:szCs w:val="18"/>
                                    </w:rPr>
                                    <w:t>+</w:t>
                                  </w:r>
                                  <w:r>
                                    <w:rPr>
                                      <w:rFonts w:ascii="Arial Narrow" w:cs="B Nazanin"/>
                                      <w:sz w:val="18"/>
                                      <w:szCs w:val="18"/>
                                      <w:rtl/>
                                    </w:rPr>
                                    <w:t xml:space="preserve">                                         </w:t>
                                  </w:r>
                                  <w:r w:rsidRPr="00964930">
                                    <w:rPr>
                                      <w:rFonts w:ascii="Arial Narrow" w:cs="B Nazanin"/>
                                      <w:sz w:val="18"/>
                                      <w:szCs w:val="18"/>
                                    </w:rPr>
                                    <w:t>+</w:t>
                                  </w:r>
                                  <w:r>
                                    <w:rPr>
                                      <w:rFonts w:ascii="Arial Narrow" w:cs="B Nazanin"/>
                                      <w:sz w:val="18"/>
                                      <w:szCs w:val="18"/>
                                      <w:rtl/>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E788C" id="Text Box 418" o:spid="_x0000_s1061" type="#_x0000_t202" style="position:absolute;left:0;text-align:left;margin-left:13.25pt;margin-top:14.4pt;width:273.35pt;height:26.9pt;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" filled="f" stroked="f">
                      <v:textbox inset="0,0,0,0">
                        <w:txbxContent>
                          <w:p w14:paraId="4BEA311C" w14:textId="7E6D9DFF" w:rsidR="0034736D" w:rsidRPr="00636920" w:rsidRDefault="0034736D" w:rsidP="005A3E99">
                            <w:pPr>
                              <w:tabs>
                                <w:tab w:val="left" w:pos="275"/>
                                <w:tab w:val="left" w:pos="879"/>
                                <w:tab w:val="left" w:pos="1117"/>
                                <w:tab w:val="left" w:pos="2234"/>
                              </w:tabs>
                              <w:bidi/>
                              <w:spacing w:before="5"/>
                              <w:ind w:right="18"/>
                              <w:jc w:val="center"/>
                              <w:rPr>
                                <w:rFonts w:ascii="Calibri" w:cs="B Nazanin"/>
                                <w:bCs/>
                                <w:sz w:val="24"/>
                                <w:szCs w:val="24"/>
                              </w:rPr>
                            </w:pPr>
                            <w:r w:rsidRPr="00636920">
                              <w:rPr>
                                <w:rFonts w:ascii="Calibri" w:cs="B Nazanin" w:hint="cs"/>
                                <w:bCs/>
                                <w:spacing w:val="-3"/>
                                <w:sz w:val="24"/>
                                <w:szCs w:val="24"/>
                                <w:u w:val="single" w:color="FFFFFF"/>
                                <w:rtl/>
                                <w:lang w:bidi="fa-IR"/>
                              </w:rPr>
                              <w:t>مردان مرد آمیز</w:t>
                            </w:r>
                            <w:r>
                              <w:rPr>
                                <w:rFonts w:ascii="Calibri" w:cs="B Nazanin"/>
                                <w:bCs/>
                                <w:sz w:val="24"/>
                                <w:szCs w:val="24"/>
                                <w:rtl/>
                              </w:rPr>
                              <w:t xml:space="preserve">                 </w:t>
                            </w:r>
                            <w:proofErr w:type="spellStart"/>
                            <w:r w:rsidRPr="00636920">
                              <w:rPr>
                                <w:rFonts w:ascii="Calibri" w:cs="B Nazanin"/>
                                <w:bCs/>
                                <w:sz w:val="24"/>
                                <w:szCs w:val="24"/>
                                <w:u w:val="single" w:color="FFFFFF"/>
                                <w:rtl/>
                              </w:rPr>
                              <w:t>کار</w:t>
                            </w:r>
                            <w:proofErr w:type="spellEnd"/>
                            <w:r w:rsidRPr="00636920">
                              <w:rPr>
                                <w:rFonts w:ascii="Calibri" w:cs="B Nazanin"/>
                                <w:bCs/>
                                <w:sz w:val="24"/>
                                <w:szCs w:val="24"/>
                                <w:u w:val="single" w:color="FFFFFF"/>
                                <w:rtl/>
                              </w:rPr>
                              <w:t xml:space="preserve"> </w:t>
                            </w:r>
                            <w:proofErr w:type="spellStart"/>
                            <w:r w:rsidRPr="00636920">
                              <w:rPr>
                                <w:rFonts w:ascii="Calibri" w:cs="B Nazanin"/>
                                <w:bCs/>
                                <w:sz w:val="24"/>
                                <w:szCs w:val="24"/>
                                <w:u w:val="single" w:color="FFFFFF"/>
                                <w:rtl/>
                              </w:rPr>
                              <w:t>جنسی</w:t>
                            </w:r>
                            <w:proofErr w:type="spellEnd"/>
                            <w:r>
                              <w:rPr>
                                <w:rFonts w:ascii="Calibri" w:cs="B Nazanin"/>
                                <w:bCs/>
                                <w:sz w:val="24"/>
                                <w:szCs w:val="24"/>
                                <w:rtl/>
                              </w:rPr>
                              <w:t xml:space="preserve">                 </w:t>
                            </w:r>
                            <w:proofErr w:type="spellStart"/>
                            <w:r w:rsidRPr="00636920">
                              <w:rPr>
                                <w:rFonts w:ascii="Calibri" w:cs="B Nazanin"/>
                                <w:bCs/>
                                <w:w w:val="95"/>
                                <w:sz w:val="24"/>
                                <w:szCs w:val="24"/>
                                <w:u w:val="single" w:color="FFFFFF"/>
                                <w:rtl/>
                              </w:rPr>
                              <w:t>توزیع</w:t>
                            </w:r>
                            <w:proofErr w:type="spellEnd"/>
                            <w:r w:rsidRPr="00636920">
                              <w:rPr>
                                <w:rFonts w:ascii="Calibri" w:cs="B Nazanin"/>
                                <w:bCs/>
                                <w:w w:val="95"/>
                                <w:sz w:val="24"/>
                                <w:szCs w:val="24"/>
                                <w:u w:val="single" w:color="FFFFFF"/>
                                <w:rtl/>
                              </w:rPr>
                              <w:t xml:space="preserve"> </w:t>
                            </w:r>
                            <w:proofErr w:type="spellStart"/>
                            <w:r w:rsidRPr="00636920">
                              <w:rPr>
                                <w:rFonts w:ascii="Calibri" w:cs="B Nazanin"/>
                                <w:bCs/>
                                <w:w w:val="95"/>
                                <w:sz w:val="24"/>
                                <w:szCs w:val="24"/>
                                <w:u w:val="single" w:color="FFFFFF"/>
                                <w:rtl/>
                              </w:rPr>
                              <w:t>هروئین</w:t>
                            </w:r>
                            <w:proofErr w:type="spellEnd"/>
                          </w:p>
                          <w:p w14:paraId="1578C209" w14:textId="20601446" w:rsidR="0034736D" w:rsidRPr="00964930" w:rsidRDefault="0034736D" w:rsidP="00AF133E">
                            <w:pPr>
                              <w:tabs>
                                <w:tab w:val="left" w:pos="1117"/>
                                <w:tab w:val="left" w:pos="2274"/>
                              </w:tabs>
                              <w:bidi/>
                              <w:spacing w:before="63" w:line="96" w:lineRule="auto"/>
                              <w:ind w:right="57"/>
                              <w:jc w:val="center"/>
                              <w:rPr>
                                <w:rFonts w:ascii="Arial Narrow" w:cs="B Nazanin"/>
                                <w:sz w:val="18"/>
                                <w:szCs w:val="18"/>
                                <w:rtl/>
                              </w:rPr>
                            </w:pPr>
                            <w:r>
                              <w:rPr>
                                <w:rFonts w:ascii="Arial Narrow" w:cs="B Nazanin"/>
                                <w:sz w:val="18"/>
                                <w:szCs w:val="18"/>
                                <w:rtl/>
                              </w:rPr>
                              <w:t xml:space="preserve">  </w:t>
                            </w:r>
                            <w:r w:rsidRPr="00964930">
                              <w:rPr>
                                <w:rFonts w:ascii="Arial Narrow" w:cs="B Nazanin"/>
                                <w:sz w:val="18"/>
                                <w:szCs w:val="18"/>
                              </w:rPr>
                              <w:t>+</w:t>
                            </w:r>
                            <w:r>
                              <w:rPr>
                                <w:rFonts w:ascii="Arial Narrow" w:cs="B Nazanin"/>
                                <w:sz w:val="18"/>
                                <w:szCs w:val="18"/>
                                <w:rtl/>
                              </w:rPr>
                              <w:t xml:space="preserve">                                          </w:t>
                            </w:r>
                            <w:r w:rsidRPr="00964930">
                              <w:rPr>
                                <w:rFonts w:ascii="Arial Narrow" w:cs="B Nazanin"/>
                                <w:sz w:val="18"/>
                                <w:szCs w:val="18"/>
                              </w:rPr>
                              <w:t>+</w:t>
                            </w:r>
                            <w:r>
                              <w:rPr>
                                <w:rFonts w:ascii="Arial Narrow" w:cs="B Nazanin"/>
                                <w:sz w:val="18"/>
                                <w:szCs w:val="18"/>
                                <w:rtl/>
                              </w:rPr>
                              <w:t xml:space="preserve">                                         </w:t>
                            </w:r>
                            <w:r w:rsidRPr="00964930">
                              <w:rPr>
                                <w:rFonts w:ascii="Arial Narrow" w:cs="B Nazanin"/>
                                <w:sz w:val="18"/>
                                <w:szCs w:val="18"/>
                              </w:rPr>
                              <w:t>+</w:t>
                            </w:r>
                            <w:r>
                              <w:rPr>
                                <w:rFonts w:ascii="Arial Narrow" w:cs="B Nazanin"/>
                                <w:sz w:val="18"/>
                                <w:szCs w:val="18"/>
                                <w:rtl/>
                              </w:rPr>
                              <w:t xml:space="preserve">  </w:t>
                            </w:r>
                          </w:p>
                        </w:txbxContent>
                      </v:textbox>
                      <w10:wrap anchorx="page"/>
                    </v:shape>
                  </w:pict>
                </mc:Fallback>
              </mc:AlternateContent>
            </w:r>
          </w:p>
          <w:p w14:paraId="2AA0B141" w14:textId="3FACC271" w:rsidR="001A1EE0" w:rsidRDefault="00AF133E" w:rsidP="001A1EE0">
            <w:pPr>
              <w:bidi/>
              <w:spacing w:after="240" w:line="24" w:lineRule="atLeast"/>
              <w:jc w:val="both"/>
              <w:rPr>
                <w:rFonts w:cs="B Nazanin"/>
                <w:sz w:val="24"/>
                <w:szCs w:val="24"/>
                <w:rtl/>
                <w:lang w:bidi="fa-IR"/>
              </w:rPr>
            </w:pPr>
            <w:r w:rsidRPr="0052134F">
              <w:rPr>
                <w:rFonts w:cs="B Nazanin"/>
                <w:noProof/>
                <w:sz w:val="24"/>
                <w:szCs w:val="24"/>
                <w:lang w:bidi="fa-IR"/>
              </w:rPr>
              <mc:AlternateContent>
                <mc:Choice Requires="wps">
                  <w:drawing>
                    <wp:anchor distT="45720" distB="45720" distL="114300" distR="114300" simplePos="0" relativeHeight="251941888" behindDoc="0" locked="0" layoutInCell="1" allowOverlap="1" wp14:anchorId="6102D8E3" wp14:editId="4A9B1169">
                      <wp:simplePos x="0" y="0"/>
                      <wp:positionH relativeFrom="column">
                        <wp:posOffset>2398395</wp:posOffset>
                      </wp:positionH>
                      <wp:positionV relativeFrom="paragraph">
                        <wp:posOffset>118745</wp:posOffset>
                      </wp:positionV>
                      <wp:extent cx="1247568" cy="1176338"/>
                      <wp:effectExtent l="0" t="0" r="0" b="5080"/>
                      <wp:wrapNone/>
                      <wp:docPr id="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568" cy="1176338"/>
                              </a:xfrm>
                              <a:prstGeom prst="rect">
                                <a:avLst/>
                              </a:prstGeom>
                              <a:noFill/>
                              <a:ln w="9525">
                                <a:noFill/>
                                <a:miter lim="800000"/>
                                <a:headEnd/>
                                <a:tailEnd/>
                              </a:ln>
                            </wps:spPr>
                            <wps:txbx>
                              <w:txbxContent>
                                <w:p w14:paraId="4F9734E4" w14:textId="49EB80F7" w:rsidR="0034736D" w:rsidRPr="00636920" w:rsidRDefault="0034736D" w:rsidP="00146B27">
                                  <w:pPr>
                                    <w:bidi/>
                                    <w:spacing w:line="192" w:lineRule="auto"/>
                                    <w:jc w:val="center"/>
                                    <w:rPr>
                                      <w:rFonts w:cs="B Nazanin"/>
                                      <w:sz w:val="24"/>
                                      <w:szCs w:val="24"/>
                                    </w:rPr>
                                  </w:pPr>
                                  <w:r w:rsidRPr="00636920">
                                    <w:rPr>
                                      <w:rFonts w:cs="B Nazanin"/>
                                      <w:sz w:val="24"/>
                                      <w:szCs w:val="24"/>
                                      <w:rtl/>
                                      <w:lang w:bidi="fa-IR"/>
                                    </w:rPr>
                                    <w:t xml:space="preserve">کاندوم، </w:t>
                                  </w:r>
                                  <w:proofErr w:type="spellStart"/>
                                  <w:r w:rsidRPr="00636920">
                                    <w:rPr>
                                      <w:rFonts w:cs="B Nazanin"/>
                                      <w:sz w:val="24"/>
                                      <w:szCs w:val="24"/>
                                      <w:rtl/>
                                      <w:lang w:bidi="fa-IR"/>
                                    </w:rPr>
                                    <w:t>ژلها</w:t>
                                  </w:r>
                                  <w:r w:rsidRPr="00636920">
                                    <w:rPr>
                                      <w:rFonts w:cs="B Nazanin" w:hint="cs"/>
                                      <w:sz w:val="24"/>
                                      <w:szCs w:val="24"/>
                                      <w:rtl/>
                                      <w:lang w:bidi="fa-IR"/>
                                    </w:rPr>
                                    <w:t>ی</w:t>
                                  </w:r>
                                  <w:proofErr w:type="spellEnd"/>
                                  <w:r w:rsidRPr="00636920">
                                    <w:rPr>
                                      <w:rFonts w:cs="B Nazanin"/>
                                      <w:sz w:val="24"/>
                                      <w:szCs w:val="24"/>
                                      <w:rtl/>
                                      <w:lang w:bidi="fa-IR"/>
                                    </w:rPr>
                                    <w:t xml:space="preserve"> روان</w:t>
                                  </w:r>
                                  <w:r w:rsidRPr="00636920">
                                    <w:rPr>
                                      <w:rFonts w:cs="B Nazanin" w:hint="cs"/>
                                      <w:sz w:val="24"/>
                                      <w:szCs w:val="24"/>
                                      <w:rtl/>
                                      <w:lang w:bidi="fa-IR"/>
                                    </w:rPr>
                                    <w:t xml:space="preserve"> </w:t>
                                  </w:r>
                                  <w:r w:rsidRPr="00636920">
                                    <w:rPr>
                                      <w:rFonts w:cs="B Nazanin"/>
                                      <w:sz w:val="24"/>
                                      <w:szCs w:val="24"/>
                                      <w:rtl/>
                                      <w:lang w:bidi="fa-IR"/>
                                    </w:rPr>
                                    <w:t>کننده، آزما</w:t>
                                  </w:r>
                                  <w:r w:rsidRPr="00636920">
                                    <w:rPr>
                                      <w:rFonts w:cs="B Nazanin" w:hint="cs"/>
                                      <w:sz w:val="24"/>
                                      <w:szCs w:val="24"/>
                                      <w:rtl/>
                                      <w:lang w:bidi="fa-IR"/>
                                    </w:rPr>
                                    <w:t>ی</w:t>
                                  </w:r>
                                  <w:r w:rsidRPr="00636920">
                                    <w:rPr>
                                      <w:rFonts w:cs="B Nazanin" w:hint="eastAsia"/>
                                      <w:sz w:val="24"/>
                                      <w:szCs w:val="24"/>
                                      <w:rtl/>
                                      <w:lang w:bidi="fa-IR"/>
                                    </w:rPr>
                                    <w:t>ش</w:t>
                                  </w:r>
                                  <w:r w:rsidRPr="00636920">
                                    <w:rPr>
                                      <w:rFonts w:cs="B Nazanin"/>
                                      <w:sz w:val="24"/>
                                      <w:szCs w:val="24"/>
                                      <w:rtl/>
                                      <w:lang w:bidi="fa-IR"/>
                                    </w:rPr>
                                    <w:t xml:space="preserve"> </w:t>
                                  </w:r>
                                  <w:r w:rsidRPr="00636920">
                                    <w:rPr>
                                      <w:rFonts w:asciiTheme="minorHAnsi" w:hAnsiTheme="minorHAnsi" w:cstheme="minorHAnsi"/>
                                      <w:sz w:val="24"/>
                                      <w:szCs w:val="24"/>
                                      <w:lang w:bidi="fa-IR"/>
                                    </w:rPr>
                                    <w:t>HIV</w:t>
                                  </w:r>
                                  <w:r w:rsidRPr="00636920">
                                    <w:rPr>
                                      <w:rFonts w:cs="B Nazanin" w:hint="eastAsia"/>
                                      <w:sz w:val="24"/>
                                      <w:szCs w:val="24"/>
                                      <w:rtl/>
                                      <w:lang w:bidi="fa-IR"/>
                                    </w:rPr>
                                    <w:t>،</w:t>
                                  </w:r>
                                  <w:r w:rsidRPr="00636920">
                                    <w:rPr>
                                      <w:rFonts w:cs="B Nazanin"/>
                                      <w:sz w:val="24"/>
                                      <w:szCs w:val="24"/>
                                      <w:rtl/>
                                      <w:lang w:bidi="fa-IR"/>
                                    </w:rPr>
                                    <w:t xml:space="preserve"> آزما</w:t>
                                  </w:r>
                                  <w:r w:rsidRPr="00636920">
                                    <w:rPr>
                                      <w:rFonts w:cs="B Nazanin" w:hint="cs"/>
                                      <w:sz w:val="24"/>
                                      <w:szCs w:val="24"/>
                                      <w:rtl/>
                                      <w:lang w:bidi="fa-IR"/>
                                    </w:rPr>
                                    <w:t>ی</w:t>
                                  </w:r>
                                  <w:r w:rsidRPr="00636920">
                                    <w:rPr>
                                      <w:rFonts w:cs="B Nazanin" w:hint="eastAsia"/>
                                      <w:sz w:val="24"/>
                                      <w:szCs w:val="24"/>
                                      <w:rtl/>
                                      <w:lang w:bidi="fa-IR"/>
                                    </w:rPr>
                                    <w:t>ش</w:t>
                                  </w:r>
                                  <w:r w:rsidRPr="00636920">
                                    <w:rPr>
                                      <w:rFonts w:cs="B Nazanin"/>
                                      <w:sz w:val="24"/>
                                      <w:szCs w:val="24"/>
                                      <w:rtl/>
                                      <w:lang w:bidi="fa-IR"/>
                                    </w:rPr>
                                    <w:t xml:space="preserve"> عفونتها</w:t>
                                  </w:r>
                                  <w:r w:rsidRPr="00636920">
                                    <w:rPr>
                                      <w:rFonts w:cs="B Nazanin" w:hint="cs"/>
                                      <w:sz w:val="24"/>
                                      <w:szCs w:val="24"/>
                                      <w:rtl/>
                                      <w:lang w:bidi="fa-IR"/>
                                    </w:rPr>
                                    <w:t>ی</w:t>
                                  </w:r>
                                  <w:r w:rsidRPr="00636920">
                                    <w:rPr>
                                      <w:rFonts w:cs="B Nazanin"/>
                                      <w:sz w:val="24"/>
                                      <w:szCs w:val="24"/>
                                      <w:rtl/>
                                      <w:lang w:bidi="fa-IR"/>
                                    </w:rPr>
                                    <w:t xml:space="preserve"> ناقل از تماس جنس</w:t>
                                  </w:r>
                                  <w:r w:rsidRPr="00636920">
                                    <w:rPr>
                                      <w:rFonts w:cs="B Nazanin" w:hint="cs"/>
                                      <w:sz w:val="24"/>
                                      <w:szCs w:val="24"/>
                                      <w:rtl/>
                                      <w:lang w:bidi="fa-IR"/>
                                    </w:rPr>
                                    <w:t>ی</w:t>
                                  </w:r>
                                  <w:r w:rsidRPr="00636920">
                                    <w:rPr>
                                      <w:rFonts w:cs="B Nazanin" w:hint="eastAsia"/>
                                      <w:sz w:val="24"/>
                                      <w:szCs w:val="24"/>
                                      <w:rtl/>
                                      <w:lang w:bidi="fa-IR"/>
                                    </w:rPr>
                                    <w:t>،</w:t>
                                  </w:r>
                                  <w:r w:rsidRPr="00636920">
                                    <w:rPr>
                                      <w:rFonts w:cs="B Nazanin"/>
                                      <w:sz w:val="24"/>
                                      <w:szCs w:val="24"/>
                                      <w:rtl/>
                                      <w:lang w:bidi="fa-IR"/>
                                    </w:rPr>
                                    <w:t xml:space="preserve"> </w:t>
                                  </w:r>
                                  <w:proofErr w:type="spellStart"/>
                                  <w:r w:rsidRPr="00636920">
                                    <w:rPr>
                                      <w:rFonts w:cs="B Nazanin"/>
                                      <w:sz w:val="24"/>
                                      <w:szCs w:val="24"/>
                                      <w:rtl/>
                                      <w:lang w:bidi="fa-IR"/>
                                    </w:rPr>
                                    <w:t>پروف</w:t>
                                  </w:r>
                                  <w:r w:rsidRPr="00636920">
                                    <w:rPr>
                                      <w:rFonts w:cs="B Nazanin" w:hint="cs"/>
                                      <w:sz w:val="24"/>
                                      <w:szCs w:val="24"/>
                                      <w:rtl/>
                                      <w:lang w:bidi="fa-IR"/>
                                    </w:rPr>
                                    <w:t>ی</w:t>
                                  </w:r>
                                  <w:r w:rsidRPr="00636920">
                                    <w:rPr>
                                      <w:rFonts w:cs="B Nazanin" w:hint="eastAsia"/>
                                      <w:sz w:val="24"/>
                                      <w:szCs w:val="24"/>
                                      <w:rtl/>
                                      <w:lang w:bidi="fa-IR"/>
                                    </w:rPr>
                                    <w:t>لاکس</w:t>
                                  </w:r>
                                  <w:r w:rsidRPr="00636920">
                                    <w:rPr>
                                      <w:rFonts w:cs="B Nazanin" w:hint="cs"/>
                                      <w:sz w:val="24"/>
                                      <w:szCs w:val="24"/>
                                      <w:rtl/>
                                      <w:lang w:bidi="fa-IR"/>
                                    </w:rPr>
                                    <w:t>ی</w:t>
                                  </w:r>
                                  <w:proofErr w:type="spellEnd"/>
                                  <w:r w:rsidRPr="00636920">
                                    <w:rPr>
                                      <w:rFonts w:cs="B Nazanin"/>
                                      <w:sz w:val="24"/>
                                      <w:szCs w:val="24"/>
                                      <w:rtl/>
                                      <w:lang w:bidi="fa-IR"/>
                                    </w:rPr>
                                    <w:t xml:space="preserve"> پ</w:t>
                                  </w:r>
                                  <w:r w:rsidRPr="00636920">
                                    <w:rPr>
                                      <w:rFonts w:cs="B Nazanin" w:hint="cs"/>
                                      <w:sz w:val="24"/>
                                      <w:szCs w:val="24"/>
                                      <w:rtl/>
                                      <w:lang w:bidi="fa-IR"/>
                                    </w:rPr>
                                    <w:t>ی</w:t>
                                  </w:r>
                                  <w:r w:rsidRPr="00636920">
                                    <w:rPr>
                                      <w:rFonts w:cs="B Nazanin" w:hint="eastAsia"/>
                                      <w:sz w:val="24"/>
                                      <w:szCs w:val="24"/>
                                      <w:rtl/>
                                      <w:lang w:bidi="fa-IR"/>
                                    </w:rPr>
                                    <w:t>ش</w:t>
                                  </w:r>
                                  <w:r w:rsidRPr="00636920">
                                    <w:rPr>
                                      <w:rFonts w:cs="B Nazanin"/>
                                      <w:sz w:val="24"/>
                                      <w:szCs w:val="24"/>
                                      <w:rtl/>
                                      <w:lang w:bidi="fa-IR"/>
                                    </w:rPr>
                                    <w:t xml:space="preserve"> از در معرض قرار گرفتن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2D8E3" id="Text Box 2" o:spid="_x0000_s1062" type="#_x0000_t202" style="position:absolute;left:0;text-align:left;margin-left:188.85pt;margin-top:9.35pt;width:98.25pt;height:92.65pt;z-index:25194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" filled="f" stroked="f">
                      <v:textbox>
                        <w:txbxContent>
                          <w:p w14:paraId="4F9734E4" w14:textId="49EB80F7" w:rsidR="0034736D" w:rsidRPr="00636920" w:rsidRDefault="0034736D" w:rsidP="00146B27">
                            <w:pPr>
                              <w:bidi/>
                              <w:spacing w:line="192" w:lineRule="auto"/>
                              <w:jc w:val="center"/>
                              <w:rPr>
                                <w:rFonts w:cs="B Nazanin"/>
                                <w:sz w:val="24"/>
                                <w:szCs w:val="24"/>
                              </w:rPr>
                            </w:pPr>
                            <w:r w:rsidRPr="00636920">
                              <w:rPr>
                                <w:rFonts w:cs="B Nazanin"/>
                                <w:sz w:val="24"/>
                                <w:szCs w:val="24"/>
                                <w:rtl/>
                                <w:lang w:bidi="fa-IR"/>
                              </w:rPr>
                              <w:t xml:space="preserve">کاندوم، </w:t>
                            </w:r>
                            <w:proofErr w:type="spellStart"/>
                            <w:r w:rsidRPr="00636920">
                              <w:rPr>
                                <w:rFonts w:cs="B Nazanin"/>
                                <w:sz w:val="24"/>
                                <w:szCs w:val="24"/>
                                <w:rtl/>
                                <w:lang w:bidi="fa-IR"/>
                              </w:rPr>
                              <w:t>ژلها</w:t>
                            </w:r>
                            <w:r w:rsidRPr="00636920">
                              <w:rPr>
                                <w:rFonts w:cs="B Nazanin" w:hint="cs"/>
                                <w:sz w:val="24"/>
                                <w:szCs w:val="24"/>
                                <w:rtl/>
                                <w:lang w:bidi="fa-IR"/>
                              </w:rPr>
                              <w:t>ی</w:t>
                            </w:r>
                            <w:proofErr w:type="spellEnd"/>
                            <w:r w:rsidRPr="00636920">
                              <w:rPr>
                                <w:rFonts w:cs="B Nazanin"/>
                                <w:sz w:val="24"/>
                                <w:szCs w:val="24"/>
                                <w:rtl/>
                                <w:lang w:bidi="fa-IR"/>
                              </w:rPr>
                              <w:t xml:space="preserve"> روان</w:t>
                            </w:r>
                            <w:r w:rsidRPr="00636920">
                              <w:rPr>
                                <w:rFonts w:cs="B Nazanin" w:hint="cs"/>
                                <w:sz w:val="24"/>
                                <w:szCs w:val="24"/>
                                <w:rtl/>
                                <w:lang w:bidi="fa-IR"/>
                              </w:rPr>
                              <w:t xml:space="preserve"> </w:t>
                            </w:r>
                            <w:r w:rsidRPr="00636920">
                              <w:rPr>
                                <w:rFonts w:cs="B Nazanin"/>
                                <w:sz w:val="24"/>
                                <w:szCs w:val="24"/>
                                <w:rtl/>
                                <w:lang w:bidi="fa-IR"/>
                              </w:rPr>
                              <w:t>کننده، آزما</w:t>
                            </w:r>
                            <w:r w:rsidRPr="00636920">
                              <w:rPr>
                                <w:rFonts w:cs="B Nazanin" w:hint="cs"/>
                                <w:sz w:val="24"/>
                                <w:szCs w:val="24"/>
                                <w:rtl/>
                                <w:lang w:bidi="fa-IR"/>
                              </w:rPr>
                              <w:t>ی</w:t>
                            </w:r>
                            <w:r w:rsidRPr="00636920">
                              <w:rPr>
                                <w:rFonts w:cs="B Nazanin" w:hint="eastAsia"/>
                                <w:sz w:val="24"/>
                                <w:szCs w:val="24"/>
                                <w:rtl/>
                                <w:lang w:bidi="fa-IR"/>
                              </w:rPr>
                              <w:t>ش</w:t>
                            </w:r>
                            <w:r w:rsidRPr="00636920">
                              <w:rPr>
                                <w:rFonts w:cs="B Nazanin"/>
                                <w:sz w:val="24"/>
                                <w:szCs w:val="24"/>
                                <w:rtl/>
                                <w:lang w:bidi="fa-IR"/>
                              </w:rPr>
                              <w:t xml:space="preserve"> </w:t>
                            </w:r>
                            <w:r w:rsidRPr="00636920">
                              <w:rPr>
                                <w:rFonts w:asciiTheme="minorHAnsi" w:hAnsiTheme="minorHAnsi" w:cstheme="minorHAnsi"/>
                                <w:sz w:val="24"/>
                                <w:szCs w:val="24"/>
                                <w:lang w:bidi="fa-IR"/>
                              </w:rPr>
                              <w:t>HIV</w:t>
                            </w:r>
                            <w:r w:rsidRPr="00636920">
                              <w:rPr>
                                <w:rFonts w:cs="B Nazanin" w:hint="eastAsia"/>
                                <w:sz w:val="24"/>
                                <w:szCs w:val="24"/>
                                <w:rtl/>
                                <w:lang w:bidi="fa-IR"/>
                              </w:rPr>
                              <w:t>،</w:t>
                            </w:r>
                            <w:r w:rsidRPr="00636920">
                              <w:rPr>
                                <w:rFonts w:cs="B Nazanin"/>
                                <w:sz w:val="24"/>
                                <w:szCs w:val="24"/>
                                <w:rtl/>
                                <w:lang w:bidi="fa-IR"/>
                              </w:rPr>
                              <w:t xml:space="preserve"> آزما</w:t>
                            </w:r>
                            <w:r w:rsidRPr="00636920">
                              <w:rPr>
                                <w:rFonts w:cs="B Nazanin" w:hint="cs"/>
                                <w:sz w:val="24"/>
                                <w:szCs w:val="24"/>
                                <w:rtl/>
                                <w:lang w:bidi="fa-IR"/>
                              </w:rPr>
                              <w:t>ی</w:t>
                            </w:r>
                            <w:r w:rsidRPr="00636920">
                              <w:rPr>
                                <w:rFonts w:cs="B Nazanin" w:hint="eastAsia"/>
                                <w:sz w:val="24"/>
                                <w:szCs w:val="24"/>
                                <w:rtl/>
                                <w:lang w:bidi="fa-IR"/>
                              </w:rPr>
                              <w:t>ش</w:t>
                            </w:r>
                            <w:r w:rsidRPr="00636920">
                              <w:rPr>
                                <w:rFonts w:cs="B Nazanin"/>
                                <w:sz w:val="24"/>
                                <w:szCs w:val="24"/>
                                <w:rtl/>
                                <w:lang w:bidi="fa-IR"/>
                              </w:rPr>
                              <w:t xml:space="preserve"> عفونتها</w:t>
                            </w:r>
                            <w:r w:rsidRPr="00636920">
                              <w:rPr>
                                <w:rFonts w:cs="B Nazanin" w:hint="cs"/>
                                <w:sz w:val="24"/>
                                <w:szCs w:val="24"/>
                                <w:rtl/>
                                <w:lang w:bidi="fa-IR"/>
                              </w:rPr>
                              <w:t>ی</w:t>
                            </w:r>
                            <w:r w:rsidRPr="00636920">
                              <w:rPr>
                                <w:rFonts w:cs="B Nazanin"/>
                                <w:sz w:val="24"/>
                                <w:szCs w:val="24"/>
                                <w:rtl/>
                                <w:lang w:bidi="fa-IR"/>
                              </w:rPr>
                              <w:t xml:space="preserve"> ناقل از تماس جنس</w:t>
                            </w:r>
                            <w:r w:rsidRPr="00636920">
                              <w:rPr>
                                <w:rFonts w:cs="B Nazanin" w:hint="cs"/>
                                <w:sz w:val="24"/>
                                <w:szCs w:val="24"/>
                                <w:rtl/>
                                <w:lang w:bidi="fa-IR"/>
                              </w:rPr>
                              <w:t>ی</w:t>
                            </w:r>
                            <w:r w:rsidRPr="00636920">
                              <w:rPr>
                                <w:rFonts w:cs="B Nazanin" w:hint="eastAsia"/>
                                <w:sz w:val="24"/>
                                <w:szCs w:val="24"/>
                                <w:rtl/>
                                <w:lang w:bidi="fa-IR"/>
                              </w:rPr>
                              <w:t>،</w:t>
                            </w:r>
                            <w:r w:rsidRPr="00636920">
                              <w:rPr>
                                <w:rFonts w:cs="B Nazanin"/>
                                <w:sz w:val="24"/>
                                <w:szCs w:val="24"/>
                                <w:rtl/>
                                <w:lang w:bidi="fa-IR"/>
                              </w:rPr>
                              <w:t xml:space="preserve"> </w:t>
                            </w:r>
                            <w:proofErr w:type="spellStart"/>
                            <w:r w:rsidRPr="00636920">
                              <w:rPr>
                                <w:rFonts w:cs="B Nazanin"/>
                                <w:sz w:val="24"/>
                                <w:szCs w:val="24"/>
                                <w:rtl/>
                                <w:lang w:bidi="fa-IR"/>
                              </w:rPr>
                              <w:t>پروف</w:t>
                            </w:r>
                            <w:r w:rsidRPr="00636920">
                              <w:rPr>
                                <w:rFonts w:cs="B Nazanin" w:hint="cs"/>
                                <w:sz w:val="24"/>
                                <w:szCs w:val="24"/>
                                <w:rtl/>
                                <w:lang w:bidi="fa-IR"/>
                              </w:rPr>
                              <w:t>ی</w:t>
                            </w:r>
                            <w:r w:rsidRPr="00636920">
                              <w:rPr>
                                <w:rFonts w:cs="B Nazanin" w:hint="eastAsia"/>
                                <w:sz w:val="24"/>
                                <w:szCs w:val="24"/>
                                <w:rtl/>
                                <w:lang w:bidi="fa-IR"/>
                              </w:rPr>
                              <w:t>لاکس</w:t>
                            </w:r>
                            <w:r w:rsidRPr="00636920">
                              <w:rPr>
                                <w:rFonts w:cs="B Nazanin" w:hint="cs"/>
                                <w:sz w:val="24"/>
                                <w:szCs w:val="24"/>
                                <w:rtl/>
                                <w:lang w:bidi="fa-IR"/>
                              </w:rPr>
                              <w:t>ی</w:t>
                            </w:r>
                            <w:proofErr w:type="spellEnd"/>
                            <w:r w:rsidRPr="00636920">
                              <w:rPr>
                                <w:rFonts w:cs="B Nazanin"/>
                                <w:sz w:val="24"/>
                                <w:szCs w:val="24"/>
                                <w:rtl/>
                                <w:lang w:bidi="fa-IR"/>
                              </w:rPr>
                              <w:t xml:space="preserve"> پ</w:t>
                            </w:r>
                            <w:r w:rsidRPr="00636920">
                              <w:rPr>
                                <w:rFonts w:cs="B Nazanin" w:hint="cs"/>
                                <w:sz w:val="24"/>
                                <w:szCs w:val="24"/>
                                <w:rtl/>
                                <w:lang w:bidi="fa-IR"/>
                              </w:rPr>
                              <w:t>ی</w:t>
                            </w:r>
                            <w:r w:rsidRPr="00636920">
                              <w:rPr>
                                <w:rFonts w:cs="B Nazanin" w:hint="eastAsia"/>
                                <w:sz w:val="24"/>
                                <w:szCs w:val="24"/>
                                <w:rtl/>
                                <w:lang w:bidi="fa-IR"/>
                              </w:rPr>
                              <w:t>ش</w:t>
                            </w:r>
                            <w:r w:rsidRPr="00636920">
                              <w:rPr>
                                <w:rFonts w:cs="B Nazanin"/>
                                <w:sz w:val="24"/>
                                <w:szCs w:val="24"/>
                                <w:rtl/>
                                <w:lang w:bidi="fa-IR"/>
                              </w:rPr>
                              <w:t xml:space="preserve"> از در معرض قرار گرفتن</w:t>
                            </w:r>
                          </w:p>
                        </w:txbxContent>
                      </v:textbox>
                    </v:shape>
                  </w:pict>
                </mc:Fallback>
              </mc:AlternateContent>
            </w:r>
            <w:r w:rsidRPr="0052134F">
              <w:rPr>
                <w:rFonts w:cs="B Nazanin"/>
                <w:noProof/>
                <w:sz w:val="24"/>
                <w:szCs w:val="24"/>
                <w:lang w:bidi="fa-IR"/>
              </w:rPr>
              <mc:AlternateContent>
                <mc:Choice Requires="wps">
                  <w:drawing>
                    <wp:anchor distT="45720" distB="45720" distL="114300" distR="114300" simplePos="0" relativeHeight="251943936" behindDoc="0" locked="0" layoutInCell="1" allowOverlap="1" wp14:anchorId="2097FE8F" wp14:editId="4C8A6269">
                      <wp:simplePos x="0" y="0"/>
                      <wp:positionH relativeFrom="column">
                        <wp:posOffset>21908</wp:posOffset>
                      </wp:positionH>
                      <wp:positionV relativeFrom="paragraph">
                        <wp:posOffset>118745</wp:posOffset>
                      </wp:positionV>
                      <wp:extent cx="1261745" cy="871538"/>
                      <wp:effectExtent l="0" t="0" r="0" b="5080"/>
                      <wp:wrapNone/>
                      <wp:docPr id="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871538"/>
                              </a:xfrm>
                              <a:prstGeom prst="rect">
                                <a:avLst/>
                              </a:prstGeom>
                              <a:noFill/>
                              <a:ln w="9525">
                                <a:noFill/>
                                <a:miter lim="800000"/>
                                <a:headEnd/>
                                <a:tailEnd/>
                              </a:ln>
                            </wps:spPr>
                            <wps:txbx>
                              <w:txbxContent>
                                <w:p w14:paraId="666A9518" w14:textId="117A5824" w:rsidR="0034736D" w:rsidRPr="00636920" w:rsidRDefault="0034736D" w:rsidP="00146B27">
                                  <w:pPr>
                                    <w:bidi/>
                                    <w:spacing w:line="192" w:lineRule="auto"/>
                                    <w:jc w:val="center"/>
                                    <w:rPr>
                                      <w:rFonts w:cs="B Nazanin"/>
                                      <w:sz w:val="24"/>
                                      <w:szCs w:val="24"/>
                                    </w:rPr>
                                  </w:pPr>
                                  <w:r w:rsidRPr="00636920">
                                    <w:rPr>
                                      <w:rFonts w:cs="B Nazanin"/>
                                      <w:sz w:val="24"/>
                                      <w:szCs w:val="24"/>
                                      <w:rtl/>
                                      <w:lang w:bidi="fa-IR"/>
                                    </w:rPr>
                                    <w:t xml:space="preserve">کاندوم، </w:t>
                                  </w:r>
                                  <w:proofErr w:type="spellStart"/>
                                  <w:r w:rsidRPr="00636920">
                                    <w:rPr>
                                      <w:rFonts w:cs="B Nazanin"/>
                                      <w:sz w:val="24"/>
                                      <w:szCs w:val="24"/>
                                      <w:rtl/>
                                      <w:lang w:bidi="fa-IR"/>
                                    </w:rPr>
                                    <w:t>ژلها</w:t>
                                  </w:r>
                                  <w:r w:rsidRPr="00636920">
                                    <w:rPr>
                                      <w:rFonts w:cs="B Nazanin" w:hint="cs"/>
                                      <w:sz w:val="24"/>
                                      <w:szCs w:val="24"/>
                                      <w:rtl/>
                                      <w:lang w:bidi="fa-IR"/>
                                    </w:rPr>
                                    <w:t>ی</w:t>
                                  </w:r>
                                  <w:proofErr w:type="spellEnd"/>
                                  <w:r w:rsidRPr="00636920">
                                    <w:rPr>
                                      <w:rFonts w:cs="B Nazanin"/>
                                      <w:sz w:val="24"/>
                                      <w:szCs w:val="24"/>
                                      <w:rtl/>
                                      <w:lang w:bidi="fa-IR"/>
                                    </w:rPr>
                                    <w:t xml:space="preserve"> روان کننده، آزما</w:t>
                                  </w:r>
                                  <w:r w:rsidRPr="00636920">
                                    <w:rPr>
                                      <w:rFonts w:cs="B Nazanin" w:hint="cs"/>
                                      <w:sz w:val="24"/>
                                      <w:szCs w:val="24"/>
                                      <w:rtl/>
                                      <w:lang w:bidi="fa-IR"/>
                                    </w:rPr>
                                    <w:t>ی</w:t>
                                  </w:r>
                                  <w:r w:rsidRPr="00636920">
                                    <w:rPr>
                                      <w:rFonts w:cs="B Nazanin" w:hint="eastAsia"/>
                                      <w:sz w:val="24"/>
                                      <w:szCs w:val="24"/>
                                      <w:rtl/>
                                      <w:lang w:bidi="fa-IR"/>
                                    </w:rPr>
                                    <w:t>ش</w:t>
                                  </w:r>
                                  <w:r w:rsidRPr="00636920">
                                    <w:rPr>
                                      <w:rFonts w:cs="B Nazanin"/>
                                      <w:sz w:val="24"/>
                                      <w:szCs w:val="24"/>
                                      <w:rtl/>
                                      <w:lang w:bidi="fa-IR"/>
                                    </w:rPr>
                                    <w:t xml:space="preserve"> </w:t>
                                  </w:r>
                                  <w:r w:rsidRPr="00636920">
                                    <w:rPr>
                                      <w:rFonts w:asciiTheme="minorHAnsi" w:hAnsiTheme="minorHAnsi" w:cstheme="minorHAnsi"/>
                                      <w:sz w:val="24"/>
                                      <w:szCs w:val="24"/>
                                      <w:lang w:bidi="fa-IR"/>
                                    </w:rPr>
                                    <w:t>HIV</w:t>
                                  </w:r>
                                  <w:r w:rsidRPr="00636920">
                                    <w:rPr>
                                      <w:rFonts w:cs="B Nazanin" w:hint="eastAsia"/>
                                      <w:sz w:val="24"/>
                                      <w:szCs w:val="24"/>
                                      <w:rtl/>
                                      <w:lang w:bidi="fa-IR"/>
                                    </w:rPr>
                                    <w:t>،</w:t>
                                  </w:r>
                                  <w:r w:rsidRPr="00636920">
                                    <w:rPr>
                                      <w:rFonts w:cs="B Nazanin"/>
                                      <w:sz w:val="24"/>
                                      <w:szCs w:val="24"/>
                                      <w:lang w:bidi="fa-IR"/>
                                    </w:rPr>
                                    <w:t xml:space="preserve"> </w:t>
                                  </w:r>
                                  <w:r w:rsidRPr="00636920">
                                    <w:rPr>
                                      <w:rFonts w:cs="B Nazanin"/>
                                      <w:sz w:val="24"/>
                                      <w:szCs w:val="24"/>
                                      <w:rtl/>
                                      <w:lang w:bidi="fa-IR"/>
                                    </w:rPr>
                                    <w:t>سرنگ پاک، آزما</w:t>
                                  </w:r>
                                  <w:r w:rsidRPr="00636920">
                                    <w:rPr>
                                      <w:rFonts w:cs="B Nazanin" w:hint="cs"/>
                                      <w:sz w:val="24"/>
                                      <w:szCs w:val="24"/>
                                      <w:rtl/>
                                      <w:lang w:bidi="fa-IR"/>
                                    </w:rPr>
                                    <w:t>ی</w:t>
                                  </w:r>
                                  <w:r w:rsidRPr="00636920">
                                    <w:rPr>
                                      <w:rFonts w:cs="B Nazanin" w:hint="eastAsia"/>
                                      <w:sz w:val="24"/>
                                      <w:szCs w:val="24"/>
                                      <w:rtl/>
                                      <w:lang w:bidi="fa-IR"/>
                                    </w:rPr>
                                    <w:t>ش</w:t>
                                  </w:r>
                                  <w:r w:rsidRPr="00636920">
                                    <w:rPr>
                                      <w:rFonts w:cs="B Nazanin"/>
                                      <w:sz w:val="24"/>
                                      <w:szCs w:val="24"/>
                                      <w:rtl/>
                                      <w:lang w:bidi="fa-IR"/>
                                    </w:rPr>
                                    <w:t xml:space="preserve"> هپات</w:t>
                                  </w:r>
                                  <w:r w:rsidRPr="00636920">
                                    <w:rPr>
                                      <w:rFonts w:cs="B Nazanin" w:hint="cs"/>
                                      <w:sz w:val="24"/>
                                      <w:szCs w:val="24"/>
                                      <w:rtl/>
                                      <w:lang w:bidi="fa-IR"/>
                                    </w:rPr>
                                    <w:t>ی</w:t>
                                  </w:r>
                                  <w:r w:rsidRPr="00636920">
                                    <w:rPr>
                                      <w:rFonts w:cs="B Nazanin" w:hint="eastAsia"/>
                                      <w:sz w:val="24"/>
                                      <w:szCs w:val="24"/>
                                      <w:rtl/>
                                      <w:lang w:bidi="fa-IR"/>
                                    </w:rPr>
                                    <w:t>ت</w:t>
                                  </w:r>
                                  <w:r w:rsidRPr="00636920">
                                    <w:rPr>
                                      <w:rFonts w:cs="B Nazanin"/>
                                      <w:sz w:val="24"/>
                                      <w:szCs w:val="24"/>
                                      <w:rtl/>
                                      <w:lang w:bidi="fa-IR"/>
                                    </w:rPr>
                                    <w:t xml:space="preserve"> س</w:t>
                                  </w:r>
                                  <w:r w:rsidRPr="00636920">
                                    <w:rPr>
                                      <w:rFonts w:cs="B Nazanin" w:hint="cs"/>
                                      <w:sz w:val="24"/>
                                      <w:szCs w:val="24"/>
                                      <w:rtl/>
                                      <w:lang w:bidi="fa-IR"/>
                                    </w:rPr>
                                    <w:t>ی</w:t>
                                  </w:r>
                                  <w:r w:rsidRPr="00636920">
                                    <w:rPr>
                                      <w:rFonts w:cs="B Nazanin" w:hint="eastAsia"/>
                                      <w:sz w:val="24"/>
                                      <w:szCs w:val="24"/>
                                      <w:rtl/>
                                      <w:lang w:bidi="fa-IR"/>
                                    </w:rPr>
                                    <w:t>،</w:t>
                                  </w:r>
                                  <w:r w:rsidRPr="00636920">
                                    <w:rPr>
                                      <w:rFonts w:cs="B Nazanin"/>
                                      <w:sz w:val="24"/>
                                      <w:szCs w:val="24"/>
                                      <w:rtl/>
                                      <w:lang w:bidi="fa-IR"/>
                                    </w:rPr>
                                    <w:t xml:space="preserve"> متادون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7FE8F" id="_x0000_s1063" type="#_x0000_t202" style="position:absolute;left:0;text-align:left;margin-left:1.75pt;margin-top:9.35pt;width:99.35pt;height:68.65pt;z-index:25194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" filled="f" stroked="f">
                      <v:textbox>
                        <w:txbxContent>
                          <w:p w14:paraId="666A9518" w14:textId="117A5824" w:rsidR="0034736D" w:rsidRPr="00636920" w:rsidRDefault="0034736D" w:rsidP="00146B27">
                            <w:pPr>
                              <w:bidi/>
                              <w:spacing w:line="192" w:lineRule="auto"/>
                              <w:jc w:val="center"/>
                              <w:rPr>
                                <w:rFonts w:cs="B Nazanin"/>
                                <w:sz w:val="24"/>
                                <w:szCs w:val="24"/>
                              </w:rPr>
                            </w:pPr>
                            <w:r w:rsidRPr="00636920">
                              <w:rPr>
                                <w:rFonts w:cs="B Nazanin"/>
                                <w:sz w:val="24"/>
                                <w:szCs w:val="24"/>
                                <w:rtl/>
                                <w:lang w:bidi="fa-IR"/>
                              </w:rPr>
                              <w:t xml:space="preserve">کاندوم، </w:t>
                            </w:r>
                            <w:proofErr w:type="spellStart"/>
                            <w:r w:rsidRPr="00636920">
                              <w:rPr>
                                <w:rFonts w:cs="B Nazanin"/>
                                <w:sz w:val="24"/>
                                <w:szCs w:val="24"/>
                                <w:rtl/>
                                <w:lang w:bidi="fa-IR"/>
                              </w:rPr>
                              <w:t>ژلها</w:t>
                            </w:r>
                            <w:r w:rsidRPr="00636920">
                              <w:rPr>
                                <w:rFonts w:cs="B Nazanin" w:hint="cs"/>
                                <w:sz w:val="24"/>
                                <w:szCs w:val="24"/>
                                <w:rtl/>
                                <w:lang w:bidi="fa-IR"/>
                              </w:rPr>
                              <w:t>ی</w:t>
                            </w:r>
                            <w:proofErr w:type="spellEnd"/>
                            <w:r w:rsidRPr="00636920">
                              <w:rPr>
                                <w:rFonts w:cs="B Nazanin"/>
                                <w:sz w:val="24"/>
                                <w:szCs w:val="24"/>
                                <w:rtl/>
                                <w:lang w:bidi="fa-IR"/>
                              </w:rPr>
                              <w:t xml:space="preserve"> روان کننده، آزما</w:t>
                            </w:r>
                            <w:r w:rsidRPr="00636920">
                              <w:rPr>
                                <w:rFonts w:cs="B Nazanin" w:hint="cs"/>
                                <w:sz w:val="24"/>
                                <w:szCs w:val="24"/>
                                <w:rtl/>
                                <w:lang w:bidi="fa-IR"/>
                              </w:rPr>
                              <w:t>ی</w:t>
                            </w:r>
                            <w:r w:rsidRPr="00636920">
                              <w:rPr>
                                <w:rFonts w:cs="B Nazanin" w:hint="eastAsia"/>
                                <w:sz w:val="24"/>
                                <w:szCs w:val="24"/>
                                <w:rtl/>
                                <w:lang w:bidi="fa-IR"/>
                              </w:rPr>
                              <w:t>ش</w:t>
                            </w:r>
                            <w:r w:rsidRPr="00636920">
                              <w:rPr>
                                <w:rFonts w:cs="B Nazanin"/>
                                <w:sz w:val="24"/>
                                <w:szCs w:val="24"/>
                                <w:rtl/>
                                <w:lang w:bidi="fa-IR"/>
                              </w:rPr>
                              <w:t xml:space="preserve"> </w:t>
                            </w:r>
                            <w:r w:rsidRPr="00636920">
                              <w:rPr>
                                <w:rFonts w:asciiTheme="minorHAnsi" w:hAnsiTheme="minorHAnsi" w:cstheme="minorHAnsi"/>
                                <w:sz w:val="24"/>
                                <w:szCs w:val="24"/>
                                <w:lang w:bidi="fa-IR"/>
                              </w:rPr>
                              <w:t>HIV</w:t>
                            </w:r>
                            <w:r w:rsidRPr="00636920">
                              <w:rPr>
                                <w:rFonts w:cs="B Nazanin" w:hint="eastAsia"/>
                                <w:sz w:val="24"/>
                                <w:szCs w:val="24"/>
                                <w:rtl/>
                                <w:lang w:bidi="fa-IR"/>
                              </w:rPr>
                              <w:t>،</w:t>
                            </w:r>
                            <w:r w:rsidRPr="00636920">
                              <w:rPr>
                                <w:rFonts w:cs="B Nazanin"/>
                                <w:sz w:val="24"/>
                                <w:szCs w:val="24"/>
                                <w:lang w:bidi="fa-IR"/>
                              </w:rPr>
                              <w:t xml:space="preserve"> </w:t>
                            </w:r>
                            <w:r w:rsidRPr="00636920">
                              <w:rPr>
                                <w:rFonts w:cs="B Nazanin"/>
                                <w:sz w:val="24"/>
                                <w:szCs w:val="24"/>
                                <w:rtl/>
                                <w:lang w:bidi="fa-IR"/>
                              </w:rPr>
                              <w:t>سرنگ پاک، آزما</w:t>
                            </w:r>
                            <w:r w:rsidRPr="00636920">
                              <w:rPr>
                                <w:rFonts w:cs="B Nazanin" w:hint="cs"/>
                                <w:sz w:val="24"/>
                                <w:szCs w:val="24"/>
                                <w:rtl/>
                                <w:lang w:bidi="fa-IR"/>
                              </w:rPr>
                              <w:t>ی</w:t>
                            </w:r>
                            <w:r w:rsidRPr="00636920">
                              <w:rPr>
                                <w:rFonts w:cs="B Nazanin" w:hint="eastAsia"/>
                                <w:sz w:val="24"/>
                                <w:szCs w:val="24"/>
                                <w:rtl/>
                                <w:lang w:bidi="fa-IR"/>
                              </w:rPr>
                              <w:t>ش</w:t>
                            </w:r>
                            <w:r w:rsidRPr="00636920">
                              <w:rPr>
                                <w:rFonts w:cs="B Nazanin"/>
                                <w:sz w:val="24"/>
                                <w:szCs w:val="24"/>
                                <w:rtl/>
                                <w:lang w:bidi="fa-IR"/>
                              </w:rPr>
                              <w:t xml:space="preserve"> هپات</w:t>
                            </w:r>
                            <w:r w:rsidRPr="00636920">
                              <w:rPr>
                                <w:rFonts w:cs="B Nazanin" w:hint="cs"/>
                                <w:sz w:val="24"/>
                                <w:szCs w:val="24"/>
                                <w:rtl/>
                                <w:lang w:bidi="fa-IR"/>
                              </w:rPr>
                              <w:t>ی</w:t>
                            </w:r>
                            <w:r w:rsidRPr="00636920">
                              <w:rPr>
                                <w:rFonts w:cs="B Nazanin" w:hint="eastAsia"/>
                                <w:sz w:val="24"/>
                                <w:szCs w:val="24"/>
                                <w:rtl/>
                                <w:lang w:bidi="fa-IR"/>
                              </w:rPr>
                              <w:t>ت</w:t>
                            </w:r>
                            <w:r w:rsidRPr="00636920">
                              <w:rPr>
                                <w:rFonts w:cs="B Nazanin"/>
                                <w:sz w:val="24"/>
                                <w:szCs w:val="24"/>
                                <w:rtl/>
                                <w:lang w:bidi="fa-IR"/>
                              </w:rPr>
                              <w:t xml:space="preserve"> س</w:t>
                            </w:r>
                            <w:r w:rsidRPr="00636920">
                              <w:rPr>
                                <w:rFonts w:cs="B Nazanin" w:hint="cs"/>
                                <w:sz w:val="24"/>
                                <w:szCs w:val="24"/>
                                <w:rtl/>
                                <w:lang w:bidi="fa-IR"/>
                              </w:rPr>
                              <w:t>ی</w:t>
                            </w:r>
                            <w:r w:rsidRPr="00636920">
                              <w:rPr>
                                <w:rFonts w:cs="B Nazanin" w:hint="eastAsia"/>
                                <w:sz w:val="24"/>
                                <w:szCs w:val="24"/>
                                <w:rtl/>
                                <w:lang w:bidi="fa-IR"/>
                              </w:rPr>
                              <w:t>،</w:t>
                            </w:r>
                            <w:r w:rsidRPr="00636920">
                              <w:rPr>
                                <w:rFonts w:cs="B Nazanin"/>
                                <w:sz w:val="24"/>
                                <w:szCs w:val="24"/>
                                <w:rtl/>
                                <w:lang w:bidi="fa-IR"/>
                              </w:rPr>
                              <w:t xml:space="preserve"> متادون</w:t>
                            </w:r>
                          </w:p>
                        </w:txbxContent>
                      </v:textbox>
                    </v:shape>
                  </w:pict>
                </mc:Fallback>
              </mc:AlternateContent>
            </w:r>
            <w:r w:rsidRPr="0052134F">
              <w:rPr>
                <w:rFonts w:cs="B Nazanin"/>
                <w:noProof/>
                <w:sz w:val="24"/>
                <w:szCs w:val="24"/>
                <w:lang w:bidi="fa-IR"/>
              </w:rPr>
              <mc:AlternateContent>
                <mc:Choice Requires="wps">
                  <w:drawing>
                    <wp:anchor distT="45720" distB="45720" distL="114300" distR="114300" simplePos="0" relativeHeight="251945984" behindDoc="0" locked="0" layoutInCell="1" allowOverlap="1" wp14:anchorId="634F6BA4" wp14:editId="14B63848">
                      <wp:simplePos x="0" y="0"/>
                      <wp:positionH relativeFrom="column">
                        <wp:posOffset>1217295</wp:posOffset>
                      </wp:positionH>
                      <wp:positionV relativeFrom="paragraph">
                        <wp:posOffset>118746</wp:posOffset>
                      </wp:positionV>
                      <wp:extent cx="1247140" cy="1037908"/>
                      <wp:effectExtent l="0" t="0" r="0" b="0"/>
                      <wp:wrapNone/>
                      <wp:docPr id="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1037908"/>
                              </a:xfrm>
                              <a:prstGeom prst="rect">
                                <a:avLst/>
                              </a:prstGeom>
                              <a:noFill/>
                              <a:ln w="9525">
                                <a:noFill/>
                                <a:miter lim="800000"/>
                                <a:headEnd/>
                                <a:tailEnd/>
                              </a:ln>
                            </wps:spPr>
                            <wps:txbx>
                              <w:txbxContent>
                                <w:p w14:paraId="2823AEBD" w14:textId="6A8EB920" w:rsidR="0034736D" w:rsidRPr="00636920" w:rsidRDefault="0034736D" w:rsidP="00146B27">
                                  <w:pPr>
                                    <w:bidi/>
                                    <w:spacing w:line="192" w:lineRule="auto"/>
                                    <w:jc w:val="center"/>
                                    <w:rPr>
                                      <w:rFonts w:cs="B Nazanin"/>
                                      <w:sz w:val="24"/>
                                      <w:szCs w:val="24"/>
                                    </w:rPr>
                                  </w:pPr>
                                  <w:r w:rsidRPr="00636920">
                                    <w:rPr>
                                      <w:rFonts w:cs="B Nazanin"/>
                                      <w:sz w:val="24"/>
                                      <w:szCs w:val="24"/>
                                      <w:rtl/>
                                      <w:lang w:bidi="fa-IR"/>
                                    </w:rPr>
                                    <w:t xml:space="preserve">کاندوم، </w:t>
                                  </w:r>
                                  <w:proofErr w:type="spellStart"/>
                                  <w:r w:rsidRPr="00636920">
                                    <w:rPr>
                                      <w:rFonts w:cs="B Nazanin"/>
                                      <w:sz w:val="24"/>
                                      <w:szCs w:val="24"/>
                                      <w:rtl/>
                                      <w:lang w:bidi="fa-IR"/>
                                    </w:rPr>
                                    <w:t>ژلها</w:t>
                                  </w:r>
                                  <w:r w:rsidRPr="00636920">
                                    <w:rPr>
                                      <w:rFonts w:cs="B Nazanin" w:hint="cs"/>
                                      <w:sz w:val="24"/>
                                      <w:szCs w:val="24"/>
                                      <w:rtl/>
                                      <w:lang w:bidi="fa-IR"/>
                                    </w:rPr>
                                    <w:t>ی</w:t>
                                  </w:r>
                                  <w:proofErr w:type="spellEnd"/>
                                  <w:r w:rsidRPr="00636920">
                                    <w:rPr>
                                      <w:rFonts w:cs="B Nazanin"/>
                                      <w:sz w:val="24"/>
                                      <w:szCs w:val="24"/>
                                      <w:rtl/>
                                      <w:lang w:bidi="fa-IR"/>
                                    </w:rPr>
                                    <w:t xml:space="preserve"> روان کننده، آزما</w:t>
                                  </w:r>
                                  <w:r w:rsidRPr="00636920">
                                    <w:rPr>
                                      <w:rFonts w:cs="B Nazanin" w:hint="cs"/>
                                      <w:sz w:val="24"/>
                                      <w:szCs w:val="24"/>
                                      <w:rtl/>
                                      <w:lang w:bidi="fa-IR"/>
                                    </w:rPr>
                                    <w:t>ی</w:t>
                                  </w:r>
                                  <w:r w:rsidRPr="00636920">
                                    <w:rPr>
                                      <w:rFonts w:cs="B Nazanin" w:hint="eastAsia"/>
                                      <w:sz w:val="24"/>
                                      <w:szCs w:val="24"/>
                                      <w:rtl/>
                                      <w:lang w:bidi="fa-IR"/>
                                    </w:rPr>
                                    <w:t>ش</w:t>
                                  </w:r>
                                  <w:r w:rsidRPr="00636920">
                                    <w:rPr>
                                      <w:rFonts w:cs="B Nazanin"/>
                                      <w:sz w:val="24"/>
                                      <w:szCs w:val="24"/>
                                      <w:rtl/>
                                      <w:lang w:bidi="fa-IR"/>
                                    </w:rPr>
                                    <w:t xml:space="preserve"> </w:t>
                                  </w:r>
                                  <w:r w:rsidRPr="00636920">
                                    <w:rPr>
                                      <w:rFonts w:asciiTheme="minorHAnsi" w:hAnsiTheme="minorHAnsi" w:cstheme="minorHAnsi"/>
                                      <w:sz w:val="24"/>
                                      <w:szCs w:val="24"/>
                                      <w:lang w:bidi="fa-IR"/>
                                    </w:rPr>
                                    <w:t>HIV</w:t>
                                  </w:r>
                                  <w:r w:rsidRPr="00636920">
                                    <w:rPr>
                                      <w:rFonts w:cs="B Nazanin" w:hint="eastAsia"/>
                                      <w:sz w:val="24"/>
                                      <w:szCs w:val="24"/>
                                      <w:rtl/>
                                      <w:lang w:bidi="fa-IR"/>
                                    </w:rPr>
                                    <w:t>،</w:t>
                                  </w:r>
                                  <w:r w:rsidRPr="00636920">
                                    <w:rPr>
                                      <w:rFonts w:cs="B Nazanin"/>
                                      <w:sz w:val="24"/>
                                      <w:szCs w:val="24"/>
                                      <w:rtl/>
                                      <w:lang w:bidi="fa-IR"/>
                                    </w:rPr>
                                    <w:t xml:space="preserve"> آزما</w:t>
                                  </w:r>
                                  <w:r w:rsidRPr="00636920">
                                    <w:rPr>
                                      <w:rFonts w:cs="B Nazanin" w:hint="cs"/>
                                      <w:sz w:val="24"/>
                                      <w:szCs w:val="24"/>
                                      <w:rtl/>
                                      <w:lang w:bidi="fa-IR"/>
                                    </w:rPr>
                                    <w:t>ی</w:t>
                                  </w:r>
                                  <w:r w:rsidRPr="00636920">
                                    <w:rPr>
                                      <w:rFonts w:cs="B Nazanin" w:hint="eastAsia"/>
                                      <w:sz w:val="24"/>
                                      <w:szCs w:val="24"/>
                                      <w:rtl/>
                                      <w:lang w:bidi="fa-IR"/>
                                    </w:rPr>
                                    <w:t>ش</w:t>
                                  </w:r>
                                  <w:r w:rsidRPr="00636920">
                                    <w:rPr>
                                      <w:rFonts w:cs="B Nazanin"/>
                                      <w:sz w:val="24"/>
                                      <w:szCs w:val="24"/>
                                      <w:rtl/>
                                      <w:lang w:bidi="fa-IR"/>
                                    </w:rPr>
                                    <w:t xml:space="preserve"> عفونتها</w:t>
                                  </w:r>
                                  <w:r w:rsidRPr="00636920">
                                    <w:rPr>
                                      <w:rFonts w:cs="B Nazanin" w:hint="cs"/>
                                      <w:sz w:val="24"/>
                                      <w:szCs w:val="24"/>
                                      <w:rtl/>
                                      <w:lang w:bidi="fa-IR"/>
                                    </w:rPr>
                                    <w:t>ی</w:t>
                                  </w:r>
                                  <w:r w:rsidRPr="00636920">
                                    <w:rPr>
                                      <w:rFonts w:cs="B Nazanin"/>
                                      <w:sz w:val="24"/>
                                      <w:szCs w:val="24"/>
                                      <w:rtl/>
                                      <w:lang w:bidi="fa-IR"/>
                                    </w:rPr>
                                    <w:t xml:space="preserve"> ناقل از تماس جنس</w:t>
                                  </w:r>
                                  <w:r w:rsidRPr="00636920">
                                    <w:rPr>
                                      <w:rFonts w:cs="B Nazanin" w:hint="cs"/>
                                      <w:sz w:val="24"/>
                                      <w:szCs w:val="24"/>
                                      <w:rtl/>
                                      <w:lang w:bidi="fa-IR"/>
                                    </w:rPr>
                                    <w:t>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F6BA4" id="_x0000_s1064" type="#_x0000_t202" style="position:absolute;left:0;text-align:left;margin-left:95.85pt;margin-top:9.35pt;width:98.2pt;height:81.75pt;z-index:25194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" filled="f" stroked="f">
                      <v:textbox>
                        <w:txbxContent>
                          <w:p w14:paraId="2823AEBD" w14:textId="6A8EB920" w:rsidR="0034736D" w:rsidRPr="00636920" w:rsidRDefault="0034736D" w:rsidP="00146B27">
                            <w:pPr>
                              <w:bidi/>
                              <w:spacing w:line="192" w:lineRule="auto"/>
                              <w:jc w:val="center"/>
                              <w:rPr>
                                <w:rFonts w:cs="B Nazanin"/>
                                <w:sz w:val="24"/>
                                <w:szCs w:val="24"/>
                              </w:rPr>
                            </w:pPr>
                            <w:r w:rsidRPr="00636920">
                              <w:rPr>
                                <w:rFonts w:cs="B Nazanin"/>
                                <w:sz w:val="24"/>
                                <w:szCs w:val="24"/>
                                <w:rtl/>
                                <w:lang w:bidi="fa-IR"/>
                              </w:rPr>
                              <w:t xml:space="preserve">کاندوم، </w:t>
                            </w:r>
                            <w:proofErr w:type="spellStart"/>
                            <w:r w:rsidRPr="00636920">
                              <w:rPr>
                                <w:rFonts w:cs="B Nazanin"/>
                                <w:sz w:val="24"/>
                                <w:szCs w:val="24"/>
                                <w:rtl/>
                                <w:lang w:bidi="fa-IR"/>
                              </w:rPr>
                              <w:t>ژلها</w:t>
                            </w:r>
                            <w:r w:rsidRPr="00636920">
                              <w:rPr>
                                <w:rFonts w:cs="B Nazanin" w:hint="cs"/>
                                <w:sz w:val="24"/>
                                <w:szCs w:val="24"/>
                                <w:rtl/>
                                <w:lang w:bidi="fa-IR"/>
                              </w:rPr>
                              <w:t>ی</w:t>
                            </w:r>
                            <w:proofErr w:type="spellEnd"/>
                            <w:r w:rsidRPr="00636920">
                              <w:rPr>
                                <w:rFonts w:cs="B Nazanin"/>
                                <w:sz w:val="24"/>
                                <w:szCs w:val="24"/>
                                <w:rtl/>
                                <w:lang w:bidi="fa-IR"/>
                              </w:rPr>
                              <w:t xml:space="preserve"> روان کننده، آزما</w:t>
                            </w:r>
                            <w:r w:rsidRPr="00636920">
                              <w:rPr>
                                <w:rFonts w:cs="B Nazanin" w:hint="cs"/>
                                <w:sz w:val="24"/>
                                <w:szCs w:val="24"/>
                                <w:rtl/>
                                <w:lang w:bidi="fa-IR"/>
                              </w:rPr>
                              <w:t>ی</w:t>
                            </w:r>
                            <w:r w:rsidRPr="00636920">
                              <w:rPr>
                                <w:rFonts w:cs="B Nazanin" w:hint="eastAsia"/>
                                <w:sz w:val="24"/>
                                <w:szCs w:val="24"/>
                                <w:rtl/>
                                <w:lang w:bidi="fa-IR"/>
                              </w:rPr>
                              <w:t>ش</w:t>
                            </w:r>
                            <w:r w:rsidRPr="00636920">
                              <w:rPr>
                                <w:rFonts w:cs="B Nazanin"/>
                                <w:sz w:val="24"/>
                                <w:szCs w:val="24"/>
                                <w:rtl/>
                                <w:lang w:bidi="fa-IR"/>
                              </w:rPr>
                              <w:t xml:space="preserve"> </w:t>
                            </w:r>
                            <w:r w:rsidRPr="00636920">
                              <w:rPr>
                                <w:rFonts w:asciiTheme="minorHAnsi" w:hAnsiTheme="minorHAnsi" w:cstheme="minorHAnsi"/>
                                <w:sz w:val="24"/>
                                <w:szCs w:val="24"/>
                                <w:lang w:bidi="fa-IR"/>
                              </w:rPr>
                              <w:t>HIV</w:t>
                            </w:r>
                            <w:r w:rsidRPr="00636920">
                              <w:rPr>
                                <w:rFonts w:cs="B Nazanin" w:hint="eastAsia"/>
                                <w:sz w:val="24"/>
                                <w:szCs w:val="24"/>
                                <w:rtl/>
                                <w:lang w:bidi="fa-IR"/>
                              </w:rPr>
                              <w:t>،</w:t>
                            </w:r>
                            <w:r w:rsidRPr="00636920">
                              <w:rPr>
                                <w:rFonts w:cs="B Nazanin"/>
                                <w:sz w:val="24"/>
                                <w:szCs w:val="24"/>
                                <w:rtl/>
                                <w:lang w:bidi="fa-IR"/>
                              </w:rPr>
                              <w:t xml:space="preserve"> آزما</w:t>
                            </w:r>
                            <w:r w:rsidRPr="00636920">
                              <w:rPr>
                                <w:rFonts w:cs="B Nazanin" w:hint="cs"/>
                                <w:sz w:val="24"/>
                                <w:szCs w:val="24"/>
                                <w:rtl/>
                                <w:lang w:bidi="fa-IR"/>
                              </w:rPr>
                              <w:t>ی</w:t>
                            </w:r>
                            <w:r w:rsidRPr="00636920">
                              <w:rPr>
                                <w:rFonts w:cs="B Nazanin" w:hint="eastAsia"/>
                                <w:sz w:val="24"/>
                                <w:szCs w:val="24"/>
                                <w:rtl/>
                                <w:lang w:bidi="fa-IR"/>
                              </w:rPr>
                              <w:t>ش</w:t>
                            </w:r>
                            <w:r w:rsidRPr="00636920">
                              <w:rPr>
                                <w:rFonts w:cs="B Nazanin"/>
                                <w:sz w:val="24"/>
                                <w:szCs w:val="24"/>
                                <w:rtl/>
                                <w:lang w:bidi="fa-IR"/>
                              </w:rPr>
                              <w:t xml:space="preserve"> عفونتها</w:t>
                            </w:r>
                            <w:r w:rsidRPr="00636920">
                              <w:rPr>
                                <w:rFonts w:cs="B Nazanin" w:hint="cs"/>
                                <w:sz w:val="24"/>
                                <w:szCs w:val="24"/>
                                <w:rtl/>
                                <w:lang w:bidi="fa-IR"/>
                              </w:rPr>
                              <w:t>ی</w:t>
                            </w:r>
                            <w:r w:rsidRPr="00636920">
                              <w:rPr>
                                <w:rFonts w:cs="B Nazanin"/>
                                <w:sz w:val="24"/>
                                <w:szCs w:val="24"/>
                                <w:rtl/>
                                <w:lang w:bidi="fa-IR"/>
                              </w:rPr>
                              <w:t xml:space="preserve"> ناقل از تماس جنس</w:t>
                            </w:r>
                            <w:r w:rsidRPr="00636920">
                              <w:rPr>
                                <w:rFonts w:cs="B Nazanin" w:hint="cs"/>
                                <w:sz w:val="24"/>
                                <w:szCs w:val="24"/>
                                <w:rtl/>
                                <w:lang w:bidi="fa-IR"/>
                              </w:rPr>
                              <w:t>ی</w:t>
                            </w:r>
                          </w:p>
                        </w:txbxContent>
                      </v:textbox>
                    </v:shape>
                  </w:pict>
                </mc:Fallback>
              </mc:AlternateContent>
            </w:r>
          </w:p>
          <w:p w14:paraId="764D2B0B" w14:textId="1DBEF1CD" w:rsidR="001A1EE0" w:rsidRDefault="001A1EE0" w:rsidP="001A1EE0">
            <w:pPr>
              <w:bidi/>
              <w:spacing w:after="240" w:line="24" w:lineRule="atLeast"/>
              <w:jc w:val="both"/>
              <w:rPr>
                <w:rFonts w:cs="B Nazanin"/>
                <w:sz w:val="24"/>
                <w:szCs w:val="24"/>
                <w:rtl/>
                <w:lang w:bidi="fa-IR"/>
              </w:rPr>
            </w:pPr>
          </w:p>
          <w:p w14:paraId="504D295C" w14:textId="77777777" w:rsidR="00AF133E" w:rsidRDefault="00AF133E" w:rsidP="001A1EE0">
            <w:pPr>
              <w:bidi/>
              <w:spacing w:after="240" w:line="24" w:lineRule="atLeast"/>
              <w:jc w:val="both"/>
              <w:rPr>
                <w:rFonts w:cs="B Nazanin"/>
                <w:sz w:val="24"/>
                <w:szCs w:val="24"/>
                <w:rtl/>
                <w:lang w:bidi="fa-IR"/>
              </w:rPr>
            </w:pPr>
          </w:p>
          <w:p w14:paraId="059C03D0" w14:textId="6B0D9620" w:rsidR="00AF133E" w:rsidRDefault="00765A10" w:rsidP="00AF133E">
            <w:pPr>
              <w:bidi/>
              <w:spacing w:after="240" w:line="24" w:lineRule="atLeast"/>
              <w:jc w:val="both"/>
              <w:rPr>
                <w:rFonts w:cs="B Nazanin"/>
                <w:sz w:val="24"/>
                <w:szCs w:val="24"/>
                <w:rtl/>
                <w:lang w:bidi="fa-IR"/>
              </w:rPr>
            </w:pPr>
            <w:r>
              <w:rPr>
                <w:rFonts w:cs="B Nazanin" w:hint="cs"/>
                <w:b/>
                <w:bCs/>
                <w:noProof/>
                <w:color w:val="FFFFFF" w:themeColor="background1"/>
                <w:sz w:val="24"/>
                <w:szCs w:val="24"/>
                <w:rtl/>
                <w:lang w:val="fa-IR" w:bidi="fa-IR"/>
              </w:rPr>
              <mc:AlternateContent>
                <mc:Choice Requires="wps">
                  <w:drawing>
                    <wp:anchor distT="0" distB="0" distL="114300" distR="114300" simplePos="0" relativeHeight="251948032" behindDoc="0" locked="0" layoutInCell="1" allowOverlap="1" wp14:anchorId="0573D9E9" wp14:editId="45350DA7">
                      <wp:simplePos x="0" y="0"/>
                      <wp:positionH relativeFrom="page">
                        <wp:posOffset>168607</wp:posOffset>
                      </wp:positionH>
                      <wp:positionV relativeFrom="paragraph">
                        <wp:posOffset>295634</wp:posOffset>
                      </wp:positionV>
                      <wp:extent cx="5707850" cy="453919"/>
                      <wp:effectExtent l="0" t="0" r="7620" b="3810"/>
                      <wp:wrapNone/>
                      <wp:docPr id="427"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850" cy="453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9AFA9" w14:textId="30C360FC" w:rsidR="0034736D" w:rsidRPr="00765A10" w:rsidRDefault="0034736D" w:rsidP="00574A80">
                                  <w:pPr>
                                    <w:bidi/>
                                    <w:spacing w:line="192" w:lineRule="auto"/>
                                    <w:ind w:right="17"/>
                                    <w:rPr>
                                      <w:rFonts w:ascii="Calibri" w:cs="B Nazanin"/>
                                      <w:bCs/>
                                      <w:w w:val="95"/>
                                      <w:sz w:val="24"/>
                                      <w:szCs w:val="24"/>
                                      <w:u w:val="single" w:color="FFFFFF"/>
                                      <w:lang w:bidi="ar-SA"/>
                                    </w:rPr>
                                  </w:pPr>
                                  <w:r w:rsidRPr="00765A10">
                                    <w:rPr>
                                      <w:rFonts w:ascii="Calibri" w:cs="B Nazanin"/>
                                      <w:bCs/>
                                      <w:w w:val="95"/>
                                      <w:sz w:val="24"/>
                                      <w:szCs w:val="24"/>
                                      <w:u w:val="single" w:color="FFFFFF"/>
                                      <w:lang w:bidi="ar-SA"/>
                                    </w:rPr>
                                    <w:t xml:space="preserve"> </w:t>
                                  </w:r>
                                  <w:r w:rsidRPr="00765A10">
                                    <w:rPr>
                                      <w:rFonts w:ascii="Calibri" w:cs="B Nazanin" w:hint="cs"/>
                                      <w:bCs/>
                                      <w:w w:val="95"/>
                                      <w:sz w:val="24"/>
                                      <w:szCs w:val="24"/>
                                      <w:u w:val="single" w:color="FFFFFF"/>
                                      <w:rtl/>
                                      <w:lang w:bidi="ar-SA"/>
                                    </w:rPr>
                                    <w:t xml:space="preserve">        </w:t>
                                  </w:r>
                                  <w:r w:rsidRPr="00765A10">
                                    <w:rPr>
                                      <w:rFonts w:ascii="Calibri" w:cs="B Nazanin"/>
                                      <w:bCs/>
                                      <w:w w:val="95"/>
                                      <w:sz w:val="24"/>
                                      <w:szCs w:val="24"/>
                                      <w:u w:val="single" w:color="FFFFFF"/>
                                      <w:lang w:bidi="ar-SA"/>
                                    </w:rPr>
                                    <w:t xml:space="preserve"> </w:t>
                                  </w:r>
                                  <w:r w:rsidRPr="00765A10">
                                    <w:rPr>
                                      <w:rFonts w:ascii="Calibri" w:cs="B Nazanin" w:hint="cs"/>
                                      <w:bCs/>
                                      <w:w w:val="95"/>
                                      <w:sz w:val="24"/>
                                      <w:szCs w:val="24"/>
                                      <w:u w:val="single" w:color="FFFFFF"/>
                                      <w:rtl/>
                                      <w:lang w:bidi="ar-SA"/>
                                    </w:rPr>
                                    <w:t xml:space="preserve">         </w:t>
                                  </w:r>
                                  <w:r w:rsidRPr="00765A10">
                                    <w:rPr>
                                      <w:rFonts w:ascii="Calibri" w:cs="B Nazanin"/>
                                      <w:bCs/>
                                      <w:w w:val="95"/>
                                      <w:sz w:val="24"/>
                                      <w:szCs w:val="24"/>
                                      <w:u w:val="single" w:color="FFFFFF"/>
                                      <w:lang w:bidi="ar-SA"/>
                                    </w:rPr>
                                    <w:t xml:space="preserve">           </w:t>
                                  </w:r>
                                  <w:r w:rsidRPr="00765A10">
                                    <w:rPr>
                                      <w:rFonts w:ascii="Calibri" w:cs="B Nazanin" w:hint="cs"/>
                                      <w:bCs/>
                                      <w:w w:val="95"/>
                                      <w:sz w:val="24"/>
                                      <w:szCs w:val="24"/>
                                      <w:u w:val="single" w:color="FFFFFF"/>
                                      <w:rtl/>
                                      <w:lang w:bidi="ar-SA"/>
                                    </w:rPr>
                                    <w:t xml:space="preserve">       </w:t>
                                  </w:r>
                                  <w:r w:rsidRPr="00765A10">
                                    <w:rPr>
                                      <w:rFonts w:ascii="Calibri" w:cs="B Nazanin"/>
                                      <w:bCs/>
                                      <w:w w:val="95"/>
                                      <w:sz w:val="24"/>
                                      <w:szCs w:val="24"/>
                                      <w:u w:val="single" w:color="FFFFFF"/>
                                      <w:lang w:bidi="ar-SA"/>
                                    </w:rPr>
                                    <w:t xml:space="preserve">                      </w:t>
                                  </w:r>
                                  <w:r w:rsidRPr="00765A10">
                                    <w:rPr>
                                      <w:rFonts w:ascii="Calibri" w:cs="B Nazanin" w:hint="cs"/>
                                      <w:bCs/>
                                      <w:w w:val="95"/>
                                      <w:sz w:val="24"/>
                                      <w:szCs w:val="24"/>
                                      <w:u w:val="single" w:color="FFFFFF"/>
                                      <w:rtl/>
                                      <w:lang w:bidi="ar-SA"/>
                                    </w:rPr>
                                    <w:t xml:space="preserve">    </w:t>
                                  </w:r>
                                  <w:r>
                                    <w:rPr>
                                      <w:rFonts w:ascii="Calibri" w:cs="B Nazanin"/>
                                      <w:bCs/>
                                      <w:w w:val="95"/>
                                      <w:sz w:val="24"/>
                                      <w:szCs w:val="24"/>
                                      <w:u w:val="single" w:color="FFFFFF"/>
                                      <w:lang w:bidi="ar-SA"/>
                                    </w:rPr>
                                    <w:t xml:space="preserve">    </w:t>
                                  </w:r>
                                  <w:r w:rsidRPr="00765A10">
                                    <w:rPr>
                                      <w:rFonts w:ascii="Calibri" w:cs="B Nazanin" w:hint="cs"/>
                                      <w:bCs/>
                                      <w:w w:val="95"/>
                                      <w:sz w:val="24"/>
                                      <w:szCs w:val="24"/>
                                      <w:u w:val="single" w:color="FFFFFF"/>
                                      <w:rtl/>
                                      <w:lang w:bidi="ar-SA"/>
                                    </w:rPr>
                                    <w:t xml:space="preserve">      </w:t>
                                  </w:r>
                                  <w:r w:rsidRPr="00765A10">
                                    <w:rPr>
                                      <w:rFonts w:ascii="Calibri" w:cs="B Nazanin"/>
                                      <w:bCs/>
                                      <w:w w:val="95"/>
                                      <w:sz w:val="24"/>
                                      <w:szCs w:val="24"/>
                                      <w:u w:val="single" w:color="FFFFFF"/>
                                      <w:lang w:bidi="ar-SA"/>
                                    </w:rPr>
                                    <w:t xml:space="preserve">    </w:t>
                                  </w:r>
                                  <w:r w:rsidRPr="00765A10">
                                    <w:rPr>
                                      <w:rFonts w:ascii="Calibri" w:cs="B Nazanin"/>
                                      <w:bCs/>
                                      <w:w w:val="95"/>
                                      <w:sz w:val="24"/>
                                      <w:szCs w:val="24"/>
                                      <w:u w:val="single" w:color="FFFFFF"/>
                                      <w:rtl/>
                                      <w:lang w:bidi="ar-SA"/>
                                    </w:rPr>
                                    <w:t xml:space="preserve"> </w:t>
                                  </w:r>
                                  <w:r w:rsidRPr="00765A10">
                                    <w:rPr>
                                      <w:rFonts w:ascii="Calibri" w:cs="B Nazanin" w:hint="cs"/>
                                      <w:bCs/>
                                      <w:w w:val="95"/>
                                      <w:sz w:val="24"/>
                                      <w:szCs w:val="24"/>
                                      <w:u w:val="single" w:color="FFFFFF"/>
                                      <w:rtl/>
                                      <w:lang w:bidi="fa-IR"/>
                                    </w:rPr>
                                    <w:t>اچ آ</w:t>
                                  </w:r>
                                  <w:r w:rsidRPr="00765A10">
                                    <w:rPr>
                                      <w:rFonts w:ascii="Calibri" w:cs="B Nazanin" w:hint="cs"/>
                                      <w:bCs/>
                                      <w:w w:val="95"/>
                                      <w:sz w:val="24"/>
                                      <w:szCs w:val="24"/>
                                      <w:u w:val="single" w:color="FFFFFF"/>
                                      <w:rtl/>
                                      <w:lang w:bidi="ar-SA"/>
                                    </w:rPr>
                                    <w:t>ی</w:t>
                                  </w:r>
                                  <w:r w:rsidRPr="00765A10">
                                    <w:rPr>
                                      <w:rFonts w:ascii="Calibri" w:cs="B Nazanin"/>
                                      <w:bCs/>
                                      <w:w w:val="95"/>
                                      <w:sz w:val="24"/>
                                      <w:szCs w:val="24"/>
                                      <w:u w:val="single" w:color="FFFFFF"/>
                                      <w:rtl/>
                                      <w:lang w:bidi="ar-SA"/>
                                    </w:rPr>
                                    <w:t xml:space="preserve"> و</w:t>
                                  </w:r>
                                  <w:r w:rsidRPr="00765A10">
                                    <w:rPr>
                                      <w:rFonts w:ascii="Calibri" w:cs="B Nazanin" w:hint="cs"/>
                                      <w:bCs/>
                                      <w:w w:val="95"/>
                                      <w:sz w:val="24"/>
                                      <w:szCs w:val="24"/>
                                      <w:u w:val="single" w:color="FFFFFF"/>
                                      <w:rtl/>
                                      <w:lang w:bidi="ar-SA"/>
                                    </w:rPr>
                                    <w:t>ی</w:t>
                                  </w:r>
                                  <w:r w:rsidRPr="00765A10">
                                    <w:rPr>
                                      <w:rFonts w:ascii="Calibri" w:cs="B Nazanin"/>
                                      <w:bCs/>
                                      <w:w w:val="95"/>
                                      <w:sz w:val="24"/>
                                      <w:szCs w:val="24"/>
                                      <w:u w:val="single" w:color="FFFFFF"/>
                                      <w:rtl/>
                                      <w:lang w:bidi="ar-SA"/>
                                    </w:rPr>
                                    <w:t xml:space="preserve"> مثب</w:t>
                                  </w:r>
                                  <w:r w:rsidRPr="00765A10">
                                    <w:rPr>
                                      <w:rFonts w:ascii="Calibri" w:cs="B Nazanin" w:hint="cs"/>
                                      <w:bCs/>
                                      <w:w w:val="95"/>
                                      <w:sz w:val="24"/>
                                      <w:szCs w:val="24"/>
                                      <w:u w:val="single" w:color="FFFFFF"/>
                                      <w:rtl/>
                                      <w:lang w:bidi="ar-SA"/>
                                    </w:rPr>
                                    <w:t xml:space="preserve">ت    </w:t>
                                  </w:r>
                                  <w:r>
                                    <w:rPr>
                                      <w:rFonts w:ascii="Calibri" w:cs="B Nazanin"/>
                                      <w:bCs/>
                                      <w:w w:val="95"/>
                                      <w:sz w:val="24"/>
                                      <w:szCs w:val="24"/>
                                      <w:u w:val="single" w:color="FFFFFF"/>
                                      <w:lang w:bidi="ar-SA"/>
                                    </w:rPr>
                                    <w:t xml:space="preserve">            </w:t>
                                  </w:r>
                                  <w:r w:rsidRPr="00765A10">
                                    <w:rPr>
                                      <w:rFonts w:ascii="Calibri" w:cs="B Nazanin" w:hint="cs"/>
                                      <w:bCs/>
                                      <w:w w:val="95"/>
                                      <w:sz w:val="24"/>
                                      <w:szCs w:val="24"/>
                                      <w:u w:val="single" w:color="FFFFFF"/>
                                      <w:rtl/>
                                      <w:lang w:bidi="ar-SA"/>
                                    </w:rPr>
                                    <w:t xml:space="preserve">  </w:t>
                                  </w:r>
                                  <w:r>
                                    <w:rPr>
                                      <w:rFonts w:ascii="Calibri" w:cs="B Nazanin"/>
                                      <w:bCs/>
                                      <w:w w:val="95"/>
                                      <w:sz w:val="24"/>
                                      <w:szCs w:val="24"/>
                                      <w:u w:val="single" w:color="FFFFFF"/>
                                      <w:lang w:bidi="ar-SA"/>
                                    </w:rPr>
                                    <w:t xml:space="preserve">    </w:t>
                                  </w:r>
                                  <w:r w:rsidRPr="00765A10">
                                    <w:rPr>
                                      <w:rFonts w:ascii="Calibri" w:cs="B Nazanin" w:hint="cs"/>
                                      <w:bCs/>
                                      <w:w w:val="95"/>
                                      <w:sz w:val="24"/>
                                      <w:szCs w:val="24"/>
                                      <w:u w:val="single" w:color="FFFFFF"/>
                                      <w:rtl/>
                                      <w:lang w:bidi="ar-SA"/>
                                    </w:rPr>
                                    <w:t xml:space="preserve">                                                        </w:t>
                                  </w:r>
                                </w:p>
                                <w:p w14:paraId="2A74B8BE" w14:textId="77777777" w:rsidR="0034736D" w:rsidRPr="00765A10" w:rsidRDefault="0034736D" w:rsidP="00574A80">
                                  <w:pPr>
                                    <w:bidi/>
                                    <w:spacing w:before="67" w:line="96" w:lineRule="auto"/>
                                    <w:ind w:right="17"/>
                                    <w:jc w:val="center"/>
                                    <w:rPr>
                                      <w:rFonts w:ascii="Arial Narrow" w:cs="B Nazanin"/>
                                      <w:sz w:val="18"/>
                                      <w:szCs w:val="18"/>
                                    </w:rPr>
                                  </w:pPr>
                                  <w:r w:rsidRPr="00765A10">
                                    <w:rPr>
                                      <w:rFonts w:ascii="Arial Narrow" w:cs="B Nazanin"/>
                                      <w:sz w:val="18"/>
                                      <w:szCs w:val="18"/>
                                    </w:rPr>
                                    <w:t>+</w:t>
                                  </w:r>
                                </w:p>
                                <w:p w14:paraId="62AE6AEA" w14:textId="5AFDCEC1" w:rsidR="0034736D" w:rsidRPr="00765A10" w:rsidRDefault="0034736D" w:rsidP="00765A10">
                                  <w:pPr>
                                    <w:bidi/>
                                    <w:spacing w:before="20" w:line="120" w:lineRule="auto"/>
                                    <w:ind w:left="607" w:right="624"/>
                                    <w:jc w:val="center"/>
                                    <w:rPr>
                                      <w:rFonts w:cs="B Nazanin"/>
                                      <w:sz w:val="24"/>
                                      <w:szCs w:val="24"/>
                                      <w:lang w:bidi="fa-IR"/>
                                    </w:rPr>
                                  </w:pPr>
                                  <w:r w:rsidRPr="00765A10">
                                    <w:rPr>
                                      <w:rFonts w:cs="B Nazanin"/>
                                      <w:sz w:val="24"/>
                                      <w:szCs w:val="24"/>
                                      <w:rtl/>
                                      <w:lang w:bidi="fa-IR"/>
                                    </w:rPr>
                                    <w:t>حما</w:t>
                                  </w:r>
                                  <w:r w:rsidRPr="00765A10">
                                    <w:rPr>
                                      <w:rFonts w:cs="B Nazanin" w:hint="cs"/>
                                      <w:sz w:val="24"/>
                                      <w:szCs w:val="24"/>
                                      <w:rtl/>
                                      <w:lang w:bidi="fa-IR"/>
                                    </w:rPr>
                                    <w:t>ی</w:t>
                                  </w:r>
                                  <w:r w:rsidRPr="00765A10">
                                    <w:rPr>
                                      <w:rFonts w:cs="B Nazanin" w:hint="eastAsia"/>
                                      <w:sz w:val="24"/>
                                      <w:szCs w:val="24"/>
                                      <w:rtl/>
                                      <w:lang w:bidi="fa-IR"/>
                                    </w:rPr>
                                    <w:t>ت</w:t>
                                  </w:r>
                                  <w:r w:rsidRPr="00765A10">
                                    <w:rPr>
                                      <w:rFonts w:cs="B Nazanin"/>
                                      <w:sz w:val="24"/>
                                      <w:szCs w:val="24"/>
                                      <w:rtl/>
                                      <w:lang w:bidi="fa-IR"/>
                                    </w:rPr>
                                    <w:t xml:space="preserve"> از درمان، پا</w:t>
                                  </w:r>
                                  <w:r w:rsidRPr="00765A10">
                                    <w:rPr>
                                      <w:rFonts w:cs="B Nazanin" w:hint="cs"/>
                                      <w:sz w:val="24"/>
                                      <w:szCs w:val="24"/>
                                      <w:rtl/>
                                      <w:lang w:bidi="fa-IR"/>
                                    </w:rPr>
                                    <w:t>ی</w:t>
                                  </w:r>
                                  <w:r w:rsidRPr="00765A10">
                                    <w:rPr>
                                      <w:rFonts w:cs="B Nazanin" w:hint="eastAsia"/>
                                      <w:sz w:val="24"/>
                                      <w:szCs w:val="24"/>
                                      <w:rtl/>
                                      <w:lang w:bidi="fa-IR"/>
                                    </w:rPr>
                                    <w:t>بند</w:t>
                                  </w:r>
                                  <w:r w:rsidRPr="00765A10">
                                    <w:rPr>
                                      <w:rFonts w:cs="B Nazanin" w:hint="cs"/>
                                      <w:sz w:val="24"/>
                                      <w:szCs w:val="24"/>
                                      <w:rtl/>
                                      <w:lang w:bidi="fa-IR"/>
                                    </w:rPr>
                                    <w:t>ی</w:t>
                                  </w:r>
                                  <w:r w:rsidRPr="00765A10">
                                    <w:rPr>
                                      <w:rFonts w:cs="B Nazanin"/>
                                      <w:sz w:val="24"/>
                                      <w:szCs w:val="24"/>
                                      <w:rtl/>
                                      <w:lang w:bidi="fa-IR"/>
                                    </w:rPr>
                                    <w:t xml:space="preserve"> به درمان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3D9E9" id="Text Box 427" o:spid="_x0000_s1065" type="#_x0000_t202" style="position:absolute;left:0;text-align:left;margin-left:13.3pt;margin-top:23.3pt;width:449.45pt;height:35.75pt;z-index:25194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2h7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" filled="f" stroked="f">
                      <v:textbox inset="0,0,0,0">
                        <w:txbxContent>
                          <w:p w14:paraId="2E19AFA9" w14:textId="30C360FC" w:rsidR="0034736D" w:rsidRPr="00765A10" w:rsidRDefault="0034736D" w:rsidP="00574A80">
                            <w:pPr>
                              <w:bidi/>
                              <w:spacing w:line="192" w:lineRule="auto"/>
                              <w:ind w:right="17"/>
                              <w:rPr>
                                <w:rFonts w:ascii="Calibri" w:cs="B Nazanin"/>
                                <w:bCs/>
                                <w:w w:val="95"/>
                                <w:sz w:val="24"/>
                                <w:szCs w:val="24"/>
                                <w:u w:val="single" w:color="FFFFFF"/>
                                <w:lang w:bidi="ar-SA"/>
                              </w:rPr>
                            </w:pPr>
                            <w:r w:rsidRPr="00765A10">
                              <w:rPr>
                                <w:rFonts w:ascii="Calibri" w:cs="B Nazanin"/>
                                <w:bCs/>
                                <w:w w:val="95"/>
                                <w:sz w:val="24"/>
                                <w:szCs w:val="24"/>
                                <w:u w:val="single" w:color="FFFFFF"/>
                                <w:lang w:bidi="ar-SA"/>
                              </w:rPr>
                              <w:t xml:space="preserve"> </w:t>
                            </w:r>
                            <w:r w:rsidRPr="00765A10">
                              <w:rPr>
                                <w:rFonts w:ascii="Calibri" w:cs="B Nazanin" w:hint="cs"/>
                                <w:bCs/>
                                <w:w w:val="95"/>
                                <w:sz w:val="24"/>
                                <w:szCs w:val="24"/>
                                <w:u w:val="single" w:color="FFFFFF"/>
                                <w:rtl/>
                                <w:lang w:bidi="ar-SA"/>
                              </w:rPr>
                              <w:t xml:space="preserve">        </w:t>
                            </w:r>
                            <w:r w:rsidRPr="00765A10">
                              <w:rPr>
                                <w:rFonts w:ascii="Calibri" w:cs="B Nazanin"/>
                                <w:bCs/>
                                <w:w w:val="95"/>
                                <w:sz w:val="24"/>
                                <w:szCs w:val="24"/>
                                <w:u w:val="single" w:color="FFFFFF"/>
                                <w:lang w:bidi="ar-SA"/>
                              </w:rPr>
                              <w:t xml:space="preserve"> </w:t>
                            </w:r>
                            <w:r w:rsidRPr="00765A10">
                              <w:rPr>
                                <w:rFonts w:ascii="Calibri" w:cs="B Nazanin" w:hint="cs"/>
                                <w:bCs/>
                                <w:w w:val="95"/>
                                <w:sz w:val="24"/>
                                <w:szCs w:val="24"/>
                                <w:u w:val="single" w:color="FFFFFF"/>
                                <w:rtl/>
                                <w:lang w:bidi="ar-SA"/>
                              </w:rPr>
                              <w:t xml:space="preserve">         </w:t>
                            </w:r>
                            <w:r w:rsidRPr="00765A10">
                              <w:rPr>
                                <w:rFonts w:ascii="Calibri" w:cs="B Nazanin"/>
                                <w:bCs/>
                                <w:w w:val="95"/>
                                <w:sz w:val="24"/>
                                <w:szCs w:val="24"/>
                                <w:u w:val="single" w:color="FFFFFF"/>
                                <w:lang w:bidi="ar-SA"/>
                              </w:rPr>
                              <w:t xml:space="preserve">           </w:t>
                            </w:r>
                            <w:r w:rsidRPr="00765A10">
                              <w:rPr>
                                <w:rFonts w:ascii="Calibri" w:cs="B Nazanin" w:hint="cs"/>
                                <w:bCs/>
                                <w:w w:val="95"/>
                                <w:sz w:val="24"/>
                                <w:szCs w:val="24"/>
                                <w:u w:val="single" w:color="FFFFFF"/>
                                <w:rtl/>
                                <w:lang w:bidi="ar-SA"/>
                              </w:rPr>
                              <w:t xml:space="preserve">       </w:t>
                            </w:r>
                            <w:r w:rsidRPr="00765A10">
                              <w:rPr>
                                <w:rFonts w:ascii="Calibri" w:cs="B Nazanin"/>
                                <w:bCs/>
                                <w:w w:val="95"/>
                                <w:sz w:val="24"/>
                                <w:szCs w:val="24"/>
                                <w:u w:val="single" w:color="FFFFFF"/>
                                <w:lang w:bidi="ar-SA"/>
                              </w:rPr>
                              <w:t xml:space="preserve">                      </w:t>
                            </w:r>
                            <w:r w:rsidRPr="00765A10">
                              <w:rPr>
                                <w:rFonts w:ascii="Calibri" w:cs="B Nazanin" w:hint="cs"/>
                                <w:bCs/>
                                <w:w w:val="95"/>
                                <w:sz w:val="24"/>
                                <w:szCs w:val="24"/>
                                <w:u w:val="single" w:color="FFFFFF"/>
                                <w:rtl/>
                                <w:lang w:bidi="ar-SA"/>
                              </w:rPr>
                              <w:t xml:space="preserve">    </w:t>
                            </w:r>
                            <w:r>
                              <w:rPr>
                                <w:rFonts w:ascii="Calibri" w:cs="B Nazanin"/>
                                <w:bCs/>
                                <w:w w:val="95"/>
                                <w:sz w:val="24"/>
                                <w:szCs w:val="24"/>
                                <w:u w:val="single" w:color="FFFFFF"/>
                                <w:lang w:bidi="ar-SA"/>
                              </w:rPr>
                              <w:t xml:space="preserve">    </w:t>
                            </w:r>
                            <w:r w:rsidRPr="00765A10">
                              <w:rPr>
                                <w:rFonts w:ascii="Calibri" w:cs="B Nazanin" w:hint="cs"/>
                                <w:bCs/>
                                <w:w w:val="95"/>
                                <w:sz w:val="24"/>
                                <w:szCs w:val="24"/>
                                <w:u w:val="single" w:color="FFFFFF"/>
                                <w:rtl/>
                                <w:lang w:bidi="ar-SA"/>
                              </w:rPr>
                              <w:t xml:space="preserve">      </w:t>
                            </w:r>
                            <w:r w:rsidRPr="00765A10">
                              <w:rPr>
                                <w:rFonts w:ascii="Calibri" w:cs="B Nazanin"/>
                                <w:bCs/>
                                <w:w w:val="95"/>
                                <w:sz w:val="24"/>
                                <w:szCs w:val="24"/>
                                <w:u w:val="single" w:color="FFFFFF"/>
                                <w:lang w:bidi="ar-SA"/>
                              </w:rPr>
                              <w:t xml:space="preserve">    </w:t>
                            </w:r>
                            <w:r w:rsidRPr="00765A10">
                              <w:rPr>
                                <w:rFonts w:ascii="Calibri" w:cs="B Nazanin"/>
                                <w:bCs/>
                                <w:w w:val="95"/>
                                <w:sz w:val="24"/>
                                <w:szCs w:val="24"/>
                                <w:u w:val="single" w:color="FFFFFF"/>
                                <w:rtl/>
                                <w:lang w:bidi="ar-SA"/>
                              </w:rPr>
                              <w:t xml:space="preserve"> </w:t>
                            </w:r>
                            <w:r w:rsidRPr="00765A10">
                              <w:rPr>
                                <w:rFonts w:ascii="Calibri" w:cs="B Nazanin" w:hint="cs"/>
                                <w:bCs/>
                                <w:w w:val="95"/>
                                <w:sz w:val="24"/>
                                <w:szCs w:val="24"/>
                                <w:u w:val="single" w:color="FFFFFF"/>
                                <w:rtl/>
                                <w:lang w:bidi="fa-IR"/>
                              </w:rPr>
                              <w:t>اچ آ</w:t>
                            </w:r>
                            <w:r w:rsidRPr="00765A10">
                              <w:rPr>
                                <w:rFonts w:ascii="Calibri" w:cs="B Nazanin" w:hint="cs"/>
                                <w:bCs/>
                                <w:w w:val="95"/>
                                <w:sz w:val="24"/>
                                <w:szCs w:val="24"/>
                                <w:u w:val="single" w:color="FFFFFF"/>
                                <w:rtl/>
                                <w:lang w:bidi="ar-SA"/>
                              </w:rPr>
                              <w:t>ی</w:t>
                            </w:r>
                            <w:r w:rsidRPr="00765A10">
                              <w:rPr>
                                <w:rFonts w:ascii="Calibri" w:cs="B Nazanin"/>
                                <w:bCs/>
                                <w:w w:val="95"/>
                                <w:sz w:val="24"/>
                                <w:szCs w:val="24"/>
                                <w:u w:val="single" w:color="FFFFFF"/>
                                <w:rtl/>
                                <w:lang w:bidi="ar-SA"/>
                              </w:rPr>
                              <w:t xml:space="preserve"> و</w:t>
                            </w:r>
                            <w:r w:rsidRPr="00765A10">
                              <w:rPr>
                                <w:rFonts w:ascii="Calibri" w:cs="B Nazanin" w:hint="cs"/>
                                <w:bCs/>
                                <w:w w:val="95"/>
                                <w:sz w:val="24"/>
                                <w:szCs w:val="24"/>
                                <w:u w:val="single" w:color="FFFFFF"/>
                                <w:rtl/>
                                <w:lang w:bidi="ar-SA"/>
                              </w:rPr>
                              <w:t>ی</w:t>
                            </w:r>
                            <w:r w:rsidRPr="00765A10">
                              <w:rPr>
                                <w:rFonts w:ascii="Calibri" w:cs="B Nazanin"/>
                                <w:bCs/>
                                <w:w w:val="95"/>
                                <w:sz w:val="24"/>
                                <w:szCs w:val="24"/>
                                <w:u w:val="single" w:color="FFFFFF"/>
                                <w:rtl/>
                                <w:lang w:bidi="ar-SA"/>
                              </w:rPr>
                              <w:t xml:space="preserve"> مثب</w:t>
                            </w:r>
                            <w:r w:rsidRPr="00765A10">
                              <w:rPr>
                                <w:rFonts w:ascii="Calibri" w:cs="B Nazanin" w:hint="cs"/>
                                <w:bCs/>
                                <w:w w:val="95"/>
                                <w:sz w:val="24"/>
                                <w:szCs w:val="24"/>
                                <w:u w:val="single" w:color="FFFFFF"/>
                                <w:rtl/>
                                <w:lang w:bidi="ar-SA"/>
                              </w:rPr>
                              <w:t xml:space="preserve">ت    </w:t>
                            </w:r>
                            <w:r>
                              <w:rPr>
                                <w:rFonts w:ascii="Calibri" w:cs="B Nazanin"/>
                                <w:bCs/>
                                <w:w w:val="95"/>
                                <w:sz w:val="24"/>
                                <w:szCs w:val="24"/>
                                <w:u w:val="single" w:color="FFFFFF"/>
                                <w:lang w:bidi="ar-SA"/>
                              </w:rPr>
                              <w:t xml:space="preserve">            </w:t>
                            </w:r>
                            <w:r w:rsidRPr="00765A10">
                              <w:rPr>
                                <w:rFonts w:ascii="Calibri" w:cs="B Nazanin" w:hint="cs"/>
                                <w:bCs/>
                                <w:w w:val="95"/>
                                <w:sz w:val="24"/>
                                <w:szCs w:val="24"/>
                                <w:u w:val="single" w:color="FFFFFF"/>
                                <w:rtl/>
                                <w:lang w:bidi="ar-SA"/>
                              </w:rPr>
                              <w:t xml:space="preserve">  </w:t>
                            </w:r>
                            <w:r>
                              <w:rPr>
                                <w:rFonts w:ascii="Calibri" w:cs="B Nazanin"/>
                                <w:bCs/>
                                <w:w w:val="95"/>
                                <w:sz w:val="24"/>
                                <w:szCs w:val="24"/>
                                <w:u w:val="single" w:color="FFFFFF"/>
                                <w:lang w:bidi="ar-SA"/>
                              </w:rPr>
                              <w:t xml:space="preserve">    </w:t>
                            </w:r>
                            <w:r w:rsidRPr="00765A10">
                              <w:rPr>
                                <w:rFonts w:ascii="Calibri" w:cs="B Nazanin" w:hint="cs"/>
                                <w:bCs/>
                                <w:w w:val="95"/>
                                <w:sz w:val="24"/>
                                <w:szCs w:val="24"/>
                                <w:u w:val="single" w:color="FFFFFF"/>
                                <w:rtl/>
                                <w:lang w:bidi="ar-SA"/>
                              </w:rPr>
                              <w:t xml:space="preserve">                                                        </w:t>
                            </w:r>
                          </w:p>
                          <w:p w14:paraId="2A74B8BE" w14:textId="77777777" w:rsidR="0034736D" w:rsidRPr="00765A10" w:rsidRDefault="0034736D" w:rsidP="00574A80">
                            <w:pPr>
                              <w:bidi/>
                              <w:spacing w:before="67" w:line="96" w:lineRule="auto"/>
                              <w:ind w:right="17"/>
                              <w:jc w:val="center"/>
                              <w:rPr>
                                <w:rFonts w:ascii="Arial Narrow" w:cs="B Nazanin"/>
                                <w:sz w:val="18"/>
                                <w:szCs w:val="18"/>
                              </w:rPr>
                            </w:pPr>
                            <w:r w:rsidRPr="00765A10">
                              <w:rPr>
                                <w:rFonts w:ascii="Arial Narrow" w:cs="B Nazanin"/>
                                <w:sz w:val="18"/>
                                <w:szCs w:val="18"/>
                              </w:rPr>
                              <w:t>+</w:t>
                            </w:r>
                          </w:p>
                          <w:p w14:paraId="62AE6AEA" w14:textId="5AFDCEC1" w:rsidR="0034736D" w:rsidRPr="00765A10" w:rsidRDefault="0034736D" w:rsidP="00765A10">
                            <w:pPr>
                              <w:bidi/>
                              <w:spacing w:before="20" w:line="120" w:lineRule="auto"/>
                              <w:ind w:left="607" w:right="624"/>
                              <w:jc w:val="center"/>
                              <w:rPr>
                                <w:rFonts w:cs="B Nazanin"/>
                                <w:sz w:val="24"/>
                                <w:szCs w:val="24"/>
                                <w:lang w:bidi="fa-IR"/>
                              </w:rPr>
                            </w:pPr>
                            <w:r w:rsidRPr="00765A10">
                              <w:rPr>
                                <w:rFonts w:cs="B Nazanin"/>
                                <w:sz w:val="24"/>
                                <w:szCs w:val="24"/>
                                <w:rtl/>
                                <w:lang w:bidi="fa-IR"/>
                              </w:rPr>
                              <w:t>حما</w:t>
                            </w:r>
                            <w:r w:rsidRPr="00765A10">
                              <w:rPr>
                                <w:rFonts w:cs="B Nazanin" w:hint="cs"/>
                                <w:sz w:val="24"/>
                                <w:szCs w:val="24"/>
                                <w:rtl/>
                                <w:lang w:bidi="fa-IR"/>
                              </w:rPr>
                              <w:t>ی</w:t>
                            </w:r>
                            <w:r w:rsidRPr="00765A10">
                              <w:rPr>
                                <w:rFonts w:cs="B Nazanin" w:hint="eastAsia"/>
                                <w:sz w:val="24"/>
                                <w:szCs w:val="24"/>
                                <w:rtl/>
                                <w:lang w:bidi="fa-IR"/>
                              </w:rPr>
                              <w:t>ت</w:t>
                            </w:r>
                            <w:r w:rsidRPr="00765A10">
                              <w:rPr>
                                <w:rFonts w:cs="B Nazanin"/>
                                <w:sz w:val="24"/>
                                <w:szCs w:val="24"/>
                                <w:rtl/>
                                <w:lang w:bidi="fa-IR"/>
                              </w:rPr>
                              <w:t xml:space="preserve"> از درمان، پا</w:t>
                            </w:r>
                            <w:r w:rsidRPr="00765A10">
                              <w:rPr>
                                <w:rFonts w:cs="B Nazanin" w:hint="cs"/>
                                <w:sz w:val="24"/>
                                <w:szCs w:val="24"/>
                                <w:rtl/>
                                <w:lang w:bidi="fa-IR"/>
                              </w:rPr>
                              <w:t>ی</w:t>
                            </w:r>
                            <w:r w:rsidRPr="00765A10">
                              <w:rPr>
                                <w:rFonts w:cs="B Nazanin" w:hint="eastAsia"/>
                                <w:sz w:val="24"/>
                                <w:szCs w:val="24"/>
                                <w:rtl/>
                                <w:lang w:bidi="fa-IR"/>
                              </w:rPr>
                              <w:t>بند</w:t>
                            </w:r>
                            <w:r w:rsidRPr="00765A10">
                              <w:rPr>
                                <w:rFonts w:cs="B Nazanin" w:hint="cs"/>
                                <w:sz w:val="24"/>
                                <w:szCs w:val="24"/>
                                <w:rtl/>
                                <w:lang w:bidi="fa-IR"/>
                              </w:rPr>
                              <w:t>ی</w:t>
                            </w:r>
                            <w:r w:rsidRPr="00765A10">
                              <w:rPr>
                                <w:rFonts w:cs="B Nazanin"/>
                                <w:sz w:val="24"/>
                                <w:szCs w:val="24"/>
                                <w:rtl/>
                                <w:lang w:bidi="fa-IR"/>
                              </w:rPr>
                              <w:t xml:space="preserve"> به درمان</w:t>
                            </w:r>
                          </w:p>
                        </w:txbxContent>
                      </v:textbox>
                      <w10:wrap anchorx="page"/>
                    </v:shape>
                  </w:pict>
                </mc:Fallback>
              </mc:AlternateContent>
            </w:r>
          </w:p>
          <w:p w14:paraId="0A835CBF" w14:textId="1DC0085D" w:rsidR="001A1EE0" w:rsidRDefault="001A1EE0" w:rsidP="00AF133E">
            <w:pPr>
              <w:bidi/>
              <w:spacing w:after="240" w:line="24" w:lineRule="atLeast"/>
              <w:jc w:val="both"/>
              <w:rPr>
                <w:rFonts w:cs="B Nazanin"/>
                <w:sz w:val="24"/>
                <w:szCs w:val="24"/>
                <w:rtl/>
                <w:lang w:bidi="fa-IR"/>
              </w:rPr>
            </w:pPr>
          </w:p>
          <w:p w14:paraId="407FF905" w14:textId="4723FA98" w:rsidR="003B3B27" w:rsidRPr="00D35C7A" w:rsidRDefault="003B3B27" w:rsidP="003B3B27">
            <w:pPr>
              <w:bidi/>
              <w:spacing w:after="240" w:line="24" w:lineRule="atLeast"/>
              <w:jc w:val="both"/>
              <w:rPr>
                <w:rFonts w:cs="B Nazanin"/>
                <w:sz w:val="24"/>
                <w:szCs w:val="24"/>
                <w:rtl/>
                <w:lang w:bidi="fa-IR"/>
              </w:rPr>
            </w:pPr>
          </w:p>
        </w:tc>
      </w:tr>
      <w:tr w:rsidR="001C4F92" w:rsidRPr="00D35C7A" w14:paraId="76235F87" w14:textId="77777777" w:rsidTr="004C0272">
        <w:tc>
          <w:tcPr>
            <w:tcW w:w="9350" w:type="dxa"/>
            <w:shd w:val="clear" w:color="auto" w:fill="D9D9D9" w:themeFill="background1" w:themeFillShade="D9"/>
          </w:tcPr>
          <w:p w14:paraId="09A58F47" w14:textId="77777777" w:rsidR="001C4F92" w:rsidRPr="00D35C7A" w:rsidRDefault="001C4F92" w:rsidP="00A70436">
            <w:pPr>
              <w:bidi/>
              <w:spacing w:after="240" w:line="24" w:lineRule="atLeast"/>
              <w:jc w:val="both"/>
              <w:rPr>
                <w:rFonts w:cs="B Nazanin"/>
                <w:sz w:val="24"/>
                <w:szCs w:val="24"/>
                <w:rtl/>
                <w:lang w:bidi="fa-IR"/>
              </w:rPr>
            </w:pPr>
            <w:r w:rsidRPr="00D35C7A">
              <w:rPr>
                <w:rFonts w:cs="B Nazanin" w:hint="cs"/>
                <w:sz w:val="24"/>
                <w:szCs w:val="24"/>
                <w:rtl/>
                <w:lang w:bidi="fa-IR"/>
              </w:rPr>
              <w:lastRenderedPageBreak/>
              <w:t xml:space="preserve">پروژه مذکور در سال 2017 آغاز شد و در سال 2019 مورد ارزیابی قرار گرفت. مابین ژوئیه و نوامبر 2017، به تعداد 2750 فرد جوان مصرف کننده مواد مخدر دسترسی پیدا شد که 2270 نفر از آنها تحت آزمایش اچ آی وی قرار گرفتند، 397 نفر به درمانگاههای عفونتهای ناقل از تماس جنسی ارجاع شدند و 120 نفر مورد آزمایش هپاتیت قرار گرفتند. شرکت </w:t>
            </w:r>
            <w:proofErr w:type="spellStart"/>
            <w:r w:rsidRPr="00D35C7A">
              <w:rPr>
                <w:rFonts w:cs="B Nazanin" w:hint="cs"/>
                <w:sz w:val="24"/>
                <w:szCs w:val="24"/>
                <w:rtl/>
                <w:lang w:bidi="fa-IR"/>
              </w:rPr>
              <w:t>کنندگان</w:t>
            </w:r>
            <w:proofErr w:type="spellEnd"/>
            <w:r w:rsidRPr="00D35C7A">
              <w:rPr>
                <w:rFonts w:cs="B Nazanin" w:hint="cs"/>
                <w:sz w:val="24"/>
                <w:szCs w:val="24"/>
                <w:rtl/>
                <w:lang w:bidi="fa-IR"/>
              </w:rPr>
              <w:t xml:space="preserve"> در پروژه موارد زیر را گزارش دادند: میزان کم آگاهی آنها درباره اچ آی وی و هپاتیت سی و سایر خطرات مرتبط با مواد مخدر و رفتارهای پرخطر مکرر شامل مصرف کم یا نادرست کاندوم و آمیزش جنسی گروهی و همچنین آمیزش جنسی شیمیایی غیرایمن. دسترسی و پیگیری افراد جوان مصرف کننده مواد مخدر محرک دشوار است و آنها تماس تلفنی یا از طریق شبکه های اجتماعی را به تماس حضوری ترجیح می دهند. </w:t>
            </w:r>
          </w:p>
          <w:p w14:paraId="2F764267" w14:textId="77777777" w:rsidR="001C4F92" w:rsidRPr="00D35C7A" w:rsidRDefault="001C4F92" w:rsidP="00A70436">
            <w:pPr>
              <w:bidi/>
              <w:spacing w:after="240" w:line="24" w:lineRule="atLeast"/>
              <w:jc w:val="both"/>
              <w:rPr>
                <w:rFonts w:cs="B Nazanin"/>
                <w:sz w:val="24"/>
                <w:szCs w:val="24"/>
                <w:lang w:bidi="fa-IR"/>
              </w:rPr>
            </w:pPr>
            <w:r w:rsidRPr="00D35C7A">
              <w:rPr>
                <w:rFonts w:cs="B Nazanin" w:hint="cs"/>
                <w:sz w:val="24"/>
                <w:szCs w:val="24"/>
                <w:rtl/>
                <w:lang w:bidi="fa-IR"/>
              </w:rPr>
              <w:t xml:space="preserve">منبع: مرکز حمایت از </w:t>
            </w:r>
            <w:proofErr w:type="spellStart"/>
            <w:r w:rsidRPr="00D35C7A">
              <w:rPr>
                <w:rFonts w:cs="B Nazanin" w:hint="cs"/>
                <w:sz w:val="24"/>
                <w:szCs w:val="24"/>
                <w:rtl/>
                <w:lang w:bidi="fa-IR"/>
              </w:rPr>
              <w:t>ابتکارات</w:t>
            </w:r>
            <w:proofErr w:type="spellEnd"/>
            <w:r w:rsidRPr="00D35C7A">
              <w:rPr>
                <w:rFonts w:cs="B Nazanin" w:hint="cs"/>
                <w:sz w:val="24"/>
                <w:szCs w:val="24"/>
                <w:rtl/>
                <w:lang w:bidi="fa-IR"/>
              </w:rPr>
              <w:t xml:space="preserve"> عمل توسعه اجتماعات، ویتنام</w:t>
            </w:r>
            <w:r w:rsidRPr="00D35C7A">
              <w:rPr>
                <w:rStyle w:val="FootnoteReference"/>
                <w:rFonts w:cs="B Nazanin"/>
                <w:sz w:val="24"/>
                <w:szCs w:val="24"/>
                <w:rtl/>
                <w:lang w:bidi="fa-IR"/>
              </w:rPr>
              <w:footnoteReference w:id="99"/>
            </w:r>
            <w:r w:rsidRPr="00D35C7A">
              <w:rPr>
                <w:rFonts w:cs="B Nazanin" w:hint="cs"/>
                <w:sz w:val="24"/>
                <w:szCs w:val="24"/>
                <w:rtl/>
                <w:lang w:bidi="fa-IR"/>
              </w:rPr>
              <w:t xml:space="preserve"> </w:t>
            </w:r>
          </w:p>
          <w:p w14:paraId="66DE3851" w14:textId="77777777" w:rsidR="001C4F92" w:rsidRPr="00D35C7A" w:rsidRDefault="001C4F92" w:rsidP="00A70436">
            <w:pPr>
              <w:bidi/>
              <w:spacing w:after="240" w:line="24" w:lineRule="atLeast"/>
              <w:jc w:val="both"/>
              <w:rPr>
                <w:rFonts w:cs="B Nazanin"/>
                <w:sz w:val="24"/>
                <w:szCs w:val="24"/>
                <w:rtl/>
                <w:lang w:bidi="fa-IR"/>
              </w:rPr>
            </w:pPr>
          </w:p>
        </w:tc>
      </w:tr>
    </w:tbl>
    <w:p w14:paraId="4614B1A8" w14:textId="0326E5C5" w:rsidR="001C4F92" w:rsidRPr="00D35C7A" w:rsidRDefault="001C4F92" w:rsidP="001C4F92">
      <w:pPr>
        <w:widowControl/>
        <w:autoSpaceDE/>
        <w:autoSpaceDN/>
        <w:bidi/>
        <w:spacing w:after="240" w:line="24" w:lineRule="atLeast"/>
        <w:contextualSpacing/>
        <w:jc w:val="both"/>
        <w:rPr>
          <w:rFonts w:cs="B Nazanin"/>
          <w:sz w:val="24"/>
          <w:szCs w:val="24"/>
          <w:lang w:bidi="fa-IR"/>
        </w:rPr>
      </w:pPr>
    </w:p>
    <w:p w14:paraId="22F05E5D" w14:textId="77777777" w:rsidR="001C4F92" w:rsidRPr="00D35C7A" w:rsidRDefault="001C4F92" w:rsidP="001C4F92">
      <w:pPr>
        <w:widowControl/>
        <w:autoSpaceDE/>
        <w:autoSpaceDN/>
        <w:bidi/>
        <w:spacing w:after="240" w:line="24" w:lineRule="atLeast"/>
        <w:contextualSpacing/>
        <w:jc w:val="both"/>
        <w:rPr>
          <w:rFonts w:cs="B Nazanin"/>
          <w:sz w:val="24"/>
          <w:szCs w:val="24"/>
          <w:lang w:bidi="fa-IR"/>
        </w:rPr>
      </w:pPr>
    </w:p>
    <w:p w14:paraId="6F54F2A7" w14:textId="77777777" w:rsidR="00C66E4A" w:rsidRPr="00D35C7A" w:rsidRDefault="00C66E4A">
      <w:pPr>
        <w:pStyle w:val="BodyText"/>
        <w:rPr>
          <w:rFonts w:cs="B Nazanin"/>
          <w:sz w:val="24"/>
        </w:rPr>
      </w:pPr>
    </w:p>
    <w:p w14:paraId="28EDF36B" w14:textId="77777777" w:rsidR="00241E20" w:rsidRPr="00D35C7A" w:rsidRDefault="00241E20" w:rsidP="00241E20">
      <w:pPr>
        <w:bidi/>
        <w:spacing w:after="240" w:line="24" w:lineRule="atLeast"/>
        <w:jc w:val="both"/>
        <w:rPr>
          <w:rFonts w:cs="B Nazanin"/>
          <w:i/>
          <w:iCs/>
          <w:color w:val="365F91" w:themeColor="accent1" w:themeShade="BF"/>
          <w:sz w:val="24"/>
          <w:szCs w:val="24"/>
          <w:rtl/>
          <w:lang w:bidi="fa-IR"/>
        </w:rPr>
      </w:pPr>
      <w:r w:rsidRPr="00D35C7A">
        <w:rPr>
          <w:rFonts w:cs="B Nazanin" w:hint="cs"/>
          <w:i/>
          <w:iCs/>
          <w:color w:val="365F91" w:themeColor="accent1" w:themeShade="BF"/>
          <w:sz w:val="24"/>
          <w:szCs w:val="24"/>
          <w:rtl/>
          <w:lang w:bidi="fa-IR"/>
        </w:rPr>
        <w:t xml:space="preserve">منابع بیشتر </w:t>
      </w:r>
    </w:p>
    <w:p w14:paraId="4BA0285C" w14:textId="77777777" w:rsidR="00241E20" w:rsidRPr="00D35C7A" w:rsidRDefault="00241E20" w:rsidP="00241E20">
      <w:pPr>
        <w:bidi/>
        <w:spacing w:after="240" w:line="24" w:lineRule="atLeast"/>
        <w:jc w:val="both"/>
        <w:rPr>
          <w:rFonts w:cs="B Nazanin"/>
          <w:sz w:val="24"/>
          <w:szCs w:val="24"/>
          <w:rtl/>
          <w:lang w:bidi="fa-IR"/>
        </w:rPr>
      </w:pPr>
      <w:r w:rsidRPr="00D35C7A">
        <w:rPr>
          <w:rFonts w:cs="B Nazanin" w:hint="cs"/>
          <w:i/>
          <w:iCs/>
          <w:sz w:val="24"/>
          <w:szCs w:val="24"/>
          <w:rtl/>
          <w:lang w:bidi="fa-IR"/>
        </w:rPr>
        <w:t xml:space="preserve">اچ آی وی و افراد جوان مصرف کننده مواد مخدر: توضیحات فنی </w:t>
      </w:r>
      <w:r w:rsidRPr="00D35C7A">
        <w:rPr>
          <w:rFonts w:hint="cs"/>
          <w:sz w:val="24"/>
          <w:szCs w:val="24"/>
          <w:rtl/>
          <w:lang w:bidi="fa-IR"/>
        </w:rPr>
        <w:t>–</w:t>
      </w:r>
      <w:r w:rsidRPr="00D35C7A">
        <w:rPr>
          <w:rFonts w:cs="B Nazanin" w:hint="cs"/>
          <w:sz w:val="24"/>
          <w:szCs w:val="24"/>
          <w:rtl/>
          <w:lang w:bidi="fa-IR"/>
        </w:rPr>
        <w:t xml:space="preserve"> سازمان جهانی بهداشت، </w:t>
      </w:r>
      <w:proofErr w:type="spellStart"/>
      <w:r w:rsidRPr="00D35C7A">
        <w:rPr>
          <w:rFonts w:cs="B Nazanin" w:hint="cs"/>
          <w:sz w:val="24"/>
          <w:szCs w:val="24"/>
          <w:rtl/>
          <w:lang w:bidi="fa-IR"/>
        </w:rPr>
        <w:t>کارگروه</w:t>
      </w:r>
      <w:proofErr w:type="spellEnd"/>
      <w:r w:rsidRPr="00D35C7A">
        <w:rPr>
          <w:rFonts w:cs="B Nazanin" w:hint="cs"/>
          <w:sz w:val="24"/>
          <w:szCs w:val="24"/>
          <w:rtl/>
          <w:lang w:bidi="fa-IR"/>
        </w:rPr>
        <w:t xml:space="preserve"> سازمان ملل متحد در خصوص جمعیتهای اصلی، 2015 (بنگرید به مأخذ شماره 158). </w:t>
      </w:r>
    </w:p>
    <w:p w14:paraId="5A393F1E" w14:textId="77777777" w:rsidR="00241E20" w:rsidRPr="00D35C7A" w:rsidRDefault="00241E20" w:rsidP="00241E20">
      <w:pPr>
        <w:bidi/>
        <w:spacing w:after="240" w:line="24" w:lineRule="atLeast"/>
        <w:jc w:val="both"/>
        <w:rPr>
          <w:rFonts w:cs="B Nazanin"/>
          <w:sz w:val="24"/>
          <w:szCs w:val="24"/>
          <w:rtl/>
          <w:lang w:bidi="fa-IR"/>
        </w:rPr>
      </w:pPr>
      <w:r w:rsidRPr="00D35C7A">
        <w:rPr>
          <w:rFonts w:cs="B Nazanin" w:hint="cs"/>
          <w:i/>
          <w:iCs/>
          <w:sz w:val="24"/>
          <w:szCs w:val="24"/>
          <w:rtl/>
          <w:lang w:bidi="fa-IR"/>
        </w:rPr>
        <w:t xml:space="preserve">اچ آی وی و مردان جوان </w:t>
      </w:r>
      <w:proofErr w:type="spellStart"/>
      <w:r w:rsidRPr="00D35C7A">
        <w:rPr>
          <w:rFonts w:cs="B Nazanin" w:hint="cs"/>
          <w:i/>
          <w:iCs/>
          <w:sz w:val="24"/>
          <w:szCs w:val="24"/>
          <w:rtl/>
          <w:lang w:bidi="fa-IR"/>
        </w:rPr>
        <w:t>مردآمیز</w:t>
      </w:r>
      <w:proofErr w:type="spellEnd"/>
      <w:r w:rsidRPr="00D35C7A">
        <w:rPr>
          <w:rFonts w:cs="B Nazanin" w:hint="cs"/>
          <w:i/>
          <w:iCs/>
          <w:sz w:val="24"/>
          <w:szCs w:val="24"/>
          <w:rtl/>
          <w:lang w:bidi="fa-IR"/>
        </w:rPr>
        <w:t xml:space="preserve">: توضیحات فنی </w:t>
      </w:r>
      <w:r w:rsidRPr="00D35C7A">
        <w:rPr>
          <w:rFonts w:hint="cs"/>
          <w:sz w:val="24"/>
          <w:szCs w:val="24"/>
          <w:rtl/>
          <w:lang w:bidi="fa-IR"/>
        </w:rPr>
        <w:t>–</w:t>
      </w:r>
      <w:r w:rsidRPr="00D35C7A">
        <w:rPr>
          <w:rFonts w:cs="B Nazanin" w:hint="cs"/>
          <w:sz w:val="24"/>
          <w:szCs w:val="24"/>
          <w:rtl/>
          <w:lang w:bidi="fa-IR"/>
        </w:rPr>
        <w:t xml:space="preserve"> سازمان جهانی بهداشت، </w:t>
      </w:r>
      <w:proofErr w:type="spellStart"/>
      <w:r w:rsidRPr="00D35C7A">
        <w:rPr>
          <w:rFonts w:cs="B Nazanin" w:hint="cs"/>
          <w:sz w:val="24"/>
          <w:szCs w:val="24"/>
          <w:rtl/>
          <w:lang w:bidi="fa-IR"/>
        </w:rPr>
        <w:t>کارگروه</w:t>
      </w:r>
      <w:proofErr w:type="spellEnd"/>
      <w:r w:rsidRPr="00D35C7A">
        <w:rPr>
          <w:rFonts w:cs="B Nazanin" w:hint="cs"/>
          <w:sz w:val="24"/>
          <w:szCs w:val="24"/>
          <w:rtl/>
          <w:lang w:bidi="fa-IR"/>
        </w:rPr>
        <w:t xml:space="preserve"> سازمان ملل متحد در خصوص جمعیتهای اصلی، 2015 (بنگرید به مأخذ شماره 159). </w:t>
      </w:r>
    </w:p>
    <w:p w14:paraId="613738BD" w14:textId="77777777" w:rsidR="00241E20" w:rsidRPr="00D35C7A" w:rsidRDefault="00241E20" w:rsidP="00241E20">
      <w:pPr>
        <w:bidi/>
        <w:spacing w:after="240" w:line="24" w:lineRule="atLeast"/>
        <w:jc w:val="both"/>
        <w:rPr>
          <w:rFonts w:cs="B Nazanin"/>
          <w:sz w:val="24"/>
          <w:szCs w:val="24"/>
          <w:rtl/>
          <w:lang w:bidi="fa-IR"/>
        </w:rPr>
      </w:pPr>
      <w:r w:rsidRPr="00D35C7A">
        <w:rPr>
          <w:rFonts w:cs="B Nazanin" w:hint="cs"/>
          <w:i/>
          <w:iCs/>
          <w:sz w:val="24"/>
          <w:szCs w:val="24"/>
          <w:rtl/>
          <w:lang w:bidi="fa-IR"/>
        </w:rPr>
        <w:lastRenderedPageBreak/>
        <w:t xml:space="preserve">اچ آی وی و افراد جوان فروشنده خدمات جنسی: توضیحات فنی </w:t>
      </w:r>
      <w:r w:rsidRPr="00D35C7A">
        <w:rPr>
          <w:rFonts w:hint="cs"/>
          <w:sz w:val="24"/>
          <w:szCs w:val="24"/>
          <w:rtl/>
          <w:lang w:bidi="fa-IR"/>
        </w:rPr>
        <w:t>–</w:t>
      </w:r>
      <w:r w:rsidRPr="00D35C7A">
        <w:rPr>
          <w:rFonts w:cs="B Nazanin" w:hint="cs"/>
          <w:sz w:val="24"/>
          <w:szCs w:val="24"/>
          <w:rtl/>
          <w:lang w:bidi="fa-IR"/>
        </w:rPr>
        <w:t xml:space="preserve"> سازمان جهانی بهداشت، </w:t>
      </w:r>
      <w:proofErr w:type="spellStart"/>
      <w:r w:rsidRPr="00D35C7A">
        <w:rPr>
          <w:rFonts w:cs="B Nazanin" w:hint="cs"/>
          <w:sz w:val="24"/>
          <w:szCs w:val="24"/>
          <w:rtl/>
          <w:lang w:bidi="fa-IR"/>
        </w:rPr>
        <w:t>کارگروه</w:t>
      </w:r>
      <w:proofErr w:type="spellEnd"/>
      <w:r w:rsidRPr="00D35C7A">
        <w:rPr>
          <w:rFonts w:cs="B Nazanin" w:hint="cs"/>
          <w:sz w:val="24"/>
          <w:szCs w:val="24"/>
          <w:rtl/>
          <w:lang w:bidi="fa-IR"/>
        </w:rPr>
        <w:t xml:space="preserve"> سازمان ملل متحد در خصوص جمعیتهای اصلی، 2015 (بنگرید به مأخذ شماره 160). </w:t>
      </w:r>
    </w:p>
    <w:p w14:paraId="1E889882" w14:textId="77777777" w:rsidR="00241E20" w:rsidRPr="00D35C7A" w:rsidRDefault="00241E20" w:rsidP="00241E20">
      <w:pPr>
        <w:bidi/>
        <w:spacing w:after="240" w:line="24" w:lineRule="atLeast"/>
        <w:jc w:val="both"/>
        <w:rPr>
          <w:rFonts w:cs="B Nazanin"/>
          <w:sz w:val="24"/>
          <w:szCs w:val="24"/>
          <w:rtl/>
          <w:lang w:bidi="fa-IR"/>
        </w:rPr>
      </w:pPr>
      <w:r w:rsidRPr="00D35C7A">
        <w:rPr>
          <w:rFonts w:cs="B Nazanin" w:hint="cs"/>
          <w:i/>
          <w:iCs/>
          <w:sz w:val="24"/>
          <w:szCs w:val="24"/>
          <w:rtl/>
          <w:lang w:bidi="fa-IR"/>
        </w:rPr>
        <w:t xml:space="preserve">اچ آی وی و </w:t>
      </w:r>
      <w:proofErr w:type="spellStart"/>
      <w:r w:rsidRPr="00D35C7A">
        <w:rPr>
          <w:rFonts w:cs="B Nazanin" w:hint="cs"/>
          <w:i/>
          <w:iCs/>
          <w:sz w:val="24"/>
          <w:szCs w:val="24"/>
          <w:rtl/>
          <w:lang w:bidi="fa-IR"/>
        </w:rPr>
        <w:t>تراجنسگرایان</w:t>
      </w:r>
      <w:proofErr w:type="spellEnd"/>
      <w:r w:rsidRPr="00D35C7A">
        <w:rPr>
          <w:rFonts w:cs="B Nazanin" w:hint="cs"/>
          <w:i/>
          <w:iCs/>
          <w:sz w:val="24"/>
          <w:szCs w:val="24"/>
          <w:rtl/>
          <w:lang w:bidi="fa-IR"/>
        </w:rPr>
        <w:t xml:space="preserve"> جوان: توضیحات فنی </w:t>
      </w:r>
      <w:r w:rsidRPr="00D35C7A">
        <w:rPr>
          <w:rFonts w:hint="cs"/>
          <w:i/>
          <w:iCs/>
          <w:sz w:val="24"/>
          <w:szCs w:val="24"/>
          <w:rtl/>
          <w:lang w:bidi="fa-IR"/>
        </w:rPr>
        <w:t>–</w:t>
      </w:r>
      <w:r w:rsidRPr="00D35C7A">
        <w:rPr>
          <w:rFonts w:cs="B Nazanin" w:hint="cs"/>
          <w:i/>
          <w:iCs/>
          <w:sz w:val="24"/>
          <w:szCs w:val="24"/>
          <w:rtl/>
          <w:lang w:bidi="fa-IR"/>
        </w:rPr>
        <w:t xml:space="preserve"> </w:t>
      </w:r>
      <w:r w:rsidRPr="00D35C7A">
        <w:rPr>
          <w:rFonts w:cs="B Nazanin" w:hint="cs"/>
          <w:sz w:val="24"/>
          <w:szCs w:val="24"/>
          <w:rtl/>
          <w:lang w:bidi="fa-IR"/>
        </w:rPr>
        <w:t xml:space="preserve">سازمان جهانی بهداشت، </w:t>
      </w:r>
      <w:proofErr w:type="spellStart"/>
      <w:r w:rsidRPr="00D35C7A">
        <w:rPr>
          <w:rFonts w:cs="B Nazanin" w:hint="cs"/>
          <w:sz w:val="24"/>
          <w:szCs w:val="24"/>
          <w:rtl/>
          <w:lang w:bidi="fa-IR"/>
        </w:rPr>
        <w:t>کارگروه</w:t>
      </w:r>
      <w:proofErr w:type="spellEnd"/>
      <w:r w:rsidRPr="00D35C7A">
        <w:rPr>
          <w:rFonts w:cs="B Nazanin" w:hint="cs"/>
          <w:sz w:val="24"/>
          <w:szCs w:val="24"/>
          <w:rtl/>
          <w:lang w:bidi="fa-IR"/>
        </w:rPr>
        <w:t xml:space="preserve"> سازمان ملل متحد در خصوص جمعیتهای اصلی، 2015 (بنگرید به مأخذ شماره 161). </w:t>
      </w:r>
    </w:p>
    <w:p w14:paraId="794F71A3" w14:textId="77777777" w:rsidR="00C66E4A" w:rsidRPr="00D35C7A" w:rsidRDefault="00C66E4A">
      <w:pPr>
        <w:pStyle w:val="BodyText"/>
        <w:spacing w:before="7"/>
        <w:rPr>
          <w:rFonts w:cs="B Nazanin"/>
          <w:sz w:val="27"/>
        </w:rPr>
      </w:pPr>
    </w:p>
    <w:p w14:paraId="77C7862E" w14:textId="1C076C24" w:rsidR="00C66E4A" w:rsidRPr="00D35C7A" w:rsidRDefault="00C66E4A">
      <w:pPr>
        <w:pStyle w:val="BodyText"/>
        <w:rPr>
          <w:rFonts w:cs="B Nazanin"/>
          <w:rtl/>
        </w:rPr>
      </w:pPr>
    </w:p>
    <w:p w14:paraId="63CC5A2C" w14:textId="31AC338F" w:rsidR="00656D64" w:rsidRPr="00D35C7A" w:rsidRDefault="00656D64">
      <w:pPr>
        <w:pStyle w:val="BodyText"/>
        <w:rPr>
          <w:rFonts w:cs="B Nazanin"/>
          <w:rtl/>
        </w:rPr>
      </w:pPr>
    </w:p>
    <w:p w14:paraId="3642CC2B" w14:textId="3B9F5195" w:rsidR="00656D64" w:rsidRPr="00D35C7A" w:rsidRDefault="00656D64">
      <w:pPr>
        <w:pStyle w:val="BodyText"/>
        <w:rPr>
          <w:rFonts w:cs="B Nazanin"/>
          <w:rtl/>
        </w:rPr>
      </w:pPr>
    </w:p>
    <w:p w14:paraId="6A09914D" w14:textId="0C181E74" w:rsidR="00656D64" w:rsidRPr="00D35C7A" w:rsidRDefault="00656D64">
      <w:pPr>
        <w:pStyle w:val="BodyText"/>
        <w:rPr>
          <w:rFonts w:cs="B Nazanin"/>
          <w:rtl/>
        </w:rPr>
      </w:pPr>
    </w:p>
    <w:p w14:paraId="1454F5B3" w14:textId="1A62984A" w:rsidR="00656D64" w:rsidRPr="00D35C7A" w:rsidRDefault="00656D64">
      <w:pPr>
        <w:pStyle w:val="BodyText"/>
        <w:rPr>
          <w:rFonts w:cs="B Nazanin"/>
          <w:rtl/>
        </w:rPr>
      </w:pPr>
    </w:p>
    <w:p w14:paraId="53791491" w14:textId="6716D5AA" w:rsidR="00656D64" w:rsidRPr="00D35C7A" w:rsidRDefault="00656D64">
      <w:pPr>
        <w:pStyle w:val="BodyText"/>
        <w:rPr>
          <w:rFonts w:cs="B Nazanin"/>
          <w:rtl/>
        </w:rPr>
      </w:pPr>
    </w:p>
    <w:p w14:paraId="720FD689" w14:textId="64A648AB" w:rsidR="00656D64" w:rsidRPr="00D35C7A" w:rsidRDefault="00656D64">
      <w:pPr>
        <w:pStyle w:val="BodyText"/>
        <w:rPr>
          <w:rFonts w:cs="B Nazanin"/>
          <w:rtl/>
        </w:rPr>
      </w:pPr>
    </w:p>
    <w:p w14:paraId="5A3EAE8C" w14:textId="77777777" w:rsidR="00656D64" w:rsidRPr="00D35C7A" w:rsidRDefault="00656D64">
      <w:pPr>
        <w:pStyle w:val="BodyText"/>
        <w:rPr>
          <w:rFonts w:cs="B Nazanin"/>
        </w:rPr>
      </w:pPr>
    </w:p>
    <w:p w14:paraId="2B99B089" w14:textId="77777777" w:rsidR="00736A0C" w:rsidRDefault="00736A0C" w:rsidP="00241E20">
      <w:pPr>
        <w:bidi/>
        <w:spacing w:after="240" w:line="24" w:lineRule="atLeast"/>
        <w:jc w:val="both"/>
        <w:rPr>
          <w:rFonts w:cs="B Nazanin"/>
          <w:b/>
          <w:bCs/>
          <w:color w:val="365F91" w:themeColor="accent1" w:themeShade="BF"/>
          <w:sz w:val="56"/>
          <w:szCs w:val="56"/>
          <w:rtl/>
          <w:lang w:bidi="fa-IR"/>
        </w:rPr>
        <w:sectPr w:rsidR="00736A0C" w:rsidSect="004C0A54">
          <w:footnotePr>
            <w:numRestart w:val="eachPage"/>
          </w:footnotePr>
          <w:pgSz w:w="11910" w:h="16840"/>
          <w:pgMar w:top="1440" w:right="1080" w:bottom="1440" w:left="1080" w:header="0" w:footer="0" w:gutter="0"/>
          <w:cols w:space="720"/>
        </w:sectPr>
      </w:pPr>
      <w:bookmarkStart w:id="44" w:name="Annex HIV_harm_reduction_checklists_for_"/>
      <w:bookmarkStart w:id="45" w:name="1. Checklist_for_policymakers_and_manage"/>
      <w:bookmarkStart w:id="46" w:name="_bookmark44"/>
      <w:bookmarkEnd w:id="44"/>
      <w:bookmarkEnd w:id="45"/>
      <w:bookmarkEnd w:id="46"/>
    </w:p>
    <w:p w14:paraId="05560856" w14:textId="0B71E638" w:rsidR="00241E20" w:rsidRPr="00736A0C" w:rsidRDefault="00241E20" w:rsidP="00241E20">
      <w:pPr>
        <w:bidi/>
        <w:spacing w:after="240" w:line="24" w:lineRule="atLeast"/>
        <w:jc w:val="both"/>
        <w:rPr>
          <w:rFonts w:cs="B Titr"/>
          <w:b/>
          <w:bCs/>
          <w:color w:val="365F91" w:themeColor="accent1" w:themeShade="BF"/>
          <w:sz w:val="72"/>
          <w:szCs w:val="72"/>
          <w:lang w:bidi="fa-IR"/>
        </w:rPr>
      </w:pPr>
      <w:r w:rsidRPr="00736A0C">
        <w:rPr>
          <w:rFonts w:cs="B Titr" w:hint="cs"/>
          <w:b/>
          <w:bCs/>
          <w:color w:val="365F91" w:themeColor="accent1" w:themeShade="BF"/>
          <w:sz w:val="72"/>
          <w:szCs w:val="72"/>
          <w:rtl/>
          <w:lang w:bidi="fa-IR"/>
        </w:rPr>
        <w:lastRenderedPageBreak/>
        <w:t xml:space="preserve">پیوست </w:t>
      </w:r>
    </w:p>
    <w:p w14:paraId="508A8DDA" w14:textId="23B027C4" w:rsidR="00241E20" w:rsidRDefault="00241E20" w:rsidP="00241E20">
      <w:pPr>
        <w:bidi/>
        <w:spacing w:after="240" w:line="24" w:lineRule="atLeast"/>
        <w:jc w:val="both"/>
        <w:rPr>
          <w:rFonts w:cs="B Titr"/>
          <w:b/>
          <w:bCs/>
          <w:color w:val="365F91" w:themeColor="accent1" w:themeShade="BF"/>
          <w:sz w:val="72"/>
          <w:szCs w:val="72"/>
          <w:lang w:bidi="fa-IR"/>
        </w:rPr>
      </w:pPr>
      <w:r w:rsidRPr="00736A0C">
        <w:rPr>
          <w:rFonts w:cs="B Titr" w:hint="cs"/>
          <w:b/>
          <w:bCs/>
          <w:color w:val="365F91" w:themeColor="accent1" w:themeShade="BF"/>
          <w:sz w:val="72"/>
          <w:szCs w:val="72"/>
          <w:rtl/>
          <w:lang w:bidi="fa-IR"/>
        </w:rPr>
        <w:t xml:space="preserve">فهرستهای موارد کاهش آسیب </w:t>
      </w:r>
      <w:r w:rsidR="00736A0C" w:rsidRPr="00736A0C">
        <w:rPr>
          <w:rFonts w:asciiTheme="minorHAnsi" w:hAnsiTheme="minorHAnsi" w:cstheme="minorHAnsi"/>
          <w:b/>
          <w:bCs/>
          <w:color w:val="365F91" w:themeColor="accent1" w:themeShade="BF"/>
          <w:sz w:val="96"/>
          <w:szCs w:val="96"/>
          <w:lang w:bidi="fa-IR"/>
        </w:rPr>
        <w:t>HIV</w:t>
      </w:r>
      <w:r w:rsidRPr="00736A0C">
        <w:rPr>
          <w:rFonts w:cs="B Titr" w:hint="cs"/>
          <w:b/>
          <w:bCs/>
          <w:color w:val="365F91" w:themeColor="accent1" w:themeShade="BF"/>
          <w:sz w:val="96"/>
          <w:szCs w:val="96"/>
          <w:rtl/>
          <w:lang w:bidi="fa-IR"/>
        </w:rPr>
        <w:t xml:space="preserve"> </w:t>
      </w:r>
      <w:r w:rsidRPr="00736A0C">
        <w:rPr>
          <w:rFonts w:cs="B Titr" w:hint="cs"/>
          <w:b/>
          <w:bCs/>
          <w:color w:val="365F91" w:themeColor="accent1" w:themeShade="BF"/>
          <w:sz w:val="72"/>
          <w:szCs w:val="72"/>
          <w:rtl/>
          <w:lang w:bidi="fa-IR"/>
        </w:rPr>
        <w:t>برای افراد مصرف کننده مواد مخدر محرک</w:t>
      </w:r>
    </w:p>
    <w:p w14:paraId="61BD2436" w14:textId="77777777" w:rsidR="004D0334" w:rsidRPr="00736A0C" w:rsidRDefault="004D0334" w:rsidP="004D0334">
      <w:pPr>
        <w:bidi/>
        <w:spacing w:after="240" w:line="24" w:lineRule="atLeast"/>
        <w:jc w:val="both"/>
        <w:rPr>
          <w:rFonts w:cs="B Titr"/>
          <w:b/>
          <w:bCs/>
          <w:color w:val="365F91" w:themeColor="accent1" w:themeShade="BF"/>
          <w:sz w:val="72"/>
          <w:szCs w:val="72"/>
          <w:rtl/>
          <w:lang w:bidi="fa-IR"/>
        </w:rPr>
      </w:pPr>
    </w:p>
    <w:p w14:paraId="6E70D064" w14:textId="30F57DCD" w:rsidR="00241E20" w:rsidRDefault="00241E20" w:rsidP="00241E20">
      <w:pPr>
        <w:pStyle w:val="ListParagraph"/>
        <w:numPr>
          <w:ilvl w:val="0"/>
          <w:numId w:val="22"/>
        </w:numPr>
        <w:bidi/>
        <w:spacing w:after="240" w:line="24" w:lineRule="atLeast"/>
        <w:jc w:val="both"/>
        <w:rPr>
          <w:rFonts w:cs="B Nazanin"/>
          <w:b/>
          <w:bCs/>
          <w:color w:val="365F91" w:themeColor="accent1" w:themeShade="BF"/>
          <w:sz w:val="28"/>
          <w:szCs w:val="28"/>
          <w:lang w:bidi="fa-IR"/>
        </w:rPr>
      </w:pPr>
      <w:r w:rsidRPr="00D35C7A">
        <w:rPr>
          <w:rFonts w:cs="B Nazanin" w:hint="cs"/>
          <w:b/>
          <w:bCs/>
          <w:color w:val="365F91" w:themeColor="accent1" w:themeShade="BF"/>
          <w:sz w:val="28"/>
          <w:szCs w:val="28"/>
          <w:rtl/>
          <w:lang w:bidi="fa-IR"/>
        </w:rPr>
        <w:t xml:space="preserve">چک لیست برای سیاستگذاران و مدیران </w:t>
      </w:r>
    </w:p>
    <w:p w14:paraId="670C4681" w14:textId="01AF762D" w:rsidR="004D0334" w:rsidRPr="004D0334" w:rsidRDefault="004D0334" w:rsidP="004D0334">
      <w:pPr>
        <w:pStyle w:val="ListParagraph"/>
        <w:widowControl/>
        <w:numPr>
          <w:ilvl w:val="0"/>
          <w:numId w:val="23"/>
        </w:numPr>
        <w:autoSpaceDE/>
        <w:autoSpaceDN/>
        <w:bidi/>
        <w:spacing w:before="0" w:after="240" w:line="24" w:lineRule="atLeast"/>
        <w:ind w:left="720" w:firstLine="0"/>
        <w:contextualSpacing/>
        <w:jc w:val="both"/>
        <w:rPr>
          <w:rFonts w:cs="B Nazanin"/>
          <w:sz w:val="24"/>
          <w:szCs w:val="24"/>
          <w:lang w:bidi="fa-IR"/>
        </w:rPr>
      </w:pPr>
      <w:r w:rsidRPr="004D0334">
        <w:rPr>
          <w:rFonts w:cs="B Nazanin"/>
          <w:sz w:val="24"/>
          <w:szCs w:val="24"/>
          <w:rtl/>
          <w:lang w:bidi="fa-IR"/>
        </w:rPr>
        <w:t>در برنامه ها</w:t>
      </w:r>
      <w:r w:rsidRPr="004D0334">
        <w:rPr>
          <w:rFonts w:cs="B Nazanin" w:hint="cs"/>
          <w:sz w:val="24"/>
          <w:szCs w:val="24"/>
          <w:rtl/>
          <w:lang w:bidi="fa-IR"/>
        </w:rPr>
        <w:t>ی</w:t>
      </w:r>
      <w:r w:rsidRPr="004D0334">
        <w:rPr>
          <w:rFonts w:cs="B Nazanin"/>
          <w:sz w:val="24"/>
          <w:szCs w:val="24"/>
          <w:rtl/>
          <w:lang w:bidi="fa-IR"/>
        </w:rPr>
        <w:t xml:space="preserve"> سوزن و سرنگ، با</w:t>
      </w:r>
      <w:r w:rsidRPr="004D0334">
        <w:rPr>
          <w:rFonts w:cs="B Nazanin" w:hint="cs"/>
          <w:sz w:val="24"/>
          <w:szCs w:val="24"/>
          <w:rtl/>
          <w:lang w:bidi="fa-IR"/>
        </w:rPr>
        <w:t>ی</w:t>
      </w:r>
      <w:r w:rsidRPr="004D0334">
        <w:rPr>
          <w:rFonts w:cs="B Nazanin" w:hint="eastAsia"/>
          <w:sz w:val="24"/>
          <w:szCs w:val="24"/>
          <w:rtl/>
          <w:lang w:bidi="fa-IR"/>
        </w:rPr>
        <w:t>د</w:t>
      </w:r>
      <w:r w:rsidRPr="004D0334">
        <w:rPr>
          <w:rFonts w:cs="B Nazanin"/>
          <w:sz w:val="24"/>
          <w:szCs w:val="24"/>
          <w:rtl/>
          <w:lang w:bidi="fa-IR"/>
        </w:rPr>
        <w:t xml:space="preserve"> دسترس</w:t>
      </w:r>
      <w:r w:rsidRPr="004D0334">
        <w:rPr>
          <w:rFonts w:cs="B Nazanin" w:hint="cs"/>
          <w:sz w:val="24"/>
          <w:szCs w:val="24"/>
          <w:rtl/>
          <w:lang w:bidi="fa-IR"/>
        </w:rPr>
        <w:t>ی</w:t>
      </w:r>
      <w:r w:rsidRPr="004D0334">
        <w:rPr>
          <w:rFonts w:cs="B Nazanin"/>
          <w:sz w:val="24"/>
          <w:szCs w:val="24"/>
          <w:rtl/>
          <w:lang w:bidi="fa-IR"/>
        </w:rPr>
        <w:t xml:space="preserve"> به م</w:t>
      </w:r>
      <w:r w:rsidRPr="004D0334">
        <w:rPr>
          <w:rFonts w:cs="B Nazanin" w:hint="cs"/>
          <w:sz w:val="24"/>
          <w:szCs w:val="24"/>
          <w:rtl/>
          <w:lang w:bidi="fa-IR"/>
        </w:rPr>
        <w:t>ی</w:t>
      </w:r>
      <w:r w:rsidRPr="004D0334">
        <w:rPr>
          <w:rFonts w:cs="B Nazanin" w:hint="eastAsia"/>
          <w:sz w:val="24"/>
          <w:szCs w:val="24"/>
          <w:rtl/>
          <w:lang w:bidi="fa-IR"/>
        </w:rPr>
        <w:t>زان</w:t>
      </w:r>
      <w:r w:rsidRPr="004D0334">
        <w:rPr>
          <w:rFonts w:cs="B Nazanin"/>
          <w:sz w:val="24"/>
          <w:szCs w:val="24"/>
          <w:rtl/>
          <w:lang w:bidi="fa-IR"/>
        </w:rPr>
        <w:t xml:space="preserve"> کاف</w:t>
      </w:r>
      <w:r w:rsidRPr="004D0334">
        <w:rPr>
          <w:rFonts w:cs="B Nazanin" w:hint="cs"/>
          <w:sz w:val="24"/>
          <w:szCs w:val="24"/>
          <w:rtl/>
          <w:lang w:bidi="fa-IR"/>
        </w:rPr>
        <w:t>ی</w:t>
      </w:r>
      <w:r w:rsidRPr="004D0334">
        <w:rPr>
          <w:rFonts w:cs="B Nazanin"/>
          <w:sz w:val="24"/>
          <w:szCs w:val="24"/>
          <w:rtl/>
          <w:lang w:bidi="fa-IR"/>
        </w:rPr>
        <w:t xml:space="preserve"> تجه</w:t>
      </w:r>
      <w:r w:rsidRPr="004D0334">
        <w:rPr>
          <w:rFonts w:cs="B Nazanin" w:hint="cs"/>
          <w:sz w:val="24"/>
          <w:szCs w:val="24"/>
          <w:rtl/>
          <w:lang w:bidi="fa-IR"/>
        </w:rPr>
        <w:t>ی</w:t>
      </w:r>
      <w:r w:rsidRPr="004D0334">
        <w:rPr>
          <w:rFonts w:cs="B Nazanin" w:hint="eastAsia"/>
          <w:sz w:val="24"/>
          <w:szCs w:val="24"/>
          <w:rtl/>
          <w:lang w:bidi="fa-IR"/>
        </w:rPr>
        <w:t>زات</w:t>
      </w:r>
      <w:r w:rsidRPr="004D0334">
        <w:rPr>
          <w:rFonts w:cs="B Nazanin"/>
          <w:sz w:val="24"/>
          <w:szCs w:val="24"/>
          <w:rtl/>
          <w:lang w:bidi="fa-IR"/>
        </w:rPr>
        <w:t xml:space="preserve"> تزر</w:t>
      </w:r>
      <w:r w:rsidRPr="004D0334">
        <w:rPr>
          <w:rFonts w:cs="B Nazanin" w:hint="cs"/>
          <w:sz w:val="24"/>
          <w:szCs w:val="24"/>
          <w:rtl/>
          <w:lang w:bidi="fa-IR"/>
        </w:rPr>
        <w:t>ی</w:t>
      </w:r>
      <w:r w:rsidRPr="004D0334">
        <w:rPr>
          <w:rFonts w:cs="B Nazanin" w:hint="eastAsia"/>
          <w:sz w:val="24"/>
          <w:szCs w:val="24"/>
          <w:rtl/>
          <w:lang w:bidi="fa-IR"/>
        </w:rPr>
        <w:t>ق</w:t>
      </w:r>
      <w:r w:rsidRPr="004D0334">
        <w:rPr>
          <w:rFonts w:cs="B Nazanin" w:hint="cs"/>
          <w:sz w:val="24"/>
          <w:szCs w:val="24"/>
          <w:rtl/>
          <w:lang w:bidi="fa-IR"/>
        </w:rPr>
        <w:t>ی</w:t>
      </w:r>
      <w:r w:rsidRPr="004D0334">
        <w:rPr>
          <w:rFonts w:cs="B Nazanin"/>
          <w:sz w:val="24"/>
          <w:szCs w:val="24"/>
          <w:rtl/>
          <w:lang w:bidi="fa-IR"/>
        </w:rPr>
        <w:t xml:space="preserve"> پاسخ دهنده به اشکال سر</w:t>
      </w:r>
      <w:r w:rsidRPr="004D0334">
        <w:rPr>
          <w:rFonts w:cs="B Nazanin" w:hint="cs"/>
          <w:sz w:val="24"/>
          <w:szCs w:val="24"/>
          <w:rtl/>
          <w:lang w:bidi="fa-IR"/>
        </w:rPr>
        <w:t>ی</w:t>
      </w:r>
      <w:r w:rsidRPr="004D0334">
        <w:rPr>
          <w:rFonts w:cs="B Nazanin" w:hint="eastAsia"/>
          <w:sz w:val="24"/>
          <w:szCs w:val="24"/>
          <w:rtl/>
          <w:lang w:bidi="fa-IR"/>
        </w:rPr>
        <w:t>ع،</w:t>
      </w:r>
      <w:r w:rsidRPr="004D0334">
        <w:rPr>
          <w:rFonts w:cs="B Nazanin"/>
          <w:sz w:val="24"/>
          <w:szCs w:val="24"/>
          <w:rtl/>
          <w:lang w:bidi="fa-IR"/>
        </w:rPr>
        <w:t xml:space="preserve"> مکرر و جمع</w:t>
      </w:r>
      <w:r w:rsidRPr="004D0334">
        <w:rPr>
          <w:rFonts w:cs="B Nazanin" w:hint="cs"/>
          <w:sz w:val="24"/>
          <w:szCs w:val="24"/>
          <w:rtl/>
          <w:lang w:bidi="fa-IR"/>
        </w:rPr>
        <w:t>ی</w:t>
      </w:r>
      <w:r w:rsidRPr="004D0334">
        <w:rPr>
          <w:rFonts w:cs="B Nazanin"/>
          <w:sz w:val="24"/>
          <w:szCs w:val="24"/>
          <w:rtl/>
          <w:lang w:bidi="fa-IR"/>
        </w:rPr>
        <w:t xml:space="preserve"> تزر</w:t>
      </w:r>
      <w:r w:rsidRPr="004D0334">
        <w:rPr>
          <w:rFonts w:cs="B Nazanin" w:hint="cs"/>
          <w:sz w:val="24"/>
          <w:szCs w:val="24"/>
          <w:rtl/>
          <w:lang w:bidi="fa-IR"/>
        </w:rPr>
        <w:t>ی</w:t>
      </w:r>
      <w:r w:rsidRPr="004D0334">
        <w:rPr>
          <w:rFonts w:cs="B Nazanin" w:hint="eastAsia"/>
          <w:sz w:val="24"/>
          <w:szCs w:val="24"/>
          <w:rtl/>
          <w:lang w:bidi="fa-IR"/>
        </w:rPr>
        <w:t>ق</w:t>
      </w:r>
      <w:r w:rsidRPr="004D0334">
        <w:rPr>
          <w:rFonts w:cs="B Nazanin"/>
          <w:sz w:val="24"/>
          <w:szCs w:val="24"/>
          <w:rtl/>
          <w:lang w:bidi="fa-IR"/>
        </w:rPr>
        <w:t xml:space="preserve"> مرتبط با مصرف مواد مخدر محرک تأم</w:t>
      </w:r>
      <w:r w:rsidRPr="004D0334">
        <w:rPr>
          <w:rFonts w:cs="B Nazanin" w:hint="cs"/>
          <w:sz w:val="24"/>
          <w:szCs w:val="24"/>
          <w:rtl/>
          <w:lang w:bidi="fa-IR"/>
        </w:rPr>
        <w:t>ی</w:t>
      </w:r>
      <w:r w:rsidRPr="004D0334">
        <w:rPr>
          <w:rFonts w:cs="B Nazanin" w:hint="eastAsia"/>
          <w:sz w:val="24"/>
          <w:szCs w:val="24"/>
          <w:rtl/>
          <w:lang w:bidi="fa-IR"/>
        </w:rPr>
        <w:t>ن</w:t>
      </w:r>
      <w:r w:rsidRPr="004D0334">
        <w:rPr>
          <w:rFonts w:cs="B Nazanin"/>
          <w:sz w:val="24"/>
          <w:szCs w:val="24"/>
          <w:rtl/>
          <w:lang w:bidi="fa-IR"/>
        </w:rPr>
        <w:t xml:space="preserve"> گردد. </w:t>
      </w:r>
    </w:p>
    <w:p w14:paraId="5CF99FB3" w14:textId="7FE21999" w:rsidR="004D0334" w:rsidRPr="004D0334" w:rsidRDefault="004D0334" w:rsidP="004D0334">
      <w:pPr>
        <w:pStyle w:val="ListParagraph"/>
        <w:widowControl/>
        <w:numPr>
          <w:ilvl w:val="0"/>
          <w:numId w:val="23"/>
        </w:numPr>
        <w:autoSpaceDE/>
        <w:autoSpaceDN/>
        <w:bidi/>
        <w:spacing w:before="0" w:after="240" w:line="24" w:lineRule="atLeast"/>
        <w:ind w:left="720" w:firstLine="0"/>
        <w:contextualSpacing/>
        <w:jc w:val="both"/>
        <w:rPr>
          <w:rFonts w:cs="B Nazanin"/>
          <w:sz w:val="24"/>
          <w:szCs w:val="24"/>
          <w:lang w:bidi="fa-IR"/>
        </w:rPr>
      </w:pPr>
      <w:r w:rsidRPr="004D0334">
        <w:rPr>
          <w:rFonts w:cs="B Nazanin"/>
          <w:sz w:val="24"/>
          <w:szCs w:val="24"/>
          <w:rtl/>
          <w:lang w:bidi="fa-IR"/>
        </w:rPr>
        <w:t>در برنامه ها</w:t>
      </w:r>
      <w:r w:rsidRPr="004D0334">
        <w:rPr>
          <w:rFonts w:cs="B Nazanin" w:hint="cs"/>
          <w:sz w:val="24"/>
          <w:szCs w:val="24"/>
          <w:rtl/>
          <w:lang w:bidi="fa-IR"/>
        </w:rPr>
        <w:t>ی</w:t>
      </w:r>
      <w:r w:rsidRPr="004D0334">
        <w:rPr>
          <w:rFonts w:cs="B Nazanin"/>
          <w:sz w:val="24"/>
          <w:szCs w:val="24"/>
          <w:rtl/>
          <w:lang w:bidi="fa-IR"/>
        </w:rPr>
        <w:t xml:space="preserve"> سوزن و سرنگ، با</w:t>
      </w:r>
      <w:r w:rsidRPr="004D0334">
        <w:rPr>
          <w:rFonts w:cs="B Nazanin" w:hint="cs"/>
          <w:sz w:val="24"/>
          <w:szCs w:val="24"/>
          <w:rtl/>
          <w:lang w:bidi="fa-IR"/>
        </w:rPr>
        <w:t>ی</w:t>
      </w:r>
      <w:r w:rsidRPr="004D0334">
        <w:rPr>
          <w:rFonts w:cs="B Nazanin" w:hint="eastAsia"/>
          <w:sz w:val="24"/>
          <w:szCs w:val="24"/>
          <w:rtl/>
          <w:lang w:bidi="fa-IR"/>
        </w:rPr>
        <w:t>د</w:t>
      </w:r>
      <w:r w:rsidRPr="004D0334">
        <w:rPr>
          <w:rFonts w:cs="B Nazanin"/>
          <w:sz w:val="24"/>
          <w:szCs w:val="24"/>
          <w:rtl/>
          <w:lang w:bidi="fa-IR"/>
        </w:rPr>
        <w:t xml:space="preserve"> از تبادل </w:t>
      </w:r>
      <w:r w:rsidRPr="004D0334">
        <w:rPr>
          <w:rFonts w:cs="B Nazanin" w:hint="cs"/>
          <w:sz w:val="24"/>
          <w:szCs w:val="24"/>
          <w:rtl/>
          <w:lang w:bidi="fa-IR"/>
        </w:rPr>
        <w:t>ی</w:t>
      </w:r>
      <w:r w:rsidRPr="004D0334">
        <w:rPr>
          <w:rFonts w:cs="B Nazanin" w:hint="eastAsia"/>
          <w:sz w:val="24"/>
          <w:szCs w:val="24"/>
          <w:rtl/>
          <w:lang w:bidi="fa-IR"/>
        </w:rPr>
        <w:t>ک</w:t>
      </w:r>
      <w:r w:rsidRPr="004D0334">
        <w:rPr>
          <w:rFonts w:cs="B Nazanin"/>
          <w:sz w:val="24"/>
          <w:szCs w:val="24"/>
          <w:rtl/>
          <w:lang w:bidi="fa-IR"/>
        </w:rPr>
        <w:t xml:space="preserve"> به </w:t>
      </w:r>
      <w:r w:rsidRPr="004D0334">
        <w:rPr>
          <w:rFonts w:cs="B Nazanin" w:hint="cs"/>
          <w:sz w:val="24"/>
          <w:szCs w:val="24"/>
          <w:rtl/>
          <w:lang w:bidi="fa-IR"/>
        </w:rPr>
        <w:t>ی</w:t>
      </w:r>
      <w:r w:rsidRPr="004D0334">
        <w:rPr>
          <w:rFonts w:cs="B Nazanin" w:hint="eastAsia"/>
          <w:sz w:val="24"/>
          <w:szCs w:val="24"/>
          <w:rtl/>
          <w:lang w:bidi="fa-IR"/>
        </w:rPr>
        <w:t>ک،</w:t>
      </w:r>
      <w:r w:rsidRPr="004D0334">
        <w:rPr>
          <w:rFonts w:cs="B Nazanin"/>
          <w:sz w:val="24"/>
          <w:szCs w:val="24"/>
          <w:rtl/>
          <w:lang w:bidi="fa-IR"/>
        </w:rPr>
        <w:t xml:space="preserve"> سقف گذار</w:t>
      </w:r>
      <w:r w:rsidRPr="004D0334">
        <w:rPr>
          <w:rFonts w:cs="B Nazanin" w:hint="cs"/>
          <w:sz w:val="24"/>
          <w:szCs w:val="24"/>
          <w:rtl/>
          <w:lang w:bidi="fa-IR"/>
        </w:rPr>
        <w:t>ی</w:t>
      </w:r>
      <w:r w:rsidRPr="004D0334">
        <w:rPr>
          <w:rFonts w:cs="B Nazanin"/>
          <w:sz w:val="24"/>
          <w:szCs w:val="24"/>
          <w:rtl/>
          <w:lang w:bidi="fa-IR"/>
        </w:rPr>
        <w:t xml:space="preserve"> برا</w:t>
      </w:r>
      <w:r w:rsidRPr="004D0334">
        <w:rPr>
          <w:rFonts w:cs="B Nazanin" w:hint="cs"/>
          <w:sz w:val="24"/>
          <w:szCs w:val="24"/>
          <w:rtl/>
          <w:lang w:bidi="fa-IR"/>
        </w:rPr>
        <w:t>ی</w:t>
      </w:r>
      <w:r w:rsidRPr="004D0334">
        <w:rPr>
          <w:rFonts w:cs="B Nazanin"/>
          <w:sz w:val="24"/>
          <w:szCs w:val="24"/>
          <w:rtl/>
          <w:lang w:bidi="fa-IR"/>
        </w:rPr>
        <w:t xml:space="preserve"> ارائه اقلام تجه</w:t>
      </w:r>
      <w:r w:rsidRPr="004D0334">
        <w:rPr>
          <w:rFonts w:cs="B Nazanin" w:hint="cs"/>
          <w:sz w:val="24"/>
          <w:szCs w:val="24"/>
          <w:rtl/>
          <w:lang w:bidi="fa-IR"/>
        </w:rPr>
        <w:t>ی</w:t>
      </w:r>
      <w:r w:rsidRPr="004D0334">
        <w:rPr>
          <w:rFonts w:cs="B Nazanin" w:hint="eastAsia"/>
          <w:sz w:val="24"/>
          <w:szCs w:val="24"/>
          <w:rtl/>
          <w:lang w:bidi="fa-IR"/>
        </w:rPr>
        <w:t>زات</w:t>
      </w:r>
      <w:r w:rsidRPr="004D0334">
        <w:rPr>
          <w:rFonts w:cs="B Nazanin"/>
          <w:sz w:val="24"/>
          <w:szCs w:val="24"/>
          <w:rtl/>
          <w:lang w:bidi="fa-IR"/>
        </w:rPr>
        <w:t xml:space="preserve"> تزر</w:t>
      </w:r>
      <w:r w:rsidRPr="004D0334">
        <w:rPr>
          <w:rFonts w:cs="B Nazanin" w:hint="cs"/>
          <w:sz w:val="24"/>
          <w:szCs w:val="24"/>
          <w:rtl/>
          <w:lang w:bidi="fa-IR"/>
        </w:rPr>
        <w:t>ی</w:t>
      </w:r>
      <w:r w:rsidRPr="004D0334">
        <w:rPr>
          <w:rFonts w:cs="B Nazanin" w:hint="eastAsia"/>
          <w:sz w:val="24"/>
          <w:szCs w:val="24"/>
          <w:rtl/>
          <w:lang w:bidi="fa-IR"/>
        </w:rPr>
        <w:t>ق</w:t>
      </w:r>
      <w:r w:rsidRPr="004D0334">
        <w:rPr>
          <w:rFonts w:cs="B Nazanin"/>
          <w:sz w:val="24"/>
          <w:szCs w:val="24"/>
          <w:rtl/>
          <w:lang w:bidi="fa-IR"/>
        </w:rPr>
        <w:t xml:space="preserve"> به مراجعه </w:t>
      </w:r>
      <w:proofErr w:type="spellStart"/>
      <w:r w:rsidRPr="004D0334">
        <w:rPr>
          <w:rFonts w:cs="B Nazanin"/>
          <w:sz w:val="24"/>
          <w:szCs w:val="24"/>
          <w:rtl/>
          <w:lang w:bidi="fa-IR"/>
        </w:rPr>
        <w:t>کنندگان</w:t>
      </w:r>
      <w:proofErr w:type="spellEnd"/>
      <w:r w:rsidRPr="004D0334">
        <w:rPr>
          <w:rFonts w:cs="B Nazanin"/>
          <w:sz w:val="24"/>
          <w:szCs w:val="24"/>
          <w:rtl/>
          <w:lang w:bidi="fa-IR"/>
        </w:rPr>
        <w:t xml:space="preserve"> فرد</w:t>
      </w:r>
      <w:r w:rsidRPr="004D0334">
        <w:rPr>
          <w:rFonts w:cs="B Nazanin" w:hint="cs"/>
          <w:sz w:val="24"/>
          <w:szCs w:val="24"/>
          <w:rtl/>
          <w:lang w:bidi="fa-IR"/>
        </w:rPr>
        <w:t>ی</w:t>
      </w:r>
      <w:r w:rsidRPr="004D0334">
        <w:rPr>
          <w:rFonts w:cs="B Nazanin"/>
          <w:sz w:val="24"/>
          <w:szCs w:val="24"/>
          <w:rtl/>
          <w:lang w:bidi="fa-IR"/>
        </w:rPr>
        <w:t xml:space="preserve"> </w:t>
      </w:r>
      <w:r w:rsidRPr="004D0334">
        <w:rPr>
          <w:rFonts w:cs="B Nazanin" w:hint="cs"/>
          <w:sz w:val="24"/>
          <w:szCs w:val="24"/>
          <w:rtl/>
          <w:lang w:bidi="fa-IR"/>
        </w:rPr>
        <w:t>ی</w:t>
      </w:r>
      <w:r w:rsidRPr="004D0334">
        <w:rPr>
          <w:rFonts w:cs="B Nazanin" w:hint="eastAsia"/>
          <w:sz w:val="24"/>
          <w:szCs w:val="24"/>
          <w:rtl/>
          <w:lang w:bidi="fa-IR"/>
        </w:rPr>
        <w:t>ا</w:t>
      </w:r>
      <w:r w:rsidRPr="004D0334">
        <w:rPr>
          <w:rFonts w:cs="B Nazanin"/>
          <w:sz w:val="24"/>
          <w:szCs w:val="24"/>
          <w:rtl/>
          <w:lang w:bidi="fa-IR"/>
        </w:rPr>
        <w:t xml:space="preserve"> سا</w:t>
      </w:r>
      <w:r w:rsidRPr="004D0334">
        <w:rPr>
          <w:rFonts w:cs="B Nazanin" w:hint="cs"/>
          <w:sz w:val="24"/>
          <w:szCs w:val="24"/>
          <w:rtl/>
          <w:lang w:bidi="fa-IR"/>
        </w:rPr>
        <w:t>ی</w:t>
      </w:r>
      <w:r w:rsidRPr="004D0334">
        <w:rPr>
          <w:rFonts w:cs="B Nazanin" w:hint="eastAsia"/>
          <w:sz w:val="24"/>
          <w:szCs w:val="24"/>
          <w:rtl/>
          <w:lang w:bidi="fa-IR"/>
        </w:rPr>
        <w:t>ر</w:t>
      </w:r>
      <w:r w:rsidRPr="004D0334">
        <w:rPr>
          <w:rFonts w:cs="B Nazanin"/>
          <w:sz w:val="24"/>
          <w:szCs w:val="24"/>
          <w:rtl/>
          <w:lang w:bidi="fa-IR"/>
        </w:rPr>
        <w:t xml:space="preserve"> دستورالعملها</w:t>
      </w:r>
      <w:r w:rsidRPr="004D0334">
        <w:rPr>
          <w:rFonts w:cs="B Nazanin" w:hint="cs"/>
          <w:sz w:val="24"/>
          <w:szCs w:val="24"/>
          <w:rtl/>
          <w:lang w:bidi="fa-IR"/>
        </w:rPr>
        <w:t>ی</w:t>
      </w:r>
      <w:r w:rsidRPr="004D0334">
        <w:rPr>
          <w:rFonts w:cs="B Nazanin"/>
          <w:sz w:val="24"/>
          <w:szCs w:val="24"/>
          <w:rtl/>
          <w:lang w:bidi="fa-IR"/>
        </w:rPr>
        <w:t xml:space="preserve"> محدود سازنده دسترس</w:t>
      </w:r>
      <w:r w:rsidRPr="004D0334">
        <w:rPr>
          <w:rFonts w:cs="B Nazanin" w:hint="cs"/>
          <w:sz w:val="24"/>
          <w:szCs w:val="24"/>
          <w:rtl/>
          <w:lang w:bidi="fa-IR"/>
        </w:rPr>
        <w:t>ی</w:t>
      </w:r>
      <w:r w:rsidRPr="004D0334">
        <w:rPr>
          <w:rFonts w:cs="B Nazanin"/>
          <w:sz w:val="24"/>
          <w:szCs w:val="24"/>
          <w:rtl/>
          <w:lang w:bidi="fa-IR"/>
        </w:rPr>
        <w:t xml:space="preserve"> به تجه</w:t>
      </w:r>
      <w:r w:rsidRPr="004D0334">
        <w:rPr>
          <w:rFonts w:cs="B Nazanin" w:hint="cs"/>
          <w:sz w:val="24"/>
          <w:szCs w:val="24"/>
          <w:rtl/>
          <w:lang w:bidi="fa-IR"/>
        </w:rPr>
        <w:t>ی</w:t>
      </w:r>
      <w:r w:rsidRPr="004D0334">
        <w:rPr>
          <w:rFonts w:cs="B Nazanin" w:hint="eastAsia"/>
          <w:sz w:val="24"/>
          <w:szCs w:val="24"/>
          <w:rtl/>
          <w:lang w:bidi="fa-IR"/>
        </w:rPr>
        <w:t>زات</w:t>
      </w:r>
      <w:r w:rsidRPr="004D0334">
        <w:rPr>
          <w:rFonts w:cs="B Nazanin"/>
          <w:sz w:val="24"/>
          <w:szCs w:val="24"/>
          <w:rtl/>
          <w:lang w:bidi="fa-IR"/>
        </w:rPr>
        <w:t xml:space="preserve"> تزر</w:t>
      </w:r>
      <w:r w:rsidRPr="004D0334">
        <w:rPr>
          <w:rFonts w:cs="B Nazanin" w:hint="cs"/>
          <w:sz w:val="24"/>
          <w:szCs w:val="24"/>
          <w:rtl/>
          <w:lang w:bidi="fa-IR"/>
        </w:rPr>
        <w:t>ی</w:t>
      </w:r>
      <w:r w:rsidRPr="004D0334">
        <w:rPr>
          <w:rFonts w:cs="B Nazanin" w:hint="eastAsia"/>
          <w:sz w:val="24"/>
          <w:szCs w:val="24"/>
          <w:rtl/>
          <w:lang w:bidi="fa-IR"/>
        </w:rPr>
        <w:t>ق</w:t>
      </w:r>
      <w:r w:rsidRPr="004D0334">
        <w:rPr>
          <w:rFonts w:cs="B Nazanin" w:hint="cs"/>
          <w:sz w:val="24"/>
          <w:szCs w:val="24"/>
          <w:rtl/>
          <w:lang w:bidi="fa-IR"/>
        </w:rPr>
        <w:t>ی</w:t>
      </w:r>
      <w:r w:rsidRPr="004D0334">
        <w:rPr>
          <w:rFonts w:cs="B Nazanin"/>
          <w:sz w:val="24"/>
          <w:szCs w:val="24"/>
          <w:rtl/>
          <w:lang w:bidi="fa-IR"/>
        </w:rPr>
        <w:t xml:space="preserve"> به مصرف </w:t>
      </w:r>
      <w:proofErr w:type="spellStart"/>
      <w:r w:rsidRPr="004D0334">
        <w:rPr>
          <w:rFonts w:cs="B Nazanin"/>
          <w:sz w:val="24"/>
          <w:szCs w:val="24"/>
          <w:rtl/>
          <w:lang w:bidi="fa-IR"/>
        </w:rPr>
        <w:t>کنندگان</w:t>
      </w:r>
      <w:proofErr w:type="spellEnd"/>
      <w:r w:rsidRPr="004D0334">
        <w:rPr>
          <w:rFonts w:cs="B Nazanin"/>
          <w:sz w:val="24"/>
          <w:szCs w:val="24"/>
          <w:rtl/>
          <w:lang w:bidi="fa-IR"/>
        </w:rPr>
        <w:t xml:space="preserve"> تزر</w:t>
      </w:r>
      <w:r w:rsidRPr="004D0334">
        <w:rPr>
          <w:rFonts w:cs="B Nazanin" w:hint="cs"/>
          <w:sz w:val="24"/>
          <w:szCs w:val="24"/>
          <w:rtl/>
          <w:lang w:bidi="fa-IR"/>
        </w:rPr>
        <w:t>ی</w:t>
      </w:r>
      <w:r w:rsidRPr="004D0334">
        <w:rPr>
          <w:rFonts w:cs="B Nazanin" w:hint="eastAsia"/>
          <w:sz w:val="24"/>
          <w:szCs w:val="24"/>
          <w:rtl/>
          <w:lang w:bidi="fa-IR"/>
        </w:rPr>
        <w:t>ق</w:t>
      </w:r>
      <w:r w:rsidRPr="004D0334">
        <w:rPr>
          <w:rFonts w:cs="B Nazanin" w:hint="cs"/>
          <w:sz w:val="24"/>
          <w:szCs w:val="24"/>
          <w:rtl/>
          <w:lang w:bidi="fa-IR"/>
        </w:rPr>
        <w:t>ی</w:t>
      </w:r>
      <w:r w:rsidRPr="004D0334">
        <w:rPr>
          <w:rFonts w:cs="B Nazanin"/>
          <w:sz w:val="24"/>
          <w:szCs w:val="24"/>
          <w:rtl/>
          <w:lang w:bidi="fa-IR"/>
        </w:rPr>
        <w:t xml:space="preserve"> مواد مخدر محرک اجتناب شود. </w:t>
      </w:r>
    </w:p>
    <w:p w14:paraId="6F7071E3" w14:textId="3A44115A" w:rsidR="004D0334" w:rsidRPr="004D0334" w:rsidRDefault="004D0334" w:rsidP="004D0334">
      <w:pPr>
        <w:pStyle w:val="ListParagraph"/>
        <w:widowControl/>
        <w:numPr>
          <w:ilvl w:val="0"/>
          <w:numId w:val="23"/>
        </w:numPr>
        <w:autoSpaceDE/>
        <w:autoSpaceDN/>
        <w:bidi/>
        <w:spacing w:before="0" w:after="240" w:line="24" w:lineRule="atLeast"/>
        <w:ind w:left="720" w:firstLine="0"/>
        <w:contextualSpacing/>
        <w:jc w:val="both"/>
        <w:rPr>
          <w:rFonts w:cs="B Nazanin"/>
          <w:sz w:val="24"/>
          <w:szCs w:val="24"/>
          <w:lang w:bidi="fa-IR"/>
        </w:rPr>
      </w:pPr>
      <w:r w:rsidRPr="004D0334">
        <w:rPr>
          <w:rFonts w:cs="B Nazanin"/>
          <w:sz w:val="24"/>
          <w:szCs w:val="24"/>
          <w:rtl/>
          <w:lang w:bidi="fa-IR"/>
        </w:rPr>
        <w:t>در برنامه ها</w:t>
      </w:r>
      <w:r w:rsidRPr="004D0334">
        <w:rPr>
          <w:rFonts w:cs="B Nazanin" w:hint="cs"/>
          <w:sz w:val="24"/>
          <w:szCs w:val="24"/>
          <w:rtl/>
          <w:lang w:bidi="fa-IR"/>
        </w:rPr>
        <w:t>ی</w:t>
      </w:r>
      <w:r w:rsidRPr="004D0334">
        <w:rPr>
          <w:rFonts w:cs="B Nazanin"/>
          <w:sz w:val="24"/>
          <w:szCs w:val="24"/>
          <w:rtl/>
          <w:lang w:bidi="fa-IR"/>
        </w:rPr>
        <w:t xml:space="preserve"> سوزن و سرنگ، راهکارها</w:t>
      </w:r>
      <w:r w:rsidRPr="004D0334">
        <w:rPr>
          <w:rFonts w:cs="B Nazanin" w:hint="cs"/>
          <w:sz w:val="24"/>
          <w:szCs w:val="24"/>
          <w:rtl/>
          <w:lang w:bidi="fa-IR"/>
        </w:rPr>
        <w:t>یی</w:t>
      </w:r>
      <w:r w:rsidRPr="004D0334">
        <w:rPr>
          <w:rFonts w:cs="B Nazanin"/>
          <w:sz w:val="24"/>
          <w:szCs w:val="24"/>
          <w:rtl/>
          <w:lang w:bidi="fa-IR"/>
        </w:rPr>
        <w:t xml:space="preserve"> مانند استفاده از دستگاهها</w:t>
      </w:r>
      <w:r w:rsidRPr="004D0334">
        <w:rPr>
          <w:rFonts w:cs="B Nazanin" w:hint="cs"/>
          <w:sz w:val="24"/>
          <w:szCs w:val="24"/>
          <w:rtl/>
          <w:lang w:bidi="fa-IR"/>
        </w:rPr>
        <w:t>ی</w:t>
      </w:r>
      <w:r w:rsidRPr="004D0334">
        <w:rPr>
          <w:rFonts w:cs="B Nazanin"/>
          <w:sz w:val="24"/>
          <w:szCs w:val="24"/>
          <w:rtl/>
          <w:lang w:bidi="fa-IR"/>
        </w:rPr>
        <w:t xml:space="preserve"> فروش، برنامه ها</w:t>
      </w:r>
      <w:r w:rsidRPr="004D0334">
        <w:rPr>
          <w:rFonts w:cs="B Nazanin" w:hint="cs"/>
          <w:sz w:val="24"/>
          <w:szCs w:val="24"/>
          <w:rtl/>
          <w:lang w:bidi="fa-IR"/>
        </w:rPr>
        <w:t>ی</w:t>
      </w:r>
      <w:r w:rsidRPr="004D0334">
        <w:rPr>
          <w:rFonts w:cs="B Nazanin"/>
          <w:sz w:val="24"/>
          <w:szCs w:val="24"/>
          <w:rtl/>
          <w:lang w:bidi="fa-IR"/>
        </w:rPr>
        <w:t xml:space="preserve"> توز</w:t>
      </w:r>
      <w:r w:rsidRPr="004D0334">
        <w:rPr>
          <w:rFonts w:cs="B Nazanin" w:hint="cs"/>
          <w:sz w:val="24"/>
          <w:szCs w:val="24"/>
          <w:rtl/>
          <w:lang w:bidi="fa-IR"/>
        </w:rPr>
        <w:t>ی</w:t>
      </w:r>
      <w:r w:rsidRPr="004D0334">
        <w:rPr>
          <w:rFonts w:cs="B Nazanin" w:hint="eastAsia"/>
          <w:sz w:val="24"/>
          <w:szCs w:val="24"/>
          <w:rtl/>
          <w:lang w:bidi="fa-IR"/>
        </w:rPr>
        <w:t>ع</w:t>
      </w:r>
      <w:r w:rsidRPr="004D0334">
        <w:rPr>
          <w:rFonts w:cs="B Nazanin"/>
          <w:sz w:val="24"/>
          <w:szCs w:val="24"/>
          <w:rtl/>
          <w:lang w:bidi="fa-IR"/>
        </w:rPr>
        <w:t xml:space="preserve"> ثانو</w:t>
      </w:r>
      <w:r w:rsidRPr="004D0334">
        <w:rPr>
          <w:rFonts w:cs="B Nazanin" w:hint="cs"/>
          <w:sz w:val="24"/>
          <w:szCs w:val="24"/>
          <w:rtl/>
          <w:lang w:bidi="fa-IR"/>
        </w:rPr>
        <w:t>ی</w:t>
      </w:r>
      <w:r w:rsidRPr="004D0334">
        <w:rPr>
          <w:rFonts w:cs="B Nazanin" w:hint="eastAsia"/>
          <w:sz w:val="24"/>
          <w:szCs w:val="24"/>
          <w:rtl/>
          <w:lang w:bidi="fa-IR"/>
        </w:rPr>
        <w:t>ه،</w:t>
      </w:r>
      <w:r w:rsidRPr="004D0334">
        <w:rPr>
          <w:rFonts w:cs="B Nazanin"/>
          <w:sz w:val="24"/>
          <w:szCs w:val="24"/>
          <w:rtl/>
          <w:lang w:bidi="fa-IR"/>
        </w:rPr>
        <w:t xml:space="preserve"> </w:t>
      </w:r>
      <w:r w:rsidRPr="004D0334">
        <w:rPr>
          <w:rFonts w:cs="B Nazanin" w:hint="cs"/>
          <w:sz w:val="24"/>
          <w:szCs w:val="24"/>
          <w:rtl/>
          <w:lang w:bidi="fa-IR"/>
        </w:rPr>
        <w:t>ی</w:t>
      </w:r>
      <w:r w:rsidRPr="004D0334">
        <w:rPr>
          <w:rFonts w:cs="B Nazanin" w:hint="eastAsia"/>
          <w:sz w:val="24"/>
          <w:szCs w:val="24"/>
          <w:rtl/>
          <w:lang w:bidi="fa-IR"/>
        </w:rPr>
        <w:t>ار</w:t>
      </w:r>
      <w:r w:rsidRPr="004D0334">
        <w:rPr>
          <w:rFonts w:cs="B Nazanin" w:hint="cs"/>
          <w:sz w:val="24"/>
          <w:szCs w:val="24"/>
          <w:rtl/>
          <w:lang w:bidi="fa-IR"/>
        </w:rPr>
        <w:t>ی</w:t>
      </w:r>
      <w:r w:rsidRPr="004D0334">
        <w:rPr>
          <w:rFonts w:cs="B Nazanin"/>
          <w:sz w:val="24"/>
          <w:szCs w:val="24"/>
          <w:rtl/>
          <w:lang w:bidi="fa-IR"/>
        </w:rPr>
        <w:t xml:space="preserve"> رسان</w:t>
      </w:r>
      <w:r w:rsidRPr="004D0334">
        <w:rPr>
          <w:rFonts w:cs="B Nazanin" w:hint="cs"/>
          <w:sz w:val="24"/>
          <w:szCs w:val="24"/>
          <w:rtl/>
          <w:lang w:bidi="fa-IR"/>
        </w:rPr>
        <w:t>ی</w:t>
      </w:r>
      <w:r w:rsidRPr="004D0334">
        <w:rPr>
          <w:rFonts w:cs="B Nazanin"/>
          <w:sz w:val="24"/>
          <w:szCs w:val="24"/>
          <w:rtl/>
          <w:lang w:bidi="fa-IR"/>
        </w:rPr>
        <w:t xml:space="preserve"> اجتماع</w:t>
      </w:r>
      <w:r w:rsidRPr="004D0334">
        <w:rPr>
          <w:rFonts w:cs="B Nazanin" w:hint="cs"/>
          <w:sz w:val="24"/>
          <w:szCs w:val="24"/>
          <w:rtl/>
          <w:lang w:bidi="fa-IR"/>
        </w:rPr>
        <w:t>ی</w:t>
      </w:r>
      <w:r w:rsidRPr="004D0334">
        <w:rPr>
          <w:rFonts w:cs="B Nazanin"/>
          <w:sz w:val="24"/>
          <w:szCs w:val="24"/>
          <w:rtl/>
          <w:lang w:bidi="fa-IR"/>
        </w:rPr>
        <w:t xml:space="preserve"> </w:t>
      </w:r>
      <w:r w:rsidRPr="004D0334">
        <w:rPr>
          <w:rFonts w:cs="B Nazanin" w:hint="cs"/>
          <w:sz w:val="24"/>
          <w:szCs w:val="24"/>
          <w:rtl/>
          <w:lang w:bidi="fa-IR"/>
        </w:rPr>
        <w:t>ی</w:t>
      </w:r>
      <w:r w:rsidRPr="004D0334">
        <w:rPr>
          <w:rFonts w:cs="B Nazanin" w:hint="eastAsia"/>
          <w:sz w:val="24"/>
          <w:szCs w:val="24"/>
          <w:rtl/>
          <w:lang w:bidi="fa-IR"/>
        </w:rPr>
        <w:t>ا</w:t>
      </w:r>
      <w:r w:rsidRPr="004D0334">
        <w:rPr>
          <w:rFonts w:cs="B Nazanin"/>
          <w:sz w:val="24"/>
          <w:szCs w:val="24"/>
          <w:rtl/>
          <w:lang w:bidi="fa-IR"/>
        </w:rPr>
        <w:t xml:space="preserve"> برنامه ها</w:t>
      </w:r>
      <w:r w:rsidRPr="004D0334">
        <w:rPr>
          <w:rFonts w:cs="B Nazanin" w:hint="cs"/>
          <w:sz w:val="24"/>
          <w:szCs w:val="24"/>
          <w:rtl/>
          <w:lang w:bidi="fa-IR"/>
        </w:rPr>
        <w:t>ی</w:t>
      </w:r>
      <w:r w:rsidRPr="004D0334">
        <w:rPr>
          <w:rFonts w:cs="B Nazanin"/>
          <w:sz w:val="24"/>
          <w:szCs w:val="24"/>
          <w:rtl/>
          <w:lang w:bidi="fa-IR"/>
        </w:rPr>
        <w:t xml:space="preserve"> بسته ها</w:t>
      </w:r>
      <w:r w:rsidRPr="004D0334">
        <w:rPr>
          <w:rFonts w:cs="B Nazanin" w:hint="cs"/>
          <w:sz w:val="24"/>
          <w:szCs w:val="24"/>
          <w:rtl/>
          <w:lang w:bidi="fa-IR"/>
        </w:rPr>
        <w:t>ی</w:t>
      </w:r>
      <w:r w:rsidRPr="004D0334">
        <w:rPr>
          <w:rFonts w:cs="B Nazanin"/>
          <w:sz w:val="24"/>
          <w:szCs w:val="24"/>
          <w:rtl/>
          <w:lang w:bidi="fa-IR"/>
        </w:rPr>
        <w:t xml:space="preserve"> سوزن در باشگاهها، </w:t>
      </w:r>
      <w:proofErr w:type="spellStart"/>
      <w:r w:rsidRPr="004D0334">
        <w:rPr>
          <w:rFonts w:cs="B Nazanin"/>
          <w:sz w:val="24"/>
          <w:szCs w:val="24"/>
          <w:rtl/>
          <w:lang w:bidi="fa-IR"/>
        </w:rPr>
        <w:t>مهمان</w:t>
      </w:r>
      <w:r w:rsidRPr="004D0334">
        <w:rPr>
          <w:rFonts w:cs="B Nazanin" w:hint="cs"/>
          <w:sz w:val="24"/>
          <w:szCs w:val="24"/>
          <w:rtl/>
          <w:lang w:bidi="fa-IR"/>
        </w:rPr>
        <w:t>ی</w:t>
      </w:r>
      <w:r w:rsidRPr="004D0334">
        <w:rPr>
          <w:rFonts w:cs="B Nazanin" w:hint="eastAsia"/>
          <w:sz w:val="24"/>
          <w:szCs w:val="24"/>
          <w:rtl/>
          <w:lang w:bidi="fa-IR"/>
        </w:rPr>
        <w:t>ها</w:t>
      </w:r>
      <w:r w:rsidRPr="004D0334">
        <w:rPr>
          <w:rFonts w:cs="B Nazanin" w:hint="cs"/>
          <w:sz w:val="24"/>
          <w:szCs w:val="24"/>
          <w:rtl/>
          <w:lang w:bidi="fa-IR"/>
        </w:rPr>
        <w:t>ی</w:t>
      </w:r>
      <w:proofErr w:type="spellEnd"/>
      <w:r w:rsidRPr="004D0334">
        <w:rPr>
          <w:rFonts w:cs="B Nazanin"/>
          <w:sz w:val="24"/>
          <w:szCs w:val="24"/>
          <w:rtl/>
          <w:lang w:bidi="fa-IR"/>
        </w:rPr>
        <w:t xml:space="preserve"> آزاد </w:t>
      </w:r>
      <w:r w:rsidRPr="004D0334">
        <w:rPr>
          <w:rFonts w:cs="B Nazanin" w:hint="cs"/>
          <w:sz w:val="24"/>
          <w:szCs w:val="24"/>
          <w:rtl/>
          <w:lang w:bidi="fa-IR"/>
        </w:rPr>
        <w:t>ی</w:t>
      </w:r>
      <w:r w:rsidRPr="004D0334">
        <w:rPr>
          <w:rFonts w:cs="B Nazanin" w:hint="eastAsia"/>
          <w:sz w:val="24"/>
          <w:szCs w:val="24"/>
          <w:rtl/>
          <w:lang w:bidi="fa-IR"/>
        </w:rPr>
        <w:t>ا</w:t>
      </w:r>
      <w:r w:rsidRPr="004D0334">
        <w:rPr>
          <w:rFonts w:cs="B Nazanin"/>
          <w:sz w:val="24"/>
          <w:szCs w:val="24"/>
          <w:rtl/>
          <w:lang w:bidi="fa-IR"/>
        </w:rPr>
        <w:t xml:space="preserve"> مراکز برگزار</w:t>
      </w:r>
      <w:r w:rsidRPr="004D0334">
        <w:rPr>
          <w:rFonts w:cs="B Nazanin" w:hint="cs"/>
          <w:sz w:val="24"/>
          <w:szCs w:val="24"/>
          <w:rtl/>
          <w:lang w:bidi="fa-IR"/>
        </w:rPr>
        <w:t>ی</w:t>
      </w:r>
      <w:r w:rsidRPr="004D0334">
        <w:rPr>
          <w:rFonts w:cs="B Nazanin"/>
          <w:sz w:val="24"/>
          <w:szCs w:val="24"/>
          <w:rtl/>
          <w:lang w:bidi="fa-IR"/>
        </w:rPr>
        <w:t xml:space="preserve"> </w:t>
      </w:r>
      <w:proofErr w:type="spellStart"/>
      <w:r w:rsidRPr="004D0334">
        <w:rPr>
          <w:rFonts w:cs="B Nazanin"/>
          <w:sz w:val="24"/>
          <w:szCs w:val="24"/>
          <w:rtl/>
          <w:lang w:bidi="fa-IR"/>
        </w:rPr>
        <w:t>مهمان</w:t>
      </w:r>
      <w:r w:rsidRPr="004D0334">
        <w:rPr>
          <w:rFonts w:cs="B Nazanin" w:hint="cs"/>
          <w:sz w:val="24"/>
          <w:szCs w:val="24"/>
          <w:rtl/>
          <w:lang w:bidi="fa-IR"/>
        </w:rPr>
        <w:t>ی</w:t>
      </w:r>
      <w:r w:rsidRPr="004D0334">
        <w:rPr>
          <w:rFonts w:cs="B Nazanin" w:hint="eastAsia"/>
          <w:sz w:val="24"/>
          <w:szCs w:val="24"/>
          <w:rtl/>
          <w:lang w:bidi="fa-IR"/>
        </w:rPr>
        <w:t>ها</w:t>
      </w:r>
      <w:r w:rsidRPr="004D0334">
        <w:rPr>
          <w:rFonts w:cs="B Nazanin" w:hint="cs"/>
          <w:sz w:val="24"/>
          <w:szCs w:val="24"/>
          <w:rtl/>
          <w:lang w:bidi="fa-IR"/>
        </w:rPr>
        <w:t>ی</w:t>
      </w:r>
      <w:proofErr w:type="spellEnd"/>
      <w:r w:rsidRPr="004D0334">
        <w:rPr>
          <w:rFonts w:cs="B Nazanin"/>
          <w:sz w:val="24"/>
          <w:szCs w:val="24"/>
          <w:rtl/>
          <w:lang w:bidi="fa-IR"/>
        </w:rPr>
        <w:t xml:space="preserve"> آم</w:t>
      </w:r>
      <w:r w:rsidRPr="004D0334">
        <w:rPr>
          <w:rFonts w:cs="B Nazanin" w:hint="cs"/>
          <w:sz w:val="24"/>
          <w:szCs w:val="24"/>
          <w:rtl/>
          <w:lang w:bidi="fa-IR"/>
        </w:rPr>
        <w:t>ی</w:t>
      </w:r>
      <w:r w:rsidRPr="004D0334">
        <w:rPr>
          <w:rFonts w:cs="B Nazanin" w:hint="eastAsia"/>
          <w:sz w:val="24"/>
          <w:szCs w:val="24"/>
          <w:rtl/>
          <w:lang w:bidi="fa-IR"/>
        </w:rPr>
        <w:t>زش</w:t>
      </w:r>
      <w:r w:rsidRPr="004D0334">
        <w:rPr>
          <w:rFonts w:cs="B Nazanin"/>
          <w:sz w:val="24"/>
          <w:szCs w:val="24"/>
          <w:rtl/>
          <w:lang w:bidi="fa-IR"/>
        </w:rPr>
        <w:t xml:space="preserve"> جنس</w:t>
      </w:r>
      <w:r w:rsidRPr="004D0334">
        <w:rPr>
          <w:rFonts w:cs="B Nazanin" w:hint="cs"/>
          <w:sz w:val="24"/>
          <w:szCs w:val="24"/>
          <w:rtl/>
          <w:lang w:bidi="fa-IR"/>
        </w:rPr>
        <w:t>ی</w:t>
      </w:r>
      <w:r w:rsidRPr="004D0334">
        <w:rPr>
          <w:rFonts w:cs="B Nazanin"/>
          <w:sz w:val="24"/>
          <w:szCs w:val="24"/>
          <w:rtl/>
          <w:lang w:bidi="fa-IR"/>
        </w:rPr>
        <w:t xml:space="preserve"> به شکل</w:t>
      </w:r>
      <w:r w:rsidRPr="004D0334">
        <w:rPr>
          <w:rFonts w:cs="B Nazanin" w:hint="cs"/>
          <w:sz w:val="24"/>
          <w:szCs w:val="24"/>
          <w:rtl/>
          <w:lang w:bidi="fa-IR"/>
        </w:rPr>
        <w:t>ی</w:t>
      </w:r>
      <w:r w:rsidRPr="004D0334">
        <w:rPr>
          <w:rFonts w:cs="B Nazanin"/>
          <w:sz w:val="24"/>
          <w:szCs w:val="24"/>
          <w:rtl/>
          <w:lang w:bidi="fa-IR"/>
        </w:rPr>
        <w:t xml:space="preserve"> فعال در نظر گرفته شوند تا دسترس</w:t>
      </w:r>
      <w:r w:rsidRPr="004D0334">
        <w:rPr>
          <w:rFonts w:cs="B Nazanin" w:hint="cs"/>
          <w:sz w:val="24"/>
          <w:szCs w:val="24"/>
          <w:rtl/>
          <w:lang w:bidi="fa-IR"/>
        </w:rPr>
        <w:t>ی</w:t>
      </w:r>
      <w:r w:rsidRPr="004D0334">
        <w:rPr>
          <w:rFonts w:cs="B Nazanin"/>
          <w:sz w:val="24"/>
          <w:szCs w:val="24"/>
          <w:rtl/>
          <w:lang w:bidi="fa-IR"/>
        </w:rPr>
        <w:t xml:space="preserve"> آسان به تجه</w:t>
      </w:r>
      <w:r w:rsidRPr="004D0334">
        <w:rPr>
          <w:rFonts w:cs="B Nazanin" w:hint="cs"/>
          <w:sz w:val="24"/>
          <w:szCs w:val="24"/>
          <w:rtl/>
          <w:lang w:bidi="fa-IR"/>
        </w:rPr>
        <w:t>ی</w:t>
      </w:r>
      <w:r w:rsidRPr="004D0334">
        <w:rPr>
          <w:rFonts w:cs="B Nazanin" w:hint="eastAsia"/>
          <w:sz w:val="24"/>
          <w:szCs w:val="24"/>
          <w:rtl/>
          <w:lang w:bidi="fa-IR"/>
        </w:rPr>
        <w:t>زات</w:t>
      </w:r>
      <w:r w:rsidRPr="004D0334">
        <w:rPr>
          <w:rFonts w:cs="B Nazanin"/>
          <w:sz w:val="24"/>
          <w:szCs w:val="24"/>
          <w:rtl/>
          <w:lang w:bidi="fa-IR"/>
        </w:rPr>
        <w:t xml:space="preserve"> تزر</w:t>
      </w:r>
      <w:r w:rsidRPr="004D0334">
        <w:rPr>
          <w:rFonts w:cs="B Nazanin" w:hint="cs"/>
          <w:sz w:val="24"/>
          <w:szCs w:val="24"/>
          <w:rtl/>
          <w:lang w:bidi="fa-IR"/>
        </w:rPr>
        <w:t>ی</w:t>
      </w:r>
      <w:r w:rsidRPr="004D0334">
        <w:rPr>
          <w:rFonts w:cs="B Nazanin" w:hint="eastAsia"/>
          <w:sz w:val="24"/>
          <w:szCs w:val="24"/>
          <w:rtl/>
          <w:lang w:bidi="fa-IR"/>
        </w:rPr>
        <w:t>ق</w:t>
      </w:r>
      <w:r w:rsidRPr="004D0334">
        <w:rPr>
          <w:rFonts w:cs="B Nazanin" w:hint="cs"/>
          <w:sz w:val="24"/>
          <w:szCs w:val="24"/>
          <w:rtl/>
          <w:lang w:bidi="fa-IR"/>
        </w:rPr>
        <w:t>ی</w:t>
      </w:r>
      <w:r w:rsidRPr="004D0334">
        <w:rPr>
          <w:rFonts w:cs="B Nazanin"/>
          <w:sz w:val="24"/>
          <w:szCs w:val="24"/>
          <w:rtl/>
          <w:lang w:bidi="fa-IR"/>
        </w:rPr>
        <w:t xml:space="preserve"> خارج از ساعات کار</w:t>
      </w:r>
      <w:r w:rsidRPr="004D0334">
        <w:rPr>
          <w:rFonts w:cs="B Nazanin" w:hint="cs"/>
          <w:sz w:val="24"/>
          <w:szCs w:val="24"/>
          <w:rtl/>
          <w:lang w:bidi="fa-IR"/>
        </w:rPr>
        <w:t>ی</w:t>
      </w:r>
      <w:r w:rsidRPr="004D0334">
        <w:rPr>
          <w:rFonts w:cs="B Nazanin"/>
          <w:sz w:val="24"/>
          <w:szCs w:val="24"/>
          <w:rtl/>
          <w:lang w:bidi="fa-IR"/>
        </w:rPr>
        <w:t xml:space="preserve"> معمول و در مراکز خر</w:t>
      </w:r>
      <w:r w:rsidRPr="004D0334">
        <w:rPr>
          <w:rFonts w:cs="B Nazanin" w:hint="cs"/>
          <w:sz w:val="24"/>
          <w:szCs w:val="24"/>
          <w:rtl/>
          <w:lang w:bidi="fa-IR"/>
        </w:rPr>
        <w:t>ی</w:t>
      </w:r>
      <w:r w:rsidRPr="004D0334">
        <w:rPr>
          <w:rFonts w:cs="B Nazanin" w:hint="eastAsia"/>
          <w:sz w:val="24"/>
          <w:szCs w:val="24"/>
          <w:rtl/>
          <w:lang w:bidi="fa-IR"/>
        </w:rPr>
        <w:t>د</w:t>
      </w:r>
      <w:r w:rsidRPr="004D0334">
        <w:rPr>
          <w:rFonts w:cs="B Nazanin"/>
          <w:sz w:val="24"/>
          <w:szCs w:val="24"/>
          <w:rtl/>
          <w:lang w:bidi="fa-IR"/>
        </w:rPr>
        <w:t xml:space="preserve"> و مصرف مواد مخدر محرک تأم</w:t>
      </w:r>
      <w:r w:rsidRPr="004D0334">
        <w:rPr>
          <w:rFonts w:cs="B Nazanin" w:hint="cs"/>
          <w:sz w:val="24"/>
          <w:szCs w:val="24"/>
          <w:rtl/>
          <w:lang w:bidi="fa-IR"/>
        </w:rPr>
        <w:t>ی</w:t>
      </w:r>
      <w:r w:rsidRPr="004D0334">
        <w:rPr>
          <w:rFonts w:cs="B Nazanin" w:hint="eastAsia"/>
          <w:sz w:val="24"/>
          <w:szCs w:val="24"/>
          <w:rtl/>
          <w:lang w:bidi="fa-IR"/>
        </w:rPr>
        <w:t>ن</w:t>
      </w:r>
      <w:r w:rsidRPr="004D0334">
        <w:rPr>
          <w:rFonts w:cs="B Nazanin"/>
          <w:sz w:val="24"/>
          <w:szCs w:val="24"/>
          <w:rtl/>
          <w:lang w:bidi="fa-IR"/>
        </w:rPr>
        <w:t xml:space="preserve"> گردد. </w:t>
      </w:r>
    </w:p>
    <w:p w14:paraId="32FC251E" w14:textId="48E8D3B6" w:rsidR="004D0334" w:rsidRPr="004D0334" w:rsidRDefault="004D0334" w:rsidP="004D0334">
      <w:pPr>
        <w:pStyle w:val="ListParagraph"/>
        <w:widowControl/>
        <w:numPr>
          <w:ilvl w:val="0"/>
          <w:numId w:val="23"/>
        </w:numPr>
        <w:autoSpaceDE/>
        <w:autoSpaceDN/>
        <w:bidi/>
        <w:spacing w:before="0" w:after="240" w:line="24" w:lineRule="atLeast"/>
        <w:ind w:left="720" w:firstLine="0"/>
        <w:contextualSpacing/>
        <w:jc w:val="both"/>
        <w:rPr>
          <w:rFonts w:cs="B Nazanin"/>
          <w:sz w:val="24"/>
          <w:szCs w:val="24"/>
          <w:lang w:bidi="fa-IR"/>
        </w:rPr>
      </w:pPr>
      <w:r w:rsidRPr="004D0334">
        <w:rPr>
          <w:rFonts w:cs="B Nazanin"/>
          <w:sz w:val="24"/>
          <w:szCs w:val="24"/>
          <w:rtl/>
          <w:lang w:bidi="fa-IR"/>
        </w:rPr>
        <w:t>خدمات با</w:t>
      </w:r>
      <w:r w:rsidRPr="004D0334">
        <w:rPr>
          <w:rFonts w:cs="B Nazanin" w:hint="cs"/>
          <w:sz w:val="24"/>
          <w:szCs w:val="24"/>
          <w:rtl/>
          <w:lang w:bidi="fa-IR"/>
        </w:rPr>
        <w:t>ی</w:t>
      </w:r>
      <w:r w:rsidRPr="004D0334">
        <w:rPr>
          <w:rFonts w:cs="B Nazanin" w:hint="eastAsia"/>
          <w:sz w:val="24"/>
          <w:szCs w:val="24"/>
          <w:rtl/>
          <w:lang w:bidi="fa-IR"/>
        </w:rPr>
        <w:t>د</w:t>
      </w:r>
      <w:r w:rsidRPr="004D0334">
        <w:rPr>
          <w:rFonts w:cs="B Nazanin"/>
          <w:sz w:val="24"/>
          <w:szCs w:val="24"/>
          <w:rtl/>
          <w:lang w:bidi="fa-IR"/>
        </w:rPr>
        <w:t xml:space="preserve"> به شکل</w:t>
      </w:r>
      <w:r w:rsidRPr="004D0334">
        <w:rPr>
          <w:rFonts w:cs="B Nazanin" w:hint="cs"/>
          <w:sz w:val="24"/>
          <w:szCs w:val="24"/>
          <w:rtl/>
          <w:lang w:bidi="fa-IR"/>
        </w:rPr>
        <w:t>ی</w:t>
      </w:r>
      <w:r w:rsidRPr="004D0334">
        <w:rPr>
          <w:rFonts w:cs="B Nazanin"/>
          <w:sz w:val="24"/>
          <w:szCs w:val="24"/>
          <w:rtl/>
          <w:lang w:bidi="fa-IR"/>
        </w:rPr>
        <w:t xml:space="preserve"> فعال مروج دسترس</w:t>
      </w:r>
      <w:r w:rsidRPr="004D0334">
        <w:rPr>
          <w:rFonts w:cs="B Nazanin" w:hint="cs"/>
          <w:sz w:val="24"/>
          <w:szCs w:val="24"/>
          <w:rtl/>
          <w:lang w:bidi="fa-IR"/>
        </w:rPr>
        <w:t>ی</w:t>
      </w:r>
      <w:r w:rsidRPr="004D0334">
        <w:rPr>
          <w:rFonts w:cs="B Nazanin"/>
          <w:sz w:val="24"/>
          <w:szCs w:val="24"/>
          <w:rtl/>
          <w:lang w:bidi="fa-IR"/>
        </w:rPr>
        <w:t xml:space="preserve"> به </w:t>
      </w:r>
      <w:proofErr w:type="spellStart"/>
      <w:r w:rsidRPr="004D0334">
        <w:rPr>
          <w:rFonts w:cs="B Nazanin"/>
          <w:sz w:val="24"/>
          <w:szCs w:val="24"/>
          <w:rtl/>
          <w:lang w:bidi="fa-IR"/>
        </w:rPr>
        <w:t>کاندومها</w:t>
      </w:r>
      <w:r w:rsidRPr="004D0334">
        <w:rPr>
          <w:rFonts w:cs="B Nazanin" w:hint="cs"/>
          <w:sz w:val="24"/>
          <w:szCs w:val="24"/>
          <w:rtl/>
          <w:lang w:bidi="fa-IR"/>
        </w:rPr>
        <w:t>ی</w:t>
      </w:r>
      <w:proofErr w:type="spellEnd"/>
      <w:r w:rsidRPr="004D0334">
        <w:rPr>
          <w:rFonts w:cs="B Nazanin"/>
          <w:sz w:val="24"/>
          <w:szCs w:val="24"/>
          <w:rtl/>
          <w:lang w:bidi="fa-IR"/>
        </w:rPr>
        <w:t xml:space="preserve"> زنانه و مردانه، </w:t>
      </w:r>
      <w:proofErr w:type="spellStart"/>
      <w:r w:rsidRPr="004D0334">
        <w:rPr>
          <w:rFonts w:cs="B Nazanin"/>
          <w:sz w:val="24"/>
          <w:szCs w:val="24"/>
          <w:rtl/>
          <w:lang w:bidi="fa-IR"/>
        </w:rPr>
        <w:t>ژلها</w:t>
      </w:r>
      <w:r w:rsidRPr="004D0334">
        <w:rPr>
          <w:rFonts w:cs="B Nazanin" w:hint="cs"/>
          <w:sz w:val="24"/>
          <w:szCs w:val="24"/>
          <w:rtl/>
          <w:lang w:bidi="fa-IR"/>
        </w:rPr>
        <w:t>ی</w:t>
      </w:r>
      <w:proofErr w:type="spellEnd"/>
      <w:r w:rsidRPr="004D0334">
        <w:rPr>
          <w:rFonts w:cs="B Nazanin"/>
          <w:sz w:val="24"/>
          <w:szCs w:val="24"/>
          <w:rtl/>
          <w:lang w:bidi="fa-IR"/>
        </w:rPr>
        <w:t xml:space="preserve"> روان کننده آب</w:t>
      </w:r>
      <w:r w:rsidRPr="004D0334">
        <w:rPr>
          <w:rFonts w:cs="B Nazanin" w:hint="cs"/>
          <w:sz w:val="24"/>
          <w:szCs w:val="24"/>
          <w:rtl/>
          <w:lang w:bidi="fa-IR"/>
        </w:rPr>
        <w:t>ی</w:t>
      </w:r>
      <w:r w:rsidRPr="004D0334">
        <w:rPr>
          <w:rFonts w:cs="B Nazanin" w:hint="eastAsia"/>
          <w:sz w:val="24"/>
          <w:szCs w:val="24"/>
          <w:rtl/>
          <w:lang w:bidi="fa-IR"/>
        </w:rPr>
        <w:t>،</w:t>
      </w:r>
      <w:r w:rsidRPr="004D0334">
        <w:rPr>
          <w:rFonts w:cs="B Nazanin"/>
          <w:sz w:val="24"/>
          <w:szCs w:val="24"/>
          <w:rtl/>
          <w:lang w:bidi="fa-IR"/>
        </w:rPr>
        <w:t xml:space="preserve"> توص</w:t>
      </w:r>
      <w:r w:rsidRPr="004D0334">
        <w:rPr>
          <w:rFonts w:cs="B Nazanin" w:hint="cs"/>
          <w:sz w:val="24"/>
          <w:szCs w:val="24"/>
          <w:rtl/>
          <w:lang w:bidi="fa-IR"/>
        </w:rPr>
        <w:t>ی</w:t>
      </w:r>
      <w:r w:rsidRPr="004D0334">
        <w:rPr>
          <w:rFonts w:cs="B Nazanin" w:hint="eastAsia"/>
          <w:sz w:val="24"/>
          <w:szCs w:val="24"/>
          <w:rtl/>
          <w:lang w:bidi="fa-IR"/>
        </w:rPr>
        <w:t>ه</w:t>
      </w:r>
      <w:r w:rsidRPr="004D0334">
        <w:rPr>
          <w:rFonts w:cs="B Nazanin"/>
          <w:sz w:val="24"/>
          <w:szCs w:val="24"/>
          <w:rtl/>
          <w:lang w:bidi="fa-IR"/>
        </w:rPr>
        <w:t xml:space="preserve"> ها</w:t>
      </w:r>
      <w:r w:rsidRPr="004D0334">
        <w:rPr>
          <w:rFonts w:cs="B Nazanin" w:hint="cs"/>
          <w:sz w:val="24"/>
          <w:szCs w:val="24"/>
          <w:rtl/>
          <w:lang w:bidi="fa-IR"/>
        </w:rPr>
        <w:t>ی</w:t>
      </w:r>
      <w:r w:rsidRPr="004D0334">
        <w:rPr>
          <w:rFonts w:cs="B Nazanin"/>
          <w:sz w:val="24"/>
          <w:szCs w:val="24"/>
          <w:rtl/>
          <w:lang w:bidi="fa-IR"/>
        </w:rPr>
        <w:t xml:space="preserve"> آم</w:t>
      </w:r>
      <w:r w:rsidRPr="004D0334">
        <w:rPr>
          <w:rFonts w:cs="B Nazanin" w:hint="cs"/>
          <w:sz w:val="24"/>
          <w:szCs w:val="24"/>
          <w:rtl/>
          <w:lang w:bidi="fa-IR"/>
        </w:rPr>
        <w:t>ی</w:t>
      </w:r>
      <w:r w:rsidRPr="004D0334">
        <w:rPr>
          <w:rFonts w:cs="B Nazanin" w:hint="eastAsia"/>
          <w:sz w:val="24"/>
          <w:szCs w:val="24"/>
          <w:rtl/>
          <w:lang w:bidi="fa-IR"/>
        </w:rPr>
        <w:t>زش</w:t>
      </w:r>
      <w:r w:rsidRPr="004D0334">
        <w:rPr>
          <w:rFonts w:cs="B Nazanin"/>
          <w:sz w:val="24"/>
          <w:szCs w:val="24"/>
          <w:rtl/>
          <w:lang w:bidi="fa-IR"/>
        </w:rPr>
        <w:t xml:space="preserve"> جنس</w:t>
      </w:r>
      <w:r w:rsidRPr="004D0334">
        <w:rPr>
          <w:rFonts w:cs="B Nazanin" w:hint="cs"/>
          <w:sz w:val="24"/>
          <w:szCs w:val="24"/>
          <w:rtl/>
          <w:lang w:bidi="fa-IR"/>
        </w:rPr>
        <w:t>ی</w:t>
      </w:r>
      <w:r w:rsidRPr="004D0334">
        <w:rPr>
          <w:rFonts w:cs="B Nazanin"/>
          <w:sz w:val="24"/>
          <w:szCs w:val="24"/>
          <w:rtl/>
          <w:lang w:bidi="fa-IR"/>
        </w:rPr>
        <w:t xml:space="preserve"> ا</w:t>
      </w:r>
      <w:r w:rsidRPr="004D0334">
        <w:rPr>
          <w:rFonts w:cs="B Nazanin" w:hint="cs"/>
          <w:sz w:val="24"/>
          <w:szCs w:val="24"/>
          <w:rtl/>
          <w:lang w:bidi="fa-IR"/>
        </w:rPr>
        <w:t>ی</w:t>
      </w:r>
      <w:r w:rsidRPr="004D0334">
        <w:rPr>
          <w:rFonts w:cs="B Nazanin" w:hint="eastAsia"/>
          <w:sz w:val="24"/>
          <w:szCs w:val="24"/>
          <w:rtl/>
          <w:lang w:bidi="fa-IR"/>
        </w:rPr>
        <w:t>من</w:t>
      </w:r>
      <w:r w:rsidRPr="004D0334">
        <w:rPr>
          <w:rFonts w:cs="B Nazanin"/>
          <w:sz w:val="24"/>
          <w:szCs w:val="24"/>
          <w:rtl/>
          <w:lang w:bidi="fa-IR"/>
        </w:rPr>
        <w:t xml:space="preserve"> تر و دسترس</w:t>
      </w:r>
      <w:r w:rsidRPr="004D0334">
        <w:rPr>
          <w:rFonts w:cs="B Nazanin" w:hint="cs"/>
          <w:sz w:val="24"/>
          <w:szCs w:val="24"/>
          <w:rtl/>
          <w:lang w:bidi="fa-IR"/>
        </w:rPr>
        <w:t>ی</w:t>
      </w:r>
      <w:r w:rsidRPr="004D0334">
        <w:rPr>
          <w:rFonts w:cs="B Nazanin"/>
          <w:sz w:val="24"/>
          <w:szCs w:val="24"/>
          <w:rtl/>
          <w:lang w:bidi="fa-IR"/>
        </w:rPr>
        <w:t xml:space="preserve"> به آزما</w:t>
      </w:r>
      <w:r w:rsidRPr="004D0334">
        <w:rPr>
          <w:rFonts w:cs="B Nazanin" w:hint="cs"/>
          <w:sz w:val="24"/>
          <w:szCs w:val="24"/>
          <w:rtl/>
          <w:lang w:bidi="fa-IR"/>
        </w:rPr>
        <w:t>ی</w:t>
      </w:r>
      <w:r w:rsidRPr="004D0334">
        <w:rPr>
          <w:rFonts w:cs="B Nazanin" w:hint="eastAsia"/>
          <w:sz w:val="24"/>
          <w:szCs w:val="24"/>
          <w:rtl/>
          <w:lang w:bidi="fa-IR"/>
        </w:rPr>
        <w:t>ش</w:t>
      </w:r>
      <w:r w:rsidRPr="004D0334">
        <w:rPr>
          <w:rFonts w:cs="B Nazanin"/>
          <w:sz w:val="24"/>
          <w:szCs w:val="24"/>
          <w:rtl/>
          <w:lang w:bidi="fa-IR"/>
        </w:rPr>
        <w:t xml:space="preserve"> عفونتها</w:t>
      </w:r>
      <w:r w:rsidRPr="004D0334">
        <w:rPr>
          <w:rFonts w:cs="B Nazanin" w:hint="cs"/>
          <w:sz w:val="24"/>
          <w:szCs w:val="24"/>
          <w:rtl/>
          <w:lang w:bidi="fa-IR"/>
        </w:rPr>
        <w:t>ی</w:t>
      </w:r>
      <w:r w:rsidRPr="004D0334">
        <w:rPr>
          <w:rFonts w:cs="B Nazanin"/>
          <w:sz w:val="24"/>
          <w:szCs w:val="24"/>
          <w:rtl/>
          <w:lang w:bidi="fa-IR"/>
        </w:rPr>
        <w:t xml:space="preserve"> ناقل از تماس جنس</w:t>
      </w:r>
      <w:r w:rsidRPr="004D0334">
        <w:rPr>
          <w:rFonts w:cs="B Nazanin" w:hint="cs"/>
          <w:sz w:val="24"/>
          <w:szCs w:val="24"/>
          <w:rtl/>
          <w:lang w:bidi="fa-IR"/>
        </w:rPr>
        <w:t>ی</w:t>
      </w:r>
      <w:r w:rsidRPr="004D0334">
        <w:rPr>
          <w:rFonts w:cs="B Nazanin"/>
          <w:sz w:val="24"/>
          <w:szCs w:val="24"/>
          <w:rtl/>
          <w:lang w:bidi="fa-IR"/>
        </w:rPr>
        <w:t xml:space="preserve"> و اچ آ</w:t>
      </w:r>
      <w:r w:rsidRPr="004D0334">
        <w:rPr>
          <w:rFonts w:cs="B Nazanin" w:hint="cs"/>
          <w:sz w:val="24"/>
          <w:szCs w:val="24"/>
          <w:rtl/>
          <w:lang w:bidi="fa-IR"/>
        </w:rPr>
        <w:t>ی</w:t>
      </w:r>
      <w:r w:rsidRPr="004D0334">
        <w:rPr>
          <w:rFonts w:cs="B Nazanin"/>
          <w:sz w:val="24"/>
          <w:szCs w:val="24"/>
          <w:rtl/>
          <w:lang w:bidi="fa-IR"/>
        </w:rPr>
        <w:t xml:space="preserve"> و</w:t>
      </w:r>
      <w:r w:rsidRPr="004D0334">
        <w:rPr>
          <w:rFonts w:cs="B Nazanin" w:hint="cs"/>
          <w:sz w:val="24"/>
          <w:szCs w:val="24"/>
          <w:rtl/>
          <w:lang w:bidi="fa-IR"/>
        </w:rPr>
        <w:t>ی</w:t>
      </w:r>
      <w:r w:rsidRPr="004D0334">
        <w:rPr>
          <w:rFonts w:cs="B Nazanin"/>
          <w:sz w:val="24"/>
          <w:szCs w:val="24"/>
          <w:rtl/>
          <w:lang w:bidi="fa-IR"/>
        </w:rPr>
        <w:t xml:space="preserve"> و در صورت لزوم، </w:t>
      </w:r>
      <w:proofErr w:type="spellStart"/>
      <w:r w:rsidRPr="004D0334">
        <w:rPr>
          <w:rFonts w:cs="B Nazanin"/>
          <w:sz w:val="24"/>
          <w:szCs w:val="24"/>
          <w:rtl/>
          <w:lang w:bidi="fa-IR"/>
        </w:rPr>
        <w:t>پروف</w:t>
      </w:r>
      <w:r w:rsidRPr="004D0334">
        <w:rPr>
          <w:rFonts w:cs="B Nazanin" w:hint="cs"/>
          <w:sz w:val="24"/>
          <w:szCs w:val="24"/>
          <w:rtl/>
          <w:lang w:bidi="fa-IR"/>
        </w:rPr>
        <w:t>ی</w:t>
      </w:r>
      <w:r w:rsidRPr="004D0334">
        <w:rPr>
          <w:rFonts w:cs="B Nazanin" w:hint="eastAsia"/>
          <w:sz w:val="24"/>
          <w:szCs w:val="24"/>
          <w:rtl/>
          <w:lang w:bidi="fa-IR"/>
        </w:rPr>
        <w:t>لاکس</w:t>
      </w:r>
      <w:r w:rsidRPr="004D0334">
        <w:rPr>
          <w:rFonts w:cs="B Nazanin" w:hint="cs"/>
          <w:sz w:val="24"/>
          <w:szCs w:val="24"/>
          <w:rtl/>
          <w:lang w:bidi="fa-IR"/>
        </w:rPr>
        <w:t>ی</w:t>
      </w:r>
      <w:proofErr w:type="spellEnd"/>
      <w:r w:rsidRPr="004D0334">
        <w:rPr>
          <w:rFonts w:cs="B Nazanin"/>
          <w:sz w:val="24"/>
          <w:szCs w:val="24"/>
          <w:rtl/>
          <w:lang w:bidi="fa-IR"/>
        </w:rPr>
        <w:t xml:space="preserve"> پ</w:t>
      </w:r>
      <w:r w:rsidRPr="004D0334">
        <w:rPr>
          <w:rFonts w:cs="B Nazanin" w:hint="cs"/>
          <w:sz w:val="24"/>
          <w:szCs w:val="24"/>
          <w:rtl/>
          <w:lang w:bidi="fa-IR"/>
        </w:rPr>
        <w:t>ی</w:t>
      </w:r>
      <w:r w:rsidRPr="004D0334">
        <w:rPr>
          <w:rFonts w:cs="B Nazanin" w:hint="eastAsia"/>
          <w:sz w:val="24"/>
          <w:szCs w:val="24"/>
          <w:rtl/>
          <w:lang w:bidi="fa-IR"/>
        </w:rPr>
        <w:t>ش</w:t>
      </w:r>
      <w:r w:rsidRPr="004D0334">
        <w:rPr>
          <w:rFonts w:cs="B Nazanin"/>
          <w:sz w:val="24"/>
          <w:szCs w:val="24"/>
          <w:rtl/>
          <w:lang w:bidi="fa-IR"/>
        </w:rPr>
        <w:t xml:space="preserve"> از در معرض قرار گرفتن و </w:t>
      </w:r>
      <w:proofErr w:type="spellStart"/>
      <w:r w:rsidRPr="004D0334">
        <w:rPr>
          <w:rFonts w:cs="B Nazanin"/>
          <w:sz w:val="24"/>
          <w:szCs w:val="24"/>
          <w:rtl/>
          <w:lang w:bidi="fa-IR"/>
        </w:rPr>
        <w:t>پروف</w:t>
      </w:r>
      <w:r w:rsidRPr="004D0334">
        <w:rPr>
          <w:rFonts w:cs="B Nazanin" w:hint="cs"/>
          <w:sz w:val="24"/>
          <w:szCs w:val="24"/>
          <w:rtl/>
          <w:lang w:bidi="fa-IR"/>
        </w:rPr>
        <w:t>ی</w:t>
      </w:r>
      <w:r w:rsidRPr="004D0334">
        <w:rPr>
          <w:rFonts w:cs="B Nazanin" w:hint="eastAsia"/>
          <w:sz w:val="24"/>
          <w:szCs w:val="24"/>
          <w:rtl/>
          <w:lang w:bidi="fa-IR"/>
        </w:rPr>
        <w:t>لاکس</w:t>
      </w:r>
      <w:r w:rsidRPr="004D0334">
        <w:rPr>
          <w:rFonts w:cs="B Nazanin" w:hint="cs"/>
          <w:sz w:val="24"/>
          <w:szCs w:val="24"/>
          <w:rtl/>
          <w:lang w:bidi="fa-IR"/>
        </w:rPr>
        <w:t>ی</w:t>
      </w:r>
      <w:proofErr w:type="spellEnd"/>
      <w:r w:rsidRPr="004D0334">
        <w:rPr>
          <w:rFonts w:cs="B Nazanin"/>
          <w:sz w:val="24"/>
          <w:szCs w:val="24"/>
          <w:rtl/>
          <w:lang w:bidi="fa-IR"/>
        </w:rPr>
        <w:t xml:space="preserve"> پس از در معرض ق</w:t>
      </w:r>
      <w:r w:rsidRPr="004D0334">
        <w:rPr>
          <w:rFonts w:cs="B Nazanin" w:hint="eastAsia"/>
          <w:sz w:val="24"/>
          <w:szCs w:val="24"/>
          <w:rtl/>
          <w:lang w:bidi="fa-IR"/>
        </w:rPr>
        <w:t>رار</w:t>
      </w:r>
      <w:r w:rsidRPr="004D0334">
        <w:rPr>
          <w:rFonts w:cs="B Nazanin"/>
          <w:sz w:val="24"/>
          <w:szCs w:val="24"/>
          <w:rtl/>
          <w:lang w:bidi="fa-IR"/>
        </w:rPr>
        <w:t xml:space="preserve"> گرفتن باشند. </w:t>
      </w:r>
    </w:p>
    <w:p w14:paraId="1D8BB0BD" w14:textId="77777777" w:rsidR="004D0334" w:rsidRPr="004D0334" w:rsidRDefault="004D0334" w:rsidP="004D0334">
      <w:pPr>
        <w:pStyle w:val="ListParagraph"/>
        <w:widowControl/>
        <w:numPr>
          <w:ilvl w:val="0"/>
          <w:numId w:val="23"/>
        </w:numPr>
        <w:autoSpaceDE/>
        <w:autoSpaceDN/>
        <w:bidi/>
        <w:spacing w:before="0" w:after="240" w:line="24" w:lineRule="atLeast"/>
        <w:ind w:left="720" w:firstLine="0"/>
        <w:contextualSpacing/>
        <w:jc w:val="both"/>
        <w:rPr>
          <w:rFonts w:cs="B Nazanin"/>
          <w:sz w:val="24"/>
          <w:szCs w:val="24"/>
          <w:lang w:bidi="fa-IR"/>
        </w:rPr>
      </w:pPr>
      <w:r w:rsidRPr="004D0334">
        <w:rPr>
          <w:rFonts w:cs="B Nazanin"/>
          <w:sz w:val="24"/>
          <w:szCs w:val="24"/>
          <w:rtl/>
          <w:lang w:bidi="fa-IR"/>
        </w:rPr>
        <w:t>در خدمات، دسترس</w:t>
      </w:r>
      <w:r w:rsidRPr="004D0334">
        <w:rPr>
          <w:rFonts w:cs="B Nazanin" w:hint="cs"/>
          <w:sz w:val="24"/>
          <w:szCs w:val="24"/>
          <w:rtl/>
          <w:lang w:bidi="fa-IR"/>
        </w:rPr>
        <w:t>ی</w:t>
      </w:r>
      <w:r w:rsidRPr="004D0334">
        <w:rPr>
          <w:rFonts w:cs="B Nazanin"/>
          <w:sz w:val="24"/>
          <w:szCs w:val="24"/>
          <w:rtl/>
          <w:lang w:bidi="fa-IR"/>
        </w:rPr>
        <w:t xml:space="preserve"> به اقلام کاهش آس</w:t>
      </w:r>
      <w:r w:rsidRPr="004D0334">
        <w:rPr>
          <w:rFonts w:cs="B Nazanin" w:hint="cs"/>
          <w:sz w:val="24"/>
          <w:szCs w:val="24"/>
          <w:rtl/>
          <w:lang w:bidi="fa-IR"/>
        </w:rPr>
        <w:t>ی</w:t>
      </w:r>
      <w:r w:rsidRPr="004D0334">
        <w:rPr>
          <w:rFonts w:cs="B Nazanin" w:hint="eastAsia"/>
          <w:sz w:val="24"/>
          <w:szCs w:val="24"/>
          <w:rtl/>
          <w:lang w:bidi="fa-IR"/>
        </w:rPr>
        <w:t>ب</w:t>
      </w:r>
      <w:r w:rsidRPr="004D0334">
        <w:rPr>
          <w:rFonts w:cs="B Nazanin"/>
          <w:sz w:val="24"/>
          <w:szCs w:val="24"/>
          <w:rtl/>
          <w:lang w:bidi="fa-IR"/>
        </w:rPr>
        <w:t xml:space="preserve"> مانند </w:t>
      </w:r>
      <w:proofErr w:type="spellStart"/>
      <w:r w:rsidRPr="004D0334">
        <w:rPr>
          <w:rFonts w:cs="B Nazanin"/>
          <w:sz w:val="24"/>
          <w:szCs w:val="24"/>
          <w:rtl/>
          <w:lang w:bidi="fa-IR"/>
        </w:rPr>
        <w:t>چپقها</w:t>
      </w:r>
      <w:r w:rsidRPr="004D0334">
        <w:rPr>
          <w:rFonts w:cs="B Nazanin" w:hint="cs"/>
          <w:sz w:val="24"/>
          <w:szCs w:val="24"/>
          <w:rtl/>
          <w:lang w:bidi="fa-IR"/>
        </w:rPr>
        <w:t>ی</w:t>
      </w:r>
      <w:proofErr w:type="spellEnd"/>
      <w:r w:rsidRPr="004D0334">
        <w:rPr>
          <w:rFonts w:cs="B Nazanin"/>
          <w:sz w:val="24"/>
          <w:szCs w:val="24"/>
          <w:rtl/>
          <w:lang w:bidi="fa-IR"/>
        </w:rPr>
        <w:t xml:space="preserve"> </w:t>
      </w:r>
      <w:proofErr w:type="spellStart"/>
      <w:r w:rsidRPr="004D0334">
        <w:rPr>
          <w:rFonts w:cs="B Nazanin"/>
          <w:sz w:val="24"/>
          <w:szCs w:val="24"/>
          <w:rtl/>
          <w:lang w:bidi="fa-IR"/>
        </w:rPr>
        <w:t>مت</w:t>
      </w:r>
      <w:proofErr w:type="spellEnd"/>
      <w:r w:rsidRPr="004D0334">
        <w:rPr>
          <w:rFonts w:cs="B Nazanin"/>
          <w:sz w:val="24"/>
          <w:szCs w:val="24"/>
          <w:rtl/>
          <w:lang w:bidi="fa-IR"/>
        </w:rPr>
        <w:t xml:space="preserve"> آمفتام</w:t>
      </w:r>
      <w:r w:rsidRPr="004D0334">
        <w:rPr>
          <w:rFonts w:cs="B Nazanin" w:hint="cs"/>
          <w:sz w:val="24"/>
          <w:szCs w:val="24"/>
          <w:rtl/>
          <w:lang w:bidi="fa-IR"/>
        </w:rPr>
        <w:t>ی</w:t>
      </w:r>
      <w:r w:rsidRPr="004D0334">
        <w:rPr>
          <w:rFonts w:cs="B Nazanin" w:hint="eastAsia"/>
          <w:sz w:val="24"/>
          <w:szCs w:val="24"/>
          <w:rtl/>
          <w:lang w:bidi="fa-IR"/>
        </w:rPr>
        <w:t>ن</w:t>
      </w:r>
      <w:r w:rsidRPr="004D0334">
        <w:rPr>
          <w:rFonts w:cs="B Nazanin"/>
          <w:sz w:val="24"/>
          <w:szCs w:val="24"/>
          <w:rtl/>
          <w:lang w:bidi="fa-IR"/>
        </w:rPr>
        <w:t xml:space="preserve"> </w:t>
      </w:r>
      <w:r w:rsidRPr="004D0334">
        <w:rPr>
          <w:rFonts w:cs="B Nazanin" w:hint="cs"/>
          <w:sz w:val="24"/>
          <w:szCs w:val="24"/>
          <w:rtl/>
          <w:lang w:bidi="fa-IR"/>
        </w:rPr>
        <w:t>ی</w:t>
      </w:r>
      <w:r w:rsidRPr="004D0334">
        <w:rPr>
          <w:rFonts w:cs="B Nazanin" w:hint="eastAsia"/>
          <w:sz w:val="24"/>
          <w:szCs w:val="24"/>
          <w:rtl/>
          <w:lang w:bidi="fa-IR"/>
        </w:rPr>
        <w:t>ا</w:t>
      </w:r>
      <w:r w:rsidRPr="004D0334">
        <w:rPr>
          <w:rFonts w:cs="B Nazanin"/>
          <w:sz w:val="24"/>
          <w:szCs w:val="24"/>
          <w:rtl/>
          <w:lang w:bidi="fa-IR"/>
        </w:rPr>
        <w:t xml:space="preserve"> </w:t>
      </w:r>
      <w:proofErr w:type="spellStart"/>
      <w:r w:rsidRPr="004D0334">
        <w:rPr>
          <w:rFonts w:cs="B Nazanin"/>
          <w:sz w:val="24"/>
          <w:szCs w:val="24"/>
          <w:rtl/>
          <w:lang w:bidi="fa-IR"/>
        </w:rPr>
        <w:t>کراک</w:t>
      </w:r>
      <w:proofErr w:type="spellEnd"/>
      <w:r w:rsidRPr="004D0334">
        <w:rPr>
          <w:rFonts w:cs="B Nazanin"/>
          <w:sz w:val="24"/>
          <w:szCs w:val="24"/>
          <w:rtl/>
          <w:lang w:bidi="fa-IR"/>
        </w:rPr>
        <w:t xml:space="preserve">، کاغذ </w:t>
      </w:r>
      <w:proofErr w:type="spellStart"/>
      <w:r w:rsidRPr="004D0334">
        <w:rPr>
          <w:rFonts w:cs="B Nazanin"/>
          <w:sz w:val="24"/>
          <w:szCs w:val="24"/>
          <w:rtl/>
          <w:lang w:bidi="fa-IR"/>
        </w:rPr>
        <w:t>فو</w:t>
      </w:r>
      <w:r w:rsidRPr="004D0334">
        <w:rPr>
          <w:rFonts w:cs="B Nazanin" w:hint="cs"/>
          <w:sz w:val="24"/>
          <w:szCs w:val="24"/>
          <w:rtl/>
          <w:lang w:bidi="fa-IR"/>
        </w:rPr>
        <w:t>ی</w:t>
      </w:r>
      <w:r w:rsidRPr="004D0334">
        <w:rPr>
          <w:rFonts w:cs="B Nazanin" w:hint="eastAsia"/>
          <w:sz w:val="24"/>
          <w:szCs w:val="24"/>
          <w:rtl/>
          <w:lang w:bidi="fa-IR"/>
        </w:rPr>
        <w:t>ل</w:t>
      </w:r>
      <w:proofErr w:type="spellEnd"/>
      <w:r w:rsidRPr="004D0334">
        <w:rPr>
          <w:rFonts w:cs="B Nazanin"/>
          <w:sz w:val="24"/>
          <w:szCs w:val="24"/>
          <w:rtl/>
          <w:lang w:bidi="fa-IR"/>
        </w:rPr>
        <w:t xml:space="preserve"> آلوم</w:t>
      </w:r>
      <w:r w:rsidRPr="004D0334">
        <w:rPr>
          <w:rFonts w:cs="B Nazanin" w:hint="cs"/>
          <w:sz w:val="24"/>
          <w:szCs w:val="24"/>
          <w:rtl/>
          <w:lang w:bidi="fa-IR"/>
        </w:rPr>
        <w:t>ی</w:t>
      </w:r>
      <w:r w:rsidRPr="004D0334">
        <w:rPr>
          <w:rFonts w:cs="B Nazanin" w:hint="eastAsia"/>
          <w:sz w:val="24"/>
          <w:szCs w:val="24"/>
          <w:rtl/>
          <w:lang w:bidi="fa-IR"/>
        </w:rPr>
        <w:t>ن</w:t>
      </w:r>
      <w:r w:rsidRPr="004D0334">
        <w:rPr>
          <w:rFonts w:cs="B Nazanin" w:hint="cs"/>
          <w:sz w:val="24"/>
          <w:szCs w:val="24"/>
          <w:rtl/>
          <w:lang w:bidi="fa-IR"/>
        </w:rPr>
        <w:t>ی</w:t>
      </w:r>
      <w:r w:rsidRPr="004D0334">
        <w:rPr>
          <w:rFonts w:cs="B Nazanin" w:hint="eastAsia"/>
          <w:sz w:val="24"/>
          <w:szCs w:val="24"/>
          <w:rtl/>
          <w:lang w:bidi="fa-IR"/>
        </w:rPr>
        <w:t>وم،</w:t>
      </w:r>
      <w:r w:rsidRPr="004D0334">
        <w:rPr>
          <w:rFonts w:cs="B Nazanin"/>
          <w:sz w:val="24"/>
          <w:szCs w:val="24"/>
          <w:rtl/>
          <w:lang w:bidi="fa-IR"/>
        </w:rPr>
        <w:t xml:space="preserve"> بسته ها</w:t>
      </w:r>
      <w:r w:rsidRPr="004D0334">
        <w:rPr>
          <w:rFonts w:cs="B Nazanin" w:hint="cs"/>
          <w:sz w:val="24"/>
          <w:szCs w:val="24"/>
          <w:rtl/>
          <w:lang w:bidi="fa-IR"/>
        </w:rPr>
        <w:t>ی</w:t>
      </w:r>
      <w:r w:rsidRPr="004D0334">
        <w:rPr>
          <w:rFonts w:cs="B Nazanin"/>
          <w:sz w:val="24"/>
          <w:szCs w:val="24"/>
          <w:rtl/>
          <w:lang w:bidi="fa-IR"/>
        </w:rPr>
        <w:t xml:space="preserve"> ا</w:t>
      </w:r>
      <w:r w:rsidRPr="004D0334">
        <w:rPr>
          <w:rFonts w:cs="B Nazanin" w:hint="cs"/>
          <w:sz w:val="24"/>
          <w:szCs w:val="24"/>
          <w:rtl/>
          <w:lang w:bidi="fa-IR"/>
        </w:rPr>
        <w:t>ی</w:t>
      </w:r>
      <w:r w:rsidRPr="004D0334">
        <w:rPr>
          <w:rFonts w:cs="B Nazanin" w:hint="eastAsia"/>
          <w:sz w:val="24"/>
          <w:szCs w:val="24"/>
          <w:rtl/>
          <w:lang w:bidi="fa-IR"/>
        </w:rPr>
        <w:t>من</w:t>
      </w:r>
      <w:r w:rsidRPr="004D0334">
        <w:rPr>
          <w:rFonts w:cs="B Nazanin"/>
          <w:sz w:val="24"/>
          <w:szCs w:val="24"/>
          <w:rtl/>
          <w:lang w:bidi="fa-IR"/>
        </w:rPr>
        <w:t xml:space="preserve"> تر استنشاق </w:t>
      </w:r>
      <w:r w:rsidRPr="004D0334">
        <w:rPr>
          <w:rFonts w:cs="B Nazanin" w:hint="cs"/>
          <w:sz w:val="24"/>
          <w:szCs w:val="24"/>
          <w:rtl/>
          <w:lang w:bidi="fa-IR"/>
        </w:rPr>
        <w:t>ی</w:t>
      </w:r>
      <w:r w:rsidRPr="004D0334">
        <w:rPr>
          <w:rFonts w:cs="B Nazanin" w:hint="eastAsia"/>
          <w:sz w:val="24"/>
          <w:szCs w:val="24"/>
          <w:rtl/>
          <w:lang w:bidi="fa-IR"/>
        </w:rPr>
        <w:t>ا</w:t>
      </w:r>
      <w:r w:rsidRPr="004D0334">
        <w:rPr>
          <w:rFonts w:cs="B Nazanin"/>
          <w:sz w:val="24"/>
          <w:szCs w:val="24"/>
          <w:rtl/>
          <w:lang w:bidi="fa-IR"/>
        </w:rPr>
        <w:t xml:space="preserve"> کپسولها</w:t>
      </w:r>
      <w:r w:rsidRPr="004D0334">
        <w:rPr>
          <w:rFonts w:cs="B Nazanin" w:hint="cs"/>
          <w:sz w:val="24"/>
          <w:szCs w:val="24"/>
          <w:rtl/>
          <w:lang w:bidi="fa-IR"/>
        </w:rPr>
        <w:t>ی</w:t>
      </w:r>
      <w:r w:rsidRPr="004D0334">
        <w:rPr>
          <w:rFonts w:cs="B Nazanin"/>
          <w:sz w:val="24"/>
          <w:szCs w:val="24"/>
          <w:rtl/>
          <w:lang w:bidi="fa-IR"/>
        </w:rPr>
        <w:t xml:space="preserve"> ژل برا</w:t>
      </w:r>
      <w:r w:rsidRPr="004D0334">
        <w:rPr>
          <w:rFonts w:cs="B Nazanin" w:hint="cs"/>
          <w:sz w:val="24"/>
          <w:szCs w:val="24"/>
          <w:rtl/>
          <w:lang w:bidi="fa-IR"/>
        </w:rPr>
        <w:t>ی</w:t>
      </w:r>
      <w:r w:rsidRPr="004D0334">
        <w:rPr>
          <w:rFonts w:cs="B Nazanin"/>
          <w:sz w:val="24"/>
          <w:szCs w:val="24"/>
          <w:rtl/>
          <w:lang w:bidi="fa-IR"/>
        </w:rPr>
        <w:t xml:space="preserve"> حما</w:t>
      </w:r>
      <w:r w:rsidRPr="004D0334">
        <w:rPr>
          <w:rFonts w:cs="B Nazanin" w:hint="cs"/>
          <w:sz w:val="24"/>
          <w:szCs w:val="24"/>
          <w:rtl/>
          <w:lang w:bidi="fa-IR"/>
        </w:rPr>
        <w:t>ی</w:t>
      </w:r>
      <w:r w:rsidRPr="004D0334">
        <w:rPr>
          <w:rFonts w:cs="B Nazanin" w:hint="eastAsia"/>
          <w:sz w:val="24"/>
          <w:szCs w:val="24"/>
          <w:rtl/>
          <w:lang w:bidi="fa-IR"/>
        </w:rPr>
        <w:t>ت</w:t>
      </w:r>
      <w:r w:rsidRPr="004D0334">
        <w:rPr>
          <w:rFonts w:cs="B Nazanin"/>
          <w:sz w:val="24"/>
          <w:szCs w:val="24"/>
          <w:rtl/>
          <w:lang w:bidi="fa-IR"/>
        </w:rPr>
        <w:t xml:space="preserve"> از روشها</w:t>
      </w:r>
      <w:r w:rsidRPr="004D0334">
        <w:rPr>
          <w:rFonts w:cs="B Nazanin" w:hint="cs"/>
          <w:sz w:val="24"/>
          <w:szCs w:val="24"/>
          <w:rtl/>
          <w:lang w:bidi="fa-IR"/>
        </w:rPr>
        <w:t>ی</w:t>
      </w:r>
      <w:r w:rsidRPr="004D0334">
        <w:rPr>
          <w:rFonts w:cs="B Nazanin"/>
          <w:sz w:val="24"/>
          <w:szCs w:val="24"/>
          <w:rtl/>
          <w:lang w:bidi="fa-IR"/>
        </w:rPr>
        <w:t xml:space="preserve"> </w:t>
      </w:r>
      <w:proofErr w:type="spellStart"/>
      <w:r w:rsidRPr="004D0334">
        <w:rPr>
          <w:rFonts w:cs="B Nazanin"/>
          <w:sz w:val="24"/>
          <w:szCs w:val="24"/>
          <w:rtl/>
          <w:lang w:bidi="fa-IR"/>
        </w:rPr>
        <w:t>غ</w:t>
      </w:r>
      <w:r w:rsidRPr="004D0334">
        <w:rPr>
          <w:rFonts w:cs="B Nazanin" w:hint="cs"/>
          <w:sz w:val="24"/>
          <w:szCs w:val="24"/>
          <w:rtl/>
          <w:lang w:bidi="fa-IR"/>
        </w:rPr>
        <w:t>ی</w:t>
      </w:r>
      <w:r w:rsidRPr="004D0334">
        <w:rPr>
          <w:rFonts w:cs="B Nazanin" w:hint="eastAsia"/>
          <w:sz w:val="24"/>
          <w:szCs w:val="24"/>
          <w:rtl/>
          <w:lang w:bidi="fa-IR"/>
        </w:rPr>
        <w:t>رتزر</w:t>
      </w:r>
      <w:r w:rsidRPr="004D0334">
        <w:rPr>
          <w:rFonts w:cs="B Nazanin" w:hint="cs"/>
          <w:sz w:val="24"/>
          <w:szCs w:val="24"/>
          <w:rtl/>
          <w:lang w:bidi="fa-IR"/>
        </w:rPr>
        <w:t>ی</w:t>
      </w:r>
      <w:r w:rsidRPr="004D0334">
        <w:rPr>
          <w:rFonts w:cs="B Nazanin" w:hint="eastAsia"/>
          <w:sz w:val="24"/>
          <w:szCs w:val="24"/>
          <w:rtl/>
          <w:lang w:bidi="fa-IR"/>
        </w:rPr>
        <w:t>ق</w:t>
      </w:r>
      <w:r w:rsidRPr="004D0334">
        <w:rPr>
          <w:rFonts w:cs="B Nazanin" w:hint="cs"/>
          <w:sz w:val="24"/>
          <w:szCs w:val="24"/>
          <w:rtl/>
          <w:lang w:bidi="fa-IR"/>
        </w:rPr>
        <w:t>ی</w:t>
      </w:r>
      <w:proofErr w:type="spellEnd"/>
      <w:r w:rsidRPr="004D0334">
        <w:rPr>
          <w:rFonts w:cs="B Nazanin"/>
          <w:sz w:val="24"/>
          <w:szCs w:val="24"/>
          <w:rtl/>
          <w:lang w:bidi="fa-IR"/>
        </w:rPr>
        <w:t xml:space="preserve"> مصرف </w:t>
      </w:r>
      <w:proofErr w:type="spellStart"/>
      <w:r w:rsidRPr="004D0334">
        <w:rPr>
          <w:rFonts w:cs="B Nazanin"/>
          <w:sz w:val="24"/>
          <w:szCs w:val="24"/>
          <w:rtl/>
          <w:lang w:bidi="fa-IR"/>
        </w:rPr>
        <w:t>بعنوان</w:t>
      </w:r>
      <w:proofErr w:type="spellEnd"/>
      <w:r w:rsidRPr="004D0334">
        <w:rPr>
          <w:rFonts w:cs="B Nazanin"/>
          <w:sz w:val="24"/>
          <w:szCs w:val="24"/>
          <w:rtl/>
          <w:lang w:bidi="fa-IR"/>
        </w:rPr>
        <w:t xml:space="preserve"> جا</w:t>
      </w:r>
      <w:r w:rsidRPr="004D0334">
        <w:rPr>
          <w:rFonts w:cs="B Nazanin" w:hint="cs"/>
          <w:sz w:val="24"/>
          <w:szCs w:val="24"/>
          <w:rtl/>
          <w:lang w:bidi="fa-IR"/>
        </w:rPr>
        <w:t>ی</w:t>
      </w:r>
      <w:r w:rsidRPr="004D0334">
        <w:rPr>
          <w:rFonts w:cs="B Nazanin" w:hint="eastAsia"/>
          <w:sz w:val="24"/>
          <w:szCs w:val="24"/>
          <w:rtl/>
          <w:lang w:bidi="fa-IR"/>
        </w:rPr>
        <w:t>گز</w:t>
      </w:r>
      <w:r w:rsidRPr="004D0334">
        <w:rPr>
          <w:rFonts w:cs="B Nazanin" w:hint="cs"/>
          <w:sz w:val="24"/>
          <w:szCs w:val="24"/>
          <w:rtl/>
          <w:lang w:bidi="fa-IR"/>
        </w:rPr>
        <w:t>ی</w:t>
      </w:r>
      <w:r w:rsidRPr="004D0334">
        <w:rPr>
          <w:rFonts w:cs="B Nazanin" w:hint="eastAsia"/>
          <w:sz w:val="24"/>
          <w:szCs w:val="24"/>
          <w:rtl/>
          <w:lang w:bidi="fa-IR"/>
        </w:rPr>
        <w:t>ن</w:t>
      </w:r>
      <w:r w:rsidRPr="004D0334">
        <w:rPr>
          <w:rFonts w:cs="B Nazanin"/>
          <w:sz w:val="24"/>
          <w:szCs w:val="24"/>
          <w:rtl/>
          <w:lang w:bidi="fa-IR"/>
        </w:rPr>
        <w:t xml:space="preserve"> تزر</w:t>
      </w:r>
      <w:r w:rsidRPr="004D0334">
        <w:rPr>
          <w:rFonts w:cs="B Nazanin" w:hint="cs"/>
          <w:sz w:val="24"/>
          <w:szCs w:val="24"/>
          <w:rtl/>
          <w:lang w:bidi="fa-IR"/>
        </w:rPr>
        <w:t>ی</w:t>
      </w:r>
      <w:r w:rsidRPr="004D0334">
        <w:rPr>
          <w:rFonts w:cs="B Nazanin" w:hint="eastAsia"/>
          <w:sz w:val="24"/>
          <w:szCs w:val="24"/>
          <w:rtl/>
          <w:lang w:bidi="fa-IR"/>
        </w:rPr>
        <w:t>ق</w:t>
      </w:r>
      <w:r w:rsidRPr="004D0334">
        <w:rPr>
          <w:rFonts w:cs="B Nazanin"/>
          <w:sz w:val="24"/>
          <w:szCs w:val="24"/>
          <w:rtl/>
          <w:lang w:bidi="fa-IR"/>
        </w:rPr>
        <w:t xml:space="preserve"> مواد مخدر محرک ارائه گردند. ا</w:t>
      </w:r>
      <w:r w:rsidRPr="004D0334">
        <w:rPr>
          <w:rFonts w:cs="B Nazanin" w:hint="cs"/>
          <w:sz w:val="24"/>
          <w:szCs w:val="24"/>
          <w:rtl/>
          <w:lang w:bidi="fa-IR"/>
        </w:rPr>
        <w:t>ی</w:t>
      </w:r>
      <w:r w:rsidRPr="004D0334">
        <w:rPr>
          <w:rFonts w:cs="B Nazanin" w:hint="eastAsia"/>
          <w:sz w:val="24"/>
          <w:szCs w:val="24"/>
          <w:rtl/>
          <w:lang w:bidi="fa-IR"/>
        </w:rPr>
        <w:t>ن</w:t>
      </w:r>
      <w:r w:rsidRPr="004D0334">
        <w:rPr>
          <w:rFonts w:cs="B Nazanin"/>
          <w:sz w:val="24"/>
          <w:szCs w:val="24"/>
          <w:rtl/>
          <w:lang w:bidi="fa-IR"/>
        </w:rPr>
        <w:t xml:space="preserve"> روشها همچن</w:t>
      </w:r>
      <w:r w:rsidRPr="004D0334">
        <w:rPr>
          <w:rFonts w:cs="B Nazanin" w:hint="cs"/>
          <w:sz w:val="24"/>
          <w:szCs w:val="24"/>
          <w:rtl/>
          <w:lang w:bidi="fa-IR"/>
        </w:rPr>
        <w:t>ی</w:t>
      </w:r>
      <w:r w:rsidRPr="004D0334">
        <w:rPr>
          <w:rFonts w:cs="B Nazanin" w:hint="eastAsia"/>
          <w:sz w:val="24"/>
          <w:szCs w:val="24"/>
          <w:rtl/>
          <w:lang w:bidi="fa-IR"/>
        </w:rPr>
        <w:t>ن</w:t>
      </w:r>
      <w:r w:rsidRPr="004D0334">
        <w:rPr>
          <w:rFonts w:cs="B Nazanin"/>
          <w:sz w:val="24"/>
          <w:szCs w:val="24"/>
          <w:rtl/>
          <w:lang w:bidi="fa-IR"/>
        </w:rPr>
        <w:t xml:space="preserve"> راهکارها</w:t>
      </w:r>
      <w:r w:rsidRPr="004D0334">
        <w:rPr>
          <w:rFonts w:cs="B Nazanin" w:hint="cs"/>
          <w:sz w:val="24"/>
          <w:szCs w:val="24"/>
          <w:rtl/>
          <w:lang w:bidi="fa-IR"/>
        </w:rPr>
        <w:t>ی</w:t>
      </w:r>
      <w:r w:rsidRPr="004D0334">
        <w:rPr>
          <w:rFonts w:cs="B Nazanin"/>
          <w:sz w:val="24"/>
          <w:szCs w:val="24"/>
          <w:rtl/>
          <w:lang w:bidi="fa-IR"/>
        </w:rPr>
        <w:t xml:space="preserve"> </w:t>
      </w:r>
      <w:proofErr w:type="spellStart"/>
      <w:r w:rsidRPr="004D0334">
        <w:rPr>
          <w:rFonts w:cs="B Nazanin"/>
          <w:sz w:val="24"/>
          <w:szCs w:val="24"/>
          <w:rtl/>
          <w:lang w:bidi="fa-IR"/>
        </w:rPr>
        <w:t>اثربخش</w:t>
      </w:r>
      <w:proofErr w:type="spellEnd"/>
      <w:r w:rsidRPr="004D0334">
        <w:rPr>
          <w:rFonts w:cs="B Nazanin"/>
          <w:sz w:val="24"/>
          <w:szCs w:val="24"/>
          <w:rtl/>
          <w:lang w:bidi="fa-IR"/>
        </w:rPr>
        <w:t xml:space="preserve"> تعام</w:t>
      </w:r>
      <w:r w:rsidRPr="004D0334">
        <w:rPr>
          <w:rFonts w:cs="B Nazanin" w:hint="eastAsia"/>
          <w:sz w:val="24"/>
          <w:szCs w:val="24"/>
          <w:rtl/>
          <w:lang w:bidi="fa-IR"/>
        </w:rPr>
        <w:t>ل</w:t>
      </w:r>
      <w:r w:rsidRPr="004D0334">
        <w:rPr>
          <w:rFonts w:cs="B Nazanin"/>
          <w:sz w:val="24"/>
          <w:szCs w:val="24"/>
          <w:rtl/>
          <w:lang w:bidi="fa-IR"/>
        </w:rPr>
        <w:t xml:space="preserve"> با مصرف </w:t>
      </w:r>
      <w:proofErr w:type="spellStart"/>
      <w:r w:rsidRPr="004D0334">
        <w:rPr>
          <w:rFonts w:cs="B Nazanin"/>
          <w:sz w:val="24"/>
          <w:szCs w:val="24"/>
          <w:rtl/>
          <w:lang w:bidi="fa-IR"/>
        </w:rPr>
        <w:t>کنندگان</w:t>
      </w:r>
      <w:proofErr w:type="spellEnd"/>
      <w:r w:rsidRPr="004D0334">
        <w:rPr>
          <w:rFonts w:cs="B Nazanin"/>
          <w:sz w:val="24"/>
          <w:szCs w:val="24"/>
          <w:rtl/>
          <w:lang w:bidi="fa-IR"/>
        </w:rPr>
        <w:t xml:space="preserve"> مواد مخدر محرک قلمداد م</w:t>
      </w:r>
      <w:r w:rsidRPr="004D0334">
        <w:rPr>
          <w:rFonts w:cs="B Nazanin" w:hint="cs"/>
          <w:sz w:val="24"/>
          <w:szCs w:val="24"/>
          <w:rtl/>
          <w:lang w:bidi="fa-IR"/>
        </w:rPr>
        <w:t>ی</w:t>
      </w:r>
      <w:r w:rsidRPr="004D0334">
        <w:rPr>
          <w:rFonts w:cs="B Nazanin"/>
          <w:sz w:val="24"/>
          <w:szCs w:val="24"/>
          <w:rtl/>
          <w:lang w:bidi="fa-IR"/>
        </w:rPr>
        <w:t xml:space="preserve"> گردند. </w:t>
      </w:r>
    </w:p>
    <w:p w14:paraId="54E7FFF5" w14:textId="00D32229" w:rsidR="004D0334" w:rsidRDefault="004D0334" w:rsidP="004D0334">
      <w:pPr>
        <w:pStyle w:val="ListParagraph"/>
        <w:widowControl/>
        <w:numPr>
          <w:ilvl w:val="0"/>
          <w:numId w:val="23"/>
        </w:numPr>
        <w:autoSpaceDE/>
        <w:autoSpaceDN/>
        <w:bidi/>
        <w:spacing w:before="0" w:after="240" w:line="24" w:lineRule="atLeast"/>
        <w:ind w:left="720" w:firstLine="0"/>
        <w:contextualSpacing/>
        <w:jc w:val="both"/>
        <w:rPr>
          <w:rFonts w:cs="B Nazanin"/>
          <w:sz w:val="24"/>
          <w:szCs w:val="24"/>
          <w:lang w:bidi="fa-IR"/>
        </w:rPr>
      </w:pPr>
      <w:r w:rsidRPr="004D0334">
        <w:rPr>
          <w:rFonts w:cs="B Nazanin"/>
          <w:sz w:val="24"/>
          <w:szCs w:val="24"/>
          <w:rtl/>
          <w:lang w:bidi="fa-IR"/>
        </w:rPr>
        <w:t>آموزشها</w:t>
      </w:r>
      <w:r w:rsidRPr="004D0334">
        <w:rPr>
          <w:rFonts w:cs="B Nazanin" w:hint="cs"/>
          <w:sz w:val="24"/>
          <w:szCs w:val="24"/>
          <w:rtl/>
          <w:lang w:bidi="fa-IR"/>
        </w:rPr>
        <w:t>ی</w:t>
      </w:r>
      <w:r w:rsidRPr="004D0334">
        <w:rPr>
          <w:rFonts w:cs="B Nazanin"/>
          <w:sz w:val="24"/>
          <w:szCs w:val="24"/>
          <w:rtl/>
          <w:lang w:bidi="fa-IR"/>
        </w:rPr>
        <w:t xml:space="preserve"> کنترل خود برا</w:t>
      </w:r>
      <w:r w:rsidRPr="004D0334">
        <w:rPr>
          <w:rFonts w:cs="B Nazanin" w:hint="cs"/>
          <w:sz w:val="24"/>
          <w:szCs w:val="24"/>
          <w:rtl/>
          <w:lang w:bidi="fa-IR"/>
        </w:rPr>
        <w:t>ی</w:t>
      </w:r>
      <w:r w:rsidRPr="004D0334">
        <w:rPr>
          <w:rFonts w:cs="B Nazanin"/>
          <w:sz w:val="24"/>
          <w:szCs w:val="24"/>
          <w:rtl/>
          <w:lang w:bidi="fa-IR"/>
        </w:rPr>
        <w:t xml:space="preserve"> حما</w:t>
      </w:r>
      <w:r w:rsidRPr="004D0334">
        <w:rPr>
          <w:rFonts w:cs="B Nazanin" w:hint="cs"/>
          <w:sz w:val="24"/>
          <w:szCs w:val="24"/>
          <w:rtl/>
          <w:lang w:bidi="fa-IR"/>
        </w:rPr>
        <w:t>ی</w:t>
      </w:r>
      <w:r w:rsidRPr="004D0334">
        <w:rPr>
          <w:rFonts w:cs="B Nazanin" w:hint="eastAsia"/>
          <w:sz w:val="24"/>
          <w:szCs w:val="24"/>
          <w:rtl/>
          <w:lang w:bidi="fa-IR"/>
        </w:rPr>
        <w:t>ت</w:t>
      </w:r>
      <w:r w:rsidRPr="004D0334">
        <w:rPr>
          <w:rFonts w:cs="B Nazanin"/>
          <w:sz w:val="24"/>
          <w:szCs w:val="24"/>
          <w:rtl/>
          <w:lang w:bidi="fa-IR"/>
        </w:rPr>
        <w:t xml:space="preserve"> از اشکال ا</w:t>
      </w:r>
      <w:r w:rsidRPr="004D0334">
        <w:rPr>
          <w:rFonts w:cs="B Nazanin" w:hint="cs"/>
          <w:sz w:val="24"/>
          <w:szCs w:val="24"/>
          <w:rtl/>
          <w:lang w:bidi="fa-IR"/>
        </w:rPr>
        <w:t>ی</w:t>
      </w:r>
      <w:r w:rsidRPr="004D0334">
        <w:rPr>
          <w:rFonts w:cs="B Nazanin" w:hint="eastAsia"/>
          <w:sz w:val="24"/>
          <w:szCs w:val="24"/>
          <w:rtl/>
          <w:lang w:bidi="fa-IR"/>
        </w:rPr>
        <w:t>من</w:t>
      </w:r>
      <w:r w:rsidRPr="004D0334">
        <w:rPr>
          <w:rFonts w:cs="B Nazanin"/>
          <w:sz w:val="24"/>
          <w:szCs w:val="24"/>
          <w:rtl/>
          <w:lang w:bidi="fa-IR"/>
        </w:rPr>
        <w:t xml:space="preserve"> تر مصرف مواد مخدر و آم</w:t>
      </w:r>
      <w:r w:rsidRPr="004D0334">
        <w:rPr>
          <w:rFonts w:cs="B Nazanin" w:hint="cs"/>
          <w:sz w:val="24"/>
          <w:szCs w:val="24"/>
          <w:rtl/>
          <w:lang w:bidi="fa-IR"/>
        </w:rPr>
        <w:t>ی</w:t>
      </w:r>
      <w:r w:rsidRPr="004D0334">
        <w:rPr>
          <w:rFonts w:cs="B Nazanin" w:hint="eastAsia"/>
          <w:sz w:val="24"/>
          <w:szCs w:val="24"/>
          <w:rtl/>
          <w:lang w:bidi="fa-IR"/>
        </w:rPr>
        <w:t>زش</w:t>
      </w:r>
      <w:r w:rsidRPr="004D0334">
        <w:rPr>
          <w:rFonts w:cs="B Nazanin"/>
          <w:sz w:val="24"/>
          <w:szCs w:val="24"/>
          <w:rtl/>
          <w:lang w:bidi="fa-IR"/>
        </w:rPr>
        <w:t xml:space="preserve"> جنس</w:t>
      </w:r>
      <w:r w:rsidRPr="004D0334">
        <w:rPr>
          <w:rFonts w:cs="B Nazanin" w:hint="cs"/>
          <w:sz w:val="24"/>
          <w:szCs w:val="24"/>
          <w:rtl/>
          <w:lang w:bidi="fa-IR"/>
        </w:rPr>
        <w:t>ی</w:t>
      </w:r>
      <w:r w:rsidRPr="004D0334">
        <w:rPr>
          <w:rFonts w:cs="B Nazanin"/>
          <w:sz w:val="24"/>
          <w:szCs w:val="24"/>
          <w:rtl/>
          <w:lang w:bidi="fa-IR"/>
        </w:rPr>
        <w:t xml:space="preserve"> ا</w:t>
      </w:r>
      <w:r w:rsidRPr="004D0334">
        <w:rPr>
          <w:rFonts w:cs="B Nazanin" w:hint="cs"/>
          <w:sz w:val="24"/>
          <w:szCs w:val="24"/>
          <w:rtl/>
          <w:lang w:bidi="fa-IR"/>
        </w:rPr>
        <w:t>ی</w:t>
      </w:r>
      <w:r w:rsidRPr="004D0334">
        <w:rPr>
          <w:rFonts w:cs="B Nazanin" w:hint="eastAsia"/>
          <w:sz w:val="24"/>
          <w:szCs w:val="24"/>
          <w:rtl/>
          <w:lang w:bidi="fa-IR"/>
        </w:rPr>
        <w:t>من</w:t>
      </w:r>
      <w:r w:rsidRPr="004D0334">
        <w:rPr>
          <w:rFonts w:cs="B Nazanin"/>
          <w:sz w:val="24"/>
          <w:szCs w:val="24"/>
          <w:rtl/>
          <w:lang w:bidi="fa-IR"/>
        </w:rPr>
        <w:t xml:space="preserve"> تر با</w:t>
      </w:r>
      <w:r w:rsidRPr="004D0334">
        <w:rPr>
          <w:rFonts w:cs="B Nazanin" w:hint="cs"/>
          <w:sz w:val="24"/>
          <w:szCs w:val="24"/>
          <w:rtl/>
          <w:lang w:bidi="fa-IR"/>
        </w:rPr>
        <w:t>ی</w:t>
      </w:r>
      <w:r w:rsidRPr="004D0334">
        <w:rPr>
          <w:rFonts w:cs="B Nazanin" w:hint="eastAsia"/>
          <w:sz w:val="24"/>
          <w:szCs w:val="24"/>
          <w:rtl/>
          <w:lang w:bidi="fa-IR"/>
        </w:rPr>
        <w:t>د</w:t>
      </w:r>
      <w:r w:rsidRPr="004D0334">
        <w:rPr>
          <w:rFonts w:cs="B Nazanin"/>
          <w:sz w:val="24"/>
          <w:szCs w:val="24"/>
          <w:rtl/>
          <w:lang w:bidi="fa-IR"/>
        </w:rPr>
        <w:t xml:space="preserve"> در خدمات ارائه گردند.</w:t>
      </w:r>
    </w:p>
    <w:p w14:paraId="3ED22AE1" w14:textId="77777777" w:rsidR="00E77433" w:rsidRPr="004D0334" w:rsidRDefault="00E77433" w:rsidP="00E77433">
      <w:pPr>
        <w:pStyle w:val="ListParagraph"/>
        <w:widowControl/>
        <w:autoSpaceDE/>
        <w:autoSpaceDN/>
        <w:bidi/>
        <w:spacing w:before="0" w:after="240" w:line="24" w:lineRule="atLeast"/>
        <w:ind w:left="720" w:firstLine="0"/>
        <w:contextualSpacing/>
        <w:jc w:val="both"/>
        <w:rPr>
          <w:rFonts w:cs="B Nazanin"/>
          <w:sz w:val="24"/>
          <w:szCs w:val="24"/>
          <w:lang w:bidi="fa-IR"/>
        </w:rPr>
      </w:pPr>
    </w:p>
    <w:p w14:paraId="58C073A5" w14:textId="5D10ADF0" w:rsidR="00241E20" w:rsidRPr="004D0334" w:rsidRDefault="00241E20" w:rsidP="004D0334">
      <w:pPr>
        <w:pStyle w:val="ListParagraph"/>
        <w:numPr>
          <w:ilvl w:val="0"/>
          <w:numId w:val="22"/>
        </w:numPr>
        <w:bidi/>
        <w:spacing w:after="240" w:line="24" w:lineRule="atLeast"/>
        <w:jc w:val="both"/>
        <w:rPr>
          <w:rFonts w:cs="B Nazanin"/>
          <w:b/>
          <w:bCs/>
          <w:color w:val="365F91" w:themeColor="accent1" w:themeShade="BF"/>
          <w:sz w:val="28"/>
          <w:szCs w:val="28"/>
          <w:lang w:bidi="fa-IR"/>
        </w:rPr>
      </w:pPr>
      <w:r w:rsidRPr="004D0334">
        <w:rPr>
          <w:rFonts w:cs="B Nazanin" w:hint="cs"/>
          <w:b/>
          <w:bCs/>
          <w:color w:val="365F91" w:themeColor="accent1" w:themeShade="BF"/>
          <w:sz w:val="28"/>
          <w:szCs w:val="28"/>
          <w:rtl/>
          <w:lang w:bidi="fa-IR"/>
        </w:rPr>
        <w:t xml:space="preserve">اطلاعات برای افراد مصرف کننده مواد مخدر محرک (بدون استفاده از تزریق) </w:t>
      </w:r>
    </w:p>
    <w:p w14:paraId="46C7DB1A" w14:textId="77777777" w:rsidR="004D0334" w:rsidRPr="004D0334" w:rsidRDefault="004D0334" w:rsidP="004D0334">
      <w:pPr>
        <w:pStyle w:val="ListParagraph"/>
        <w:widowControl/>
        <w:numPr>
          <w:ilvl w:val="0"/>
          <w:numId w:val="23"/>
        </w:numPr>
        <w:autoSpaceDE/>
        <w:autoSpaceDN/>
        <w:bidi/>
        <w:spacing w:before="0" w:after="240" w:line="24" w:lineRule="atLeast"/>
        <w:ind w:left="720" w:firstLine="0"/>
        <w:contextualSpacing/>
        <w:jc w:val="both"/>
        <w:rPr>
          <w:rFonts w:cs="B Nazanin"/>
          <w:sz w:val="24"/>
          <w:szCs w:val="24"/>
          <w:lang w:bidi="fa-IR"/>
        </w:rPr>
      </w:pPr>
      <w:r w:rsidRPr="004D0334">
        <w:rPr>
          <w:rFonts w:cs="B Nazanin"/>
          <w:sz w:val="24"/>
          <w:szCs w:val="24"/>
          <w:rtl/>
          <w:lang w:bidi="fa-IR"/>
        </w:rPr>
        <w:t>از مصرف مشترک ن</w:t>
      </w:r>
      <w:r w:rsidRPr="004D0334">
        <w:rPr>
          <w:rFonts w:cs="B Nazanin" w:hint="cs"/>
          <w:sz w:val="24"/>
          <w:szCs w:val="24"/>
          <w:rtl/>
          <w:lang w:bidi="fa-IR"/>
        </w:rPr>
        <w:t>ی</w:t>
      </w:r>
      <w:r w:rsidRPr="004D0334">
        <w:rPr>
          <w:rFonts w:cs="B Nazanin"/>
          <w:sz w:val="24"/>
          <w:szCs w:val="24"/>
          <w:rtl/>
          <w:lang w:bidi="fa-IR"/>
        </w:rPr>
        <w:t xml:space="preserve"> </w:t>
      </w:r>
      <w:r w:rsidRPr="004D0334">
        <w:rPr>
          <w:rFonts w:cs="B Nazanin" w:hint="cs"/>
          <w:sz w:val="24"/>
          <w:szCs w:val="24"/>
          <w:rtl/>
          <w:lang w:bidi="fa-IR"/>
        </w:rPr>
        <w:t>ی</w:t>
      </w:r>
      <w:r w:rsidRPr="004D0334">
        <w:rPr>
          <w:rFonts w:cs="B Nazanin" w:hint="eastAsia"/>
          <w:sz w:val="24"/>
          <w:szCs w:val="24"/>
          <w:rtl/>
          <w:lang w:bidi="fa-IR"/>
        </w:rPr>
        <w:t>ا</w:t>
      </w:r>
      <w:r w:rsidRPr="004D0334">
        <w:rPr>
          <w:rFonts w:cs="B Nazanin"/>
          <w:sz w:val="24"/>
          <w:szCs w:val="24"/>
          <w:rtl/>
          <w:lang w:bidi="fa-IR"/>
        </w:rPr>
        <w:t xml:space="preserve"> </w:t>
      </w:r>
      <w:proofErr w:type="spellStart"/>
      <w:r w:rsidRPr="004D0334">
        <w:rPr>
          <w:rFonts w:cs="B Nazanin"/>
          <w:sz w:val="24"/>
          <w:szCs w:val="24"/>
          <w:rtl/>
          <w:lang w:bidi="fa-IR"/>
        </w:rPr>
        <w:t>چپق</w:t>
      </w:r>
      <w:proofErr w:type="spellEnd"/>
      <w:r w:rsidRPr="004D0334">
        <w:rPr>
          <w:rFonts w:cs="B Nazanin"/>
          <w:sz w:val="24"/>
          <w:szCs w:val="24"/>
          <w:rtl/>
          <w:lang w:bidi="fa-IR"/>
        </w:rPr>
        <w:t xml:space="preserve"> به علت خطر انتقال هپات</w:t>
      </w:r>
      <w:r w:rsidRPr="004D0334">
        <w:rPr>
          <w:rFonts w:cs="B Nazanin" w:hint="cs"/>
          <w:sz w:val="24"/>
          <w:szCs w:val="24"/>
          <w:rtl/>
          <w:lang w:bidi="fa-IR"/>
        </w:rPr>
        <w:t>ی</w:t>
      </w:r>
      <w:r w:rsidRPr="004D0334">
        <w:rPr>
          <w:rFonts w:cs="B Nazanin" w:hint="eastAsia"/>
          <w:sz w:val="24"/>
          <w:szCs w:val="24"/>
          <w:rtl/>
          <w:lang w:bidi="fa-IR"/>
        </w:rPr>
        <w:t>ت</w:t>
      </w:r>
      <w:r w:rsidRPr="004D0334">
        <w:rPr>
          <w:rFonts w:cs="B Nazanin"/>
          <w:sz w:val="24"/>
          <w:szCs w:val="24"/>
          <w:rtl/>
          <w:lang w:bidi="fa-IR"/>
        </w:rPr>
        <w:t xml:space="preserve"> س</w:t>
      </w:r>
      <w:r w:rsidRPr="004D0334">
        <w:rPr>
          <w:rFonts w:cs="B Nazanin" w:hint="cs"/>
          <w:sz w:val="24"/>
          <w:szCs w:val="24"/>
          <w:rtl/>
          <w:lang w:bidi="fa-IR"/>
        </w:rPr>
        <w:t>ی</w:t>
      </w:r>
      <w:r w:rsidRPr="004D0334">
        <w:rPr>
          <w:rFonts w:cs="B Nazanin"/>
          <w:sz w:val="24"/>
          <w:szCs w:val="24"/>
          <w:rtl/>
          <w:lang w:bidi="fa-IR"/>
        </w:rPr>
        <w:t xml:space="preserve"> پره</w:t>
      </w:r>
      <w:r w:rsidRPr="004D0334">
        <w:rPr>
          <w:rFonts w:cs="B Nazanin" w:hint="cs"/>
          <w:sz w:val="24"/>
          <w:szCs w:val="24"/>
          <w:rtl/>
          <w:lang w:bidi="fa-IR"/>
        </w:rPr>
        <w:t>ی</w:t>
      </w:r>
      <w:r w:rsidRPr="004D0334">
        <w:rPr>
          <w:rFonts w:cs="B Nazanin" w:hint="eastAsia"/>
          <w:sz w:val="24"/>
          <w:szCs w:val="24"/>
          <w:rtl/>
          <w:lang w:bidi="fa-IR"/>
        </w:rPr>
        <w:t>ز</w:t>
      </w:r>
      <w:r w:rsidRPr="004D0334">
        <w:rPr>
          <w:rFonts w:cs="B Nazanin"/>
          <w:sz w:val="24"/>
          <w:szCs w:val="24"/>
          <w:rtl/>
          <w:lang w:bidi="fa-IR"/>
        </w:rPr>
        <w:t xml:space="preserve"> نما</w:t>
      </w:r>
      <w:r w:rsidRPr="004D0334">
        <w:rPr>
          <w:rFonts w:cs="B Nazanin" w:hint="cs"/>
          <w:sz w:val="24"/>
          <w:szCs w:val="24"/>
          <w:rtl/>
          <w:lang w:bidi="fa-IR"/>
        </w:rPr>
        <w:t>یی</w:t>
      </w:r>
      <w:r w:rsidRPr="004D0334">
        <w:rPr>
          <w:rFonts w:cs="B Nazanin" w:hint="eastAsia"/>
          <w:sz w:val="24"/>
          <w:szCs w:val="24"/>
          <w:rtl/>
          <w:lang w:bidi="fa-IR"/>
        </w:rPr>
        <w:t>د</w:t>
      </w:r>
      <w:r w:rsidRPr="004D0334">
        <w:rPr>
          <w:rFonts w:cs="B Nazanin"/>
          <w:sz w:val="24"/>
          <w:szCs w:val="24"/>
          <w:rtl/>
          <w:lang w:bidi="fa-IR"/>
        </w:rPr>
        <w:t xml:space="preserve">. </w:t>
      </w:r>
    </w:p>
    <w:p w14:paraId="7C2D5DDE" w14:textId="77777777" w:rsidR="004D0334" w:rsidRPr="004D0334" w:rsidRDefault="004D0334" w:rsidP="004D0334">
      <w:pPr>
        <w:pStyle w:val="ListParagraph"/>
        <w:widowControl/>
        <w:numPr>
          <w:ilvl w:val="0"/>
          <w:numId w:val="23"/>
        </w:numPr>
        <w:autoSpaceDE/>
        <w:autoSpaceDN/>
        <w:bidi/>
        <w:spacing w:before="0" w:after="240" w:line="24" w:lineRule="atLeast"/>
        <w:ind w:left="720" w:firstLine="0"/>
        <w:contextualSpacing/>
        <w:jc w:val="both"/>
        <w:rPr>
          <w:rFonts w:cs="B Nazanin"/>
          <w:sz w:val="24"/>
          <w:szCs w:val="24"/>
          <w:lang w:bidi="fa-IR"/>
        </w:rPr>
      </w:pPr>
      <w:r w:rsidRPr="004D0334">
        <w:rPr>
          <w:rFonts w:cs="B Nazanin" w:hint="eastAsia"/>
          <w:sz w:val="24"/>
          <w:szCs w:val="24"/>
          <w:rtl/>
          <w:lang w:bidi="fa-IR"/>
        </w:rPr>
        <w:t>‌در</w:t>
      </w:r>
      <w:r w:rsidRPr="004D0334">
        <w:rPr>
          <w:rFonts w:cs="B Nazanin"/>
          <w:sz w:val="24"/>
          <w:szCs w:val="24"/>
          <w:rtl/>
          <w:lang w:bidi="fa-IR"/>
        </w:rPr>
        <w:t xml:space="preserve"> صورت</w:t>
      </w:r>
      <w:r w:rsidRPr="004D0334">
        <w:rPr>
          <w:rFonts w:cs="B Nazanin" w:hint="cs"/>
          <w:sz w:val="24"/>
          <w:szCs w:val="24"/>
          <w:rtl/>
          <w:lang w:bidi="fa-IR"/>
        </w:rPr>
        <w:t>ی</w:t>
      </w:r>
      <w:r w:rsidRPr="004D0334">
        <w:rPr>
          <w:rFonts w:cs="B Nazanin"/>
          <w:sz w:val="24"/>
          <w:szCs w:val="24"/>
          <w:rtl/>
          <w:lang w:bidi="fa-IR"/>
        </w:rPr>
        <w:t xml:space="preserve"> که از لحاظ جنس</w:t>
      </w:r>
      <w:r w:rsidRPr="004D0334">
        <w:rPr>
          <w:rFonts w:cs="B Nazanin" w:hint="cs"/>
          <w:sz w:val="24"/>
          <w:szCs w:val="24"/>
          <w:rtl/>
          <w:lang w:bidi="fa-IR"/>
        </w:rPr>
        <w:t>ی</w:t>
      </w:r>
      <w:r w:rsidRPr="004D0334">
        <w:rPr>
          <w:rFonts w:cs="B Nazanin"/>
          <w:sz w:val="24"/>
          <w:szCs w:val="24"/>
          <w:rtl/>
          <w:lang w:bidi="fa-IR"/>
        </w:rPr>
        <w:t xml:space="preserve"> فعال م</w:t>
      </w:r>
      <w:r w:rsidRPr="004D0334">
        <w:rPr>
          <w:rFonts w:cs="B Nazanin" w:hint="cs"/>
          <w:sz w:val="24"/>
          <w:szCs w:val="24"/>
          <w:rtl/>
          <w:lang w:bidi="fa-IR"/>
        </w:rPr>
        <w:t>ی</w:t>
      </w:r>
      <w:r w:rsidRPr="004D0334">
        <w:rPr>
          <w:rFonts w:cs="B Nazanin"/>
          <w:sz w:val="24"/>
          <w:szCs w:val="24"/>
          <w:rtl/>
          <w:lang w:bidi="fa-IR"/>
        </w:rPr>
        <w:t xml:space="preserve"> باش</w:t>
      </w:r>
      <w:r w:rsidRPr="004D0334">
        <w:rPr>
          <w:rFonts w:cs="B Nazanin" w:hint="cs"/>
          <w:sz w:val="24"/>
          <w:szCs w:val="24"/>
          <w:rtl/>
          <w:lang w:bidi="fa-IR"/>
        </w:rPr>
        <w:t>ی</w:t>
      </w:r>
      <w:r w:rsidRPr="004D0334">
        <w:rPr>
          <w:rFonts w:cs="B Nazanin" w:hint="eastAsia"/>
          <w:sz w:val="24"/>
          <w:szCs w:val="24"/>
          <w:rtl/>
          <w:lang w:bidi="fa-IR"/>
        </w:rPr>
        <w:t>د،</w:t>
      </w:r>
      <w:r w:rsidRPr="004D0334">
        <w:rPr>
          <w:rFonts w:cs="B Nazanin"/>
          <w:sz w:val="24"/>
          <w:szCs w:val="24"/>
          <w:rtl/>
          <w:lang w:bidi="fa-IR"/>
        </w:rPr>
        <w:t xml:space="preserve"> همواره کاندوم و </w:t>
      </w:r>
      <w:proofErr w:type="spellStart"/>
      <w:r w:rsidRPr="004D0334">
        <w:rPr>
          <w:rFonts w:cs="B Nazanin"/>
          <w:sz w:val="24"/>
          <w:szCs w:val="24"/>
          <w:rtl/>
          <w:lang w:bidi="fa-IR"/>
        </w:rPr>
        <w:t>ژلها</w:t>
      </w:r>
      <w:r w:rsidRPr="004D0334">
        <w:rPr>
          <w:rFonts w:cs="B Nazanin" w:hint="cs"/>
          <w:sz w:val="24"/>
          <w:szCs w:val="24"/>
          <w:rtl/>
          <w:lang w:bidi="fa-IR"/>
        </w:rPr>
        <w:t>ی</w:t>
      </w:r>
      <w:proofErr w:type="spellEnd"/>
      <w:r w:rsidRPr="004D0334">
        <w:rPr>
          <w:rFonts w:cs="B Nazanin"/>
          <w:sz w:val="24"/>
          <w:szCs w:val="24"/>
          <w:rtl/>
          <w:lang w:bidi="fa-IR"/>
        </w:rPr>
        <w:t xml:space="preserve"> روان کننده همراه خود داشته باش</w:t>
      </w:r>
      <w:r w:rsidRPr="004D0334">
        <w:rPr>
          <w:rFonts w:cs="B Nazanin" w:hint="cs"/>
          <w:sz w:val="24"/>
          <w:szCs w:val="24"/>
          <w:rtl/>
          <w:lang w:bidi="fa-IR"/>
        </w:rPr>
        <w:t>ی</w:t>
      </w:r>
      <w:r w:rsidRPr="004D0334">
        <w:rPr>
          <w:rFonts w:cs="B Nazanin" w:hint="eastAsia"/>
          <w:sz w:val="24"/>
          <w:szCs w:val="24"/>
          <w:rtl/>
          <w:lang w:bidi="fa-IR"/>
        </w:rPr>
        <w:t>د</w:t>
      </w:r>
      <w:r w:rsidRPr="004D0334">
        <w:rPr>
          <w:rFonts w:cs="B Nazanin"/>
          <w:sz w:val="24"/>
          <w:szCs w:val="24"/>
          <w:rtl/>
          <w:lang w:bidi="fa-IR"/>
        </w:rPr>
        <w:t xml:space="preserve"> و از آنها استفاده کن</w:t>
      </w:r>
      <w:r w:rsidRPr="004D0334">
        <w:rPr>
          <w:rFonts w:cs="B Nazanin" w:hint="cs"/>
          <w:sz w:val="24"/>
          <w:szCs w:val="24"/>
          <w:rtl/>
          <w:lang w:bidi="fa-IR"/>
        </w:rPr>
        <w:t>ی</w:t>
      </w:r>
      <w:r w:rsidRPr="004D0334">
        <w:rPr>
          <w:rFonts w:cs="B Nazanin" w:hint="eastAsia"/>
          <w:sz w:val="24"/>
          <w:szCs w:val="24"/>
          <w:rtl/>
          <w:lang w:bidi="fa-IR"/>
        </w:rPr>
        <w:t>د</w:t>
      </w:r>
      <w:r w:rsidRPr="004D0334">
        <w:rPr>
          <w:rFonts w:cs="B Nazanin"/>
          <w:sz w:val="24"/>
          <w:szCs w:val="24"/>
          <w:rtl/>
          <w:lang w:bidi="fa-IR"/>
        </w:rPr>
        <w:t xml:space="preserve">. </w:t>
      </w:r>
    </w:p>
    <w:p w14:paraId="7376FD4A" w14:textId="77777777" w:rsidR="004D0334" w:rsidRPr="004D0334" w:rsidRDefault="004D0334" w:rsidP="004D0334">
      <w:pPr>
        <w:pStyle w:val="ListParagraph"/>
        <w:widowControl/>
        <w:numPr>
          <w:ilvl w:val="0"/>
          <w:numId w:val="23"/>
        </w:numPr>
        <w:autoSpaceDE/>
        <w:autoSpaceDN/>
        <w:bidi/>
        <w:spacing w:before="0" w:after="240" w:line="24" w:lineRule="atLeast"/>
        <w:ind w:left="720" w:firstLine="0"/>
        <w:contextualSpacing/>
        <w:jc w:val="both"/>
        <w:rPr>
          <w:rFonts w:cs="B Nazanin"/>
          <w:sz w:val="24"/>
          <w:szCs w:val="24"/>
          <w:lang w:bidi="fa-IR"/>
        </w:rPr>
      </w:pPr>
      <w:r w:rsidRPr="004D0334">
        <w:rPr>
          <w:rFonts w:cs="B Nazanin" w:hint="eastAsia"/>
          <w:sz w:val="24"/>
          <w:szCs w:val="24"/>
          <w:rtl/>
          <w:lang w:bidi="fa-IR"/>
        </w:rPr>
        <w:t>‌در</w:t>
      </w:r>
      <w:r w:rsidRPr="004D0334">
        <w:rPr>
          <w:rFonts w:cs="B Nazanin"/>
          <w:sz w:val="24"/>
          <w:szCs w:val="24"/>
          <w:rtl/>
          <w:lang w:bidi="fa-IR"/>
        </w:rPr>
        <w:t xml:space="preserve"> ط</w:t>
      </w:r>
      <w:r w:rsidRPr="004D0334">
        <w:rPr>
          <w:rFonts w:cs="B Nazanin" w:hint="cs"/>
          <w:sz w:val="24"/>
          <w:szCs w:val="24"/>
          <w:rtl/>
          <w:lang w:bidi="fa-IR"/>
        </w:rPr>
        <w:t>ی</w:t>
      </w:r>
      <w:r w:rsidRPr="004D0334">
        <w:rPr>
          <w:rFonts w:cs="B Nazanin"/>
          <w:sz w:val="24"/>
          <w:szCs w:val="24"/>
          <w:rtl/>
          <w:lang w:bidi="fa-IR"/>
        </w:rPr>
        <w:t xml:space="preserve"> آم</w:t>
      </w:r>
      <w:r w:rsidRPr="004D0334">
        <w:rPr>
          <w:rFonts w:cs="B Nazanin" w:hint="cs"/>
          <w:sz w:val="24"/>
          <w:szCs w:val="24"/>
          <w:rtl/>
          <w:lang w:bidi="fa-IR"/>
        </w:rPr>
        <w:t>ی</w:t>
      </w:r>
      <w:r w:rsidRPr="004D0334">
        <w:rPr>
          <w:rFonts w:cs="B Nazanin" w:hint="eastAsia"/>
          <w:sz w:val="24"/>
          <w:szCs w:val="24"/>
          <w:rtl/>
          <w:lang w:bidi="fa-IR"/>
        </w:rPr>
        <w:t>زش</w:t>
      </w:r>
      <w:r w:rsidRPr="004D0334">
        <w:rPr>
          <w:rFonts w:cs="B Nazanin"/>
          <w:sz w:val="24"/>
          <w:szCs w:val="24"/>
          <w:rtl/>
          <w:lang w:bidi="fa-IR"/>
        </w:rPr>
        <w:t xml:space="preserve"> جنس</w:t>
      </w:r>
      <w:r w:rsidRPr="004D0334">
        <w:rPr>
          <w:rFonts w:cs="B Nazanin" w:hint="cs"/>
          <w:sz w:val="24"/>
          <w:szCs w:val="24"/>
          <w:rtl/>
          <w:lang w:bidi="fa-IR"/>
        </w:rPr>
        <w:t>ی</w:t>
      </w:r>
      <w:r w:rsidRPr="004D0334">
        <w:rPr>
          <w:rFonts w:cs="B Nazanin"/>
          <w:sz w:val="24"/>
          <w:szCs w:val="24"/>
          <w:rtl/>
          <w:lang w:bidi="fa-IR"/>
        </w:rPr>
        <w:t xml:space="preserve"> آب بنوش</w:t>
      </w:r>
      <w:r w:rsidRPr="004D0334">
        <w:rPr>
          <w:rFonts w:cs="B Nazanin" w:hint="cs"/>
          <w:sz w:val="24"/>
          <w:szCs w:val="24"/>
          <w:rtl/>
          <w:lang w:bidi="fa-IR"/>
        </w:rPr>
        <w:t>ی</w:t>
      </w:r>
      <w:r w:rsidRPr="004D0334">
        <w:rPr>
          <w:rFonts w:cs="B Nazanin" w:hint="eastAsia"/>
          <w:sz w:val="24"/>
          <w:szCs w:val="24"/>
          <w:rtl/>
          <w:lang w:bidi="fa-IR"/>
        </w:rPr>
        <w:t>د</w:t>
      </w:r>
      <w:r w:rsidRPr="004D0334">
        <w:rPr>
          <w:rFonts w:cs="B Nazanin"/>
          <w:sz w:val="24"/>
          <w:szCs w:val="24"/>
          <w:rtl/>
          <w:lang w:bidi="fa-IR"/>
        </w:rPr>
        <w:t xml:space="preserve"> و مراقب لبها</w:t>
      </w:r>
      <w:r w:rsidRPr="004D0334">
        <w:rPr>
          <w:rFonts w:cs="B Nazanin" w:hint="cs"/>
          <w:sz w:val="24"/>
          <w:szCs w:val="24"/>
          <w:rtl/>
          <w:lang w:bidi="fa-IR"/>
        </w:rPr>
        <w:t>ی</w:t>
      </w:r>
      <w:r w:rsidRPr="004D0334">
        <w:rPr>
          <w:rFonts w:cs="B Nazanin"/>
          <w:sz w:val="24"/>
          <w:szCs w:val="24"/>
          <w:rtl/>
          <w:lang w:bidi="fa-IR"/>
        </w:rPr>
        <w:t xml:space="preserve"> خود باش</w:t>
      </w:r>
      <w:r w:rsidRPr="004D0334">
        <w:rPr>
          <w:rFonts w:cs="B Nazanin" w:hint="cs"/>
          <w:sz w:val="24"/>
          <w:szCs w:val="24"/>
          <w:rtl/>
          <w:lang w:bidi="fa-IR"/>
        </w:rPr>
        <w:t>ی</w:t>
      </w:r>
      <w:r w:rsidRPr="004D0334">
        <w:rPr>
          <w:rFonts w:cs="B Nazanin" w:hint="eastAsia"/>
          <w:sz w:val="24"/>
          <w:szCs w:val="24"/>
          <w:rtl/>
          <w:lang w:bidi="fa-IR"/>
        </w:rPr>
        <w:t>د</w:t>
      </w:r>
      <w:r w:rsidRPr="004D0334">
        <w:rPr>
          <w:rFonts w:cs="B Nazanin"/>
          <w:sz w:val="24"/>
          <w:szCs w:val="24"/>
          <w:rtl/>
          <w:lang w:bidi="fa-IR"/>
        </w:rPr>
        <w:t>. کم آب شدن بدن و گرما</w:t>
      </w:r>
      <w:r w:rsidRPr="004D0334">
        <w:rPr>
          <w:rFonts w:cs="B Nazanin" w:hint="cs"/>
          <w:sz w:val="24"/>
          <w:szCs w:val="24"/>
          <w:rtl/>
          <w:lang w:bidi="fa-IR"/>
        </w:rPr>
        <w:t>ی</w:t>
      </w:r>
      <w:r w:rsidRPr="004D0334">
        <w:rPr>
          <w:rFonts w:cs="B Nazanin"/>
          <w:sz w:val="24"/>
          <w:szCs w:val="24"/>
          <w:rtl/>
          <w:lang w:bidi="fa-IR"/>
        </w:rPr>
        <w:t xml:space="preserve"> انتقال </w:t>
      </w:r>
      <w:r w:rsidRPr="004D0334">
        <w:rPr>
          <w:rFonts w:cs="B Nazanin" w:hint="cs"/>
          <w:sz w:val="24"/>
          <w:szCs w:val="24"/>
          <w:rtl/>
          <w:lang w:bidi="fa-IR"/>
        </w:rPr>
        <w:t>ی</w:t>
      </w:r>
      <w:r w:rsidRPr="004D0334">
        <w:rPr>
          <w:rFonts w:cs="B Nazanin" w:hint="eastAsia"/>
          <w:sz w:val="24"/>
          <w:szCs w:val="24"/>
          <w:rtl/>
          <w:lang w:bidi="fa-IR"/>
        </w:rPr>
        <w:t>افته</w:t>
      </w:r>
      <w:r w:rsidRPr="004D0334">
        <w:rPr>
          <w:rFonts w:cs="B Nazanin"/>
          <w:sz w:val="24"/>
          <w:szCs w:val="24"/>
          <w:rtl/>
          <w:lang w:bidi="fa-IR"/>
        </w:rPr>
        <w:t xml:space="preserve"> از </w:t>
      </w:r>
      <w:proofErr w:type="spellStart"/>
      <w:r w:rsidRPr="004D0334">
        <w:rPr>
          <w:rFonts w:cs="B Nazanin"/>
          <w:sz w:val="24"/>
          <w:szCs w:val="24"/>
          <w:rtl/>
          <w:lang w:bidi="fa-IR"/>
        </w:rPr>
        <w:t>چپق</w:t>
      </w:r>
      <w:proofErr w:type="spellEnd"/>
      <w:r w:rsidRPr="004D0334">
        <w:rPr>
          <w:rFonts w:cs="B Nazanin"/>
          <w:sz w:val="24"/>
          <w:szCs w:val="24"/>
          <w:rtl/>
          <w:lang w:bidi="fa-IR"/>
        </w:rPr>
        <w:t xml:space="preserve"> باعث شکاف لبها</w:t>
      </w:r>
      <w:r w:rsidRPr="004D0334">
        <w:rPr>
          <w:rFonts w:cs="B Nazanin" w:hint="cs"/>
          <w:sz w:val="24"/>
          <w:szCs w:val="24"/>
          <w:rtl/>
          <w:lang w:bidi="fa-IR"/>
        </w:rPr>
        <w:t>ی</w:t>
      </w:r>
      <w:r w:rsidRPr="004D0334">
        <w:rPr>
          <w:rFonts w:cs="B Nazanin"/>
          <w:sz w:val="24"/>
          <w:szCs w:val="24"/>
          <w:rtl/>
          <w:lang w:bidi="fa-IR"/>
        </w:rPr>
        <w:t xml:space="preserve"> شما و خون آلودگ</w:t>
      </w:r>
      <w:r w:rsidRPr="004D0334">
        <w:rPr>
          <w:rFonts w:cs="B Nazanin" w:hint="cs"/>
          <w:sz w:val="24"/>
          <w:szCs w:val="24"/>
          <w:rtl/>
          <w:lang w:bidi="fa-IR"/>
        </w:rPr>
        <w:t>ی</w:t>
      </w:r>
      <w:r w:rsidRPr="004D0334">
        <w:rPr>
          <w:rFonts w:cs="B Nazanin"/>
          <w:sz w:val="24"/>
          <w:szCs w:val="24"/>
          <w:rtl/>
          <w:lang w:bidi="fa-IR"/>
        </w:rPr>
        <w:t xml:space="preserve"> آنها م</w:t>
      </w:r>
      <w:r w:rsidRPr="004D0334">
        <w:rPr>
          <w:rFonts w:cs="B Nazanin" w:hint="cs"/>
          <w:sz w:val="24"/>
          <w:szCs w:val="24"/>
          <w:rtl/>
          <w:lang w:bidi="fa-IR"/>
        </w:rPr>
        <w:t>ی</w:t>
      </w:r>
      <w:r w:rsidRPr="004D0334">
        <w:rPr>
          <w:rFonts w:cs="B Nazanin"/>
          <w:sz w:val="24"/>
          <w:szCs w:val="24"/>
          <w:rtl/>
          <w:lang w:bidi="fa-IR"/>
        </w:rPr>
        <w:t xml:space="preserve"> گردند که خود ازجمله روشها</w:t>
      </w:r>
      <w:r w:rsidRPr="004D0334">
        <w:rPr>
          <w:rFonts w:cs="B Nazanin" w:hint="cs"/>
          <w:sz w:val="24"/>
          <w:szCs w:val="24"/>
          <w:rtl/>
          <w:lang w:bidi="fa-IR"/>
        </w:rPr>
        <w:t>ی</w:t>
      </w:r>
      <w:r w:rsidRPr="004D0334">
        <w:rPr>
          <w:rFonts w:cs="B Nazanin"/>
          <w:sz w:val="24"/>
          <w:szCs w:val="24"/>
          <w:rtl/>
          <w:lang w:bidi="fa-IR"/>
        </w:rPr>
        <w:t xml:space="preserve"> انتقال هپات</w:t>
      </w:r>
      <w:r w:rsidRPr="004D0334">
        <w:rPr>
          <w:rFonts w:cs="B Nazanin" w:hint="cs"/>
          <w:sz w:val="24"/>
          <w:szCs w:val="24"/>
          <w:rtl/>
          <w:lang w:bidi="fa-IR"/>
        </w:rPr>
        <w:t>ی</w:t>
      </w:r>
      <w:r w:rsidRPr="004D0334">
        <w:rPr>
          <w:rFonts w:cs="B Nazanin" w:hint="eastAsia"/>
          <w:sz w:val="24"/>
          <w:szCs w:val="24"/>
          <w:rtl/>
          <w:lang w:bidi="fa-IR"/>
        </w:rPr>
        <w:t>ت</w:t>
      </w:r>
      <w:r w:rsidRPr="004D0334">
        <w:rPr>
          <w:rFonts w:cs="B Nazanin"/>
          <w:sz w:val="24"/>
          <w:szCs w:val="24"/>
          <w:rtl/>
          <w:lang w:bidi="fa-IR"/>
        </w:rPr>
        <w:t xml:space="preserve"> س</w:t>
      </w:r>
      <w:r w:rsidRPr="004D0334">
        <w:rPr>
          <w:rFonts w:cs="B Nazanin" w:hint="cs"/>
          <w:sz w:val="24"/>
          <w:szCs w:val="24"/>
          <w:rtl/>
          <w:lang w:bidi="fa-IR"/>
        </w:rPr>
        <w:t>ی</w:t>
      </w:r>
      <w:r w:rsidRPr="004D0334">
        <w:rPr>
          <w:rFonts w:cs="B Nazanin"/>
          <w:sz w:val="24"/>
          <w:szCs w:val="24"/>
          <w:rtl/>
          <w:lang w:bidi="fa-IR"/>
        </w:rPr>
        <w:t xml:space="preserve"> هستند. </w:t>
      </w:r>
    </w:p>
    <w:p w14:paraId="36DFF299" w14:textId="77777777" w:rsidR="004D0334" w:rsidRPr="004D0334" w:rsidRDefault="004D0334" w:rsidP="004D0334">
      <w:pPr>
        <w:pStyle w:val="ListParagraph"/>
        <w:widowControl/>
        <w:numPr>
          <w:ilvl w:val="0"/>
          <w:numId w:val="23"/>
        </w:numPr>
        <w:autoSpaceDE/>
        <w:autoSpaceDN/>
        <w:bidi/>
        <w:spacing w:before="0" w:after="240" w:line="24" w:lineRule="atLeast"/>
        <w:ind w:left="720" w:firstLine="0"/>
        <w:contextualSpacing/>
        <w:jc w:val="both"/>
        <w:rPr>
          <w:rFonts w:cs="B Nazanin"/>
          <w:sz w:val="24"/>
          <w:szCs w:val="24"/>
          <w:lang w:bidi="fa-IR"/>
        </w:rPr>
      </w:pPr>
      <w:r w:rsidRPr="004D0334">
        <w:rPr>
          <w:rFonts w:cs="B Nazanin" w:hint="eastAsia"/>
          <w:sz w:val="24"/>
          <w:szCs w:val="24"/>
          <w:rtl/>
          <w:lang w:bidi="fa-IR"/>
        </w:rPr>
        <w:t>‌حتما</w:t>
      </w:r>
      <w:r w:rsidRPr="004D0334">
        <w:rPr>
          <w:rFonts w:cs="B Nazanin"/>
          <w:sz w:val="24"/>
          <w:szCs w:val="24"/>
          <w:rtl/>
          <w:lang w:bidi="fa-IR"/>
        </w:rPr>
        <w:t xml:space="preserve"> از </w:t>
      </w:r>
      <w:proofErr w:type="spellStart"/>
      <w:r w:rsidRPr="004D0334">
        <w:rPr>
          <w:rFonts w:cs="B Nazanin"/>
          <w:sz w:val="24"/>
          <w:szCs w:val="24"/>
          <w:rtl/>
          <w:lang w:bidi="fa-IR"/>
        </w:rPr>
        <w:t>چپق</w:t>
      </w:r>
      <w:proofErr w:type="spellEnd"/>
      <w:r w:rsidRPr="004D0334">
        <w:rPr>
          <w:rFonts w:cs="B Nazanin"/>
          <w:sz w:val="24"/>
          <w:szCs w:val="24"/>
          <w:rtl/>
          <w:lang w:bidi="fa-IR"/>
        </w:rPr>
        <w:t xml:space="preserve"> بدون ترک </w:t>
      </w:r>
      <w:r w:rsidRPr="004D0334">
        <w:rPr>
          <w:rFonts w:cs="B Nazanin" w:hint="cs"/>
          <w:sz w:val="24"/>
          <w:szCs w:val="24"/>
          <w:rtl/>
          <w:lang w:bidi="fa-IR"/>
        </w:rPr>
        <w:t>ی</w:t>
      </w:r>
      <w:r w:rsidRPr="004D0334">
        <w:rPr>
          <w:rFonts w:cs="B Nazanin" w:hint="eastAsia"/>
          <w:sz w:val="24"/>
          <w:szCs w:val="24"/>
          <w:rtl/>
          <w:lang w:bidi="fa-IR"/>
        </w:rPr>
        <w:t>ا</w:t>
      </w:r>
      <w:r w:rsidRPr="004D0334">
        <w:rPr>
          <w:rFonts w:cs="B Nazanin"/>
          <w:sz w:val="24"/>
          <w:szCs w:val="24"/>
          <w:rtl/>
          <w:lang w:bidi="fa-IR"/>
        </w:rPr>
        <w:t xml:space="preserve"> شکستگ</w:t>
      </w:r>
      <w:r w:rsidRPr="004D0334">
        <w:rPr>
          <w:rFonts w:cs="B Nazanin" w:hint="cs"/>
          <w:sz w:val="24"/>
          <w:szCs w:val="24"/>
          <w:rtl/>
          <w:lang w:bidi="fa-IR"/>
        </w:rPr>
        <w:t>ی</w:t>
      </w:r>
      <w:r w:rsidRPr="004D0334">
        <w:rPr>
          <w:rFonts w:cs="B Nazanin"/>
          <w:sz w:val="24"/>
          <w:szCs w:val="24"/>
          <w:rtl/>
          <w:lang w:bidi="fa-IR"/>
        </w:rPr>
        <w:t xml:space="preserve"> استفاده کن</w:t>
      </w:r>
      <w:r w:rsidRPr="004D0334">
        <w:rPr>
          <w:rFonts w:cs="B Nazanin" w:hint="cs"/>
          <w:sz w:val="24"/>
          <w:szCs w:val="24"/>
          <w:rtl/>
          <w:lang w:bidi="fa-IR"/>
        </w:rPr>
        <w:t>ی</w:t>
      </w:r>
      <w:r w:rsidRPr="004D0334">
        <w:rPr>
          <w:rFonts w:cs="B Nazanin" w:hint="eastAsia"/>
          <w:sz w:val="24"/>
          <w:szCs w:val="24"/>
          <w:rtl/>
          <w:lang w:bidi="fa-IR"/>
        </w:rPr>
        <w:t>د</w:t>
      </w:r>
      <w:r w:rsidRPr="004D0334">
        <w:rPr>
          <w:rFonts w:cs="B Nazanin"/>
          <w:sz w:val="24"/>
          <w:szCs w:val="24"/>
          <w:rtl/>
          <w:lang w:bidi="fa-IR"/>
        </w:rPr>
        <w:t xml:space="preserve"> چراکه ا</w:t>
      </w:r>
      <w:r w:rsidRPr="004D0334">
        <w:rPr>
          <w:rFonts w:cs="B Nazanin" w:hint="cs"/>
          <w:sz w:val="24"/>
          <w:szCs w:val="24"/>
          <w:rtl/>
          <w:lang w:bidi="fa-IR"/>
        </w:rPr>
        <w:t>ی</w:t>
      </w:r>
      <w:r w:rsidRPr="004D0334">
        <w:rPr>
          <w:rFonts w:cs="B Nazanin" w:hint="eastAsia"/>
          <w:sz w:val="24"/>
          <w:szCs w:val="24"/>
          <w:rtl/>
          <w:lang w:bidi="fa-IR"/>
        </w:rPr>
        <w:t>نگونه</w:t>
      </w:r>
      <w:r w:rsidRPr="004D0334">
        <w:rPr>
          <w:rFonts w:cs="B Nazanin"/>
          <w:sz w:val="24"/>
          <w:szCs w:val="24"/>
          <w:rtl/>
          <w:lang w:bidi="fa-IR"/>
        </w:rPr>
        <w:t xml:space="preserve"> </w:t>
      </w:r>
      <w:proofErr w:type="spellStart"/>
      <w:r w:rsidRPr="004D0334">
        <w:rPr>
          <w:rFonts w:cs="B Nazanin"/>
          <w:sz w:val="24"/>
          <w:szCs w:val="24"/>
          <w:rtl/>
          <w:lang w:bidi="fa-IR"/>
        </w:rPr>
        <w:t>چپقها</w:t>
      </w:r>
      <w:proofErr w:type="spellEnd"/>
      <w:r w:rsidRPr="004D0334">
        <w:rPr>
          <w:rFonts w:cs="B Nazanin"/>
          <w:sz w:val="24"/>
          <w:szCs w:val="24"/>
          <w:rtl/>
          <w:lang w:bidi="fa-IR"/>
        </w:rPr>
        <w:t xml:space="preserve"> خطر آس</w:t>
      </w:r>
      <w:r w:rsidRPr="004D0334">
        <w:rPr>
          <w:rFonts w:cs="B Nazanin" w:hint="cs"/>
          <w:sz w:val="24"/>
          <w:szCs w:val="24"/>
          <w:rtl/>
          <w:lang w:bidi="fa-IR"/>
        </w:rPr>
        <w:t>ی</w:t>
      </w:r>
      <w:r w:rsidRPr="004D0334">
        <w:rPr>
          <w:rFonts w:cs="B Nazanin" w:hint="eastAsia"/>
          <w:sz w:val="24"/>
          <w:szCs w:val="24"/>
          <w:rtl/>
          <w:lang w:bidi="fa-IR"/>
        </w:rPr>
        <w:t>ب</w:t>
      </w:r>
      <w:r w:rsidRPr="004D0334">
        <w:rPr>
          <w:rFonts w:cs="B Nazanin"/>
          <w:sz w:val="24"/>
          <w:szCs w:val="24"/>
          <w:rtl/>
          <w:lang w:bidi="fa-IR"/>
        </w:rPr>
        <w:t xml:space="preserve"> به لبها و انتقال هپات</w:t>
      </w:r>
      <w:r w:rsidRPr="004D0334">
        <w:rPr>
          <w:rFonts w:cs="B Nazanin" w:hint="cs"/>
          <w:sz w:val="24"/>
          <w:szCs w:val="24"/>
          <w:rtl/>
          <w:lang w:bidi="fa-IR"/>
        </w:rPr>
        <w:t>ی</w:t>
      </w:r>
      <w:r w:rsidRPr="004D0334">
        <w:rPr>
          <w:rFonts w:cs="B Nazanin" w:hint="eastAsia"/>
          <w:sz w:val="24"/>
          <w:szCs w:val="24"/>
          <w:rtl/>
          <w:lang w:bidi="fa-IR"/>
        </w:rPr>
        <w:t>ت</w:t>
      </w:r>
      <w:r w:rsidRPr="004D0334">
        <w:rPr>
          <w:rFonts w:cs="B Nazanin"/>
          <w:sz w:val="24"/>
          <w:szCs w:val="24"/>
          <w:rtl/>
          <w:lang w:bidi="fa-IR"/>
        </w:rPr>
        <w:t xml:space="preserve"> س</w:t>
      </w:r>
      <w:r w:rsidRPr="004D0334">
        <w:rPr>
          <w:rFonts w:cs="B Nazanin" w:hint="cs"/>
          <w:sz w:val="24"/>
          <w:szCs w:val="24"/>
          <w:rtl/>
          <w:lang w:bidi="fa-IR"/>
        </w:rPr>
        <w:t>ی</w:t>
      </w:r>
      <w:r w:rsidRPr="004D0334">
        <w:rPr>
          <w:rFonts w:cs="B Nazanin"/>
          <w:sz w:val="24"/>
          <w:szCs w:val="24"/>
          <w:rtl/>
          <w:lang w:bidi="fa-IR"/>
        </w:rPr>
        <w:t xml:space="preserve"> را بالا م</w:t>
      </w:r>
      <w:r w:rsidRPr="004D0334">
        <w:rPr>
          <w:rFonts w:cs="B Nazanin" w:hint="cs"/>
          <w:sz w:val="24"/>
          <w:szCs w:val="24"/>
          <w:rtl/>
          <w:lang w:bidi="fa-IR"/>
        </w:rPr>
        <w:t>ی</w:t>
      </w:r>
      <w:r w:rsidRPr="004D0334">
        <w:rPr>
          <w:rFonts w:cs="B Nazanin"/>
          <w:sz w:val="24"/>
          <w:szCs w:val="24"/>
          <w:rtl/>
          <w:lang w:bidi="fa-IR"/>
        </w:rPr>
        <w:t xml:space="preserve"> برند. </w:t>
      </w:r>
    </w:p>
    <w:p w14:paraId="486AB504" w14:textId="77777777" w:rsidR="004D0334" w:rsidRPr="004D0334" w:rsidRDefault="004D0334" w:rsidP="004D0334">
      <w:pPr>
        <w:pStyle w:val="ListParagraph"/>
        <w:widowControl/>
        <w:numPr>
          <w:ilvl w:val="0"/>
          <w:numId w:val="23"/>
        </w:numPr>
        <w:autoSpaceDE/>
        <w:autoSpaceDN/>
        <w:bidi/>
        <w:spacing w:before="0" w:after="240" w:line="24" w:lineRule="atLeast"/>
        <w:ind w:left="720" w:firstLine="0"/>
        <w:contextualSpacing/>
        <w:jc w:val="both"/>
        <w:rPr>
          <w:rFonts w:cs="B Nazanin"/>
          <w:sz w:val="24"/>
          <w:szCs w:val="24"/>
          <w:lang w:bidi="fa-IR"/>
        </w:rPr>
      </w:pPr>
      <w:r w:rsidRPr="004D0334">
        <w:rPr>
          <w:rFonts w:cs="B Nazanin" w:hint="eastAsia"/>
          <w:sz w:val="24"/>
          <w:szCs w:val="24"/>
          <w:rtl/>
          <w:lang w:bidi="fa-IR"/>
        </w:rPr>
        <w:t>‌از</w:t>
      </w:r>
      <w:r w:rsidRPr="004D0334">
        <w:rPr>
          <w:rFonts w:cs="B Nazanin"/>
          <w:sz w:val="24"/>
          <w:szCs w:val="24"/>
          <w:rtl/>
          <w:lang w:bidi="fa-IR"/>
        </w:rPr>
        <w:t xml:space="preserve"> محافظ دهان برا</w:t>
      </w:r>
      <w:r w:rsidRPr="004D0334">
        <w:rPr>
          <w:rFonts w:cs="B Nazanin" w:hint="cs"/>
          <w:sz w:val="24"/>
          <w:szCs w:val="24"/>
          <w:rtl/>
          <w:lang w:bidi="fa-IR"/>
        </w:rPr>
        <w:t>ی</w:t>
      </w:r>
      <w:r w:rsidRPr="004D0334">
        <w:rPr>
          <w:rFonts w:cs="B Nazanin"/>
          <w:sz w:val="24"/>
          <w:szCs w:val="24"/>
          <w:rtl/>
          <w:lang w:bidi="fa-IR"/>
        </w:rPr>
        <w:t xml:space="preserve"> </w:t>
      </w:r>
      <w:proofErr w:type="spellStart"/>
      <w:r w:rsidRPr="004D0334">
        <w:rPr>
          <w:rFonts w:cs="B Nazanin"/>
          <w:sz w:val="24"/>
          <w:szCs w:val="24"/>
          <w:rtl/>
          <w:lang w:bidi="fa-IR"/>
        </w:rPr>
        <w:t>چپقها</w:t>
      </w:r>
      <w:r w:rsidRPr="004D0334">
        <w:rPr>
          <w:rFonts w:cs="B Nazanin" w:hint="cs"/>
          <w:sz w:val="24"/>
          <w:szCs w:val="24"/>
          <w:rtl/>
          <w:lang w:bidi="fa-IR"/>
        </w:rPr>
        <w:t>ی</w:t>
      </w:r>
      <w:proofErr w:type="spellEnd"/>
      <w:r w:rsidRPr="004D0334">
        <w:rPr>
          <w:rFonts w:cs="B Nazanin"/>
          <w:sz w:val="24"/>
          <w:szCs w:val="24"/>
          <w:rtl/>
          <w:lang w:bidi="fa-IR"/>
        </w:rPr>
        <w:t xml:space="preserve"> </w:t>
      </w:r>
      <w:proofErr w:type="spellStart"/>
      <w:r w:rsidRPr="004D0334">
        <w:rPr>
          <w:rFonts w:cs="B Nazanin"/>
          <w:sz w:val="24"/>
          <w:szCs w:val="24"/>
          <w:rtl/>
          <w:lang w:bidi="fa-IR"/>
        </w:rPr>
        <w:t>کراک</w:t>
      </w:r>
      <w:proofErr w:type="spellEnd"/>
      <w:r w:rsidRPr="004D0334">
        <w:rPr>
          <w:rFonts w:cs="B Nazanin"/>
          <w:sz w:val="24"/>
          <w:szCs w:val="24"/>
          <w:rtl/>
          <w:lang w:bidi="fa-IR"/>
        </w:rPr>
        <w:t xml:space="preserve"> از جمله لوله ها</w:t>
      </w:r>
      <w:r w:rsidRPr="004D0334">
        <w:rPr>
          <w:rFonts w:cs="B Nazanin" w:hint="cs"/>
          <w:sz w:val="24"/>
          <w:szCs w:val="24"/>
          <w:rtl/>
          <w:lang w:bidi="fa-IR"/>
        </w:rPr>
        <w:t>ی</w:t>
      </w:r>
      <w:r w:rsidRPr="004D0334">
        <w:rPr>
          <w:rFonts w:cs="B Nazanin"/>
          <w:sz w:val="24"/>
          <w:szCs w:val="24"/>
          <w:rtl/>
          <w:lang w:bidi="fa-IR"/>
        </w:rPr>
        <w:t xml:space="preserve"> پلاست</w:t>
      </w:r>
      <w:r w:rsidRPr="004D0334">
        <w:rPr>
          <w:rFonts w:cs="B Nazanin" w:hint="cs"/>
          <w:sz w:val="24"/>
          <w:szCs w:val="24"/>
          <w:rtl/>
          <w:lang w:bidi="fa-IR"/>
        </w:rPr>
        <w:t>ی</w:t>
      </w:r>
      <w:r w:rsidRPr="004D0334">
        <w:rPr>
          <w:rFonts w:cs="B Nazanin" w:hint="eastAsia"/>
          <w:sz w:val="24"/>
          <w:szCs w:val="24"/>
          <w:rtl/>
          <w:lang w:bidi="fa-IR"/>
        </w:rPr>
        <w:t>ک</w:t>
      </w:r>
      <w:r w:rsidRPr="004D0334">
        <w:rPr>
          <w:rFonts w:cs="B Nazanin" w:hint="cs"/>
          <w:sz w:val="24"/>
          <w:szCs w:val="24"/>
          <w:rtl/>
          <w:lang w:bidi="fa-IR"/>
        </w:rPr>
        <w:t>ی</w:t>
      </w:r>
      <w:r w:rsidRPr="004D0334">
        <w:rPr>
          <w:rFonts w:cs="B Nazanin"/>
          <w:sz w:val="24"/>
          <w:szCs w:val="24"/>
          <w:rtl/>
          <w:lang w:bidi="fa-IR"/>
        </w:rPr>
        <w:t xml:space="preserve"> ساده دو سانت</w:t>
      </w:r>
      <w:r w:rsidRPr="004D0334">
        <w:rPr>
          <w:rFonts w:cs="B Nazanin" w:hint="cs"/>
          <w:sz w:val="24"/>
          <w:szCs w:val="24"/>
          <w:rtl/>
          <w:lang w:bidi="fa-IR"/>
        </w:rPr>
        <w:t>ی</w:t>
      </w:r>
      <w:r w:rsidRPr="004D0334">
        <w:rPr>
          <w:rFonts w:cs="B Nazanin" w:hint="eastAsia"/>
          <w:sz w:val="24"/>
          <w:szCs w:val="24"/>
          <w:rtl/>
          <w:lang w:bidi="fa-IR"/>
        </w:rPr>
        <w:t>متر</w:t>
      </w:r>
      <w:r w:rsidRPr="004D0334">
        <w:rPr>
          <w:rFonts w:cs="B Nazanin" w:hint="cs"/>
          <w:sz w:val="24"/>
          <w:szCs w:val="24"/>
          <w:rtl/>
          <w:lang w:bidi="fa-IR"/>
        </w:rPr>
        <w:t>ی</w:t>
      </w:r>
      <w:r w:rsidRPr="004D0334">
        <w:rPr>
          <w:rFonts w:cs="B Nazanin"/>
          <w:sz w:val="24"/>
          <w:szCs w:val="24"/>
          <w:rtl/>
          <w:lang w:bidi="fa-IR"/>
        </w:rPr>
        <w:t xml:space="preserve"> </w:t>
      </w:r>
      <w:r w:rsidRPr="004D0334">
        <w:rPr>
          <w:rFonts w:cs="B Nazanin" w:hint="cs"/>
          <w:sz w:val="24"/>
          <w:szCs w:val="24"/>
          <w:rtl/>
          <w:lang w:bidi="fa-IR"/>
        </w:rPr>
        <w:t>ی</w:t>
      </w:r>
      <w:r w:rsidRPr="004D0334">
        <w:rPr>
          <w:rFonts w:cs="B Nazanin" w:hint="eastAsia"/>
          <w:sz w:val="24"/>
          <w:szCs w:val="24"/>
          <w:rtl/>
          <w:lang w:bidi="fa-IR"/>
        </w:rPr>
        <w:t>ا</w:t>
      </w:r>
      <w:r w:rsidRPr="004D0334">
        <w:rPr>
          <w:rFonts w:cs="B Nazanin"/>
          <w:sz w:val="24"/>
          <w:szCs w:val="24"/>
          <w:rtl/>
          <w:lang w:bidi="fa-IR"/>
        </w:rPr>
        <w:t xml:space="preserve"> کشها</w:t>
      </w:r>
      <w:r w:rsidRPr="004D0334">
        <w:rPr>
          <w:rFonts w:cs="B Nazanin" w:hint="cs"/>
          <w:sz w:val="24"/>
          <w:szCs w:val="24"/>
          <w:rtl/>
          <w:lang w:bidi="fa-IR"/>
        </w:rPr>
        <w:t>ی</w:t>
      </w:r>
      <w:r w:rsidRPr="004D0334">
        <w:rPr>
          <w:rFonts w:cs="B Nazanin"/>
          <w:sz w:val="24"/>
          <w:szCs w:val="24"/>
          <w:rtl/>
          <w:lang w:bidi="fa-IR"/>
        </w:rPr>
        <w:t xml:space="preserve"> لاست</w:t>
      </w:r>
      <w:r w:rsidRPr="004D0334">
        <w:rPr>
          <w:rFonts w:cs="B Nazanin" w:hint="cs"/>
          <w:sz w:val="24"/>
          <w:szCs w:val="24"/>
          <w:rtl/>
          <w:lang w:bidi="fa-IR"/>
        </w:rPr>
        <w:t>ی</w:t>
      </w:r>
      <w:r w:rsidRPr="004D0334">
        <w:rPr>
          <w:rFonts w:cs="B Nazanin" w:hint="eastAsia"/>
          <w:sz w:val="24"/>
          <w:szCs w:val="24"/>
          <w:rtl/>
          <w:lang w:bidi="fa-IR"/>
        </w:rPr>
        <w:t>ک</w:t>
      </w:r>
      <w:r w:rsidRPr="004D0334">
        <w:rPr>
          <w:rFonts w:cs="B Nazanin" w:hint="cs"/>
          <w:sz w:val="24"/>
          <w:szCs w:val="24"/>
          <w:rtl/>
          <w:lang w:bidi="fa-IR"/>
        </w:rPr>
        <w:t>ی</w:t>
      </w:r>
      <w:r w:rsidRPr="004D0334">
        <w:rPr>
          <w:rFonts w:cs="B Nazanin"/>
          <w:sz w:val="24"/>
          <w:szCs w:val="24"/>
          <w:rtl/>
          <w:lang w:bidi="fa-IR"/>
        </w:rPr>
        <w:t xml:space="preserve"> و </w:t>
      </w:r>
      <w:r w:rsidRPr="004D0334">
        <w:rPr>
          <w:rFonts w:cs="B Nazanin" w:hint="cs"/>
          <w:sz w:val="24"/>
          <w:szCs w:val="24"/>
          <w:rtl/>
          <w:lang w:bidi="fa-IR"/>
        </w:rPr>
        <w:t>ی</w:t>
      </w:r>
      <w:r w:rsidRPr="004D0334">
        <w:rPr>
          <w:rFonts w:cs="B Nazanin" w:hint="eastAsia"/>
          <w:sz w:val="24"/>
          <w:szCs w:val="24"/>
          <w:rtl/>
          <w:lang w:bidi="fa-IR"/>
        </w:rPr>
        <w:t>ا</w:t>
      </w:r>
      <w:r w:rsidRPr="004D0334">
        <w:rPr>
          <w:rFonts w:cs="B Nazanin"/>
          <w:sz w:val="24"/>
          <w:szCs w:val="24"/>
          <w:rtl/>
          <w:lang w:bidi="fa-IR"/>
        </w:rPr>
        <w:t xml:space="preserve"> </w:t>
      </w:r>
      <w:proofErr w:type="spellStart"/>
      <w:r w:rsidRPr="004D0334">
        <w:rPr>
          <w:rFonts w:cs="B Nazanin"/>
          <w:sz w:val="24"/>
          <w:szCs w:val="24"/>
          <w:rtl/>
          <w:lang w:bidi="fa-IR"/>
        </w:rPr>
        <w:t>لاست</w:t>
      </w:r>
      <w:r w:rsidRPr="004D0334">
        <w:rPr>
          <w:rFonts w:cs="B Nazanin" w:hint="cs"/>
          <w:sz w:val="24"/>
          <w:szCs w:val="24"/>
          <w:rtl/>
          <w:lang w:bidi="fa-IR"/>
        </w:rPr>
        <w:t>ی</w:t>
      </w:r>
      <w:r w:rsidRPr="004D0334">
        <w:rPr>
          <w:rFonts w:cs="B Nazanin" w:hint="eastAsia"/>
          <w:sz w:val="24"/>
          <w:szCs w:val="24"/>
          <w:rtl/>
          <w:lang w:bidi="fa-IR"/>
        </w:rPr>
        <w:t>کها</w:t>
      </w:r>
      <w:r w:rsidRPr="004D0334">
        <w:rPr>
          <w:rFonts w:cs="B Nazanin" w:hint="cs"/>
          <w:sz w:val="24"/>
          <w:szCs w:val="24"/>
          <w:rtl/>
          <w:lang w:bidi="fa-IR"/>
        </w:rPr>
        <w:t>ی</w:t>
      </w:r>
      <w:proofErr w:type="spellEnd"/>
      <w:r w:rsidRPr="004D0334">
        <w:rPr>
          <w:rFonts w:cs="B Nazanin"/>
          <w:sz w:val="24"/>
          <w:szCs w:val="24"/>
          <w:rtl/>
          <w:lang w:bidi="fa-IR"/>
        </w:rPr>
        <w:t xml:space="preserve"> رو</w:t>
      </w:r>
      <w:r w:rsidRPr="004D0334">
        <w:rPr>
          <w:rFonts w:cs="B Nazanin" w:hint="cs"/>
          <w:sz w:val="24"/>
          <w:szCs w:val="24"/>
          <w:rtl/>
          <w:lang w:bidi="fa-IR"/>
        </w:rPr>
        <w:t>ی</w:t>
      </w:r>
      <w:r w:rsidRPr="004D0334">
        <w:rPr>
          <w:rFonts w:cs="B Nazanin"/>
          <w:sz w:val="24"/>
          <w:szCs w:val="24"/>
          <w:rtl/>
          <w:lang w:bidi="fa-IR"/>
        </w:rPr>
        <w:t xml:space="preserve"> شمعها</w:t>
      </w:r>
      <w:r w:rsidRPr="004D0334">
        <w:rPr>
          <w:rFonts w:cs="B Nazanin" w:hint="cs"/>
          <w:sz w:val="24"/>
          <w:szCs w:val="24"/>
          <w:rtl/>
          <w:lang w:bidi="fa-IR"/>
        </w:rPr>
        <w:t>ی</w:t>
      </w:r>
      <w:r w:rsidRPr="004D0334">
        <w:rPr>
          <w:rFonts w:cs="B Nazanin"/>
          <w:sz w:val="24"/>
          <w:szCs w:val="24"/>
          <w:rtl/>
          <w:lang w:bidi="fa-IR"/>
        </w:rPr>
        <w:t xml:space="preserve"> موتور خودرو برا</w:t>
      </w:r>
      <w:r w:rsidRPr="004D0334">
        <w:rPr>
          <w:rFonts w:cs="B Nazanin" w:hint="cs"/>
          <w:sz w:val="24"/>
          <w:szCs w:val="24"/>
          <w:rtl/>
          <w:lang w:bidi="fa-IR"/>
        </w:rPr>
        <w:t>ی</w:t>
      </w:r>
      <w:r w:rsidRPr="004D0334">
        <w:rPr>
          <w:rFonts w:cs="B Nazanin"/>
          <w:sz w:val="24"/>
          <w:szCs w:val="24"/>
          <w:rtl/>
          <w:lang w:bidi="fa-IR"/>
        </w:rPr>
        <w:t xml:space="preserve"> کمک به کاهش خطرات در صورت ن</w:t>
      </w:r>
      <w:r w:rsidRPr="004D0334">
        <w:rPr>
          <w:rFonts w:cs="B Nazanin" w:hint="cs"/>
          <w:sz w:val="24"/>
          <w:szCs w:val="24"/>
          <w:rtl/>
          <w:lang w:bidi="fa-IR"/>
        </w:rPr>
        <w:t>ی</w:t>
      </w:r>
      <w:r w:rsidRPr="004D0334">
        <w:rPr>
          <w:rFonts w:cs="B Nazanin" w:hint="eastAsia"/>
          <w:sz w:val="24"/>
          <w:szCs w:val="24"/>
          <w:rtl/>
          <w:lang w:bidi="fa-IR"/>
        </w:rPr>
        <w:t>از</w:t>
      </w:r>
      <w:r w:rsidRPr="004D0334">
        <w:rPr>
          <w:rFonts w:cs="B Nazanin"/>
          <w:sz w:val="24"/>
          <w:szCs w:val="24"/>
          <w:rtl/>
          <w:lang w:bidi="fa-IR"/>
        </w:rPr>
        <w:t xml:space="preserve"> به استفاده مشترک از </w:t>
      </w:r>
      <w:proofErr w:type="spellStart"/>
      <w:r w:rsidRPr="004D0334">
        <w:rPr>
          <w:rFonts w:cs="B Nazanin"/>
          <w:sz w:val="24"/>
          <w:szCs w:val="24"/>
          <w:rtl/>
          <w:lang w:bidi="fa-IR"/>
        </w:rPr>
        <w:t>چپق</w:t>
      </w:r>
      <w:proofErr w:type="spellEnd"/>
      <w:r w:rsidRPr="004D0334">
        <w:rPr>
          <w:rFonts w:cs="B Nazanin"/>
          <w:sz w:val="24"/>
          <w:szCs w:val="24"/>
          <w:rtl/>
          <w:lang w:bidi="fa-IR"/>
        </w:rPr>
        <w:t xml:space="preserve"> با فرد د</w:t>
      </w:r>
      <w:r w:rsidRPr="004D0334">
        <w:rPr>
          <w:rFonts w:cs="B Nazanin" w:hint="cs"/>
          <w:sz w:val="24"/>
          <w:szCs w:val="24"/>
          <w:rtl/>
          <w:lang w:bidi="fa-IR"/>
        </w:rPr>
        <w:t>ی</w:t>
      </w:r>
      <w:r w:rsidRPr="004D0334">
        <w:rPr>
          <w:rFonts w:cs="B Nazanin" w:hint="eastAsia"/>
          <w:sz w:val="24"/>
          <w:szCs w:val="24"/>
          <w:rtl/>
          <w:lang w:bidi="fa-IR"/>
        </w:rPr>
        <w:t>گر</w:t>
      </w:r>
      <w:r w:rsidRPr="004D0334">
        <w:rPr>
          <w:rFonts w:cs="B Nazanin"/>
          <w:sz w:val="24"/>
          <w:szCs w:val="24"/>
          <w:rtl/>
          <w:lang w:bidi="fa-IR"/>
        </w:rPr>
        <w:t xml:space="preserve"> استفاده کن</w:t>
      </w:r>
      <w:r w:rsidRPr="004D0334">
        <w:rPr>
          <w:rFonts w:cs="B Nazanin" w:hint="cs"/>
          <w:sz w:val="24"/>
          <w:szCs w:val="24"/>
          <w:rtl/>
          <w:lang w:bidi="fa-IR"/>
        </w:rPr>
        <w:t>ی</w:t>
      </w:r>
      <w:r w:rsidRPr="004D0334">
        <w:rPr>
          <w:rFonts w:cs="B Nazanin" w:hint="eastAsia"/>
          <w:sz w:val="24"/>
          <w:szCs w:val="24"/>
          <w:rtl/>
          <w:lang w:bidi="fa-IR"/>
        </w:rPr>
        <w:t>د</w:t>
      </w:r>
      <w:r w:rsidRPr="004D0334">
        <w:rPr>
          <w:rFonts w:cs="B Nazanin"/>
          <w:sz w:val="24"/>
          <w:szCs w:val="24"/>
          <w:rtl/>
          <w:lang w:bidi="fa-IR"/>
        </w:rPr>
        <w:t xml:space="preserve">. </w:t>
      </w:r>
    </w:p>
    <w:p w14:paraId="40AF47B3" w14:textId="77777777" w:rsidR="004D0334" w:rsidRPr="004D0334" w:rsidRDefault="004D0334" w:rsidP="004D0334">
      <w:pPr>
        <w:pStyle w:val="ListParagraph"/>
        <w:widowControl/>
        <w:numPr>
          <w:ilvl w:val="0"/>
          <w:numId w:val="23"/>
        </w:numPr>
        <w:autoSpaceDE/>
        <w:autoSpaceDN/>
        <w:bidi/>
        <w:spacing w:before="0" w:after="240" w:line="24" w:lineRule="atLeast"/>
        <w:ind w:left="720" w:firstLine="0"/>
        <w:contextualSpacing/>
        <w:jc w:val="both"/>
        <w:rPr>
          <w:rFonts w:cs="B Nazanin"/>
          <w:sz w:val="24"/>
          <w:szCs w:val="24"/>
          <w:lang w:bidi="fa-IR"/>
        </w:rPr>
      </w:pPr>
      <w:r w:rsidRPr="004D0334">
        <w:rPr>
          <w:rFonts w:cs="B Nazanin" w:hint="eastAsia"/>
          <w:sz w:val="24"/>
          <w:szCs w:val="24"/>
          <w:rtl/>
          <w:lang w:bidi="fa-IR"/>
        </w:rPr>
        <w:t>‌در</w:t>
      </w:r>
      <w:r w:rsidRPr="004D0334">
        <w:rPr>
          <w:rFonts w:cs="B Nazanin"/>
          <w:sz w:val="24"/>
          <w:szCs w:val="24"/>
          <w:rtl/>
          <w:lang w:bidi="fa-IR"/>
        </w:rPr>
        <w:t xml:space="preserve"> صورت استفاده از فندک </w:t>
      </w:r>
      <w:r w:rsidRPr="004D0334">
        <w:rPr>
          <w:rFonts w:cs="B Nazanin" w:hint="cs"/>
          <w:sz w:val="24"/>
          <w:szCs w:val="24"/>
          <w:rtl/>
          <w:lang w:bidi="fa-IR"/>
        </w:rPr>
        <w:t>ی</w:t>
      </w:r>
      <w:r w:rsidRPr="004D0334">
        <w:rPr>
          <w:rFonts w:cs="B Nazanin" w:hint="eastAsia"/>
          <w:sz w:val="24"/>
          <w:szCs w:val="24"/>
          <w:rtl/>
          <w:lang w:bidi="fa-IR"/>
        </w:rPr>
        <w:t>ا</w:t>
      </w:r>
      <w:r w:rsidRPr="004D0334">
        <w:rPr>
          <w:rFonts w:cs="B Nazanin"/>
          <w:sz w:val="24"/>
          <w:szCs w:val="24"/>
          <w:rtl/>
          <w:lang w:bidi="fa-IR"/>
        </w:rPr>
        <w:t xml:space="preserve"> مشعل برا</w:t>
      </w:r>
      <w:r w:rsidRPr="004D0334">
        <w:rPr>
          <w:rFonts w:cs="B Nazanin" w:hint="cs"/>
          <w:sz w:val="24"/>
          <w:szCs w:val="24"/>
          <w:rtl/>
          <w:lang w:bidi="fa-IR"/>
        </w:rPr>
        <w:t>ی</w:t>
      </w:r>
      <w:r w:rsidRPr="004D0334">
        <w:rPr>
          <w:rFonts w:cs="B Nazanin"/>
          <w:sz w:val="24"/>
          <w:szCs w:val="24"/>
          <w:rtl/>
          <w:lang w:bidi="fa-IR"/>
        </w:rPr>
        <w:t xml:space="preserve"> مصرف دخان</w:t>
      </w:r>
      <w:r w:rsidRPr="004D0334">
        <w:rPr>
          <w:rFonts w:cs="B Nazanin" w:hint="cs"/>
          <w:sz w:val="24"/>
          <w:szCs w:val="24"/>
          <w:rtl/>
          <w:lang w:bidi="fa-IR"/>
        </w:rPr>
        <w:t>ی</w:t>
      </w:r>
      <w:r w:rsidRPr="004D0334">
        <w:rPr>
          <w:rFonts w:cs="B Nazanin"/>
          <w:sz w:val="24"/>
          <w:szCs w:val="24"/>
          <w:rtl/>
          <w:lang w:bidi="fa-IR"/>
        </w:rPr>
        <w:t xml:space="preserve"> </w:t>
      </w:r>
      <w:proofErr w:type="spellStart"/>
      <w:r w:rsidRPr="004D0334">
        <w:rPr>
          <w:rFonts w:cs="B Nazanin"/>
          <w:sz w:val="24"/>
          <w:szCs w:val="24"/>
          <w:rtl/>
          <w:lang w:bidi="fa-IR"/>
        </w:rPr>
        <w:t>مت</w:t>
      </w:r>
      <w:proofErr w:type="spellEnd"/>
      <w:r w:rsidRPr="004D0334">
        <w:rPr>
          <w:rFonts w:cs="B Nazanin"/>
          <w:sz w:val="24"/>
          <w:szCs w:val="24"/>
          <w:rtl/>
          <w:lang w:bidi="fa-IR"/>
        </w:rPr>
        <w:t xml:space="preserve"> آمفتام</w:t>
      </w:r>
      <w:r w:rsidRPr="004D0334">
        <w:rPr>
          <w:rFonts w:cs="B Nazanin" w:hint="cs"/>
          <w:sz w:val="24"/>
          <w:szCs w:val="24"/>
          <w:rtl/>
          <w:lang w:bidi="fa-IR"/>
        </w:rPr>
        <w:t>ی</w:t>
      </w:r>
      <w:r w:rsidRPr="004D0334">
        <w:rPr>
          <w:rFonts w:cs="B Nazanin" w:hint="eastAsia"/>
          <w:sz w:val="24"/>
          <w:szCs w:val="24"/>
          <w:rtl/>
          <w:lang w:bidi="fa-IR"/>
        </w:rPr>
        <w:t>ن</w:t>
      </w:r>
      <w:r w:rsidRPr="004D0334">
        <w:rPr>
          <w:rFonts w:cs="B Nazanin"/>
          <w:sz w:val="24"/>
          <w:szCs w:val="24"/>
          <w:rtl/>
          <w:lang w:bidi="fa-IR"/>
        </w:rPr>
        <w:t xml:space="preserve"> </w:t>
      </w:r>
      <w:r w:rsidRPr="004D0334">
        <w:rPr>
          <w:rFonts w:cs="B Nazanin" w:hint="cs"/>
          <w:sz w:val="24"/>
          <w:szCs w:val="24"/>
          <w:rtl/>
          <w:lang w:bidi="fa-IR"/>
        </w:rPr>
        <w:t>ی</w:t>
      </w:r>
      <w:r w:rsidRPr="004D0334">
        <w:rPr>
          <w:rFonts w:cs="B Nazanin" w:hint="eastAsia"/>
          <w:sz w:val="24"/>
          <w:szCs w:val="24"/>
          <w:rtl/>
          <w:lang w:bidi="fa-IR"/>
        </w:rPr>
        <w:t>ا</w:t>
      </w:r>
      <w:r w:rsidRPr="004D0334">
        <w:rPr>
          <w:rFonts w:cs="B Nazanin"/>
          <w:sz w:val="24"/>
          <w:szCs w:val="24"/>
          <w:rtl/>
          <w:lang w:bidi="fa-IR"/>
        </w:rPr>
        <w:t xml:space="preserve"> </w:t>
      </w:r>
      <w:proofErr w:type="spellStart"/>
      <w:r w:rsidRPr="004D0334">
        <w:rPr>
          <w:rFonts w:cs="B Nazanin"/>
          <w:sz w:val="24"/>
          <w:szCs w:val="24"/>
          <w:rtl/>
          <w:lang w:bidi="fa-IR"/>
        </w:rPr>
        <w:t>کراک</w:t>
      </w:r>
      <w:proofErr w:type="spellEnd"/>
      <w:r w:rsidRPr="004D0334">
        <w:rPr>
          <w:rFonts w:cs="B Nazanin"/>
          <w:sz w:val="24"/>
          <w:szCs w:val="24"/>
          <w:rtl/>
          <w:lang w:bidi="fa-IR"/>
        </w:rPr>
        <w:t>، امکان سوزاندن انگشتان، ب</w:t>
      </w:r>
      <w:r w:rsidRPr="004D0334">
        <w:rPr>
          <w:rFonts w:cs="B Nazanin" w:hint="cs"/>
          <w:sz w:val="24"/>
          <w:szCs w:val="24"/>
          <w:rtl/>
          <w:lang w:bidi="fa-IR"/>
        </w:rPr>
        <w:t>ی</w:t>
      </w:r>
      <w:r w:rsidRPr="004D0334">
        <w:rPr>
          <w:rFonts w:cs="B Nazanin" w:hint="eastAsia"/>
          <w:sz w:val="24"/>
          <w:szCs w:val="24"/>
          <w:rtl/>
          <w:lang w:bidi="fa-IR"/>
        </w:rPr>
        <w:t>ن</w:t>
      </w:r>
      <w:r w:rsidRPr="004D0334">
        <w:rPr>
          <w:rFonts w:cs="B Nazanin" w:hint="cs"/>
          <w:sz w:val="24"/>
          <w:szCs w:val="24"/>
          <w:rtl/>
          <w:lang w:bidi="fa-IR"/>
        </w:rPr>
        <w:t>ی</w:t>
      </w:r>
      <w:r w:rsidRPr="004D0334">
        <w:rPr>
          <w:rFonts w:cs="B Nazanin"/>
          <w:sz w:val="24"/>
          <w:szCs w:val="24"/>
          <w:rtl/>
          <w:lang w:bidi="fa-IR"/>
        </w:rPr>
        <w:t xml:space="preserve"> </w:t>
      </w:r>
      <w:r w:rsidRPr="004D0334">
        <w:rPr>
          <w:rFonts w:cs="B Nazanin" w:hint="cs"/>
          <w:sz w:val="24"/>
          <w:szCs w:val="24"/>
          <w:rtl/>
          <w:lang w:bidi="fa-IR"/>
        </w:rPr>
        <w:t>ی</w:t>
      </w:r>
      <w:r w:rsidRPr="004D0334">
        <w:rPr>
          <w:rFonts w:cs="B Nazanin" w:hint="eastAsia"/>
          <w:sz w:val="24"/>
          <w:szCs w:val="24"/>
          <w:rtl/>
          <w:lang w:bidi="fa-IR"/>
        </w:rPr>
        <w:t>ا</w:t>
      </w:r>
      <w:r w:rsidRPr="004D0334">
        <w:rPr>
          <w:rFonts w:cs="B Nazanin"/>
          <w:sz w:val="24"/>
          <w:szCs w:val="24"/>
          <w:rtl/>
          <w:lang w:bidi="fa-IR"/>
        </w:rPr>
        <w:t xml:space="preserve"> صورت مطرح است و ممکن است در ابتدا به خاطر حالت ب</w:t>
      </w:r>
      <w:r w:rsidRPr="004D0334">
        <w:rPr>
          <w:rFonts w:cs="B Nazanin" w:hint="cs"/>
          <w:sz w:val="24"/>
          <w:szCs w:val="24"/>
          <w:rtl/>
          <w:lang w:bidi="fa-IR"/>
        </w:rPr>
        <w:t>ی</w:t>
      </w:r>
      <w:r w:rsidRPr="004D0334">
        <w:rPr>
          <w:rFonts w:cs="B Nazanin"/>
          <w:sz w:val="24"/>
          <w:szCs w:val="24"/>
          <w:rtl/>
          <w:lang w:bidi="fa-IR"/>
        </w:rPr>
        <w:t xml:space="preserve"> حس</w:t>
      </w:r>
      <w:r w:rsidRPr="004D0334">
        <w:rPr>
          <w:rFonts w:cs="B Nazanin" w:hint="cs"/>
          <w:sz w:val="24"/>
          <w:szCs w:val="24"/>
          <w:rtl/>
          <w:lang w:bidi="fa-IR"/>
        </w:rPr>
        <w:t>ی</w:t>
      </w:r>
      <w:r w:rsidRPr="004D0334">
        <w:rPr>
          <w:rFonts w:cs="B Nazanin"/>
          <w:sz w:val="24"/>
          <w:szCs w:val="24"/>
          <w:rtl/>
          <w:lang w:bidi="fa-IR"/>
        </w:rPr>
        <w:t xml:space="preserve"> ا</w:t>
      </w:r>
      <w:r w:rsidRPr="004D0334">
        <w:rPr>
          <w:rFonts w:cs="B Nazanin" w:hint="cs"/>
          <w:sz w:val="24"/>
          <w:szCs w:val="24"/>
          <w:rtl/>
          <w:lang w:bidi="fa-IR"/>
        </w:rPr>
        <w:t>ی</w:t>
      </w:r>
      <w:r w:rsidRPr="004D0334">
        <w:rPr>
          <w:rFonts w:cs="B Nazanin" w:hint="eastAsia"/>
          <w:sz w:val="24"/>
          <w:szCs w:val="24"/>
          <w:rtl/>
          <w:lang w:bidi="fa-IR"/>
        </w:rPr>
        <w:t>جاد</w:t>
      </w:r>
      <w:r w:rsidRPr="004D0334">
        <w:rPr>
          <w:rFonts w:cs="B Nazanin"/>
          <w:sz w:val="24"/>
          <w:szCs w:val="24"/>
          <w:rtl/>
          <w:lang w:bidi="fa-IR"/>
        </w:rPr>
        <w:t xml:space="preserve"> شده توسط کوکائ</w:t>
      </w:r>
      <w:r w:rsidRPr="004D0334">
        <w:rPr>
          <w:rFonts w:cs="B Nazanin" w:hint="cs"/>
          <w:sz w:val="24"/>
          <w:szCs w:val="24"/>
          <w:rtl/>
          <w:lang w:bidi="fa-IR"/>
        </w:rPr>
        <w:t>ی</w:t>
      </w:r>
      <w:r w:rsidRPr="004D0334">
        <w:rPr>
          <w:rFonts w:cs="B Nazanin" w:hint="eastAsia"/>
          <w:sz w:val="24"/>
          <w:szCs w:val="24"/>
          <w:rtl/>
          <w:lang w:bidi="fa-IR"/>
        </w:rPr>
        <w:t>ن</w:t>
      </w:r>
      <w:r w:rsidRPr="004D0334">
        <w:rPr>
          <w:rFonts w:cs="B Nazanin"/>
          <w:sz w:val="24"/>
          <w:szCs w:val="24"/>
          <w:rtl/>
          <w:lang w:bidi="fa-IR"/>
        </w:rPr>
        <w:t xml:space="preserve"> </w:t>
      </w:r>
      <w:r w:rsidRPr="004D0334">
        <w:rPr>
          <w:rFonts w:cs="B Nazanin" w:hint="cs"/>
          <w:sz w:val="24"/>
          <w:szCs w:val="24"/>
          <w:rtl/>
          <w:lang w:bidi="fa-IR"/>
        </w:rPr>
        <w:t>ی</w:t>
      </w:r>
      <w:r w:rsidRPr="004D0334">
        <w:rPr>
          <w:rFonts w:cs="B Nazanin" w:hint="eastAsia"/>
          <w:sz w:val="24"/>
          <w:szCs w:val="24"/>
          <w:rtl/>
          <w:lang w:bidi="fa-IR"/>
        </w:rPr>
        <w:t>ا</w:t>
      </w:r>
      <w:r w:rsidRPr="004D0334">
        <w:rPr>
          <w:rFonts w:cs="B Nazanin"/>
          <w:sz w:val="24"/>
          <w:szCs w:val="24"/>
          <w:rtl/>
          <w:lang w:bidi="fa-IR"/>
        </w:rPr>
        <w:t xml:space="preserve"> مسموم</w:t>
      </w:r>
      <w:r w:rsidRPr="004D0334">
        <w:rPr>
          <w:rFonts w:cs="B Nazanin" w:hint="cs"/>
          <w:sz w:val="24"/>
          <w:szCs w:val="24"/>
          <w:rtl/>
          <w:lang w:bidi="fa-IR"/>
        </w:rPr>
        <w:t>ی</w:t>
      </w:r>
      <w:r w:rsidRPr="004D0334">
        <w:rPr>
          <w:rFonts w:cs="B Nazanin" w:hint="eastAsia"/>
          <w:sz w:val="24"/>
          <w:szCs w:val="24"/>
          <w:rtl/>
          <w:lang w:bidi="fa-IR"/>
        </w:rPr>
        <w:t>ت</w:t>
      </w:r>
      <w:r w:rsidRPr="004D0334">
        <w:rPr>
          <w:rFonts w:cs="B Nazanin"/>
          <w:sz w:val="24"/>
          <w:szCs w:val="24"/>
          <w:rtl/>
          <w:lang w:bidi="fa-IR"/>
        </w:rPr>
        <w:t xml:space="preserve"> کل</w:t>
      </w:r>
      <w:r w:rsidRPr="004D0334">
        <w:rPr>
          <w:rFonts w:cs="B Nazanin" w:hint="cs"/>
          <w:sz w:val="24"/>
          <w:szCs w:val="24"/>
          <w:rtl/>
          <w:lang w:bidi="fa-IR"/>
        </w:rPr>
        <w:t>ی</w:t>
      </w:r>
      <w:r w:rsidRPr="004D0334">
        <w:rPr>
          <w:rFonts w:cs="B Nazanin"/>
          <w:sz w:val="24"/>
          <w:szCs w:val="24"/>
          <w:rtl/>
          <w:lang w:bidi="fa-IR"/>
        </w:rPr>
        <w:t xml:space="preserve"> به راحت</w:t>
      </w:r>
      <w:r w:rsidRPr="004D0334">
        <w:rPr>
          <w:rFonts w:cs="B Nazanin" w:hint="cs"/>
          <w:sz w:val="24"/>
          <w:szCs w:val="24"/>
          <w:rtl/>
          <w:lang w:bidi="fa-IR"/>
        </w:rPr>
        <w:t>ی</w:t>
      </w:r>
      <w:r w:rsidRPr="004D0334">
        <w:rPr>
          <w:rFonts w:cs="B Nazanin"/>
          <w:sz w:val="24"/>
          <w:szCs w:val="24"/>
          <w:rtl/>
          <w:lang w:bidi="fa-IR"/>
        </w:rPr>
        <w:t xml:space="preserve"> متوجه ا</w:t>
      </w:r>
      <w:r w:rsidRPr="004D0334">
        <w:rPr>
          <w:rFonts w:cs="B Nazanin" w:hint="cs"/>
          <w:sz w:val="24"/>
          <w:szCs w:val="24"/>
          <w:rtl/>
          <w:lang w:bidi="fa-IR"/>
        </w:rPr>
        <w:t>ی</w:t>
      </w:r>
      <w:r w:rsidRPr="004D0334">
        <w:rPr>
          <w:rFonts w:cs="B Nazanin" w:hint="eastAsia"/>
          <w:sz w:val="24"/>
          <w:szCs w:val="24"/>
          <w:rtl/>
          <w:lang w:bidi="fa-IR"/>
        </w:rPr>
        <w:t>ن</w:t>
      </w:r>
      <w:r w:rsidRPr="004D0334">
        <w:rPr>
          <w:rFonts w:cs="B Nazanin"/>
          <w:sz w:val="24"/>
          <w:szCs w:val="24"/>
          <w:rtl/>
          <w:lang w:bidi="fa-IR"/>
        </w:rPr>
        <w:t xml:space="preserve"> موارد سوختگ</w:t>
      </w:r>
      <w:r w:rsidRPr="004D0334">
        <w:rPr>
          <w:rFonts w:cs="B Nazanin" w:hint="cs"/>
          <w:sz w:val="24"/>
          <w:szCs w:val="24"/>
          <w:rtl/>
          <w:lang w:bidi="fa-IR"/>
        </w:rPr>
        <w:t>ی</w:t>
      </w:r>
      <w:r w:rsidRPr="004D0334">
        <w:rPr>
          <w:rFonts w:cs="B Nazanin"/>
          <w:sz w:val="24"/>
          <w:szCs w:val="24"/>
          <w:rtl/>
          <w:lang w:bidi="fa-IR"/>
        </w:rPr>
        <w:t xml:space="preserve"> نشد. </w:t>
      </w:r>
    </w:p>
    <w:p w14:paraId="1F5E716D" w14:textId="77777777" w:rsidR="004D0334" w:rsidRPr="004D0334" w:rsidRDefault="004D0334" w:rsidP="004D0334">
      <w:pPr>
        <w:pStyle w:val="ListParagraph"/>
        <w:widowControl/>
        <w:numPr>
          <w:ilvl w:val="0"/>
          <w:numId w:val="23"/>
        </w:numPr>
        <w:autoSpaceDE/>
        <w:autoSpaceDN/>
        <w:bidi/>
        <w:spacing w:before="0" w:after="240" w:line="24" w:lineRule="atLeast"/>
        <w:ind w:left="720" w:firstLine="0"/>
        <w:contextualSpacing/>
        <w:jc w:val="both"/>
        <w:rPr>
          <w:rFonts w:cs="B Nazanin"/>
          <w:sz w:val="24"/>
          <w:szCs w:val="24"/>
          <w:lang w:bidi="fa-IR"/>
        </w:rPr>
      </w:pPr>
      <w:r w:rsidRPr="004D0334">
        <w:rPr>
          <w:rFonts w:cs="B Nazanin" w:hint="eastAsia"/>
          <w:sz w:val="24"/>
          <w:szCs w:val="24"/>
          <w:rtl/>
          <w:lang w:bidi="fa-IR"/>
        </w:rPr>
        <w:t>‌استنشاق</w:t>
      </w:r>
      <w:r w:rsidRPr="004D0334">
        <w:rPr>
          <w:rFonts w:cs="B Nazanin"/>
          <w:sz w:val="24"/>
          <w:szCs w:val="24"/>
          <w:rtl/>
          <w:lang w:bidi="fa-IR"/>
        </w:rPr>
        <w:t xml:space="preserve"> مواد مخدر محرک م</w:t>
      </w:r>
      <w:r w:rsidRPr="004D0334">
        <w:rPr>
          <w:rFonts w:cs="B Nazanin" w:hint="cs"/>
          <w:sz w:val="24"/>
          <w:szCs w:val="24"/>
          <w:rtl/>
          <w:lang w:bidi="fa-IR"/>
        </w:rPr>
        <w:t>ی</w:t>
      </w:r>
      <w:r w:rsidRPr="004D0334">
        <w:rPr>
          <w:rFonts w:cs="B Nazanin"/>
          <w:sz w:val="24"/>
          <w:szCs w:val="24"/>
          <w:rtl/>
          <w:lang w:bidi="fa-IR"/>
        </w:rPr>
        <w:t xml:space="preserve"> تواند باعث آس</w:t>
      </w:r>
      <w:r w:rsidRPr="004D0334">
        <w:rPr>
          <w:rFonts w:cs="B Nazanin" w:hint="cs"/>
          <w:sz w:val="24"/>
          <w:szCs w:val="24"/>
          <w:rtl/>
          <w:lang w:bidi="fa-IR"/>
        </w:rPr>
        <w:t>ی</w:t>
      </w:r>
      <w:r w:rsidRPr="004D0334">
        <w:rPr>
          <w:rFonts w:cs="B Nazanin" w:hint="eastAsia"/>
          <w:sz w:val="24"/>
          <w:szCs w:val="24"/>
          <w:rtl/>
          <w:lang w:bidi="fa-IR"/>
        </w:rPr>
        <w:t>ب</w:t>
      </w:r>
      <w:r w:rsidRPr="004D0334">
        <w:rPr>
          <w:rFonts w:cs="B Nazanin"/>
          <w:sz w:val="24"/>
          <w:szCs w:val="24"/>
          <w:rtl/>
          <w:lang w:bidi="fa-IR"/>
        </w:rPr>
        <w:t xml:space="preserve"> داخل ب</w:t>
      </w:r>
      <w:r w:rsidRPr="004D0334">
        <w:rPr>
          <w:rFonts w:cs="B Nazanin" w:hint="cs"/>
          <w:sz w:val="24"/>
          <w:szCs w:val="24"/>
          <w:rtl/>
          <w:lang w:bidi="fa-IR"/>
        </w:rPr>
        <w:t>ی</w:t>
      </w:r>
      <w:r w:rsidRPr="004D0334">
        <w:rPr>
          <w:rFonts w:cs="B Nazanin" w:hint="eastAsia"/>
          <w:sz w:val="24"/>
          <w:szCs w:val="24"/>
          <w:rtl/>
          <w:lang w:bidi="fa-IR"/>
        </w:rPr>
        <w:t>ن</w:t>
      </w:r>
      <w:r w:rsidRPr="004D0334">
        <w:rPr>
          <w:rFonts w:cs="B Nazanin" w:hint="cs"/>
          <w:sz w:val="24"/>
          <w:szCs w:val="24"/>
          <w:rtl/>
          <w:lang w:bidi="fa-IR"/>
        </w:rPr>
        <w:t>ی</w:t>
      </w:r>
      <w:r w:rsidRPr="004D0334">
        <w:rPr>
          <w:rFonts w:cs="B Nazanin"/>
          <w:sz w:val="24"/>
          <w:szCs w:val="24"/>
          <w:rtl/>
          <w:lang w:bidi="fa-IR"/>
        </w:rPr>
        <w:t xml:space="preserve"> گردد. شستشو</w:t>
      </w:r>
      <w:r w:rsidRPr="004D0334">
        <w:rPr>
          <w:rFonts w:cs="B Nazanin" w:hint="cs"/>
          <w:sz w:val="24"/>
          <w:szCs w:val="24"/>
          <w:rtl/>
          <w:lang w:bidi="fa-IR"/>
        </w:rPr>
        <w:t>ی</w:t>
      </w:r>
      <w:r w:rsidRPr="004D0334">
        <w:rPr>
          <w:rFonts w:cs="B Nazanin"/>
          <w:sz w:val="24"/>
          <w:szCs w:val="24"/>
          <w:rtl/>
          <w:lang w:bidi="fa-IR"/>
        </w:rPr>
        <w:t xml:space="preserve"> ب</w:t>
      </w:r>
      <w:r w:rsidRPr="004D0334">
        <w:rPr>
          <w:rFonts w:cs="B Nazanin" w:hint="cs"/>
          <w:sz w:val="24"/>
          <w:szCs w:val="24"/>
          <w:rtl/>
          <w:lang w:bidi="fa-IR"/>
        </w:rPr>
        <w:t>ی</w:t>
      </w:r>
      <w:r w:rsidRPr="004D0334">
        <w:rPr>
          <w:rFonts w:cs="B Nazanin" w:hint="eastAsia"/>
          <w:sz w:val="24"/>
          <w:szCs w:val="24"/>
          <w:rtl/>
          <w:lang w:bidi="fa-IR"/>
        </w:rPr>
        <w:t>ن</w:t>
      </w:r>
      <w:r w:rsidRPr="004D0334">
        <w:rPr>
          <w:rFonts w:cs="B Nazanin" w:hint="cs"/>
          <w:sz w:val="24"/>
          <w:szCs w:val="24"/>
          <w:rtl/>
          <w:lang w:bidi="fa-IR"/>
        </w:rPr>
        <w:t>ی</w:t>
      </w:r>
      <w:r w:rsidRPr="004D0334">
        <w:rPr>
          <w:rFonts w:cs="B Nazanin"/>
          <w:sz w:val="24"/>
          <w:szCs w:val="24"/>
          <w:rtl/>
          <w:lang w:bidi="fa-IR"/>
        </w:rPr>
        <w:t xml:space="preserve"> با آب </w:t>
      </w:r>
      <w:r w:rsidRPr="004D0334">
        <w:rPr>
          <w:rFonts w:cs="B Nazanin" w:hint="cs"/>
          <w:sz w:val="24"/>
          <w:szCs w:val="24"/>
          <w:rtl/>
          <w:lang w:bidi="fa-IR"/>
        </w:rPr>
        <w:t>ی</w:t>
      </w:r>
      <w:r w:rsidRPr="004D0334">
        <w:rPr>
          <w:rFonts w:cs="B Nazanin" w:hint="eastAsia"/>
          <w:sz w:val="24"/>
          <w:szCs w:val="24"/>
          <w:rtl/>
          <w:lang w:bidi="fa-IR"/>
        </w:rPr>
        <w:t>ا</w:t>
      </w:r>
      <w:r w:rsidRPr="004D0334">
        <w:rPr>
          <w:rFonts w:cs="B Nazanin"/>
          <w:sz w:val="24"/>
          <w:szCs w:val="24"/>
          <w:rtl/>
          <w:lang w:bidi="fa-IR"/>
        </w:rPr>
        <w:t xml:space="preserve"> محلولها</w:t>
      </w:r>
      <w:r w:rsidRPr="004D0334">
        <w:rPr>
          <w:rFonts w:cs="B Nazanin" w:hint="cs"/>
          <w:sz w:val="24"/>
          <w:szCs w:val="24"/>
          <w:rtl/>
          <w:lang w:bidi="fa-IR"/>
        </w:rPr>
        <w:t>ی</w:t>
      </w:r>
      <w:r w:rsidRPr="004D0334">
        <w:rPr>
          <w:rFonts w:cs="B Nazanin"/>
          <w:sz w:val="24"/>
          <w:szCs w:val="24"/>
          <w:rtl/>
          <w:lang w:bidi="fa-IR"/>
        </w:rPr>
        <w:t xml:space="preserve"> نمک</w:t>
      </w:r>
      <w:r w:rsidRPr="004D0334">
        <w:rPr>
          <w:rFonts w:cs="B Nazanin" w:hint="cs"/>
          <w:sz w:val="24"/>
          <w:szCs w:val="24"/>
          <w:rtl/>
          <w:lang w:bidi="fa-IR"/>
        </w:rPr>
        <w:t>ی</w:t>
      </w:r>
      <w:r w:rsidRPr="004D0334">
        <w:rPr>
          <w:rFonts w:cs="B Nazanin"/>
          <w:sz w:val="24"/>
          <w:szCs w:val="24"/>
          <w:rtl/>
          <w:lang w:bidi="fa-IR"/>
        </w:rPr>
        <w:t xml:space="preserve"> و تخل</w:t>
      </w:r>
      <w:r w:rsidRPr="004D0334">
        <w:rPr>
          <w:rFonts w:cs="B Nazanin" w:hint="cs"/>
          <w:sz w:val="24"/>
          <w:szCs w:val="24"/>
          <w:rtl/>
          <w:lang w:bidi="fa-IR"/>
        </w:rPr>
        <w:t>ی</w:t>
      </w:r>
      <w:r w:rsidRPr="004D0334">
        <w:rPr>
          <w:rFonts w:cs="B Nazanin" w:hint="eastAsia"/>
          <w:sz w:val="24"/>
          <w:szCs w:val="24"/>
          <w:rtl/>
          <w:lang w:bidi="fa-IR"/>
        </w:rPr>
        <w:t>ه</w:t>
      </w:r>
      <w:r w:rsidRPr="004D0334">
        <w:rPr>
          <w:rFonts w:cs="B Nazanin"/>
          <w:sz w:val="24"/>
          <w:szCs w:val="24"/>
          <w:rtl/>
          <w:lang w:bidi="fa-IR"/>
        </w:rPr>
        <w:t xml:space="preserve"> ب</w:t>
      </w:r>
      <w:r w:rsidRPr="004D0334">
        <w:rPr>
          <w:rFonts w:cs="B Nazanin" w:hint="cs"/>
          <w:sz w:val="24"/>
          <w:szCs w:val="24"/>
          <w:rtl/>
          <w:lang w:bidi="fa-IR"/>
        </w:rPr>
        <w:t>ی</w:t>
      </w:r>
      <w:r w:rsidRPr="004D0334">
        <w:rPr>
          <w:rFonts w:cs="B Nazanin" w:hint="eastAsia"/>
          <w:sz w:val="24"/>
          <w:szCs w:val="24"/>
          <w:rtl/>
          <w:lang w:bidi="fa-IR"/>
        </w:rPr>
        <w:t>ن</w:t>
      </w:r>
      <w:r w:rsidRPr="004D0334">
        <w:rPr>
          <w:rFonts w:cs="B Nazanin" w:hint="cs"/>
          <w:sz w:val="24"/>
          <w:szCs w:val="24"/>
          <w:rtl/>
          <w:lang w:bidi="fa-IR"/>
        </w:rPr>
        <w:t>ی</w:t>
      </w:r>
      <w:r w:rsidRPr="004D0334">
        <w:rPr>
          <w:rFonts w:cs="B Nazanin"/>
          <w:sz w:val="24"/>
          <w:szCs w:val="24"/>
          <w:rtl/>
          <w:lang w:bidi="fa-IR"/>
        </w:rPr>
        <w:t xml:space="preserve"> باعث ب</w:t>
      </w:r>
      <w:r w:rsidRPr="004D0334">
        <w:rPr>
          <w:rFonts w:cs="B Nazanin" w:hint="cs"/>
          <w:sz w:val="24"/>
          <w:szCs w:val="24"/>
          <w:rtl/>
          <w:lang w:bidi="fa-IR"/>
        </w:rPr>
        <w:t>ی</w:t>
      </w:r>
      <w:r w:rsidRPr="004D0334">
        <w:rPr>
          <w:rFonts w:cs="B Nazanin" w:hint="eastAsia"/>
          <w:sz w:val="24"/>
          <w:szCs w:val="24"/>
          <w:rtl/>
          <w:lang w:bidi="fa-IR"/>
        </w:rPr>
        <w:t>رون</w:t>
      </w:r>
      <w:r w:rsidRPr="004D0334">
        <w:rPr>
          <w:rFonts w:cs="B Nazanin"/>
          <w:sz w:val="24"/>
          <w:szCs w:val="24"/>
          <w:rtl/>
          <w:lang w:bidi="fa-IR"/>
        </w:rPr>
        <w:t xml:space="preserve"> رفتن باق</w:t>
      </w:r>
      <w:r w:rsidRPr="004D0334">
        <w:rPr>
          <w:rFonts w:cs="B Nazanin" w:hint="cs"/>
          <w:sz w:val="24"/>
          <w:szCs w:val="24"/>
          <w:rtl/>
          <w:lang w:bidi="fa-IR"/>
        </w:rPr>
        <w:t>ی</w:t>
      </w:r>
      <w:r w:rsidRPr="004D0334">
        <w:rPr>
          <w:rFonts w:cs="B Nazanin" w:hint="eastAsia"/>
          <w:sz w:val="24"/>
          <w:szCs w:val="24"/>
          <w:rtl/>
          <w:lang w:bidi="fa-IR"/>
        </w:rPr>
        <w:t>مانده</w:t>
      </w:r>
      <w:r w:rsidRPr="004D0334">
        <w:rPr>
          <w:rFonts w:cs="B Nazanin"/>
          <w:sz w:val="24"/>
          <w:szCs w:val="24"/>
          <w:rtl/>
          <w:lang w:bidi="fa-IR"/>
        </w:rPr>
        <w:t xml:space="preserve"> مواد مخدر از آن م</w:t>
      </w:r>
      <w:r w:rsidRPr="004D0334">
        <w:rPr>
          <w:rFonts w:cs="B Nazanin" w:hint="cs"/>
          <w:sz w:val="24"/>
          <w:szCs w:val="24"/>
          <w:rtl/>
          <w:lang w:bidi="fa-IR"/>
        </w:rPr>
        <w:t>ی</w:t>
      </w:r>
      <w:r w:rsidRPr="004D0334">
        <w:rPr>
          <w:rFonts w:cs="B Nazanin"/>
          <w:sz w:val="24"/>
          <w:szCs w:val="24"/>
          <w:rtl/>
          <w:lang w:bidi="fa-IR"/>
        </w:rPr>
        <w:t xml:space="preserve"> گردد. </w:t>
      </w:r>
    </w:p>
    <w:p w14:paraId="05321C72" w14:textId="0568F8C7" w:rsidR="004D0334" w:rsidRPr="004D0334" w:rsidRDefault="004D0334" w:rsidP="004D0334">
      <w:pPr>
        <w:pStyle w:val="ListParagraph"/>
        <w:widowControl/>
        <w:numPr>
          <w:ilvl w:val="0"/>
          <w:numId w:val="23"/>
        </w:numPr>
        <w:autoSpaceDE/>
        <w:autoSpaceDN/>
        <w:bidi/>
        <w:spacing w:before="0" w:after="240" w:line="24" w:lineRule="atLeast"/>
        <w:ind w:left="720" w:firstLine="0"/>
        <w:contextualSpacing/>
        <w:jc w:val="both"/>
        <w:rPr>
          <w:rFonts w:cs="B Nazanin"/>
          <w:sz w:val="24"/>
          <w:szCs w:val="24"/>
          <w:lang w:bidi="fa-IR"/>
        </w:rPr>
      </w:pPr>
      <w:r w:rsidRPr="004D0334">
        <w:rPr>
          <w:rFonts w:cs="B Nazanin"/>
          <w:sz w:val="24"/>
          <w:szCs w:val="24"/>
          <w:rtl/>
          <w:lang w:bidi="fa-IR"/>
        </w:rPr>
        <w:t xml:space="preserve"> </w:t>
      </w:r>
      <w:proofErr w:type="spellStart"/>
      <w:r w:rsidRPr="004D0334">
        <w:rPr>
          <w:rFonts w:cs="B Nazanin"/>
          <w:sz w:val="24"/>
          <w:szCs w:val="24"/>
          <w:rtl/>
          <w:lang w:bidi="fa-IR"/>
        </w:rPr>
        <w:t>ن</w:t>
      </w:r>
      <w:r w:rsidRPr="004D0334">
        <w:rPr>
          <w:rFonts w:cs="B Nazanin" w:hint="cs"/>
          <w:sz w:val="24"/>
          <w:szCs w:val="24"/>
          <w:rtl/>
          <w:lang w:bidi="fa-IR"/>
        </w:rPr>
        <w:t>ی‌</w:t>
      </w:r>
      <w:r w:rsidRPr="004D0334">
        <w:rPr>
          <w:rFonts w:cs="B Nazanin" w:hint="eastAsia"/>
          <w:sz w:val="24"/>
          <w:szCs w:val="24"/>
          <w:rtl/>
          <w:lang w:bidi="fa-IR"/>
        </w:rPr>
        <w:t>ها</w:t>
      </w:r>
      <w:r w:rsidRPr="004D0334">
        <w:rPr>
          <w:rFonts w:cs="B Nazanin" w:hint="cs"/>
          <w:sz w:val="24"/>
          <w:szCs w:val="24"/>
          <w:rtl/>
          <w:lang w:bidi="fa-IR"/>
        </w:rPr>
        <w:t>ی</w:t>
      </w:r>
      <w:proofErr w:type="spellEnd"/>
      <w:r w:rsidRPr="004D0334">
        <w:rPr>
          <w:rFonts w:cs="B Nazanin"/>
          <w:sz w:val="24"/>
          <w:szCs w:val="24"/>
          <w:rtl/>
          <w:lang w:bidi="fa-IR"/>
        </w:rPr>
        <w:t xml:space="preserve"> مورد استفاده برا</w:t>
      </w:r>
      <w:r w:rsidRPr="004D0334">
        <w:rPr>
          <w:rFonts w:cs="B Nazanin" w:hint="cs"/>
          <w:sz w:val="24"/>
          <w:szCs w:val="24"/>
          <w:rtl/>
          <w:lang w:bidi="fa-IR"/>
        </w:rPr>
        <w:t>ی</w:t>
      </w:r>
      <w:r w:rsidRPr="004D0334">
        <w:rPr>
          <w:rFonts w:cs="B Nazanin"/>
          <w:sz w:val="24"/>
          <w:szCs w:val="24"/>
          <w:rtl/>
          <w:lang w:bidi="fa-IR"/>
        </w:rPr>
        <w:t xml:space="preserve"> استنشاق مواد مخدر محرک را نبا</w:t>
      </w:r>
      <w:r w:rsidRPr="004D0334">
        <w:rPr>
          <w:rFonts w:cs="B Nazanin" w:hint="cs"/>
          <w:sz w:val="24"/>
          <w:szCs w:val="24"/>
          <w:rtl/>
          <w:lang w:bidi="fa-IR"/>
        </w:rPr>
        <w:t>ی</w:t>
      </w:r>
      <w:r w:rsidRPr="004D0334">
        <w:rPr>
          <w:rFonts w:cs="B Nazanin" w:hint="eastAsia"/>
          <w:sz w:val="24"/>
          <w:szCs w:val="24"/>
          <w:rtl/>
          <w:lang w:bidi="fa-IR"/>
        </w:rPr>
        <w:t>د</w:t>
      </w:r>
      <w:r w:rsidRPr="004D0334">
        <w:rPr>
          <w:rFonts w:cs="B Nazanin"/>
          <w:sz w:val="24"/>
          <w:szCs w:val="24"/>
          <w:rtl/>
          <w:lang w:bidi="fa-IR"/>
        </w:rPr>
        <w:t xml:space="preserve"> به علت خطر انتقال هپات</w:t>
      </w:r>
      <w:r w:rsidRPr="004D0334">
        <w:rPr>
          <w:rFonts w:cs="B Nazanin" w:hint="cs"/>
          <w:sz w:val="24"/>
          <w:szCs w:val="24"/>
          <w:rtl/>
          <w:lang w:bidi="fa-IR"/>
        </w:rPr>
        <w:t>ی</w:t>
      </w:r>
      <w:r w:rsidRPr="004D0334">
        <w:rPr>
          <w:rFonts w:cs="B Nazanin" w:hint="eastAsia"/>
          <w:sz w:val="24"/>
          <w:szCs w:val="24"/>
          <w:rtl/>
          <w:lang w:bidi="fa-IR"/>
        </w:rPr>
        <w:t>ت</w:t>
      </w:r>
      <w:r w:rsidRPr="004D0334">
        <w:rPr>
          <w:rFonts w:cs="B Nazanin"/>
          <w:sz w:val="24"/>
          <w:szCs w:val="24"/>
          <w:rtl/>
          <w:lang w:bidi="fa-IR"/>
        </w:rPr>
        <w:t xml:space="preserve"> س</w:t>
      </w:r>
      <w:r w:rsidRPr="004D0334">
        <w:rPr>
          <w:rFonts w:cs="B Nazanin" w:hint="cs"/>
          <w:sz w:val="24"/>
          <w:szCs w:val="24"/>
          <w:rtl/>
          <w:lang w:bidi="fa-IR"/>
        </w:rPr>
        <w:t>ی</w:t>
      </w:r>
      <w:r w:rsidRPr="004D0334">
        <w:rPr>
          <w:rFonts w:cs="B Nazanin"/>
          <w:sz w:val="24"/>
          <w:szCs w:val="24"/>
          <w:rtl/>
          <w:lang w:bidi="fa-IR"/>
        </w:rPr>
        <w:t xml:space="preserve"> به صورت مشترک مصرف نمود. </w:t>
      </w:r>
    </w:p>
    <w:p w14:paraId="4E5AFFB9" w14:textId="4A42C5F8" w:rsidR="004D0334" w:rsidRDefault="004D0334" w:rsidP="004D0334">
      <w:pPr>
        <w:pStyle w:val="ListParagraph"/>
        <w:widowControl/>
        <w:numPr>
          <w:ilvl w:val="0"/>
          <w:numId w:val="23"/>
        </w:numPr>
        <w:autoSpaceDE/>
        <w:autoSpaceDN/>
        <w:bidi/>
        <w:spacing w:before="0" w:after="240" w:line="24" w:lineRule="atLeast"/>
        <w:ind w:left="720" w:firstLine="0"/>
        <w:contextualSpacing/>
        <w:jc w:val="both"/>
        <w:rPr>
          <w:rFonts w:cs="B Nazanin"/>
          <w:sz w:val="24"/>
          <w:szCs w:val="24"/>
          <w:lang w:bidi="fa-IR"/>
        </w:rPr>
      </w:pPr>
      <w:r w:rsidRPr="004D0334">
        <w:rPr>
          <w:rFonts w:cs="B Nazanin" w:hint="eastAsia"/>
          <w:sz w:val="24"/>
          <w:szCs w:val="24"/>
          <w:rtl/>
          <w:lang w:bidi="fa-IR"/>
        </w:rPr>
        <w:t>‌مصرف</w:t>
      </w:r>
      <w:r w:rsidRPr="004D0334">
        <w:rPr>
          <w:rFonts w:cs="B Nazanin"/>
          <w:sz w:val="24"/>
          <w:szCs w:val="24"/>
          <w:rtl/>
          <w:lang w:bidi="fa-IR"/>
        </w:rPr>
        <w:t xml:space="preserve"> دخان</w:t>
      </w:r>
      <w:r w:rsidRPr="004D0334">
        <w:rPr>
          <w:rFonts w:cs="B Nazanin" w:hint="cs"/>
          <w:sz w:val="24"/>
          <w:szCs w:val="24"/>
          <w:rtl/>
          <w:lang w:bidi="fa-IR"/>
        </w:rPr>
        <w:t>ی</w:t>
      </w:r>
      <w:r w:rsidRPr="004D0334">
        <w:rPr>
          <w:rFonts w:cs="B Nazanin"/>
          <w:sz w:val="24"/>
          <w:szCs w:val="24"/>
          <w:rtl/>
          <w:lang w:bidi="fa-IR"/>
        </w:rPr>
        <w:t xml:space="preserve"> </w:t>
      </w:r>
      <w:proofErr w:type="spellStart"/>
      <w:r w:rsidRPr="004D0334">
        <w:rPr>
          <w:rFonts w:cs="B Nazanin"/>
          <w:sz w:val="24"/>
          <w:szCs w:val="24"/>
          <w:rtl/>
          <w:lang w:bidi="fa-IR"/>
        </w:rPr>
        <w:t>کراک</w:t>
      </w:r>
      <w:proofErr w:type="spellEnd"/>
      <w:r w:rsidRPr="004D0334">
        <w:rPr>
          <w:rFonts w:cs="B Nazanin"/>
          <w:sz w:val="24"/>
          <w:szCs w:val="24"/>
          <w:rtl/>
          <w:lang w:bidi="fa-IR"/>
        </w:rPr>
        <w:t xml:space="preserve"> در </w:t>
      </w:r>
      <w:proofErr w:type="spellStart"/>
      <w:r w:rsidRPr="004D0334">
        <w:rPr>
          <w:rFonts w:cs="B Nazanin"/>
          <w:sz w:val="24"/>
          <w:szCs w:val="24"/>
          <w:rtl/>
          <w:lang w:bidi="fa-IR"/>
        </w:rPr>
        <w:t>س</w:t>
      </w:r>
      <w:r w:rsidRPr="004D0334">
        <w:rPr>
          <w:rFonts w:cs="B Nazanin" w:hint="cs"/>
          <w:sz w:val="24"/>
          <w:szCs w:val="24"/>
          <w:rtl/>
          <w:lang w:bidi="fa-IR"/>
        </w:rPr>
        <w:t>ی</w:t>
      </w:r>
      <w:r w:rsidRPr="004D0334">
        <w:rPr>
          <w:rFonts w:cs="B Nazanin" w:hint="eastAsia"/>
          <w:sz w:val="24"/>
          <w:szCs w:val="24"/>
          <w:rtl/>
          <w:lang w:bidi="fa-IR"/>
        </w:rPr>
        <w:t>گارتها</w:t>
      </w:r>
      <w:r w:rsidRPr="004D0334">
        <w:rPr>
          <w:rFonts w:cs="B Nazanin" w:hint="cs"/>
          <w:sz w:val="24"/>
          <w:szCs w:val="24"/>
          <w:rtl/>
          <w:lang w:bidi="fa-IR"/>
        </w:rPr>
        <w:t>ی</w:t>
      </w:r>
      <w:proofErr w:type="spellEnd"/>
      <w:r w:rsidRPr="004D0334">
        <w:rPr>
          <w:rFonts w:cs="B Nazanin"/>
          <w:sz w:val="24"/>
          <w:szCs w:val="24"/>
          <w:rtl/>
          <w:lang w:bidi="fa-IR"/>
        </w:rPr>
        <w:t xml:space="preserve"> </w:t>
      </w:r>
      <w:proofErr w:type="spellStart"/>
      <w:r w:rsidRPr="004D0334">
        <w:rPr>
          <w:rFonts w:cs="B Nazanin"/>
          <w:sz w:val="24"/>
          <w:szCs w:val="24"/>
          <w:rtl/>
          <w:lang w:bidi="fa-IR"/>
        </w:rPr>
        <w:t>کاناب</w:t>
      </w:r>
      <w:r w:rsidRPr="004D0334">
        <w:rPr>
          <w:rFonts w:cs="B Nazanin" w:hint="cs"/>
          <w:sz w:val="24"/>
          <w:szCs w:val="24"/>
          <w:rtl/>
          <w:lang w:bidi="fa-IR"/>
        </w:rPr>
        <w:t>ی</w:t>
      </w:r>
      <w:r w:rsidRPr="004D0334">
        <w:rPr>
          <w:rFonts w:cs="B Nazanin" w:hint="eastAsia"/>
          <w:sz w:val="24"/>
          <w:szCs w:val="24"/>
          <w:rtl/>
          <w:lang w:bidi="fa-IR"/>
        </w:rPr>
        <w:t>س</w:t>
      </w:r>
      <w:proofErr w:type="spellEnd"/>
      <w:r w:rsidRPr="004D0334">
        <w:rPr>
          <w:rFonts w:cs="B Nazanin"/>
          <w:sz w:val="24"/>
          <w:szCs w:val="24"/>
          <w:rtl/>
          <w:lang w:bidi="fa-IR"/>
        </w:rPr>
        <w:t xml:space="preserve"> م</w:t>
      </w:r>
      <w:r w:rsidRPr="004D0334">
        <w:rPr>
          <w:rFonts w:cs="B Nazanin" w:hint="cs"/>
          <w:sz w:val="24"/>
          <w:szCs w:val="24"/>
          <w:rtl/>
          <w:lang w:bidi="fa-IR"/>
        </w:rPr>
        <w:t>ی</w:t>
      </w:r>
      <w:r w:rsidRPr="004D0334">
        <w:rPr>
          <w:rFonts w:cs="B Nazanin"/>
          <w:sz w:val="24"/>
          <w:szCs w:val="24"/>
          <w:rtl/>
          <w:lang w:bidi="fa-IR"/>
        </w:rPr>
        <w:t xml:space="preserve"> تواند ورود شد</w:t>
      </w:r>
      <w:r w:rsidRPr="004D0334">
        <w:rPr>
          <w:rFonts w:cs="B Nazanin" w:hint="cs"/>
          <w:sz w:val="24"/>
          <w:szCs w:val="24"/>
          <w:rtl/>
          <w:lang w:bidi="fa-IR"/>
        </w:rPr>
        <w:t>ی</w:t>
      </w:r>
      <w:r w:rsidRPr="004D0334">
        <w:rPr>
          <w:rFonts w:cs="B Nazanin" w:hint="eastAsia"/>
          <w:sz w:val="24"/>
          <w:szCs w:val="24"/>
          <w:rtl/>
          <w:lang w:bidi="fa-IR"/>
        </w:rPr>
        <w:t>د</w:t>
      </w:r>
      <w:r w:rsidRPr="004D0334">
        <w:rPr>
          <w:rFonts w:cs="B Nazanin"/>
          <w:sz w:val="24"/>
          <w:szCs w:val="24"/>
          <w:rtl/>
          <w:lang w:bidi="fa-IR"/>
        </w:rPr>
        <w:t xml:space="preserve"> </w:t>
      </w:r>
      <w:proofErr w:type="spellStart"/>
      <w:r w:rsidRPr="004D0334">
        <w:rPr>
          <w:rFonts w:cs="B Nazanin"/>
          <w:sz w:val="24"/>
          <w:szCs w:val="24"/>
          <w:rtl/>
          <w:lang w:bidi="fa-IR"/>
        </w:rPr>
        <w:t>کراک</w:t>
      </w:r>
      <w:proofErr w:type="spellEnd"/>
      <w:r w:rsidRPr="004D0334">
        <w:rPr>
          <w:rFonts w:cs="B Nazanin"/>
          <w:sz w:val="24"/>
          <w:szCs w:val="24"/>
          <w:rtl/>
          <w:lang w:bidi="fa-IR"/>
        </w:rPr>
        <w:t xml:space="preserve"> را به بدن خنث</w:t>
      </w:r>
      <w:r w:rsidRPr="004D0334">
        <w:rPr>
          <w:rFonts w:cs="B Nazanin" w:hint="cs"/>
          <w:sz w:val="24"/>
          <w:szCs w:val="24"/>
          <w:rtl/>
          <w:lang w:bidi="fa-IR"/>
        </w:rPr>
        <w:t>ی</w:t>
      </w:r>
      <w:r w:rsidRPr="004D0334">
        <w:rPr>
          <w:rFonts w:cs="B Nazanin"/>
          <w:sz w:val="24"/>
          <w:szCs w:val="24"/>
          <w:rtl/>
          <w:lang w:bidi="fa-IR"/>
        </w:rPr>
        <w:t xml:space="preserve"> نما</w:t>
      </w:r>
      <w:r w:rsidRPr="004D0334">
        <w:rPr>
          <w:rFonts w:cs="B Nazanin" w:hint="cs"/>
          <w:sz w:val="24"/>
          <w:szCs w:val="24"/>
          <w:rtl/>
          <w:lang w:bidi="fa-IR"/>
        </w:rPr>
        <w:t>ی</w:t>
      </w:r>
      <w:r w:rsidRPr="004D0334">
        <w:rPr>
          <w:rFonts w:cs="B Nazanin" w:hint="eastAsia"/>
          <w:sz w:val="24"/>
          <w:szCs w:val="24"/>
          <w:rtl/>
          <w:lang w:bidi="fa-IR"/>
        </w:rPr>
        <w:t>د</w:t>
      </w:r>
      <w:r w:rsidRPr="004D0334">
        <w:rPr>
          <w:rFonts w:cs="B Nazanin"/>
          <w:sz w:val="24"/>
          <w:szCs w:val="24"/>
          <w:rtl/>
          <w:lang w:bidi="fa-IR"/>
        </w:rPr>
        <w:t xml:space="preserve"> و امکان استفاده </w:t>
      </w:r>
      <w:proofErr w:type="spellStart"/>
      <w:r w:rsidRPr="004D0334">
        <w:rPr>
          <w:rFonts w:cs="B Nazanin"/>
          <w:sz w:val="24"/>
          <w:szCs w:val="24"/>
          <w:rtl/>
          <w:lang w:bidi="fa-IR"/>
        </w:rPr>
        <w:t>چندباره</w:t>
      </w:r>
      <w:proofErr w:type="spellEnd"/>
      <w:r w:rsidRPr="004D0334">
        <w:rPr>
          <w:rFonts w:cs="B Nazanin"/>
          <w:sz w:val="24"/>
          <w:szCs w:val="24"/>
          <w:rtl/>
          <w:lang w:bidi="fa-IR"/>
        </w:rPr>
        <w:t xml:space="preserve"> از آن را ا</w:t>
      </w:r>
      <w:r w:rsidRPr="004D0334">
        <w:rPr>
          <w:rFonts w:cs="B Nazanin" w:hint="cs"/>
          <w:sz w:val="24"/>
          <w:szCs w:val="24"/>
          <w:rtl/>
          <w:lang w:bidi="fa-IR"/>
        </w:rPr>
        <w:t>ی</w:t>
      </w:r>
      <w:r w:rsidRPr="004D0334">
        <w:rPr>
          <w:rFonts w:cs="B Nazanin" w:hint="eastAsia"/>
          <w:sz w:val="24"/>
          <w:szCs w:val="24"/>
          <w:rtl/>
          <w:lang w:bidi="fa-IR"/>
        </w:rPr>
        <w:t>جاد</w:t>
      </w:r>
      <w:r w:rsidRPr="004D0334">
        <w:rPr>
          <w:rFonts w:cs="B Nazanin"/>
          <w:sz w:val="24"/>
          <w:szCs w:val="24"/>
          <w:rtl/>
          <w:lang w:bidi="fa-IR"/>
        </w:rPr>
        <w:t xml:space="preserve"> کند.</w:t>
      </w:r>
    </w:p>
    <w:p w14:paraId="7EB1A9FC" w14:textId="77777777" w:rsidR="00E77433" w:rsidRPr="004D0334" w:rsidRDefault="00E77433" w:rsidP="00E77433">
      <w:pPr>
        <w:pStyle w:val="ListParagraph"/>
        <w:widowControl/>
        <w:autoSpaceDE/>
        <w:autoSpaceDN/>
        <w:bidi/>
        <w:spacing w:before="0" w:after="240" w:line="24" w:lineRule="atLeast"/>
        <w:ind w:left="720" w:firstLine="0"/>
        <w:contextualSpacing/>
        <w:jc w:val="both"/>
        <w:rPr>
          <w:rFonts w:cs="B Nazanin"/>
          <w:sz w:val="24"/>
          <w:szCs w:val="24"/>
          <w:rtl/>
          <w:lang w:bidi="fa-IR"/>
        </w:rPr>
      </w:pPr>
    </w:p>
    <w:p w14:paraId="69577173" w14:textId="6C1F8689" w:rsidR="00241E20" w:rsidRDefault="00241E20" w:rsidP="00241E20">
      <w:pPr>
        <w:bidi/>
        <w:spacing w:after="240" w:line="24" w:lineRule="atLeast"/>
        <w:jc w:val="both"/>
        <w:rPr>
          <w:rFonts w:cs="B Nazanin"/>
          <w:b/>
          <w:bCs/>
          <w:color w:val="365F91" w:themeColor="accent1" w:themeShade="BF"/>
          <w:sz w:val="24"/>
          <w:szCs w:val="24"/>
          <w:lang w:bidi="fa-IR"/>
        </w:rPr>
      </w:pPr>
      <w:r w:rsidRPr="00D35C7A">
        <w:rPr>
          <w:rFonts w:cs="B Nazanin" w:hint="cs"/>
          <w:b/>
          <w:bCs/>
          <w:color w:val="365F91" w:themeColor="accent1" w:themeShade="BF"/>
          <w:sz w:val="24"/>
          <w:szCs w:val="24"/>
          <w:rtl/>
          <w:lang w:bidi="fa-IR"/>
        </w:rPr>
        <w:t>3</w:t>
      </w:r>
      <w:r w:rsidRPr="004D0334">
        <w:rPr>
          <w:rFonts w:cs="B Nazanin" w:hint="cs"/>
          <w:b/>
          <w:bCs/>
          <w:color w:val="365F91" w:themeColor="accent1" w:themeShade="BF"/>
          <w:sz w:val="28"/>
          <w:szCs w:val="28"/>
          <w:rtl/>
          <w:lang w:bidi="fa-IR"/>
        </w:rPr>
        <w:t xml:space="preserve">. چک لیست اطلاعات برای مصرف </w:t>
      </w:r>
      <w:proofErr w:type="spellStart"/>
      <w:r w:rsidRPr="004D0334">
        <w:rPr>
          <w:rFonts w:cs="B Nazanin" w:hint="cs"/>
          <w:b/>
          <w:bCs/>
          <w:color w:val="365F91" w:themeColor="accent1" w:themeShade="BF"/>
          <w:sz w:val="28"/>
          <w:szCs w:val="28"/>
          <w:rtl/>
          <w:lang w:bidi="fa-IR"/>
        </w:rPr>
        <w:t>کنندگان</w:t>
      </w:r>
      <w:proofErr w:type="spellEnd"/>
      <w:r w:rsidRPr="004D0334">
        <w:rPr>
          <w:rFonts w:cs="B Nazanin" w:hint="cs"/>
          <w:b/>
          <w:bCs/>
          <w:color w:val="365F91" w:themeColor="accent1" w:themeShade="BF"/>
          <w:sz w:val="28"/>
          <w:szCs w:val="28"/>
          <w:rtl/>
          <w:lang w:bidi="fa-IR"/>
        </w:rPr>
        <w:t xml:space="preserve"> تزریقی مواد مخدر محرک</w:t>
      </w:r>
      <w:r w:rsidRPr="00D35C7A">
        <w:rPr>
          <w:rFonts w:cs="B Nazanin" w:hint="cs"/>
          <w:b/>
          <w:bCs/>
          <w:color w:val="365F91" w:themeColor="accent1" w:themeShade="BF"/>
          <w:sz w:val="24"/>
          <w:szCs w:val="24"/>
          <w:rtl/>
          <w:lang w:bidi="fa-IR"/>
        </w:rPr>
        <w:t xml:space="preserve"> </w:t>
      </w:r>
    </w:p>
    <w:p w14:paraId="2A25C6C8" w14:textId="77777777" w:rsidR="00E7718F" w:rsidRPr="00E77433" w:rsidRDefault="00E7718F" w:rsidP="00E77433">
      <w:pPr>
        <w:pStyle w:val="ListParagraph"/>
        <w:widowControl/>
        <w:numPr>
          <w:ilvl w:val="0"/>
          <w:numId w:val="23"/>
        </w:numPr>
        <w:autoSpaceDE/>
        <w:autoSpaceDN/>
        <w:bidi/>
        <w:spacing w:before="0" w:after="240" w:line="24" w:lineRule="atLeast"/>
        <w:ind w:left="720" w:firstLine="0"/>
        <w:contextualSpacing/>
        <w:jc w:val="both"/>
        <w:rPr>
          <w:rFonts w:cs="B Nazanin"/>
          <w:sz w:val="24"/>
          <w:szCs w:val="24"/>
          <w:lang w:bidi="fa-IR"/>
        </w:rPr>
      </w:pPr>
      <w:r w:rsidRPr="00E77433">
        <w:rPr>
          <w:rFonts w:cs="B Nazanin"/>
          <w:sz w:val="24"/>
          <w:szCs w:val="24"/>
          <w:rtl/>
          <w:lang w:bidi="fa-IR"/>
        </w:rPr>
        <w:t>از مصرف مشترک سرنگ، سوزن و سا</w:t>
      </w:r>
      <w:r w:rsidRPr="00E77433">
        <w:rPr>
          <w:rFonts w:cs="B Nazanin" w:hint="cs"/>
          <w:sz w:val="24"/>
          <w:szCs w:val="24"/>
          <w:rtl/>
          <w:lang w:bidi="fa-IR"/>
        </w:rPr>
        <w:t>ی</w:t>
      </w:r>
      <w:r w:rsidRPr="00E77433">
        <w:rPr>
          <w:rFonts w:cs="B Nazanin" w:hint="eastAsia"/>
          <w:sz w:val="24"/>
          <w:szCs w:val="24"/>
          <w:rtl/>
          <w:lang w:bidi="fa-IR"/>
        </w:rPr>
        <w:t>ر</w:t>
      </w:r>
      <w:r w:rsidRPr="00E77433">
        <w:rPr>
          <w:rFonts w:cs="B Nazanin"/>
          <w:sz w:val="24"/>
          <w:szCs w:val="24"/>
          <w:rtl/>
          <w:lang w:bidi="fa-IR"/>
        </w:rPr>
        <w:t xml:space="preserve"> تجه</w:t>
      </w:r>
      <w:r w:rsidRPr="00E77433">
        <w:rPr>
          <w:rFonts w:cs="B Nazanin" w:hint="cs"/>
          <w:sz w:val="24"/>
          <w:szCs w:val="24"/>
          <w:rtl/>
          <w:lang w:bidi="fa-IR"/>
        </w:rPr>
        <w:t>ی</w:t>
      </w:r>
      <w:r w:rsidRPr="00E77433">
        <w:rPr>
          <w:rFonts w:cs="B Nazanin" w:hint="eastAsia"/>
          <w:sz w:val="24"/>
          <w:szCs w:val="24"/>
          <w:rtl/>
          <w:lang w:bidi="fa-IR"/>
        </w:rPr>
        <w:t>زات</w:t>
      </w:r>
      <w:r w:rsidRPr="00E77433">
        <w:rPr>
          <w:rFonts w:cs="B Nazanin"/>
          <w:sz w:val="24"/>
          <w:szCs w:val="24"/>
          <w:rtl/>
          <w:lang w:bidi="fa-IR"/>
        </w:rPr>
        <w:t xml:space="preserve"> تزر</w:t>
      </w:r>
      <w:r w:rsidRPr="00E77433">
        <w:rPr>
          <w:rFonts w:cs="B Nazanin" w:hint="cs"/>
          <w:sz w:val="24"/>
          <w:szCs w:val="24"/>
          <w:rtl/>
          <w:lang w:bidi="fa-IR"/>
        </w:rPr>
        <w:t>ی</w:t>
      </w:r>
      <w:r w:rsidRPr="00E77433">
        <w:rPr>
          <w:rFonts w:cs="B Nazanin" w:hint="eastAsia"/>
          <w:sz w:val="24"/>
          <w:szCs w:val="24"/>
          <w:rtl/>
          <w:lang w:bidi="fa-IR"/>
        </w:rPr>
        <w:t>ق</w:t>
      </w:r>
      <w:r w:rsidRPr="00E77433">
        <w:rPr>
          <w:rFonts w:cs="B Nazanin" w:hint="cs"/>
          <w:sz w:val="24"/>
          <w:szCs w:val="24"/>
          <w:rtl/>
          <w:lang w:bidi="fa-IR"/>
        </w:rPr>
        <w:t>ی</w:t>
      </w:r>
      <w:r w:rsidRPr="00E77433">
        <w:rPr>
          <w:rFonts w:cs="B Nazanin"/>
          <w:sz w:val="24"/>
          <w:szCs w:val="24"/>
          <w:rtl/>
          <w:lang w:bidi="fa-IR"/>
        </w:rPr>
        <w:t xml:space="preserve"> اجتناب نما</w:t>
      </w:r>
      <w:r w:rsidRPr="00E77433">
        <w:rPr>
          <w:rFonts w:cs="B Nazanin" w:hint="cs"/>
          <w:sz w:val="24"/>
          <w:szCs w:val="24"/>
          <w:rtl/>
          <w:lang w:bidi="fa-IR"/>
        </w:rPr>
        <w:t>یی</w:t>
      </w:r>
      <w:r w:rsidRPr="00E77433">
        <w:rPr>
          <w:rFonts w:cs="B Nazanin" w:hint="eastAsia"/>
          <w:sz w:val="24"/>
          <w:szCs w:val="24"/>
          <w:rtl/>
          <w:lang w:bidi="fa-IR"/>
        </w:rPr>
        <w:t>د</w:t>
      </w:r>
      <w:r w:rsidRPr="00E77433">
        <w:rPr>
          <w:rFonts w:cs="B Nazanin"/>
          <w:sz w:val="24"/>
          <w:szCs w:val="24"/>
          <w:rtl/>
          <w:lang w:bidi="fa-IR"/>
        </w:rPr>
        <w:t>. تجه</w:t>
      </w:r>
      <w:r w:rsidRPr="00E77433">
        <w:rPr>
          <w:rFonts w:cs="B Nazanin" w:hint="cs"/>
          <w:sz w:val="24"/>
          <w:szCs w:val="24"/>
          <w:rtl/>
          <w:lang w:bidi="fa-IR"/>
        </w:rPr>
        <w:t>ی</w:t>
      </w:r>
      <w:r w:rsidRPr="00E77433">
        <w:rPr>
          <w:rFonts w:cs="B Nazanin" w:hint="eastAsia"/>
          <w:sz w:val="24"/>
          <w:szCs w:val="24"/>
          <w:rtl/>
          <w:lang w:bidi="fa-IR"/>
        </w:rPr>
        <w:t>زات</w:t>
      </w:r>
      <w:r w:rsidRPr="00E77433">
        <w:rPr>
          <w:rFonts w:cs="B Nazanin"/>
          <w:sz w:val="24"/>
          <w:szCs w:val="24"/>
          <w:rtl/>
          <w:lang w:bidi="fa-IR"/>
        </w:rPr>
        <w:t xml:space="preserve"> تزر</w:t>
      </w:r>
      <w:r w:rsidRPr="00E77433">
        <w:rPr>
          <w:rFonts w:cs="B Nazanin" w:hint="cs"/>
          <w:sz w:val="24"/>
          <w:szCs w:val="24"/>
          <w:rtl/>
          <w:lang w:bidi="fa-IR"/>
        </w:rPr>
        <w:t>ی</w:t>
      </w:r>
      <w:r w:rsidRPr="00E77433">
        <w:rPr>
          <w:rFonts w:cs="B Nazanin" w:hint="eastAsia"/>
          <w:sz w:val="24"/>
          <w:szCs w:val="24"/>
          <w:rtl/>
          <w:lang w:bidi="fa-IR"/>
        </w:rPr>
        <w:t>ق</w:t>
      </w:r>
      <w:r w:rsidRPr="00E77433">
        <w:rPr>
          <w:rFonts w:cs="B Nazanin" w:hint="cs"/>
          <w:sz w:val="24"/>
          <w:szCs w:val="24"/>
          <w:rtl/>
          <w:lang w:bidi="fa-IR"/>
        </w:rPr>
        <w:t>ی</w:t>
      </w:r>
      <w:r w:rsidRPr="00E77433">
        <w:rPr>
          <w:rFonts w:cs="B Nazanin"/>
          <w:sz w:val="24"/>
          <w:szCs w:val="24"/>
          <w:rtl/>
          <w:lang w:bidi="fa-IR"/>
        </w:rPr>
        <w:t xml:space="preserve"> استر</w:t>
      </w:r>
      <w:r w:rsidRPr="00E77433">
        <w:rPr>
          <w:rFonts w:cs="B Nazanin" w:hint="cs"/>
          <w:sz w:val="24"/>
          <w:szCs w:val="24"/>
          <w:rtl/>
          <w:lang w:bidi="fa-IR"/>
        </w:rPr>
        <w:t>ی</w:t>
      </w:r>
      <w:r w:rsidRPr="00E77433">
        <w:rPr>
          <w:rFonts w:cs="B Nazanin" w:hint="eastAsia"/>
          <w:sz w:val="24"/>
          <w:szCs w:val="24"/>
          <w:rtl/>
          <w:lang w:bidi="fa-IR"/>
        </w:rPr>
        <w:t>ل</w:t>
      </w:r>
      <w:r w:rsidRPr="00E77433">
        <w:rPr>
          <w:rFonts w:cs="B Nazanin"/>
          <w:sz w:val="24"/>
          <w:szCs w:val="24"/>
          <w:rtl/>
          <w:lang w:bidi="fa-IR"/>
        </w:rPr>
        <w:t xml:space="preserve"> را به م</w:t>
      </w:r>
      <w:r w:rsidRPr="00E77433">
        <w:rPr>
          <w:rFonts w:cs="B Nazanin" w:hint="cs"/>
          <w:sz w:val="24"/>
          <w:szCs w:val="24"/>
          <w:rtl/>
          <w:lang w:bidi="fa-IR"/>
        </w:rPr>
        <w:t>ی</w:t>
      </w:r>
      <w:r w:rsidRPr="00E77433">
        <w:rPr>
          <w:rFonts w:cs="B Nazanin" w:hint="eastAsia"/>
          <w:sz w:val="24"/>
          <w:szCs w:val="24"/>
          <w:rtl/>
          <w:lang w:bidi="fa-IR"/>
        </w:rPr>
        <w:t>زان</w:t>
      </w:r>
      <w:r w:rsidRPr="00E77433">
        <w:rPr>
          <w:rFonts w:cs="B Nazanin"/>
          <w:sz w:val="24"/>
          <w:szCs w:val="24"/>
          <w:rtl/>
          <w:lang w:bidi="fa-IR"/>
        </w:rPr>
        <w:t xml:space="preserve"> کاف</w:t>
      </w:r>
      <w:r w:rsidRPr="00E77433">
        <w:rPr>
          <w:rFonts w:cs="B Nazanin" w:hint="cs"/>
          <w:sz w:val="24"/>
          <w:szCs w:val="24"/>
          <w:rtl/>
          <w:lang w:bidi="fa-IR"/>
        </w:rPr>
        <w:t>ی</w:t>
      </w:r>
      <w:r w:rsidRPr="00E77433">
        <w:rPr>
          <w:rFonts w:cs="B Nazanin"/>
          <w:sz w:val="24"/>
          <w:szCs w:val="24"/>
          <w:rtl/>
          <w:lang w:bidi="fa-IR"/>
        </w:rPr>
        <w:t xml:space="preserve"> پ</w:t>
      </w:r>
      <w:r w:rsidRPr="00E77433">
        <w:rPr>
          <w:rFonts w:cs="B Nazanin" w:hint="cs"/>
          <w:sz w:val="24"/>
          <w:szCs w:val="24"/>
          <w:rtl/>
          <w:lang w:bidi="fa-IR"/>
        </w:rPr>
        <w:t>ی</w:t>
      </w:r>
      <w:r w:rsidRPr="00E77433">
        <w:rPr>
          <w:rFonts w:cs="B Nazanin" w:hint="eastAsia"/>
          <w:sz w:val="24"/>
          <w:szCs w:val="24"/>
          <w:rtl/>
          <w:lang w:bidi="fa-IR"/>
        </w:rPr>
        <w:t>ش</w:t>
      </w:r>
      <w:r w:rsidRPr="00E77433">
        <w:rPr>
          <w:rFonts w:cs="B Nazanin"/>
          <w:sz w:val="24"/>
          <w:szCs w:val="24"/>
          <w:rtl/>
          <w:lang w:bidi="fa-IR"/>
        </w:rPr>
        <w:t xml:space="preserve"> از مصرف تدارک بب</w:t>
      </w:r>
      <w:r w:rsidRPr="00E77433">
        <w:rPr>
          <w:rFonts w:cs="B Nazanin" w:hint="cs"/>
          <w:sz w:val="24"/>
          <w:szCs w:val="24"/>
          <w:rtl/>
          <w:lang w:bidi="fa-IR"/>
        </w:rPr>
        <w:t>ی</w:t>
      </w:r>
      <w:r w:rsidRPr="00E77433">
        <w:rPr>
          <w:rFonts w:cs="B Nazanin" w:hint="eastAsia"/>
          <w:sz w:val="24"/>
          <w:szCs w:val="24"/>
          <w:rtl/>
          <w:lang w:bidi="fa-IR"/>
        </w:rPr>
        <w:t>ن</w:t>
      </w:r>
      <w:r w:rsidRPr="00E77433">
        <w:rPr>
          <w:rFonts w:cs="B Nazanin" w:hint="cs"/>
          <w:sz w:val="24"/>
          <w:szCs w:val="24"/>
          <w:rtl/>
          <w:lang w:bidi="fa-IR"/>
        </w:rPr>
        <w:t>ی</w:t>
      </w:r>
      <w:r w:rsidRPr="00E77433">
        <w:rPr>
          <w:rFonts w:cs="B Nazanin" w:hint="eastAsia"/>
          <w:sz w:val="24"/>
          <w:szCs w:val="24"/>
          <w:rtl/>
          <w:lang w:bidi="fa-IR"/>
        </w:rPr>
        <w:t>د</w:t>
      </w:r>
      <w:r w:rsidRPr="00E77433">
        <w:rPr>
          <w:rFonts w:cs="B Nazanin"/>
          <w:sz w:val="24"/>
          <w:szCs w:val="24"/>
          <w:rtl/>
          <w:lang w:bidi="fa-IR"/>
        </w:rPr>
        <w:t xml:space="preserve"> و ن</w:t>
      </w:r>
      <w:r w:rsidRPr="00E77433">
        <w:rPr>
          <w:rFonts w:cs="B Nazanin" w:hint="cs"/>
          <w:sz w:val="24"/>
          <w:szCs w:val="24"/>
          <w:rtl/>
          <w:lang w:bidi="fa-IR"/>
        </w:rPr>
        <w:t>ی</w:t>
      </w:r>
      <w:r w:rsidRPr="00E77433">
        <w:rPr>
          <w:rFonts w:cs="B Nazanin" w:hint="eastAsia"/>
          <w:sz w:val="24"/>
          <w:szCs w:val="24"/>
          <w:rtl/>
          <w:lang w:bidi="fa-IR"/>
        </w:rPr>
        <w:t>ازها</w:t>
      </w:r>
      <w:r w:rsidRPr="00E77433">
        <w:rPr>
          <w:rFonts w:cs="B Nazanin" w:hint="cs"/>
          <w:sz w:val="24"/>
          <w:szCs w:val="24"/>
          <w:rtl/>
          <w:lang w:bidi="fa-IR"/>
        </w:rPr>
        <w:t>ی</w:t>
      </w:r>
      <w:r w:rsidRPr="00E77433">
        <w:rPr>
          <w:rFonts w:cs="B Nazanin"/>
          <w:sz w:val="24"/>
          <w:szCs w:val="24"/>
          <w:rtl/>
          <w:lang w:bidi="fa-IR"/>
        </w:rPr>
        <w:t xml:space="preserve"> خود و همچن</w:t>
      </w:r>
      <w:r w:rsidRPr="00E77433">
        <w:rPr>
          <w:rFonts w:cs="B Nazanin" w:hint="cs"/>
          <w:sz w:val="24"/>
          <w:szCs w:val="24"/>
          <w:rtl/>
          <w:lang w:bidi="fa-IR"/>
        </w:rPr>
        <w:t>ی</w:t>
      </w:r>
      <w:r w:rsidRPr="00E77433">
        <w:rPr>
          <w:rFonts w:cs="B Nazanin" w:hint="eastAsia"/>
          <w:sz w:val="24"/>
          <w:szCs w:val="24"/>
          <w:rtl/>
          <w:lang w:bidi="fa-IR"/>
        </w:rPr>
        <w:t>ن</w:t>
      </w:r>
      <w:r w:rsidRPr="00E77433">
        <w:rPr>
          <w:rFonts w:cs="B Nazanin"/>
          <w:sz w:val="24"/>
          <w:szCs w:val="24"/>
          <w:rtl/>
          <w:lang w:bidi="fa-IR"/>
        </w:rPr>
        <w:t xml:space="preserve"> ن</w:t>
      </w:r>
      <w:r w:rsidRPr="00E77433">
        <w:rPr>
          <w:rFonts w:cs="B Nazanin" w:hint="cs"/>
          <w:sz w:val="24"/>
          <w:szCs w:val="24"/>
          <w:rtl/>
          <w:lang w:bidi="fa-IR"/>
        </w:rPr>
        <w:t>ی</w:t>
      </w:r>
      <w:r w:rsidRPr="00E77433">
        <w:rPr>
          <w:rFonts w:cs="B Nazanin" w:hint="eastAsia"/>
          <w:sz w:val="24"/>
          <w:szCs w:val="24"/>
          <w:rtl/>
          <w:lang w:bidi="fa-IR"/>
        </w:rPr>
        <w:t>ازها</w:t>
      </w:r>
      <w:r w:rsidRPr="00E77433">
        <w:rPr>
          <w:rFonts w:cs="B Nazanin" w:hint="cs"/>
          <w:sz w:val="24"/>
          <w:szCs w:val="24"/>
          <w:rtl/>
          <w:lang w:bidi="fa-IR"/>
        </w:rPr>
        <w:t>ی</w:t>
      </w:r>
      <w:r w:rsidRPr="00E77433">
        <w:rPr>
          <w:rFonts w:cs="B Nazanin"/>
          <w:sz w:val="24"/>
          <w:szCs w:val="24"/>
          <w:rtl/>
          <w:lang w:bidi="fa-IR"/>
        </w:rPr>
        <w:t xml:space="preserve"> افراد</w:t>
      </w:r>
      <w:r w:rsidRPr="00E77433">
        <w:rPr>
          <w:rFonts w:cs="B Nazanin" w:hint="cs"/>
          <w:sz w:val="24"/>
          <w:szCs w:val="24"/>
          <w:rtl/>
          <w:lang w:bidi="fa-IR"/>
        </w:rPr>
        <w:t>ی</w:t>
      </w:r>
      <w:r w:rsidRPr="00E77433">
        <w:rPr>
          <w:rFonts w:cs="B Nazanin"/>
          <w:sz w:val="24"/>
          <w:szCs w:val="24"/>
          <w:rtl/>
          <w:lang w:bidi="fa-IR"/>
        </w:rPr>
        <w:t xml:space="preserve"> را که با آنها </w:t>
      </w:r>
      <w:proofErr w:type="spellStart"/>
      <w:r w:rsidRPr="00E77433">
        <w:rPr>
          <w:rFonts w:cs="B Nazanin"/>
          <w:sz w:val="24"/>
          <w:szCs w:val="24"/>
          <w:rtl/>
          <w:lang w:bidi="fa-IR"/>
        </w:rPr>
        <w:t>مشترکا</w:t>
      </w:r>
      <w:proofErr w:type="spellEnd"/>
      <w:r w:rsidRPr="00E77433">
        <w:rPr>
          <w:rFonts w:cs="B Nazanin"/>
          <w:sz w:val="24"/>
          <w:szCs w:val="24"/>
          <w:rtl/>
          <w:lang w:bidi="fa-IR"/>
        </w:rPr>
        <w:t xml:space="preserve"> تزر</w:t>
      </w:r>
      <w:r w:rsidRPr="00E77433">
        <w:rPr>
          <w:rFonts w:cs="B Nazanin" w:hint="cs"/>
          <w:sz w:val="24"/>
          <w:szCs w:val="24"/>
          <w:rtl/>
          <w:lang w:bidi="fa-IR"/>
        </w:rPr>
        <w:t>ی</w:t>
      </w:r>
      <w:r w:rsidRPr="00E77433">
        <w:rPr>
          <w:rFonts w:cs="B Nazanin" w:hint="eastAsia"/>
          <w:sz w:val="24"/>
          <w:szCs w:val="24"/>
          <w:rtl/>
          <w:lang w:bidi="fa-IR"/>
        </w:rPr>
        <w:t>ق</w:t>
      </w:r>
      <w:r w:rsidRPr="00E77433">
        <w:rPr>
          <w:rFonts w:cs="B Nazanin"/>
          <w:sz w:val="24"/>
          <w:szCs w:val="24"/>
          <w:rtl/>
          <w:lang w:bidi="fa-IR"/>
        </w:rPr>
        <w:t xml:space="preserve"> م</w:t>
      </w:r>
      <w:r w:rsidRPr="00E77433">
        <w:rPr>
          <w:rFonts w:cs="B Nazanin" w:hint="cs"/>
          <w:sz w:val="24"/>
          <w:szCs w:val="24"/>
          <w:rtl/>
          <w:lang w:bidi="fa-IR"/>
        </w:rPr>
        <w:t>ی</w:t>
      </w:r>
      <w:r w:rsidRPr="00E77433">
        <w:rPr>
          <w:rFonts w:cs="B Nazanin"/>
          <w:sz w:val="24"/>
          <w:szCs w:val="24"/>
          <w:rtl/>
          <w:lang w:bidi="fa-IR"/>
        </w:rPr>
        <w:t xml:space="preserve"> کن</w:t>
      </w:r>
      <w:r w:rsidRPr="00E77433">
        <w:rPr>
          <w:rFonts w:cs="B Nazanin" w:hint="cs"/>
          <w:sz w:val="24"/>
          <w:szCs w:val="24"/>
          <w:rtl/>
          <w:lang w:bidi="fa-IR"/>
        </w:rPr>
        <w:t>ی</w:t>
      </w:r>
      <w:r w:rsidRPr="00E77433">
        <w:rPr>
          <w:rFonts w:cs="B Nazanin" w:hint="eastAsia"/>
          <w:sz w:val="24"/>
          <w:szCs w:val="24"/>
          <w:rtl/>
          <w:lang w:bidi="fa-IR"/>
        </w:rPr>
        <w:t>د</w:t>
      </w:r>
      <w:r w:rsidRPr="00E77433">
        <w:rPr>
          <w:rFonts w:cs="B Nazanin"/>
          <w:sz w:val="24"/>
          <w:szCs w:val="24"/>
          <w:rtl/>
          <w:lang w:bidi="fa-IR"/>
        </w:rPr>
        <w:t xml:space="preserve"> در نظر بگ</w:t>
      </w:r>
      <w:r w:rsidRPr="00E77433">
        <w:rPr>
          <w:rFonts w:cs="B Nazanin" w:hint="cs"/>
          <w:sz w:val="24"/>
          <w:szCs w:val="24"/>
          <w:rtl/>
          <w:lang w:bidi="fa-IR"/>
        </w:rPr>
        <w:t>ی</w:t>
      </w:r>
      <w:r w:rsidRPr="00E77433">
        <w:rPr>
          <w:rFonts w:cs="B Nazanin" w:hint="eastAsia"/>
          <w:sz w:val="24"/>
          <w:szCs w:val="24"/>
          <w:rtl/>
          <w:lang w:bidi="fa-IR"/>
        </w:rPr>
        <w:t>ر</w:t>
      </w:r>
      <w:r w:rsidRPr="00E77433">
        <w:rPr>
          <w:rFonts w:cs="B Nazanin" w:hint="cs"/>
          <w:sz w:val="24"/>
          <w:szCs w:val="24"/>
          <w:rtl/>
          <w:lang w:bidi="fa-IR"/>
        </w:rPr>
        <w:t>ی</w:t>
      </w:r>
      <w:r w:rsidRPr="00E77433">
        <w:rPr>
          <w:rFonts w:cs="B Nazanin" w:hint="eastAsia"/>
          <w:sz w:val="24"/>
          <w:szCs w:val="24"/>
          <w:rtl/>
          <w:lang w:bidi="fa-IR"/>
        </w:rPr>
        <w:t>د</w:t>
      </w:r>
      <w:r w:rsidRPr="00E77433">
        <w:rPr>
          <w:rFonts w:cs="B Nazanin"/>
          <w:sz w:val="24"/>
          <w:szCs w:val="24"/>
          <w:rtl/>
          <w:lang w:bidi="fa-IR"/>
        </w:rPr>
        <w:t xml:space="preserve"> و اقلام اضاف</w:t>
      </w:r>
      <w:r w:rsidRPr="00E77433">
        <w:rPr>
          <w:rFonts w:cs="B Nazanin" w:hint="cs"/>
          <w:sz w:val="24"/>
          <w:szCs w:val="24"/>
          <w:rtl/>
          <w:lang w:bidi="fa-IR"/>
        </w:rPr>
        <w:t>ی</w:t>
      </w:r>
      <w:r w:rsidRPr="00E77433">
        <w:rPr>
          <w:rFonts w:cs="B Nazanin"/>
          <w:sz w:val="24"/>
          <w:szCs w:val="24"/>
          <w:rtl/>
          <w:lang w:bidi="fa-IR"/>
        </w:rPr>
        <w:t xml:space="preserve"> را در صورت طولان</w:t>
      </w:r>
      <w:r w:rsidRPr="00E77433">
        <w:rPr>
          <w:rFonts w:cs="B Nazanin" w:hint="cs"/>
          <w:sz w:val="24"/>
          <w:szCs w:val="24"/>
          <w:rtl/>
          <w:lang w:bidi="fa-IR"/>
        </w:rPr>
        <w:t>ی</w:t>
      </w:r>
      <w:r w:rsidRPr="00E77433">
        <w:rPr>
          <w:rFonts w:cs="B Nazanin"/>
          <w:sz w:val="24"/>
          <w:szCs w:val="24"/>
          <w:rtl/>
          <w:lang w:bidi="fa-IR"/>
        </w:rPr>
        <w:t xml:space="preserve"> تر شدن زمان مصرف از مدت برنامه ر</w:t>
      </w:r>
      <w:r w:rsidRPr="00E77433">
        <w:rPr>
          <w:rFonts w:cs="B Nazanin" w:hint="cs"/>
          <w:sz w:val="24"/>
          <w:szCs w:val="24"/>
          <w:rtl/>
          <w:lang w:bidi="fa-IR"/>
        </w:rPr>
        <w:t>ی</w:t>
      </w:r>
      <w:r w:rsidRPr="00E77433">
        <w:rPr>
          <w:rFonts w:cs="B Nazanin" w:hint="eastAsia"/>
          <w:sz w:val="24"/>
          <w:szCs w:val="24"/>
          <w:rtl/>
          <w:lang w:bidi="fa-IR"/>
        </w:rPr>
        <w:t>ز</w:t>
      </w:r>
      <w:r w:rsidRPr="00E77433">
        <w:rPr>
          <w:rFonts w:cs="B Nazanin" w:hint="cs"/>
          <w:sz w:val="24"/>
          <w:szCs w:val="24"/>
          <w:rtl/>
          <w:lang w:bidi="fa-IR"/>
        </w:rPr>
        <w:t>ی</w:t>
      </w:r>
      <w:r w:rsidRPr="00E77433">
        <w:rPr>
          <w:rFonts w:cs="B Nazanin"/>
          <w:sz w:val="24"/>
          <w:szCs w:val="24"/>
          <w:rtl/>
          <w:lang w:bidi="fa-IR"/>
        </w:rPr>
        <w:t xml:space="preserve"> شده اول</w:t>
      </w:r>
      <w:r w:rsidRPr="00E77433">
        <w:rPr>
          <w:rFonts w:cs="B Nazanin" w:hint="cs"/>
          <w:sz w:val="24"/>
          <w:szCs w:val="24"/>
          <w:rtl/>
          <w:lang w:bidi="fa-IR"/>
        </w:rPr>
        <w:t>ی</w:t>
      </w:r>
      <w:r w:rsidRPr="00E77433">
        <w:rPr>
          <w:rFonts w:cs="B Nazanin" w:hint="eastAsia"/>
          <w:sz w:val="24"/>
          <w:szCs w:val="24"/>
          <w:rtl/>
          <w:lang w:bidi="fa-IR"/>
        </w:rPr>
        <w:t>ه</w:t>
      </w:r>
      <w:r w:rsidRPr="00E77433">
        <w:rPr>
          <w:rFonts w:cs="B Nazanin"/>
          <w:sz w:val="24"/>
          <w:szCs w:val="24"/>
          <w:rtl/>
          <w:lang w:bidi="fa-IR"/>
        </w:rPr>
        <w:t xml:space="preserve"> ذخ</w:t>
      </w:r>
      <w:r w:rsidRPr="00E77433">
        <w:rPr>
          <w:rFonts w:cs="B Nazanin" w:hint="cs"/>
          <w:sz w:val="24"/>
          <w:szCs w:val="24"/>
          <w:rtl/>
          <w:lang w:bidi="fa-IR"/>
        </w:rPr>
        <w:t>ی</w:t>
      </w:r>
      <w:r w:rsidRPr="00E77433">
        <w:rPr>
          <w:rFonts w:cs="B Nazanin" w:hint="eastAsia"/>
          <w:sz w:val="24"/>
          <w:szCs w:val="24"/>
          <w:rtl/>
          <w:lang w:bidi="fa-IR"/>
        </w:rPr>
        <w:t>ره</w:t>
      </w:r>
      <w:r w:rsidRPr="00E77433">
        <w:rPr>
          <w:rFonts w:cs="B Nazanin"/>
          <w:sz w:val="24"/>
          <w:szCs w:val="24"/>
          <w:rtl/>
          <w:lang w:bidi="fa-IR"/>
        </w:rPr>
        <w:t xml:space="preserve"> کن</w:t>
      </w:r>
      <w:r w:rsidRPr="00E77433">
        <w:rPr>
          <w:rFonts w:cs="B Nazanin" w:hint="cs"/>
          <w:sz w:val="24"/>
          <w:szCs w:val="24"/>
          <w:rtl/>
          <w:lang w:bidi="fa-IR"/>
        </w:rPr>
        <w:t>ی</w:t>
      </w:r>
      <w:r w:rsidRPr="00E77433">
        <w:rPr>
          <w:rFonts w:cs="B Nazanin" w:hint="eastAsia"/>
          <w:sz w:val="24"/>
          <w:szCs w:val="24"/>
          <w:rtl/>
          <w:lang w:bidi="fa-IR"/>
        </w:rPr>
        <w:t>د</w:t>
      </w:r>
      <w:r w:rsidRPr="00E77433">
        <w:rPr>
          <w:rFonts w:cs="B Nazanin"/>
          <w:sz w:val="24"/>
          <w:szCs w:val="24"/>
          <w:rtl/>
          <w:lang w:bidi="fa-IR"/>
        </w:rPr>
        <w:t xml:space="preserve">. </w:t>
      </w:r>
    </w:p>
    <w:p w14:paraId="0647AA18" w14:textId="77777777" w:rsidR="00E7718F" w:rsidRPr="00E77433" w:rsidRDefault="00E7718F" w:rsidP="00E77433">
      <w:pPr>
        <w:pStyle w:val="ListParagraph"/>
        <w:widowControl/>
        <w:numPr>
          <w:ilvl w:val="0"/>
          <w:numId w:val="23"/>
        </w:numPr>
        <w:autoSpaceDE/>
        <w:autoSpaceDN/>
        <w:bidi/>
        <w:spacing w:before="0" w:after="240" w:line="24" w:lineRule="atLeast"/>
        <w:ind w:left="720" w:firstLine="0"/>
        <w:contextualSpacing/>
        <w:jc w:val="both"/>
        <w:rPr>
          <w:rFonts w:cs="B Nazanin"/>
          <w:sz w:val="24"/>
          <w:szCs w:val="24"/>
          <w:lang w:bidi="fa-IR"/>
        </w:rPr>
      </w:pPr>
      <w:r w:rsidRPr="00E77433">
        <w:rPr>
          <w:rFonts w:cs="B Nazanin" w:hint="eastAsia"/>
          <w:sz w:val="24"/>
          <w:szCs w:val="24"/>
          <w:rtl/>
          <w:lang w:bidi="fa-IR"/>
        </w:rPr>
        <w:t>‌مقدار</w:t>
      </w:r>
      <w:r w:rsidRPr="00E77433">
        <w:rPr>
          <w:rFonts w:cs="B Nazanin"/>
          <w:sz w:val="24"/>
          <w:szCs w:val="24"/>
          <w:rtl/>
          <w:lang w:bidi="fa-IR"/>
        </w:rPr>
        <w:t xml:space="preserve"> درست سوزن و نوع تجه</w:t>
      </w:r>
      <w:r w:rsidRPr="00E77433">
        <w:rPr>
          <w:rFonts w:cs="B Nazanin" w:hint="cs"/>
          <w:sz w:val="24"/>
          <w:szCs w:val="24"/>
          <w:rtl/>
          <w:lang w:bidi="fa-IR"/>
        </w:rPr>
        <w:t>ی</w:t>
      </w:r>
      <w:r w:rsidRPr="00E77433">
        <w:rPr>
          <w:rFonts w:cs="B Nazanin" w:hint="eastAsia"/>
          <w:sz w:val="24"/>
          <w:szCs w:val="24"/>
          <w:rtl/>
          <w:lang w:bidi="fa-IR"/>
        </w:rPr>
        <w:t>زات</w:t>
      </w:r>
      <w:r w:rsidRPr="00E77433">
        <w:rPr>
          <w:rFonts w:cs="B Nazanin"/>
          <w:sz w:val="24"/>
          <w:szCs w:val="24"/>
          <w:rtl/>
          <w:lang w:bidi="fa-IR"/>
        </w:rPr>
        <w:t xml:space="preserve"> تزر</w:t>
      </w:r>
      <w:r w:rsidRPr="00E77433">
        <w:rPr>
          <w:rFonts w:cs="B Nazanin" w:hint="cs"/>
          <w:sz w:val="24"/>
          <w:szCs w:val="24"/>
          <w:rtl/>
          <w:lang w:bidi="fa-IR"/>
        </w:rPr>
        <w:t>ی</w:t>
      </w:r>
      <w:r w:rsidRPr="00E77433">
        <w:rPr>
          <w:rFonts w:cs="B Nazanin" w:hint="eastAsia"/>
          <w:sz w:val="24"/>
          <w:szCs w:val="24"/>
          <w:rtl/>
          <w:lang w:bidi="fa-IR"/>
        </w:rPr>
        <w:t>ق</w:t>
      </w:r>
      <w:r w:rsidRPr="00E77433">
        <w:rPr>
          <w:rFonts w:cs="B Nazanin" w:hint="cs"/>
          <w:sz w:val="24"/>
          <w:szCs w:val="24"/>
          <w:rtl/>
          <w:lang w:bidi="fa-IR"/>
        </w:rPr>
        <w:t>ی</w:t>
      </w:r>
      <w:r w:rsidRPr="00E77433">
        <w:rPr>
          <w:rFonts w:cs="B Nazanin"/>
          <w:sz w:val="24"/>
          <w:szCs w:val="24"/>
          <w:rtl/>
          <w:lang w:bidi="fa-IR"/>
        </w:rPr>
        <w:t xml:space="preserve"> را برا</w:t>
      </w:r>
      <w:r w:rsidRPr="00E77433">
        <w:rPr>
          <w:rFonts w:cs="B Nazanin" w:hint="cs"/>
          <w:sz w:val="24"/>
          <w:szCs w:val="24"/>
          <w:rtl/>
          <w:lang w:bidi="fa-IR"/>
        </w:rPr>
        <w:t>ی</w:t>
      </w:r>
      <w:r w:rsidRPr="00E77433">
        <w:rPr>
          <w:rFonts w:cs="B Nazanin"/>
          <w:sz w:val="24"/>
          <w:szCs w:val="24"/>
          <w:rtl/>
          <w:lang w:bidi="fa-IR"/>
        </w:rPr>
        <w:t xml:space="preserve"> به حداقل رساندن م</w:t>
      </w:r>
      <w:r w:rsidRPr="00E77433">
        <w:rPr>
          <w:rFonts w:cs="B Nazanin" w:hint="cs"/>
          <w:sz w:val="24"/>
          <w:szCs w:val="24"/>
          <w:rtl/>
          <w:lang w:bidi="fa-IR"/>
        </w:rPr>
        <w:t>ی</w:t>
      </w:r>
      <w:r w:rsidRPr="00E77433">
        <w:rPr>
          <w:rFonts w:cs="B Nazanin" w:hint="eastAsia"/>
          <w:sz w:val="24"/>
          <w:szCs w:val="24"/>
          <w:rtl/>
          <w:lang w:bidi="fa-IR"/>
        </w:rPr>
        <w:t>زان</w:t>
      </w:r>
      <w:r w:rsidRPr="00E77433">
        <w:rPr>
          <w:rFonts w:cs="B Nazanin"/>
          <w:sz w:val="24"/>
          <w:szCs w:val="24"/>
          <w:rtl/>
          <w:lang w:bidi="fa-IR"/>
        </w:rPr>
        <w:t xml:space="preserve"> آس</w:t>
      </w:r>
      <w:r w:rsidRPr="00E77433">
        <w:rPr>
          <w:rFonts w:cs="B Nazanin" w:hint="cs"/>
          <w:sz w:val="24"/>
          <w:szCs w:val="24"/>
          <w:rtl/>
          <w:lang w:bidi="fa-IR"/>
        </w:rPr>
        <w:t>ی</w:t>
      </w:r>
      <w:r w:rsidRPr="00E77433">
        <w:rPr>
          <w:rFonts w:cs="B Nazanin" w:hint="eastAsia"/>
          <w:sz w:val="24"/>
          <w:szCs w:val="24"/>
          <w:rtl/>
          <w:lang w:bidi="fa-IR"/>
        </w:rPr>
        <w:t>ب</w:t>
      </w:r>
      <w:r w:rsidRPr="00E77433">
        <w:rPr>
          <w:rFonts w:cs="B Nazanin"/>
          <w:sz w:val="24"/>
          <w:szCs w:val="24"/>
          <w:rtl/>
          <w:lang w:bidi="fa-IR"/>
        </w:rPr>
        <w:t xml:space="preserve"> به </w:t>
      </w:r>
      <w:proofErr w:type="spellStart"/>
      <w:r w:rsidRPr="00E77433">
        <w:rPr>
          <w:rFonts w:cs="B Nazanin"/>
          <w:sz w:val="24"/>
          <w:szCs w:val="24"/>
          <w:rtl/>
          <w:lang w:bidi="fa-IR"/>
        </w:rPr>
        <w:t>رگها</w:t>
      </w:r>
      <w:r w:rsidRPr="00E77433">
        <w:rPr>
          <w:rFonts w:cs="B Nazanin" w:hint="cs"/>
          <w:sz w:val="24"/>
          <w:szCs w:val="24"/>
          <w:rtl/>
          <w:lang w:bidi="fa-IR"/>
        </w:rPr>
        <w:t>ی</w:t>
      </w:r>
      <w:proofErr w:type="spellEnd"/>
      <w:r w:rsidRPr="00E77433">
        <w:rPr>
          <w:rFonts w:cs="B Nazanin"/>
          <w:sz w:val="24"/>
          <w:szCs w:val="24"/>
          <w:rtl/>
          <w:lang w:bidi="fa-IR"/>
        </w:rPr>
        <w:t xml:space="preserve"> خود ته</w:t>
      </w:r>
      <w:r w:rsidRPr="00E77433">
        <w:rPr>
          <w:rFonts w:cs="B Nazanin" w:hint="cs"/>
          <w:sz w:val="24"/>
          <w:szCs w:val="24"/>
          <w:rtl/>
          <w:lang w:bidi="fa-IR"/>
        </w:rPr>
        <w:t>ی</w:t>
      </w:r>
      <w:r w:rsidRPr="00E77433">
        <w:rPr>
          <w:rFonts w:cs="B Nazanin" w:hint="eastAsia"/>
          <w:sz w:val="24"/>
          <w:szCs w:val="24"/>
          <w:rtl/>
          <w:lang w:bidi="fa-IR"/>
        </w:rPr>
        <w:t>ه</w:t>
      </w:r>
      <w:r w:rsidRPr="00E77433">
        <w:rPr>
          <w:rFonts w:cs="B Nazanin"/>
          <w:sz w:val="24"/>
          <w:szCs w:val="24"/>
          <w:rtl/>
          <w:lang w:bidi="fa-IR"/>
        </w:rPr>
        <w:t xml:space="preserve"> نما</w:t>
      </w:r>
      <w:r w:rsidRPr="00E77433">
        <w:rPr>
          <w:rFonts w:cs="B Nazanin" w:hint="cs"/>
          <w:sz w:val="24"/>
          <w:szCs w:val="24"/>
          <w:rtl/>
          <w:lang w:bidi="fa-IR"/>
        </w:rPr>
        <w:t>یی</w:t>
      </w:r>
      <w:r w:rsidRPr="00E77433">
        <w:rPr>
          <w:rFonts w:cs="B Nazanin" w:hint="eastAsia"/>
          <w:sz w:val="24"/>
          <w:szCs w:val="24"/>
          <w:rtl/>
          <w:lang w:bidi="fa-IR"/>
        </w:rPr>
        <w:t>د</w:t>
      </w:r>
      <w:r w:rsidRPr="00E77433">
        <w:rPr>
          <w:rFonts w:cs="B Nazanin"/>
          <w:sz w:val="24"/>
          <w:szCs w:val="24"/>
          <w:rtl/>
          <w:lang w:bidi="fa-IR"/>
        </w:rPr>
        <w:t xml:space="preserve">. </w:t>
      </w:r>
    </w:p>
    <w:p w14:paraId="0655207B" w14:textId="77777777" w:rsidR="00E7718F" w:rsidRPr="00E77433" w:rsidRDefault="00E7718F" w:rsidP="00E77433">
      <w:pPr>
        <w:pStyle w:val="ListParagraph"/>
        <w:widowControl/>
        <w:numPr>
          <w:ilvl w:val="0"/>
          <w:numId w:val="23"/>
        </w:numPr>
        <w:autoSpaceDE/>
        <w:autoSpaceDN/>
        <w:bidi/>
        <w:spacing w:before="0" w:after="240" w:line="24" w:lineRule="atLeast"/>
        <w:ind w:left="720" w:firstLine="0"/>
        <w:contextualSpacing/>
        <w:jc w:val="both"/>
        <w:rPr>
          <w:rFonts w:cs="B Nazanin"/>
          <w:sz w:val="24"/>
          <w:szCs w:val="24"/>
          <w:lang w:bidi="fa-IR"/>
        </w:rPr>
      </w:pPr>
      <w:r w:rsidRPr="00E77433">
        <w:rPr>
          <w:rFonts w:cs="B Nazanin" w:hint="eastAsia"/>
          <w:sz w:val="24"/>
          <w:szCs w:val="24"/>
          <w:rtl/>
          <w:lang w:bidi="fa-IR"/>
        </w:rPr>
        <w:t>‌دستان</w:t>
      </w:r>
      <w:r w:rsidRPr="00E77433">
        <w:rPr>
          <w:rFonts w:cs="B Nazanin"/>
          <w:sz w:val="24"/>
          <w:szCs w:val="24"/>
          <w:rtl/>
          <w:lang w:bidi="fa-IR"/>
        </w:rPr>
        <w:t xml:space="preserve"> خود و موضع تزر</w:t>
      </w:r>
      <w:r w:rsidRPr="00E77433">
        <w:rPr>
          <w:rFonts w:cs="B Nazanin" w:hint="cs"/>
          <w:sz w:val="24"/>
          <w:szCs w:val="24"/>
          <w:rtl/>
          <w:lang w:bidi="fa-IR"/>
        </w:rPr>
        <w:t>ی</w:t>
      </w:r>
      <w:r w:rsidRPr="00E77433">
        <w:rPr>
          <w:rFonts w:cs="B Nazanin" w:hint="eastAsia"/>
          <w:sz w:val="24"/>
          <w:szCs w:val="24"/>
          <w:rtl/>
          <w:lang w:bidi="fa-IR"/>
        </w:rPr>
        <w:t>ق</w:t>
      </w:r>
      <w:r w:rsidRPr="00E77433">
        <w:rPr>
          <w:rFonts w:cs="B Nazanin"/>
          <w:sz w:val="24"/>
          <w:szCs w:val="24"/>
          <w:rtl/>
          <w:lang w:bidi="fa-IR"/>
        </w:rPr>
        <w:t xml:space="preserve"> را با آب و صابون پ</w:t>
      </w:r>
      <w:r w:rsidRPr="00E77433">
        <w:rPr>
          <w:rFonts w:cs="B Nazanin" w:hint="cs"/>
          <w:sz w:val="24"/>
          <w:szCs w:val="24"/>
          <w:rtl/>
          <w:lang w:bidi="fa-IR"/>
        </w:rPr>
        <w:t>ی</w:t>
      </w:r>
      <w:r w:rsidRPr="00E77433">
        <w:rPr>
          <w:rFonts w:cs="B Nazanin" w:hint="eastAsia"/>
          <w:sz w:val="24"/>
          <w:szCs w:val="24"/>
          <w:rtl/>
          <w:lang w:bidi="fa-IR"/>
        </w:rPr>
        <w:t>ش</w:t>
      </w:r>
      <w:r w:rsidRPr="00E77433">
        <w:rPr>
          <w:rFonts w:cs="B Nazanin"/>
          <w:sz w:val="24"/>
          <w:szCs w:val="24"/>
          <w:rtl/>
          <w:lang w:bidi="fa-IR"/>
        </w:rPr>
        <w:t xml:space="preserve"> از آماده کردن و مصرف تزر</w:t>
      </w:r>
      <w:r w:rsidRPr="00E77433">
        <w:rPr>
          <w:rFonts w:cs="B Nazanin" w:hint="cs"/>
          <w:sz w:val="24"/>
          <w:szCs w:val="24"/>
          <w:rtl/>
          <w:lang w:bidi="fa-IR"/>
        </w:rPr>
        <w:t>ی</w:t>
      </w:r>
      <w:r w:rsidRPr="00E77433">
        <w:rPr>
          <w:rFonts w:cs="B Nazanin" w:hint="eastAsia"/>
          <w:sz w:val="24"/>
          <w:szCs w:val="24"/>
          <w:rtl/>
          <w:lang w:bidi="fa-IR"/>
        </w:rPr>
        <w:t>ق</w:t>
      </w:r>
      <w:r w:rsidRPr="00E77433">
        <w:rPr>
          <w:rFonts w:cs="B Nazanin" w:hint="cs"/>
          <w:sz w:val="24"/>
          <w:szCs w:val="24"/>
          <w:rtl/>
          <w:lang w:bidi="fa-IR"/>
        </w:rPr>
        <w:t>ی</w:t>
      </w:r>
      <w:r w:rsidRPr="00E77433">
        <w:rPr>
          <w:rFonts w:cs="B Nazanin"/>
          <w:sz w:val="24"/>
          <w:szCs w:val="24"/>
          <w:rtl/>
          <w:lang w:bidi="fa-IR"/>
        </w:rPr>
        <w:t xml:space="preserve"> به منظور کاهش خطر ترک</w:t>
      </w:r>
      <w:r w:rsidRPr="00E77433">
        <w:rPr>
          <w:rFonts w:cs="B Nazanin" w:hint="cs"/>
          <w:sz w:val="24"/>
          <w:szCs w:val="24"/>
          <w:rtl/>
          <w:lang w:bidi="fa-IR"/>
        </w:rPr>
        <w:t>ی</w:t>
      </w:r>
      <w:r w:rsidRPr="00E77433">
        <w:rPr>
          <w:rFonts w:cs="B Nazanin" w:hint="eastAsia"/>
          <w:sz w:val="24"/>
          <w:szCs w:val="24"/>
          <w:rtl/>
          <w:lang w:bidi="fa-IR"/>
        </w:rPr>
        <w:t>ب</w:t>
      </w:r>
      <w:r w:rsidRPr="00E77433">
        <w:rPr>
          <w:rFonts w:cs="B Nazanin"/>
          <w:sz w:val="24"/>
          <w:szCs w:val="24"/>
          <w:rtl/>
          <w:lang w:bidi="fa-IR"/>
        </w:rPr>
        <w:t xml:space="preserve"> باکتر</w:t>
      </w:r>
      <w:r w:rsidRPr="00E77433">
        <w:rPr>
          <w:rFonts w:cs="B Nazanin" w:hint="cs"/>
          <w:sz w:val="24"/>
          <w:szCs w:val="24"/>
          <w:rtl/>
          <w:lang w:bidi="fa-IR"/>
        </w:rPr>
        <w:t>ی</w:t>
      </w:r>
      <w:r w:rsidRPr="00E77433">
        <w:rPr>
          <w:rFonts w:cs="B Nazanin" w:hint="eastAsia"/>
          <w:sz w:val="24"/>
          <w:szCs w:val="24"/>
          <w:rtl/>
          <w:lang w:bidi="fa-IR"/>
        </w:rPr>
        <w:t>ال</w:t>
      </w:r>
      <w:r w:rsidRPr="00E77433">
        <w:rPr>
          <w:rFonts w:cs="B Nazanin"/>
          <w:sz w:val="24"/>
          <w:szCs w:val="24"/>
          <w:rtl/>
          <w:lang w:bidi="fa-IR"/>
        </w:rPr>
        <w:t xml:space="preserve"> و "مصرف آلوده"  (عوارض شد</w:t>
      </w:r>
      <w:r w:rsidRPr="00E77433">
        <w:rPr>
          <w:rFonts w:cs="B Nazanin" w:hint="cs"/>
          <w:sz w:val="24"/>
          <w:szCs w:val="24"/>
          <w:rtl/>
          <w:lang w:bidi="fa-IR"/>
        </w:rPr>
        <w:t>ی</w:t>
      </w:r>
      <w:r w:rsidRPr="00E77433">
        <w:rPr>
          <w:rFonts w:cs="B Nazanin" w:hint="eastAsia"/>
          <w:sz w:val="24"/>
          <w:szCs w:val="24"/>
          <w:rtl/>
          <w:lang w:bidi="fa-IR"/>
        </w:rPr>
        <w:t>د</w:t>
      </w:r>
      <w:r w:rsidRPr="00E77433">
        <w:rPr>
          <w:rFonts w:cs="B Nazanin"/>
          <w:sz w:val="24"/>
          <w:szCs w:val="24"/>
          <w:rtl/>
          <w:lang w:bidi="fa-IR"/>
        </w:rPr>
        <w:t xml:space="preserve"> ناگهان</w:t>
      </w:r>
      <w:r w:rsidRPr="00E77433">
        <w:rPr>
          <w:rFonts w:cs="B Nazanin" w:hint="cs"/>
          <w:sz w:val="24"/>
          <w:szCs w:val="24"/>
          <w:rtl/>
          <w:lang w:bidi="fa-IR"/>
        </w:rPr>
        <w:t>ی</w:t>
      </w:r>
      <w:r w:rsidRPr="00E77433">
        <w:rPr>
          <w:rFonts w:cs="B Nazanin"/>
          <w:sz w:val="24"/>
          <w:szCs w:val="24"/>
          <w:rtl/>
          <w:lang w:bidi="fa-IR"/>
        </w:rPr>
        <w:t xml:space="preserve"> مشابه آنفلوآنزا پس از تزر</w:t>
      </w:r>
      <w:r w:rsidRPr="00E77433">
        <w:rPr>
          <w:rFonts w:cs="B Nazanin" w:hint="cs"/>
          <w:sz w:val="24"/>
          <w:szCs w:val="24"/>
          <w:rtl/>
          <w:lang w:bidi="fa-IR"/>
        </w:rPr>
        <w:t>ی</w:t>
      </w:r>
      <w:r w:rsidRPr="00E77433">
        <w:rPr>
          <w:rFonts w:cs="B Nazanin" w:hint="eastAsia"/>
          <w:sz w:val="24"/>
          <w:szCs w:val="24"/>
          <w:rtl/>
          <w:lang w:bidi="fa-IR"/>
        </w:rPr>
        <w:t>ق</w:t>
      </w:r>
      <w:r w:rsidRPr="00E77433">
        <w:rPr>
          <w:rFonts w:cs="B Nazanin"/>
          <w:sz w:val="24"/>
          <w:szCs w:val="24"/>
          <w:rtl/>
          <w:lang w:bidi="fa-IR"/>
        </w:rPr>
        <w:t xml:space="preserve"> آلوده) بشو</w:t>
      </w:r>
      <w:r w:rsidRPr="00E77433">
        <w:rPr>
          <w:rFonts w:cs="B Nazanin" w:hint="cs"/>
          <w:sz w:val="24"/>
          <w:szCs w:val="24"/>
          <w:rtl/>
          <w:lang w:bidi="fa-IR"/>
        </w:rPr>
        <w:t>یی</w:t>
      </w:r>
      <w:r w:rsidRPr="00E77433">
        <w:rPr>
          <w:rFonts w:cs="B Nazanin" w:hint="eastAsia"/>
          <w:sz w:val="24"/>
          <w:szCs w:val="24"/>
          <w:rtl/>
          <w:lang w:bidi="fa-IR"/>
        </w:rPr>
        <w:t>د</w:t>
      </w:r>
      <w:r w:rsidRPr="00E77433">
        <w:rPr>
          <w:rFonts w:cs="B Nazanin"/>
          <w:sz w:val="24"/>
          <w:szCs w:val="24"/>
          <w:rtl/>
          <w:lang w:bidi="fa-IR"/>
        </w:rPr>
        <w:t xml:space="preserve">. </w:t>
      </w:r>
    </w:p>
    <w:p w14:paraId="0ACBC649" w14:textId="77777777" w:rsidR="00E7718F" w:rsidRPr="00E77433" w:rsidRDefault="00E7718F" w:rsidP="00E77433">
      <w:pPr>
        <w:pStyle w:val="ListParagraph"/>
        <w:widowControl/>
        <w:numPr>
          <w:ilvl w:val="0"/>
          <w:numId w:val="23"/>
        </w:numPr>
        <w:autoSpaceDE/>
        <w:autoSpaceDN/>
        <w:bidi/>
        <w:spacing w:before="0" w:after="240" w:line="24" w:lineRule="atLeast"/>
        <w:ind w:left="720" w:firstLine="0"/>
        <w:contextualSpacing/>
        <w:jc w:val="both"/>
        <w:rPr>
          <w:rFonts w:cs="B Nazanin"/>
          <w:sz w:val="24"/>
          <w:szCs w:val="24"/>
          <w:lang w:bidi="fa-IR"/>
        </w:rPr>
      </w:pPr>
      <w:r w:rsidRPr="00E77433">
        <w:rPr>
          <w:rFonts w:cs="B Nazanin" w:hint="eastAsia"/>
          <w:sz w:val="24"/>
          <w:szCs w:val="24"/>
          <w:rtl/>
          <w:lang w:bidi="fa-IR"/>
        </w:rPr>
        <w:t>‌در</w:t>
      </w:r>
      <w:r w:rsidRPr="00E77433">
        <w:rPr>
          <w:rFonts w:cs="B Nazanin"/>
          <w:sz w:val="24"/>
          <w:szCs w:val="24"/>
          <w:rtl/>
          <w:lang w:bidi="fa-IR"/>
        </w:rPr>
        <w:t xml:space="preserve"> ارتباط با مواد مخدر مصرف</w:t>
      </w:r>
      <w:r w:rsidRPr="00E77433">
        <w:rPr>
          <w:rFonts w:cs="B Nazanin" w:hint="cs"/>
          <w:sz w:val="24"/>
          <w:szCs w:val="24"/>
          <w:rtl/>
          <w:lang w:bidi="fa-IR"/>
        </w:rPr>
        <w:t>ی</w:t>
      </w:r>
      <w:r w:rsidRPr="00E77433">
        <w:rPr>
          <w:rFonts w:cs="B Nazanin"/>
          <w:sz w:val="24"/>
          <w:szCs w:val="24"/>
          <w:rtl/>
          <w:lang w:bidi="fa-IR"/>
        </w:rPr>
        <w:t xml:space="preserve"> برا</w:t>
      </w:r>
      <w:r w:rsidRPr="00E77433">
        <w:rPr>
          <w:rFonts w:cs="B Nazanin" w:hint="cs"/>
          <w:sz w:val="24"/>
          <w:szCs w:val="24"/>
          <w:rtl/>
          <w:lang w:bidi="fa-IR"/>
        </w:rPr>
        <w:t>ی</w:t>
      </w:r>
      <w:r w:rsidRPr="00E77433">
        <w:rPr>
          <w:rFonts w:cs="B Nazanin"/>
          <w:sz w:val="24"/>
          <w:szCs w:val="24"/>
          <w:rtl/>
          <w:lang w:bidi="fa-IR"/>
        </w:rPr>
        <w:t xml:space="preserve"> شناخت برتر</w:t>
      </w:r>
      <w:r w:rsidRPr="00E77433">
        <w:rPr>
          <w:rFonts w:cs="B Nazanin" w:hint="cs"/>
          <w:sz w:val="24"/>
          <w:szCs w:val="24"/>
          <w:rtl/>
          <w:lang w:bidi="fa-IR"/>
        </w:rPr>
        <w:t>ی</w:t>
      </w:r>
      <w:r w:rsidRPr="00E77433">
        <w:rPr>
          <w:rFonts w:cs="B Nazanin" w:hint="eastAsia"/>
          <w:sz w:val="24"/>
          <w:szCs w:val="24"/>
          <w:rtl/>
          <w:lang w:bidi="fa-IR"/>
        </w:rPr>
        <w:t>ن</w:t>
      </w:r>
      <w:r w:rsidRPr="00E77433">
        <w:rPr>
          <w:rFonts w:cs="B Nazanin"/>
          <w:sz w:val="24"/>
          <w:szCs w:val="24"/>
          <w:rtl/>
          <w:lang w:bidi="fa-IR"/>
        </w:rPr>
        <w:t xml:space="preserve"> روش ته</w:t>
      </w:r>
      <w:r w:rsidRPr="00E77433">
        <w:rPr>
          <w:rFonts w:cs="B Nazanin" w:hint="cs"/>
          <w:sz w:val="24"/>
          <w:szCs w:val="24"/>
          <w:rtl/>
          <w:lang w:bidi="fa-IR"/>
        </w:rPr>
        <w:t>ی</w:t>
      </w:r>
      <w:r w:rsidRPr="00E77433">
        <w:rPr>
          <w:rFonts w:cs="B Nazanin" w:hint="eastAsia"/>
          <w:sz w:val="24"/>
          <w:szCs w:val="24"/>
          <w:rtl/>
          <w:lang w:bidi="fa-IR"/>
        </w:rPr>
        <w:t>ه</w:t>
      </w:r>
      <w:r w:rsidRPr="00E77433">
        <w:rPr>
          <w:rFonts w:cs="B Nazanin"/>
          <w:sz w:val="24"/>
          <w:szCs w:val="24"/>
          <w:rtl/>
          <w:lang w:bidi="fa-IR"/>
        </w:rPr>
        <w:t xml:space="preserve"> آنها برا</w:t>
      </w:r>
      <w:r w:rsidRPr="00E77433">
        <w:rPr>
          <w:rFonts w:cs="B Nazanin" w:hint="cs"/>
          <w:sz w:val="24"/>
          <w:szCs w:val="24"/>
          <w:rtl/>
          <w:lang w:bidi="fa-IR"/>
        </w:rPr>
        <w:t>ی</w:t>
      </w:r>
      <w:r w:rsidRPr="00E77433">
        <w:rPr>
          <w:rFonts w:cs="B Nazanin"/>
          <w:sz w:val="24"/>
          <w:szCs w:val="24"/>
          <w:rtl/>
          <w:lang w:bidi="fa-IR"/>
        </w:rPr>
        <w:t xml:space="preserve"> تزر</w:t>
      </w:r>
      <w:r w:rsidRPr="00E77433">
        <w:rPr>
          <w:rFonts w:cs="B Nazanin" w:hint="cs"/>
          <w:sz w:val="24"/>
          <w:szCs w:val="24"/>
          <w:rtl/>
          <w:lang w:bidi="fa-IR"/>
        </w:rPr>
        <w:t>ی</w:t>
      </w:r>
      <w:r w:rsidRPr="00E77433">
        <w:rPr>
          <w:rFonts w:cs="B Nazanin" w:hint="eastAsia"/>
          <w:sz w:val="24"/>
          <w:szCs w:val="24"/>
          <w:rtl/>
          <w:lang w:bidi="fa-IR"/>
        </w:rPr>
        <w:t>ق</w:t>
      </w:r>
      <w:r w:rsidRPr="00E77433">
        <w:rPr>
          <w:rFonts w:cs="B Nazanin"/>
          <w:sz w:val="24"/>
          <w:szCs w:val="24"/>
          <w:rtl/>
          <w:lang w:bidi="fa-IR"/>
        </w:rPr>
        <w:t xml:space="preserve"> تحق</w:t>
      </w:r>
      <w:r w:rsidRPr="00E77433">
        <w:rPr>
          <w:rFonts w:cs="B Nazanin" w:hint="cs"/>
          <w:sz w:val="24"/>
          <w:szCs w:val="24"/>
          <w:rtl/>
          <w:lang w:bidi="fa-IR"/>
        </w:rPr>
        <w:t>ی</w:t>
      </w:r>
      <w:r w:rsidRPr="00E77433">
        <w:rPr>
          <w:rFonts w:cs="B Nazanin" w:hint="eastAsia"/>
          <w:sz w:val="24"/>
          <w:szCs w:val="24"/>
          <w:rtl/>
          <w:lang w:bidi="fa-IR"/>
        </w:rPr>
        <w:t>ق</w:t>
      </w:r>
      <w:r w:rsidRPr="00E77433">
        <w:rPr>
          <w:rFonts w:cs="B Nazanin"/>
          <w:sz w:val="24"/>
          <w:szCs w:val="24"/>
          <w:rtl/>
          <w:lang w:bidi="fa-IR"/>
        </w:rPr>
        <w:t xml:space="preserve"> نما</w:t>
      </w:r>
      <w:r w:rsidRPr="00E77433">
        <w:rPr>
          <w:rFonts w:cs="B Nazanin" w:hint="cs"/>
          <w:sz w:val="24"/>
          <w:szCs w:val="24"/>
          <w:rtl/>
          <w:lang w:bidi="fa-IR"/>
        </w:rPr>
        <w:t>یی</w:t>
      </w:r>
      <w:r w:rsidRPr="00E77433">
        <w:rPr>
          <w:rFonts w:cs="B Nazanin" w:hint="eastAsia"/>
          <w:sz w:val="24"/>
          <w:szCs w:val="24"/>
          <w:rtl/>
          <w:lang w:bidi="fa-IR"/>
        </w:rPr>
        <w:t>د</w:t>
      </w:r>
      <w:r w:rsidRPr="00E77433">
        <w:rPr>
          <w:rFonts w:cs="B Nazanin"/>
          <w:sz w:val="24"/>
          <w:szCs w:val="24"/>
          <w:rtl/>
          <w:lang w:bidi="fa-IR"/>
        </w:rPr>
        <w:t>. بس</w:t>
      </w:r>
      <w:r w:rsidRPr="00E77433">
        <w:rPr>
          <w:rFonts w:cs="B Nazanin" w:hint="cs"/>
          <w:sz w:val="24"/>
          <w:szCs w:val="24"/>
          <w:rtl/>
          <w:lang w:bidi="fa-IR"/>
        </w:rPr>
        <w:t>ی</w:t>
      </w:r>
      <w:r w:rsidRPr="00E77433">
        <w:rPr>
          <w:rFonts w:cs="B Nazanin" w:hint="eastAsia"/>
          <w:sz w:val="24"/>
          <w:szCs w:val="24"/>
          <w:rtl/>
          <w:lang w:bidi="fa-IR"/>
        </w:rPr>
        <w:t>ار</w:t>
      </w:r>
      <w:r w:rsidRPr="00E77433">
        <w:rPr>
          <w:rFonts w:cs="B Nazanin" w:hint="cs"/>
          <w:sz w:val="24"/>
          <w:szCs w:val="24"/>
          <w:rtl/>
          <w:lang w:bidi="fa-IR"/>
        </w:rPr>
        <w:t>ی</w:t>
      </w:r>
      <w:r w:rsidRPr="00E77433">
        <w:rPr>
          <w:rFonts w:cs="B Nazanin"/>
          <w:sz w:val="24"/>
          <w:szCs w:val="24"/>
          <w:rtl/>
          <w:lang w:bidi="fa-IR"/>
        </w:rPr>
        <w:t xml:space="preserve"> از مواد مخدر محرک به راحت</w:t>
      </w:r>
      <w:r w:rsidRPr="00E77433">
        <w:rPr>
          <w:rFonts w:cs="B Nazanin" w:hint="cs"/>
          <w:sz w:val="24"/>
          <w:szCs w:val="24"/>
          <w:rtl/>
          <w:lang w:bidi="fa-IR"/>
        </w:rPr>
        <w:t>ی</w:t>
      </w:r>
      <w:r w:rsidRPr="00E77433">
        <w:rPr>
          <w:rFonts w:cs="B Nazanin"/>
          <w:sz w:val="24"/>
          <w:szCs w:val="24"/>
          <w:rtl/>
          <w:lang w:bidi="fa-IR"/>
        </w:rPr>
        <w:t xml:space="preserve"> در آب حل م</w:t>
      </w:r>
      <w:r w:rsidRPr="00E77433">
        <w:rPr>
          <w:rFonts w:cs="B Nazanin" w:hint="cs"/>
          <w:sz w:val="24"/>
          <w:szCs w:val="24"/>
          <w:rtl/>
          <w:lang w:bidi="fa-IR"/>
        </w:rPr>
        <w:t>ی</w:t>
      </w:r>
      <w:r w:rsidRPr="00E77433">
        <w:rPr>
          <w:rFonts w:cs="B Nazanin"/>
          <w:sz w:val="24"/>
          <w:szCs w:val="24"/>
          <w:rtl/>
          <w:lang w:bidi="fa-IR"/>
        </w:rPr>
        <w:t xml:space="preserve"> شوند و ن</w:t>
      </w:r>
      <w:r w:rsidRPr="00E77433">
        <w:rPr>
          <w:rFonts w:cs="B Nazanin" w:hint="cs"/>
          <w:sz w:val="24"/>
          <w:szCs w:val="24"/>
          <w:rtl/>
          <w:lang w:bidi="fa-IR"/>
        </w:rPr>
        <w:t>ی</w:t>
      </w:r>
      <w:r w:rsidRPr="00E77433">
        <w:rPr>
          <w:rFonts w:cs="B Nazanin" w:hint="eastAsia"/>
          <w:sz w:val="24"/>
          <w:szCs w:val="24"/>
          <w:rtl/>
          <w:lang w:bidi="fa-IR"/>
        </w:rPr>
        <w:t>ازمند</w:t>
      </w:r>
      <w:r w:rsidRPr="00E77433">
        <w:rPr>
          <w:rFonts w:cs="B Nazanin"/>
          <w:sz w:val="24"/>
          <w:szCs w:val="24"/>
          <w:rtl/>
          <w:lang w:bidi="fa-IR"/>
        </w:rPr>
        <w:t xml:space="preserve"> گرم کردن </w:t>
      </w:r>
      <w:proofErr w:type="spellStart"/>
      <w:r w:rsidRPr="00E77433">
        <w:rPr>
          <w:rFonts w:cs="B Nazanin"/>
          <w:sz w:val="24"/>
          <w:szCs w:val="24"/>
          <w:rtl/>
          <w:lang w:bidi="fa-IR"/>
        </w:rPr>
        <w:t>نم</w:t>
      </w:r>
      <w:r w:rsidRPr="00E77433">
        <w:rPr>
          <w:rFonts w:cs="B Nazanin" w:hint="cs"/>
          <w:sz w:val="24"/>
          <w:szCs w:val="24"/>
          <w:rtl/>
          <w:lang w:bidi="fa-IR"/>
        </w:rPr>
        <w:t>ی</w:t>
      </w:r>
      <w:proofErr w:type="spellEnd"/>
      <w:r w:rsidRPr="00E77433">
        <w:rPr>
          <w:rFonts w:cs="B Nazanin"/>
          <w:sz w:val="24"/>
          <w:szCs w:val="24"/>
          <w:rtl/>
          <w:lang w:bidi="fa-IR"/>
        </w:rPr>
        <w:t xml:space="preserve"> باشند (</w:t>
      </w:r>
      <w:proofErr w:type="spellStart"/>
      <w:r w:rsidRPr="00E77433">
        <w:rPr>
          <w:rFonts w:cs="B Nazanin"/>
          <w:sz w:val="24"/>
          <w:szCs w:val="24"/>
          <w:rtl/>
          <w:lang w:bidi="fa-IR"/>
        </w:rPr>
        <w:t>ئ</w:t>
      </w:r>
      <w:r w:rsidRPr="00E77433">
        <w:rPr>
          <w:rFonts w:cs="B Nazanin" w:hint="cs"/>
          <w:sz w:val="24"/>
          <w:szCs w:val="24"/>
          <w:rtl/>
          <w:lang w:bidi="fa-IR"/>
        </w:rPr>
        <w:t>ی</w:t>
      </w:r>
      <w:r w:rsidRPr="00E77433">
        <w:rPr>
          <w:rFonts w:cs="B Nazanin" w:hint="eastAsia"/>
          <w:sz w:val="24"/>
          <w:szCs w:val="24"/>
          <w:rtl/>
          <w:lang w:bidi="fa-IR"/>
        </w:rPr>
        <w:t>دروکلر</w:t>
      </w:r>
      <w:r w:rsidRPr="00E77433">
        <w:rPr>
          <w:rFonts w:cs="B Nazanin" w:hint="cs"/>
          <w:sz w:val="24"/>
          <w:szCs w:val="24"/>
          <w:rtl/>
          <w:lang w:bidi="fa-IR"/>
        </w:rPr>
        <w:t>ی</w:t>
      </w:r>
      <w:r w:rsidRPr="00E77433">
        <w:rPr>
          <w:rFonts w:cs="B Nazanin" w:hint="eastAsia"/>
          <w:sz w:val="24"/>
          <w:szCs w:val="24"/>
          <w:rtl/>
          <w:lang w:bidi="fa-IR"/>
        </w:rPr>
        <w:t>د</w:t>
      </w:r>
      <w:proofErr w:type="spellEnd"/>
      <w:r w:rsidRPr="00E77433">
        <w:rPr>
          <w:rFonts w:cs="B Nazanin"/>
          <w:sz w:val="24"/>
          <w:szCs w:val="24"/>
          <w:rtl/>
          <w:lang w:bidi="fa-IR"/>
        </w:rPr>
        <w:t xml:space="preserve"> کوکائ</w:t>
      </w:r>
      <w:r w:rsidRPr="00E77433">
        <w:rPr>
          <w:rFonts w:cs="B Nazanin" w:hint="cs"/>
          <w:sz w:val="24"/>
          <w:szCs w:val="24"/>
          <w:rtl/>
          <w:lang w:bidi="fa-IR"/>
        </w:rPr>
        <w:t>ی</w:t>
      </w:r>
      <w:r w:rsidRPr="00E77433">
        <w:rPr>
          <w:rFonts w:cs="B Nazanin" w:hint="eastAsia"/>
          <w:sz w:val="24"/>
          <w:szCs w:val="24"/>
          <w:rtl/>
          <w:lang w:bidi="fa-IR"/>
        </w:rPr>
        <w:t>ن،</w:t>
      </w:r>
      <w:r w:rsidRPr="00E77433">
        <w:rPr>
          <w:rFonts w:cs="B Nazanin"/>
          <w:sz w:val="24"/>
          <w:szCs w:val="24"/>
          <w:rtl/>
          <w:lang w:bidi="fa-IR"/>
        </w:rPr>
        <w:t xml:space="preserve"> سولفات آمفتام</w:t>
      </w:r>
      <w:r w:rsidRPr="00E77433">
        <w:rPr>
          <w:rFonts w:cs="B Nazanin" w:hint="cs"/>
          <w:sz w:val="24"/>
          <w:szCs w:val="24"/>
          <w:rtl/>
          <w:lang w:bidi="fa-IR"/>
        </w:rPr>
        <w:t>ی</w:t>
      </w:r>
      <w:r w:rsidRPr="00E77433">
        <w:rPr>
          <w:rFonts w:cs="B Nazanin" w:hint="eastAsia"/>
          <w:sz w:val="24"/>
          <w:szCs w:val="24"/>
          <w:rtl/>
          <w:lang w:bidi="fa-IR"/>
        </w:rPr>
        <w:t>ن،</w:t>
      </w:r>
      <w:r w:rsidRPr="00E77433">
        <w:rPr>
          <w:rFonts w:cs="B Nazanin"/>
          <w:sz w:val="24"/>
          <w:szCs w:val="24"/>
          <w:rtl/>
          <w:lang w:bidi="fa-IR"/>
        </w:rPr>
        <w:t xml:space="preserve"> </w:t>
      </w:r>
      <w:proofErr w:type="spellStart"/>
      <w:r w:rsidRPr="00E77433">
        <w:rPr>
          <w:rFonts w:cs="B Nazanin"/>
          <w:sz w:val="24"/>
          <w:szCs w:val="24"/>
          <w:rtl/>
          <w:lang w:bidi="fa-IR"/>
        </w:rPr>
        <w:t>مت</w:t>
      </w:r>
      <w:proofErr w:type="spellEnd"/>
      <w:r w:rsidRPr="00E77433">
        <w:rPr>
          <w:rFonts w:cs="B Nazanin"/>
          <w:sz w:val="24"/>
          <w:szCs w:val="24"/>
          <w:rtl/>
          <w:lang w:bidi="fa-IR"/>
        </w:rPr>
        <w:t xml:space="preserve"> آمفتام</w:t>
      </w:r>
      <w:r w:rsidRPr="00E77433">
        <w:rPr>
          <w:rFonts w:cs="B Nazanin" w:hint="cs"/>
          <w:sz w:val="24"/>
          <w:szCs w:val="24"/>
          <w:rtl/>
          <w:lang w:bidi="fa-IR"/>
        </w:rPr>
        <w:t>ی</w:t>
      </w:r>
      <w:r w:rsidRPr="00E77433">
        <w:rPr>
          <w:rFonts w:cs="B Nazanin" w:hint="eastAsia"/>
          <w:sz w:val="24"/>
          <w:szCs w:val="24"/>
          <w:rtl/>
          <w:lang w:bidi="fa-IR"/>
        </w:rPr>
        <w:t>ن،</w:t>
      </w:r>
      <w:r w:rsidRPr="00E77433">
        <w:rPr>
          <w:rFonts w:cs="B Nazanin"/>
          <w:sz w:val="24"/>
          <w:szCs w:val="24"/>
          <w:rtl/>
          <w:lang w:bidi="fa-IR"/>
        </w:rPr>
        <w:t xml:space="preserve"> </w:t>
      </w:r>
      <w:proofErr w:type="spellStart"/>
      <w:r w:rsidRPr="00E77433">
        <w:rPr>
          <w:rFonts w:cs="B Nazanin"/>
          <w:sz w:val="24"/>
          <w:szCs w:val="24"/>
          <w:rtl/>
          <w:lang w:bidi="fa-IR"/>
        </w:rPr>
        <w:t>مفدرون</w:t>
      </w:r>
      <w:proofErr w:type="spellEnd"/>
      <w:r w:rsidRPr="00E77433">
        <w:rPr>
          <w:rFonts w:cs="B Nazanin"/>
          <w:sz w:val="24"/>
          <w:szCs w:val="24"/>
          <w:rtl/>
          <w:lang w:bidi="fa-IR"/>
        </w:rPr>
        <w:t xml:space="preserve"> و </w:t>
      </w:r>
      <w:proofErr w:type="spellStart"/>
      <w:r w:rsidRPr="00E77433">
        <w:rPr>
          <w:rFonts w:cs="B Nazanin"/>
          <w:sz w:val="24"/>
          <w:szCs w:val="24"/>
          <w:rtl/>
          <w:lang w:bidi="fa-IR"/>
        </w:rPr>
        <w:t>مت</w:t>
      </w:r>
      <w:proofErr w:type="spellEnd"/>
      <w:r w:rsidRPr="00E77433">
        <w:rPr>
          <w:rFonts w:cs="B Nazanin"/>
          <w:sz w:val="24"/>
          <w:szCs w:val="24"/>
          <w:rtl/>
          <w:lang w:bidi="fa-IR"/>
        </w:rPr>
        <w:t xml:space="preserve"> </w:t>
      </w:r>
      <w:proofErr w:type="spellStart"/>
      <w:r w:rsidRPr="00E77433">
        <w:rPr>
          <w:rFonts w:cs="B Nazanin"/>
          <w:sz w:val="24"/>
          <w:szCs w:val="24"/>
          <w:rtl/>
          <w:lang w:bidi="fa-IR"/>
        </w:rPr>
        <w:t>کات</w:t>
      </w:r>
      <w:r w:rsidRPr="00E77433">
        <w:rPr>
          <w:rFonts w:cs="B Nazanin" w:hint="cs"/>
          <w:sz w:val="24"/>
          <w:szCs w:val="24"/>
          <w:rtl/>
          <w:lang w:bidi="fa-IR"/>
        </w:rPr>
        <w:t>ی</w:t>
      </w:r>
      <w:r w:rsidRPr="00E77433">
        <w:rPr>
          <w:rFonts w:cs="B Nazanin" w:hint="eastAsia"/>
          <w:sz w:val="24"/>
          <w:szCs w:val="24"/>
          <w:rtl/>
          <w:lang w:bidi="fa-IR"/>
        </w:rPr>
        <w:t>نون</w:t>
      </w:r>
      <w:proofErr w:type="spellEnd"/>
      <w:r w:rsidRPr="00E77433">
        <w:rPr>
          <w:rFonts w:cs="B Nazanin"/>
          <w:sz w:val="24"/>
          <w:szCs w:val="24"/>
          <w:rtl/>
          <w:lang w:bidi="fa-IR"/>
        </w:rPr>
        <w:t xml:space="preserve">) و </w:t>
      </w:r>
      <w:r w:rsidRPr="00E77433">
        <w:rPr>
          <w:rFonts w:cs="B Nazanin" w:hint="cs"/>
          <w:sz w:val="24"/>
          <w:szCs w:val="24"/>
          <w:rtl/>
          <w:lang w:bidi="fa-IR"/>
        </w:rPr>
        <w:t>ی</w:t>
      </w:r>
      <w:r w:rsidRPr="00E77433">
        <w:rPr>
          <w:rFonts w:cs="B Nazanin" w:hint="eastAsia"/>
          <w:sz w:val="24"/>
          <w:szCs w:val="24"/>
          <w:rtl/>
          <w:lang w:bidi="fa-IR"/>
        </w:rPr>
        <w:t>ا</w:t>
      </w:r>
      <w:r w:rsidRPr="00E77433">
        <w:rPr>
          <w:rFonts w:cs="B Nazanin"/>
          <w:sz w:val="24"/>
          <w:szCs w:val="24"/>
          <w:rtl/>
          <w:lang w:bidi="fa-IR"/>
        </w:rPr>
        <w:t xml:space="preserve"> ن</w:t>
      </w:r>
      <w:r w:rsidRPr="00E77433">
        <w:rPr>
          <w:rFonts w:cs="B Nazanin" w:hint="cs"/>
          <w:sz w:val="24"/>
          <w:szCs w:val="24"/>
          <w:rtl/>
          <w:lang w:bidi="fa-IR"/>
        </w:rPr>
        <w:t>ی</w:t>
      </w:r>
      <w:r w:rsidRPr="00E77433">
        <w:rPr>
          <w:rFonts w:cs="B Nazanin" w:hint="eastAsia"/>
          <w:sz w:val="24"/>
          <w:szCs w:val="24"/>
          <w:rtl/>
          <w:lang w:bidi="fa-IR"/>
        </w:rPr>
        <w:t>از</w:t>
      </w:r>
      <w:r w:rsidRPr="00E77433">
        <w:rPr>
          <w:rFonts w:cs="B Nazanin" w:hint="cs"/>
          <w:sz w:val="24"/>
          <w:szCs w:val="24"/>
          <w:rtl/>
          <w:lang w:bidi="fa-IR"/>
        </w:rPr>
        <w:t>ی</w:t>
      </w:r>
      <w:r w:rsidRPr="00E77433">
        <w:rPr>
          <w:rFonts w:cs="B Nazanin"/>
          <w:sz w:val="24"/>
          <w:szCs w:val="24"/>
          <w:rtl/>
          <w:lang w:bidi="fa-IR"/>
        </w:rPr>
        <w:t xml:space="preserve"> به ترک</w:t>
      </w:r>
      <w:r w:rsidRPr="00E77433">
        <w:rPr>
          <w:rFonts w:cs="B Nazanin" w:hint="cs"/>
          <w:sz w:val="24"/>
          <w:szCs w:val="24"/>
          <w:rtl/>
          <w:lang w:bidi="fa-IR"/>
        </w:rPr>
        <w:t>ی</w:t>
      </w:r>
      <w:r w:rsidRPr="00E77433">
        <w:rPr>
          <w:rFonts w:cs="B Nazanin" w:hint="eastAsia"/>
          <w:sz w:val="24"/>
          <w:szCs w:val="24"/>
          <w:rtl/>
          <w:lang w:bidi="fa-IR"/>
        </w:rPr>
        <w:t>ب</w:t>
      </w:r>
      <w:r w:rsidRPr="00E77433">
        <w:rPr>
          <w:rFonts w:cs="B Nazanin"/>
          <w:sz w:val="24"/>
          <w:szCs w:val="24"/>
          <w:rtl/>
          <w:lang w:bidi="fa-IR"/>
        </w:rPr>
        <w:t xml:space="preserve"> آنها با ماده اس</w:t>
      </w:r>
      <w:r w:rsidRPr="00E77433">
        <w:rPr>
          <w:rFonts w:cs="B Nazanin" w:hint="cs"/>
          <w:sz w:val="24"/>
          <w:szCs w:val="24"/>
          <w:rtl/>
          <w:lang w:bidi="fa-IR"/>
        </w:rPr>
        <w:t>ی</w:t>
      </w:r>
      <w:r w:rsidRPr="00E77433">
        <w:rPr>
          <w:rFonts w:cs="B Nazanin" w:hint="eastAsia"/>
          <w:sz w:val="24"/>
          <w:szCs w:val="24"/>
          <w:rtl/>
          <w:lang w:bidi="fa-IR"/>
        </w:rPr>
        <w:t>د</w:t>
      </w:r>
      <w:r w:rsidRPr="00E77433">
        <w:rPr>
          <w:rFonts w:cs="B Nazanin" w:hint="cs"/>
          <w:sz w:val="24"/>
          <w:szCs w:val="24"/>
          <w:rtl/>
          <w:lang w:bidi="fa-IR"/>
        </w:rPr>
        <w:t>ی</w:t>
      </w:r>
      <w:r w:rsidRPr="00E77433">
        <w:rPr>
          <w:rFonts w:cs="B Nazanin"/>
          <w:sz w:val="24"/>
          <w:szCs w:val="24"/>
          <w:rtl/>
          <w:lang w:bidi="fa-IR"/>
        </w:rPr>
        <w:t xml:space="preserve"> ن</w:t>
      </w:r>
      <w:r w:rsidRPr="00E77433">
        <w:rPr>
          <w:rFonts w:cs="B Nazanin" w:hint="cs"/>
          <w:sz w:val="24"/>
          <w:szCs w:val="24"/>
          <w:rtl/>
          <w:lang w:bidi="fa-IR"/>
        </w:rPr>
        <w:t>ی</w:t>
      </w:r>
      <w:r w:rsidRPr="00E77433">
        <w:rPr>
          <w:rFonts w:cs="B Nazanin" w:hint="eastAsia"/>
          <w:sz w:val="24"/>
          <w:szCs w:val="24"/>
          <w:rtl/>
          <w:lang w:bidi="fa-IR"/>
        </w:rPr>
        <w:t>ست</w:t>
      </w:r>
      <w:r w:rsidRPr="00E77433">
        <w:rPr>
          <w:rFonts w:cs="B Nazanin"/>
          <w:sz w:val="24"/>
          <w:szCs w:val="24"/>
          <w:rtl/>
          <w:lang w:bidi="fa-IR"/>
        </w:rPr>
        <w:t>. برخ</w:t>
      </w:r>
      <w:r w:rsidRPr="00E77433">
        <w:rPr>
          <w:rFonts w:cs="B Nazanin" w:hint="cs"/>
          <w:sz w:val="24"/>
          <w:szCs w:val="24"/>
          <w:rtl/>
          <w:lang w:bidi="fa-IR"/>
        </w:rPr>
        <w:t>ی</w:t>
      </w:r>
      <w:r w:rsidRPr="00E77433">
        <w:rPr>
          <w:rFonts w:cs="B Nazanin"/>
          <w:sz w:val="24"/>
          <w:szCs w:val="24"/>
          <w:rtl/>
          <w:lang w:bidi="fa-IR"/>
        </w:rPr>
        <w:t xml:space="preserve"> از مواد مخدر محرک از جمله </w:t>
      </w:r>
      <w:proofErr w:type="spellStart"/>
      <w:r w:rsidRPr="00E77433">
        <w:rPr>
          <w:rFonts w:cs="B Nazanin"/>
          <w:sz w:val="24"/>
          <w:szCs w:val="24"/>
          <w:rtl/>
          <w:lang w:bidi="fa-IR"/>
        </w:rPr>
        <w:t>کتام</w:t>
      </w:r>
      <w:r w:rsidRPr="00E77433">
        <w:rPr>
          <w:rFonts w:cs="B Nazanin" w:hint="cs"/>
          <w:sz w:val="24"/>
          <w:szCs w:val="24"/>
          <w:rtl/>
          <w:lang w:bidi="fa-IR"/>
        </w:rPr>
        <w:t>ی</w:t>
      </w:r>
      <w:r w:rsidRPr="00E77433">
        <w:rPr>
          <w:rFonts w:cs="B Nazanin" w:hint="eastAsia"/>
          <w:sz w:val="24"/>
          <w:szCs w:val="24"/>
          <w:rtl/>
          <w:lang w:bidi="fa-IR"/>
        </w:rPr>
        <w:t>ن</w:t>
      </w:r>
      <w:proofErr w:type="spellEnd"/>
      <w:r w:rsidRPr="00E77433">
        <w:rPr>
          <w:rFonts w:cs="B Nazanin"/>
          <w:sz w:val="24"/>
          <w:szCs w:val="24"/>
          <w:rtl/>
          <w:lang w:bidi="fa-IR"/>
        </w:rPr>
        <w:t xml:space="preserve"> به راحت</w:t>
      </w:r>
      <w:r w:rsidRPr="00E77433">
        <w:rPr>
          <w:rFonts w:cs="B Nazanin" w:hint="cs"/>
          <w:sz w:val="24"/>
          <w:szCs w:val="24"/>
          <w:rtl/>
          <w:lang w:bidi="fa-IR"/>
        </w:rPr>
        <w:t>ی</w:t>
      </w:r>
      <w:r w:rsidRPr="00E77433">
        <w:rPr>
          <w:rFonts w:cs="B Nazanin"/>
          <w:sz w:val="24"/>
          <w:szCs w:val="24"/>
          <w:rtl/>
          <w:lang w:bidi="fa-IR"/>
        </w:rPr>
        <w:t xml:space="preserve"> با حرارت دادن از ب</w:t>
      </w:r>
      <w:r w:rsidRPr="00E77433">
        <w:rPr>
          <w:rFonts w:cs="B Nazanin" w:hint="cs"/>
          <w:sz w:val="24"/>
          <w:szCs w:val="24"/>
          <w:rtl/>
          <w:lang w:bidi="fa-IR"/>
        </w:rPr>
        <w:t>ی</w:t>
      </w:r>
      <w:r w:rsidRPr="00E77433">
        <w:rPr>
          <w:rFonts w:cs="B Nazanin" w:hint="eastAsia"/>
          <w:sz w:val="24"/>
          <w:szCs w:val="24"/>
          <w:rtl/>
          <w:lang w:bidi="fa-IR"/>
        </w:rPr>
        <w:t>ن</w:t>
      </w:r>
      <w:r w:rsidRPr="00E77433">
        <w:rPr>
          <w:rFonts w:cs="B Nazanin"/>
          <w:sz w:val="24"/>
          <w:szCs w:val="24"/>
          <w:rtl/>
          <w:lang w:bidi="fa-IR"/>
        </w:rPr>
        <w:t xml:space="preserve"> م</w:t>
      </w:r>
      <w:r w:rsidRPr="00E77433">
        <w:rPr>
          <w:rFonts w:cs="B Nazanin" w:hint="cs"/>
          <w:sz w:val="24"/>
          <w:szCs w:val="24"/>
          <w:rtl/>
          <w:lang w:bidi="fa-IR"/>
        </w:rPr>
        <w:t>ی</w:t>
      </w:r>
      <w:r w:rsidRPr="00E77433">
        <w:rPr>
          <w:rFonts w:cs="B Nazanin"/>
          <w:sz w:val="24"/>
          <w:szCs w:val="24"/>
          <w:rtl/>
          <w:lang w:bidi="fa-IR"/>
        </w:rPr>
        <w:t xml:space="preserve"> روند. </w:t>
      </w:r>
      <w:proofErr w:type="spellStart"/>
      <w:r w:rsidRPr="00E77433">
        <w:rPr>
          <w:rFonts w:cs="B Nazanin"/>
          <w:sz w:val="24"/>
          <w:szCs w:val="24"/>
          <w:rtl/>
          <w:lang w:bidi="fa-IR"/>
        </w:rPr>
        <w:t>کراک</w:t>
      </w:r>
      <w:proofErr w:type="spellEnd"/>
      <w:r w:rsidRPr="00E77433">
        <w:rPr>
          <w:rFonts w:cs="B Nazanin"/>
          <w:sz w:val="24"/>
          <w:szCs w:val="24"/>
          <w:rtl/>
          <w:lang w:bidi="fa-IR"/>
        </w:rPr>
        <w:t xml:space="preserve"> کوکائ</w:t>
      </w:r>
      <w:r w:rsidRPr="00E77433">
        <w:rPr>
          <w:rFonts w:cs="B Nazanin" w:hint="cs"/>
          <w:sz w:val="24"/>
          <w:szCs w:val="24"/>
          <w:rtl/>
          <w:lang w:bidi="fa-IR"/>
        </w:rPr>
        <w:t>ی</w:t>
      </w:r>
      <w:r w:rsidRPr="00E77433">
        <w:rPr>
          <w:rFonts w:cs="B Nazanin" w:hint="eastAsia"/>
          <w:sz w:val="24"/>
          <w:szCs w:val="24"/>
          <w:rtl/>
          <w:lang w:bidi="fa-IR"/>
        </w:rPr>
        <w:t>ن</w:t>
      </w:r>
      <w:r w:rsidRPr="00E77433">
        <w:rPr>
          <w:rFonts w:cs="B Nazanin"/>
          <w:sz w:val="24"/>
          <w:szCs w:val="24"/>
          <w:rtl/>
          <w:lang w:bidi="fa-IR"/>
        </w:rPr>
        <w:t xml:space="preserve"> را با</w:t>
      </w:r>
      <w:r w:rsidRPr="00E77433">
        <w:rPr>
          <w:rFonts w:cs="B Nazanin" w:hint="cs"/>
          <w:sz w:val="24"/>
          <w:szCs w:val="24"/>
          <w:rtl/>
          <w:lang w:bidi="fa-IR"/>
        </w:rPr>
        <w:t>ی</w:t>
      </w:r>
      <w:r w:rsidRPr="00E77433">
        <w:rPr>
          <w:rFonts w:cs="B Nazanin" w:hint="eastAsia"/>
          <w:sz w:val="24"/>
          <w:szCs w:val="24"/>
          <w:rtl/>
          <w:lang w:bidi="fa-IR"/>
        </w:rPr>
        <w:t>د</w:t>
      </w:r>
      <w:r w:rsidRPr="00E77433">
        <w:rPr>
          <w:rFonts w:cs="B Nazanin"/>
          <w:sz w:val="24"/>
          <w:szCs w:val="24"/>
          <w:rtl/>
          <w:lang w:bidi="fa-IR"/>
        </w:rPr>
        <w:t xml:space="preserve"> به آهستگ</w:t>
      </w:r>
      <w:r w:rsidRPr="00E77433">
        <w:rPr>
          <w:rFonts w:cs="B Nazanin" w:hint="cs"/>
          <w:sz w:val="24"/>
          <w:szCs w:val="24"/>
          <w:rtl/>
          <w:lang w:bidi="fa-IR"/>
        </w:rPr>
        <w:t>ی</w:t>
      </w:r>
      <w:r w:rsidRPr="00E77433">
        <w:rPr>
          <w:rFonts w:cs="B Nazanin"/>
          <w:sz w:val="24"/>
          <w:szCs w:val="24"/>
          <w:rtl/>
          <w:lang w:bidi="fa-IR"/>
        </w:rPr>
        <w:t xml:space="preserve"> و با دقت با ماده اس</w:t>
      </w:r>
      <w:r w:rsidRPr="00E77433">
        <w:rPr>
          <w:rFonts w:cs="B Nazanin" w:hint="cs"/>
          <w:sz w:val="24"/>
          <w:szCs w:val="24"/>
          <w:rtl/>
          <w:lang w:bidi="fa-IR"/>
        </w:rPr>
        <w:t>ی</w:t>
      </w:r>
      <w:r w:rsidRPr="00E77433">
        <w:rPr>
          <w:rFonts w:cs="B Nazanin" w:hint="eastAsia"/>
          <w:sz w:val="24"/>
          <w:szCs w:val="24"/>
          <w:rtl/>
          <w:lang w:bidi="fa-IR"/>
        </w:rPr>
        <w:t>د</w:t>
      </w:r>
      <w:r w:rsidRPr="00E77433">
        <w:rPr>
          <w:rFonts w:cs="B Nazanin" w:hint="cs"/>
          <w:sz w:val="24"/>
          <w:szCs w:val="24"/>
          <w:rtl/>
          <w:lang w:bidi="fa-IR"/>
        </w:rPr>
        <w:t>ی</w:t>
      </w:r>
      <w:r w:rsidRPr="00E77433">
        <w:rPr>
          <w:rFonts w:cs="B Nazanin"/>
          <w:sz w:val="24"/>
          <w:szCs w:val="24"/>
          <w:rtl/>
          <w:lang w:bidi="fa-IR"/>
        </w:rPr>
        <w:t xml:space="preserve"> پ</w:t>
      </w:r>
      <w:r w:rsidRPr="00E77433">
        <w:rPr>
          <w:rFonts w:cs="B Nazanin" w:hint="cs"/>
          <w:sz w:val="24"/>
          <w:szCs w:val="24"/>
          <w:rtl/>
          <w:lang w:bidi="fa-IR"/>
        </w:rPr>
        <w:t>ی</w:t>
      </w:r>
      <w:r w:rsidRPr="00E77433">
        <w:rPr>
          <w:rFonts w:cs="B Nazanin" w:hint="eastAsia"/>
          <w:sz w:val="24"/>
          <w:szCs w:val="24"/>
          <w:rtl/>
          <w:lang w:bidi="fa-IR"/>
        </w:rPr>
        <w:t>ش</w:t>
      </w:r>
      <w:r w:rsidRPr="00E77433">
        <w:rPr>
          <w:rFonts w:cs="B Nazanin"/>
          <w:sz w:val="24"/>
          <w:szCs w:val="24"/>
          <w:rtl/>
          <w:lang w:bidi="fa-IR"/>
        </w:rPr>
        <w:t xml:space="preserve"> از تزر</w:t>
      </w:r>
      <w:r w:rsidRPr="00E77433">
        <w:rPr>
          <w:rFonts w:cs="B Nazanin" w:hint="cs"/>
          <w:sz w:val="24"/>
          <w:szCs w:val="24"/>
          <w:rtl/>
          <w:lang w:bidi="fa-IR"/>
        </w:rPr>
        <w:t>ی</w:t>
      </w:r>
      <w:r w:rsidRPr="00E77433">
        <w:rPr>
          <w:rFonts w:cs="B Nazanin" w:hint="eastAsia"/>
          <w:sz w:val="24"/>
          <w:szCs w:val="24"/>
          <w:rtl/>
          <w:lang w:bidi="fa-IR"/>
        </w:rPr>
        <w:t>ق</w:t>
      </w:r>
      <w:r w:rsidRPr="00E77433">
        <w:rPr>
          <w:rFonts w:cs="B Nazanin"/>
          <w:sz w:val="24"/>
          <w:szCs w:val="24"/>
          <w:rtl/>
          <w:lang w:bidi="fa-IR"/>
        </w:rPr>
        <w:t xml:space="preserve"> تجز</w:t>
      </w:r>
      <w:r w:rsidRPr="00E77433">
        <w:rPr>
          <w:rFonts w:cs="B Nazanin" w:hint="cs"/>
          <w:sz w:val="24"/>
          <w:szCs w:val="24"/>
          <w:rtl/>
          <w:lang w:bidi="fa-IR"/>
        </w:rPr>
        <w:t>ی</w:t>
      </w:r>
      <w:r w:rsidRPr="00E77433">
        <w:rPr>
          <w:rFonts w:cs="B Nazanin" w:hint="eastAsia"/>
          <w:sz w:val="24"/>
          <w:szCs w:val="24"/>
          <w:rtl/>
          <w:lang w:bidi="fa-IR"/>
        </w:rPr>
        <w:t>ه</w:t>
      </w:r>
      <w:r w:rsidRPr="00E77433">
        <w:rPr>
          <w:rFonts w:cs="B Nazanin"/>
          <w:sz w:val="24"/>
          <w:szCs w:val="24"/>
          <w:rtl/>
          <w:lang w:bidi="fa-IR"/>
        </w:rPr>
        <w:t xml:space="preserve"> نمود. </w:t>
      </w:r>
    </w:p>
    <w:p w14:paraId="46828974" w14:textId="77777777" w:rsidR="00E7718F" w:rsidRPr="00E77433" w:rsidRDefault="00E7718F" w:rsidP="00E77433">
      <w:pPr>
        <w:pStyle w:val="ListParagraph"/>
        <w:widowControl/>
        <w:numPr>
          <w:ilvl w:val="0"/>
          <w:numId w:val="23"/>
        </w:numPr>
        <w:autoSpaceDE/>
        <w:autoSpaceDN/>
        <w:bidi/>
        <w:spacing w:before="0" w:after="240" w:line="24" w:lineRule="atLeast"/>
        <w:ind w:left="720" w:firstLine="0"/>
        <w:contextualSpacing/>
        <w:jc w:val="both"/>
        <w:rPr>
          <w:rFonts w:cs="B Nazanin"/>
          <w:sz w:val="24"/>
          <w:szCs w:val="24"/>
          <w:lang w:bidi="fa-IR"/>
        </w:rPr>
      </w:pPr>
      <w:r w:rsidRPr="00E77433">
        <w:rPr>
          <w:rFonts w:cs="B Nazanin" w:hint="eastAsia"/>
          <w:sz w:val="24"/>
          <w:szCs w:val="24"/>
          <w:rtl/>
          <w:lang w:bidi="fa-IR"/>
        </w:rPr>
        <w:t>‌موضع</w:t>
      </w:r>
      <w:r w:rsidRPr="00E77433">
        <w:rPr>
          <w:rFonts w:cs="B Nazanin"/>
          <w:sz w:val="24"/>
          <w:szCs w:val="24"/>
          <w:rtl/>
          <w:lang w:bidi="fa-IR"/>
        </w:rPr>
        <w:t xml:space="preserve"> تزر</w:t>
      </w:r>
      <w:r w:rsidRPr="00E77433">
        <w:rPr>
          <w:rFonts w:cs="B Nazanin" w:hint="cs"/>
          <w:sz w:val="24"/>
          <w:szCs w:val="24"/>
          <w:rtl/>
          <w:lang w:bidi="fa-IR"/>
        </w:rPr>
        <w:t>ی</w:t>
      </w:r>
      <w:r w:rsidRPr="00E77433">
        <w:rPr>
          <w:rFonts w:cs="B Nazanin" w:hint="eastAsia"/>
          <w:sz w:val="24"/>
          <w:szCs w:val="24"/>
          <w:rtl/>
          <w:lang w:bidi="fa-IR"/>
        </w:rPr>
        <w:t>ق</w:t>
      </w:r>
      <w:r w:rsidRPr="00E77433">
        <w:rPr>
          <w:rFonts w:cs="B Nazanin"/>
          <w:sz w:val="24"/>
          <w:szCs w:val="24"/>
          <w:rtl/>
          <w:lang w:bidi="fa-IR"/>
        </w:rPr>
        <w:t xml:space="preserve"> خود را تغ</w:t>
      </w:r>
      <w:r w:rsidRPr="00E77433">
        <w:rPr>
          <w:rFonts w:cs="B Nazanin" w:hint="cs"/>
          <w:sz w:val="24"/>
          <w:szCs w:val="24"/>
          <w:rtl/>
          <w:lang w:bidi="fa-IR"/>
        </w:rPr>
        <w:t>یی</w:t>
      </w:r>
      <w:r w:rsidRPr="00E77433">
        <w:rPr>
          <w:rFonts w:cs="B Nazanin" w:hint="eastAsia"/>
          <w:sz w:val="24"/>
          <w:szCs w:val="24"/>
          <w:rtl/>
          <w:lang w:bidi="fa-IR"/>
        </w:rPr>
        <w:t>ر</w:t>
      </w:r>
      <w:r w:rsidRPr="00E77433">
        <w:rPr>
          <w:rFonts w:cs="B Nazanin"/>
          <w:sz w:val="24"/>
          <w:szCs w:val="24"/>
          <w:rtl/>
          <w:lang w:bidi="fa-IR"/>
        </w:rPr>
        <w:t xml:space="preserve"> ده</w:t>
      </w:r>
      <w:r w:rsidRPr="00E77433">
        <w:rPr>
          <w:rFonts w:cs="B Nazanin" w:hint="cs"/>
          <w:sz w:val="24"/>
          <w:szCs w:val="24"/>
          <w:rtl/>
          <w:lang w:bidi="fa-IR"/>
        </w:rPr>
        <w:t>ی</w:t>
      </w:r>
      <w:r w:rsidRPr="00E77433">
        <w:rPr>
          <w:rFonts w:cs="B Nazanin" w:hint="eastAsia"/>
          <w:sz w:val="24"/>
          <w:szCs w:val="24"/>
          <w:rtl/>
          <w:lang w:bidi="fa-IR"/>
        </w:rPr>
        <w:t>د</w:t>
      </w:r>
      <w:r w:rsidRPr="00E77433">
        <w:rPr>
          <w:rFonts w:cs="B Nazanin"/>
          <w:sz w:val="24"/>
          <w:szCs w:val="24"/>
          <w:rtl/>
          <w:lang w:bidi="fa-IR"/>
        </w:rPr>
        <w:t xml:space="preserve"> تا </w:t>
      </w:r>
      <w:proofErr w:type="spellStart"/>
      <w:r w:rsidRPr="00E77433">
        <w:rPr>
          <w:rFonts w:cs="B Nazanin"/>
          <w:sz w:val="24"/>
          <w:szCs w:val="24"/>
          <w:rtl/>
          <w:lang w:bidi="fa-IR"/>
        </w:rPr>
        <w:t>رگها</w:t>
      </w:r>
      <w:r w:rsidRPr="00E77433">
        <w:rPr>
          <w:rFonts w:cs="B Nazanin" w:hint="cs"/>
          <w:sz w:val="24"/>
          <w:szCs w:val="24"/>
          <w:rtl/>
          <w:lang w:bidi="fa-IR"/>
        </w:rPr>
        <w:t>ی</w:t>
      </w:r>
      <w:proofErr w:type="spellEnd"/>
      <w:r w:rsidRPr="00E77433">
        <w:rPr>
          <w:rFonts w:cs="B Nazanin"/>
          <w:sz w:val="24"/>
          <w:szCs w:val="24"/>
          <w:rtl/>
          <w:lang w:bidi="fa-IR"/>
        </w:rPr>
        <w:t xml:space="preserve"> شما فرصت بهبود</w:t>
      </w:r>
      <w:r w:rsidRPr="00E77433">
        <w:rPr>
          <w:rFonts w:cs="B Nazanin" w:hint="cs"/>
          <w:sz w:val="24"/>
          <w:szCs w:val="24"/>
          <w:rtl/>
          <w:lang w:bidi="fa-IR"/>
        </w:rPr>
        <w:t>ی</w:t>
      </w:r>
      <w:r w:rsidRPr="00E77433">
        <w:rPr>
          <w:rFonts w:cs="B Nazanin"/>
          <w:sz w:val="24"/>
          <w:szCs w:val="24"/>
          <w:rtl/>
          <w:lang w:bidi="fa-IR"/>
        </w:rPr>
        <w:t xml:space="preserve"> ماب</w:t>
      </w:r>
      <w:r w:rsidRPr="00E77433">
        <w:rPr>
          <w:rFonts w:cs="B Nazanin" w:hint="cs"/>
          <w:sz w:val="24"/>
          <w:szCs w:val="24"/>
          <w:rtl/>
          <w:lang w:bidi="fa-IR"/>
        </w:rPr>
        <w:t>ی</w:t>
      </w:r>
      <w:r w:rsidRPr="00E77433">
        <w:rPr>
          <w:rFonts w:cs="B Nazanin" w:hint="eastAsia"/>
          <w:sz w:val="24"/>
          <w:szCs w:val="24"/>
          <w:rtl/>
          <w:lang w:bidi="fa-IR"/>
        </w:rPr>
        <w:t>ن</w:t>
      </w:r>
      <w:r w:rsidRPr="00E77433">
        <w:rPr>
          <w:rFonts w:cs="B Nazanin"/>
          <w:sz w:val="24"/>
          <w:szCs w:val="24"/>
          <w:rtl/>
          <w:lang w:bidi="fa-IR"/>
        </w:rPr>
        <w:t xml:space="preserve"> دفعات تزر</w:t>
      </w:r>
      <w:r w:rsidRPr="00E77433">
        <w:rPr>
          <w:rFonts w:cs="B Nazanin" w:hint="cs"/>
          <w:sz w:val="24"/>
          <w:szCs w:val="24"/>
          <w:rtl/>
          <w:lang w:bidi="fa-IR"/>
        </w:rPr>
        <w:t>ی</w:t>
      </w:r>
      <w:r w:rsidRPr="00E77433">
        <w:rPr>
          <w:rFonts w:cs="B Nazanin" w:hint="eastAsia"/>
          <w:sz w:val="24"/>
          <w:szCs w:val="24"/>
          <w:rtl/>
          <w:lang w:bidi="fa-IR"/>
        </w:rPr>
        <w:t>ق</w:t>
      </w:r>
      <w:r w:rsidRPr="00E77433">
        <w:rPr>
          <w:rFonts w:cs="B Nazanin"/>
          <w:sz w:val="24"/>
          <w:szCs w:val="24"/>
          <w:rtl/>
          <w:lang w:bidi="fa-IR"/>
        </w:rPr>
        <w:t xml:space="preserve"> داشته باشند. ا</w:t>
      </w:r>
      <w:r w:rsidRPr="00E77433">
        <w:rPr>
          <w:rFonts w:cs="B Nazanin" w:hint="cs"/>
          <w:sz w:val="24"/>
          <w:szCs w:val="24"/>
          <w:rtl/>
          <w:lang w:bidi="fa-IR"/>
        </w:rPr>
        <w:t>ی</w:t>
      </w:r>
      <w:r w:rsidRPr="00E77433">
        <w:rPr>
          <w:rFonts w:cs="B Nazanin" w:hint="eastAsia"/>
          <w:sz w:val="24"/>
          <w:szCs w:val="24"/>
          <w:rtl/>
          <w:lang w:bidi="fa-IR"/>
        </w:rPr>
        <w:t>ن</w:t>
      </w:r>
      <w:r w:rsidRPr="00E77433">
        <w:rPr>
          <w:rFonts w:cs="B Nazanin"/>
          <w:sz w:val="24"/>
          <w:szCs w:val="24"/>
          <w:rtl/>
          <w:lang w:bidi="fa-IR"/>
        </w:rPr>
        <w:t xml:space="preserve"> مسئله را با</w:t>
      </w:r>
      <w:r w:rsidRPr="00E77433">
        <w:rPr>
          <w:rFonts w:cs="B Nazanin" w:hint="cs"/>
          <w:sz w:val="24"/>
          <w:szCs w:val="24"/>
          <w:rtl/>
          <w:lang w:bidi="fa-IR"/>
        </w:rPr>
        <w:t>ی</w:t>
      </w:r>
      <w:r w:rsidRPr="00E77433">
        <w:rPr>
          <w:rFonts w:cs="B Nazanin" w:hint="eastAsia"/>
          <w:sz w:val="24"/>
          <w:szCs w:val="24"/>
          <w:rtl/>
          <w:lang w:bidi="fa-IR"/>
        </w:rPr>
        <w:t>د</w:t>
      </w:r>
      <w:r w:rsidRPr="00E77433">
        <w:rPr>
          <w:rFonts w:cs="B Nazanin"/>
          <w:sz w:val="24"/>
          <w:szCs w:val="24"/>
          <w:rtl/>
          <w:lang w:bidi="fa-IR"/>
        </w:rPr>
        <w:t xml:space="preserve"> بطور خاص در ارتباط با کوکائ</w:t>
      </w:r>
      <w:r w:rsidRPr="00E77433">
        <w:rPr>
          <w:rFonts w:cs="B Nazanin" w:hint="cs"/>
          <w:sz w:val="24"/>
          <w:szCs w:val="24"/>
          <w:rtl/>
          <w:lang w:bidi="fa-IR"/>
        </w:rPr>
        <w:t>ی</w:t>
      </w:r>
      <w:r w:rsidRPr="00E77433">
        <w:rPr>
          <w:rFonts w:cs="B Nazanin" w:hint="eastAsia"/>
          <w:sz w:val="24"/>
          <w:szCs w:val="24"/>
          <w:rtl/>
          <w:lang w:bidi="fa-IR"/>
        </w:rPr>
        <w:t>ن</w:t>
      </w:r>
      <w:r w:rsidRPr="00E77433">
        <w:rPr>
          <w:rFonts w:cs="B Nazanin"/>
          <w:sz w:val="24"/>
          <w:szCs w:val="24"/>
          <w:rtl/>
          <w:lang w:bidi="fa-IR"/>
        </w:rPr>
        <w:t xml:space="preserve"> که ماده ب</w:t>
      </w:r>
      <w:r w:rsidRPr="00E77433">
        <w:rPr>
          <w:rFonts w:cs="B Nazanin" w:hint="cs"/>
          <w:sz w:val="24"/>
          <w:szCs w:val="24"/>
          <w:rtl/>
          <w:lang w:bidi="fa-IR"/>
        </w:rPr>
        <w:t>ی</w:t>
      </w:r>
      <w:r w:rsidRPr="00E77433">
        <w:rPr>
          <w:rFonts w:cs="B Nazanin"/>
          <w:sz w:val="24"/>
          <w:szCs w:val="24"/>
          <w:rtl/>
          <w:lang w:bidi="fa-IR"/>
        </w:rPr>
        <w:t xml:space="preserve"> حس</w:t>
      </w:r>
      <w:r w:rsidRPr="00E77433">
        <w:rPr>
          <w:rFonts w:cs="B Nazanin" w:hint="cs"/>
          <w:sz w:val="24"/>
          <w:szCs w:val="24"/>
          <w:rtl/>
          <w:lang w:bidi="fa-IR"/>
        </w:rPr>
        <w:t>ی</w:t>
      </w:r>
      <w:r w:rsidRPr="00E77433">
        <w:rPr>
          <w:rFonts w:cs="B Nazanin"/>
          <w:sz w:val="24"/>
          <w:szCs w:val="24"/>
          <w:rtl/>
          <w:lang w:bidi="fa-IR"/>
        </w:rPr>
        <w:t xml:space="preserve"> موضع</w:t>
      </w:r>
      <w:r w:rsidRPr="00E77433">
        <w:rPr>
          <w:rFonts w:cs="B Nazanin" w:hint="cs"/>
          <w:sz w:val="24"/>
          <w:szCs w:val="24"/>
          <w:rtl/>
          <w:lang w:bidi="fa-IR"/>
        </w:rPr>
        <w:t>ی</w:t>
      </w:r>
      <w:r w:rsidRPr="00E77433">
        <w:rPr>
          <w:rFonts w:cs="B Nazanin"/>
          <w:sz w:val="24"/>
          <w:szCs w:val="24"/>
          <w:rtl/>
          <w:lang w:bidi="fa-IR"/>
        </w:rPr>
        <w:t xml:space="preserve"> است و موضع تزر</w:t>
      </w:r>
      <w:r w:rsidRPr="00E77433">
        <w:rPr>
          <w:rFonts w:cs="B Nazanin" w:hint="cs"/>
          <w:sz w:val="24"/>
          <w:szCs w:val="24"/>
          <w:rtl/>
          <w:lang w:bidi="fa-IR"/>
        </w:rPr>
        <w:t>ی</w:t>
      </w:r>
      <w:r w:rsidRPr="00E77433">
        <w:rPr>
          <w:rFonts w:cs="B Nazanin" w:hint="eastAsia"/>
          <w:sz w:val="24"/>
          <w:szCs w:val="24"/>
          <w:rtl/>
          <w:lang w:bidi="fa-IR"/>
        </w:rPr>
        <w:t>ق</w:t>
      </w:r>
      <w:r w:rsidRPr="00E77433">
        <w:rPr>
          <w:rFonts w:cs="B Nazanin"/>
          <w:sz w:val="24"/>
          <w:szCs w:val="24"/>
          <w:rtl/>
          <w:lang w:bidi="fa-IR"/>
        </w:rPr>
        <w:t xml:space="preserve"> را پس از اول</w:t>
      </w:r>
      <w:r w:rsidRPr="00E77433">
        <w:rPr>
          <w:rFonts w:cs="B Nazanin" w:hint="cs"/>
          <w:sz w:val="24"/>
          <w:szCs w:val="24"/>
          <w:rtl/>
          <w:lang w:bidi="fa-IR"/>
        </w:rPr>
        <w:t>ی</w:t>
      </w:r>
      <w:r w:rsidRPr="00E77433">
        <w:rPr>
          <w:rFonts w:cs="B Nazanin" w:hint="eastAsia"/>
          <w:sz w:val="24"/>
          <w:szCs w:val="24"/>
          <w:rtl/>
          <w:lang w:bidi="fa-IR"/>
        </w:rPr>
        <w:t>ن</w:t>
      </w:r>
      <w:r w:rsidRPr="00E77433">
        <w:rPr>
          <w:rFonts w:cs="B Nazanin"/>
          <w:sz w:val="24"/>
          <w:szCs w:val="24"/>
          <w:rtl/>
          <w:lang w:bidi="fa-IR"/>
        </w:rPr>
        <w:t xml:space="preserve"> تزر</w:t>
      </w:r>
      <w:r w:rsidRPr="00E77433">
        <w:rPr>
          <w:rFonts w:cs="B Nazanin" w:hint="cs"/>
          <w:sz w:val="24"/>
          <w:szCs w:val="24"/>
          <w:rtl/>
          <w:lang w:bidi="fa-IR"/>
        </w:rPr>
        <w:t>ی</w:t>
      </w:r>
      <w:r w:rsidRPr="00E77433">
        <w:rPr>
          <w:rFonts w:cs="B Nazanin" w:hint="eastAsia"/>
          <w:sz w:val="24"/>
          <w:szCs w:val="24"/>
          <w:rtl/>
          <w:lang w:bidi="fa-IR"/>
        </w:rPr>
        <w:t>ق</w:t>
      </w:r>
      <w:r w:rsidRPr="00E77433">
        <w:rPr>
          <w:rFonts w:cs="B Nazanin"/>
          <w:sz w:val="24"/>
          <w:szCs w:val="24"/>
          <w:rtl/>
          <w:lang w:bidi="fa-IR"/>
        </w:rPr>
        <w:t xml:space="preserve"> ب</w:t>
      </w:r>
      <w:r w:rsidRPr="00E77433">
        <w:rPr>
          <w:rFonts w:cs="B Nazanin" w:hint="cs"/>
          <w:sz w:val="24"/>
          <w:szCs w:val="24"/>
          <w:rtl/>
          <w:lang w:bidi="fa-IR"/>
        </w:rPr>
        <w:t>ی</w:t>
      </w:r>
      <w:r w:rsidRPr="00E77433">
        <w:rPr>
          <w:rFonts w:cs="B Nazanin"/>
          <w:sz w:val="24"/>
          <w:szCs w:val="24"/>
          <w:rtl/>
          <w:lang w:bidi="fa-IR"/>
        </w:rPr>
        <w:t xml:space="preserve"> حس م</w:t>
      </w:r>
      <w:r w:rsidRPr="00E77433">
        <w:rPr>
          <w:rFonts w:cs="B Nazanin" w:hint="cs"/>
          <w:sz w:val="24"/>
          <w:szCs w:val="24"/>
          <w:rtl/>
          <w:lang w:bidi="fa-IR"/>
        </w:rPr>
        <w:t>ی</w:t>
      </w:r>
      <w:r w:rsidRPr="00E77433">
        <w:rPr>
          <w:rFonts w:cs="B Nazanin"/>
          <w:sz w:val="24"/>
          <w:szCs w:val="24"/>
          <w:rtl/>
          <w:lang w:bidi="fa-IR"/>
        </w:rPr>
        <w:t xml:space="preserve"> نما</w:t>
      </w:r>
      <w:r w:rsidRPr="00E77433">
        <w:rPr>
          <w:rFonts w:cs="B Nazanin" w:hint="cs"/>
          <w:sz w:val="24"/>
          <w:szCs w:val="24"/>
          <w:rtl/>
          <w:lang w:bidi="fa-IR"/>
        </w:rPr>
        <w:t>ی</w:t>
      </w:r>
      <w:r w:rsidRPr="00E77433">
        <w:rPr>
          <w:rFonts w:cs="B Nazanin" w:hint="eastAsia"/>
          <w:sz w:val="24"/>
          <w:szCs w:val="24"/>
          <w:rtl/>
          <w:lang w:bidi="fa-IR"/>
        </w:rPr>
        <w:t>د</w:t>
      </w:r>
      <w:r w:rsidRPr="00E77433">
        <w:rPr>
          <w:rFonts w:cs="B Nazanin"/>
          <w:sz w:val="24"/>
          <w:szCs w:val="24"/>
          <w:rtl/>
          <w:lang w:bidi="fa-IR"/>
        </w:rPr>
        <w:t xml:space="preserve"> در نظر گرفت. </w:t>
      </w:r>
    </w:p>
    <w:p w14:paraId="18E0040E" w14:textId="77777777" w:rsidR="00E7718F" w:rsidRPr="00E77433" w:rsidRDefault="00E7718F" w:rsidP="00E77433">
      <w:pPr>
        <w:pStyle w:val="ListParagraph"/>
        <w:widowControl/>
        <w:numPr>
          <w:ilvl w:val="0"/>
          <w:numId w:val="23"/>
        </w:numPr>
        <w:autoSpaceDE/>
        <w:autoSpaceDN/>
        <w:bidi/>
        <w:spacing w:before="0" w:after="240" w:line="24" w:lineRule="atLeast"/>
        <w:ind w:left="720" w:firstLine="0"/>
        <w:contextualSpacing/>
        <w:jc w:val="both"/>
        <w:rPr>
          <w:rFonts w:cs="B Nazanin"/>
          <w:sz w:val="24"/>
          <w:szCs w:val="24"/>
          <w:lang w:bidi="fa-IR"/>
        </w:rPr>
      </w:pPr>
      <w:r w:rsidRPr="00E77433">
        <w:rPr>
          <w:rFonts w:cs="B Nazanin" w:hint="eastAsia"/>
          <w:sz w:val="24"/>
          <w:szCs w:val="24"/>
          <w:rtl/>
          <w:lang w:bidi="fa-IR"/>
        </w:rPr>
        <w:lastRenderedPageBreak/>
        <w:t>‌استفاده</w:t>
      </w:r>
      <w:r w:rsidRPr="00E77433">
        <w:rPr>
          <w:rFonts w:cs="B Nazanin"/>
          <w:sz w:val="24"/>
          <w:szCs w:val="24"/>
          <w:rtl/>
          <w:lang w:bidi="fa-IR"/>
        </w:rPr>
        <w:t xml:space="preserve"> از سرنگها</w:t>
      </w:r>
      <w:r w:rsidRPr="00E77433">
        <w:rPr>
          <w:rFonts w:cs="B Nazanin" w:hint="cs"/>
          <w:sz w:val="24"/>
          <w:szCs w:val="24"/>
          <w:rtl/>
          <w:lang w:bidi="fa-IR"/>
        </w:rPr>
        <w:t>ی</w:t>
      </w:r>
      <w:r w:rsidRPr="00E77433">
        <w:rPr>
          <w:rFonts w:cs="B Nazanin"/>
          <w:sz w:val="24"/>
          <w:szCs w:val="24"/>
          <w:rtl/>
          <w:lang w:bidi="fa-IR"/>
        </w:rPr>
        <w:t xml:space="preserve"> دارا</w:t>
      </w:r>
      <w:r w:rsidRPr="00E77433">
        <w:rPr>
          <w:rFonts w:cs="B Nazanin" w:hint="cs"/>
          <w:sz w:val="24"/>
          <w:szCs w:val="24"/>
          <w:rtl/>
          <w:lang w:bidi="fa-IR"/>
        </w:rPr>
        <w:t>ی</w:t>
      </w:r>
      <w:r w:rsidRPr="00E77433">
        <w:rPr>
          <w:rFonts w:cs="B Nazanin"/>
          <w:sz w:val="24"/>
          <w:szCs w:val="24"/>
          <w:rtl/>
          <w:lang w:bidi="fa-IR"/>
        </w:rPr>
        <w:t xml:space="preserve"> فضا</w:t>
      </w:r>
      <w:r w:rsidRPr="00E77433">
        <w:rPr>
          <w:rFonts w:cs="B Nazanin" w:hint="cs"/>
          <w:sz w:val="24"/>
          <w:szCs w:val="24"/>
          <w:rtl/>
          <w:lang w:bidi="fa-IR"/>
        </w:rPr>
        <w:t>ی</w:t>
      </w:r>
      <w:r w:rsidRPr="00E77433">
        <w:rPr>
          <w:rFonts w:cs="B Nazanin"/>
          <w:sz w:val="24"/>
          <w:szCs w:val="24"/>
          <w:rtl/>
          <w:lang w:bidi="fa-IR"/>
        </w:rPr>
        <w:t xml:space="preserve"> مرده کم بد</w:t>
      </w:r>
      <w:r w:rsidRPr="00E77433">
        <w:rPr>
          <w:rFonts w:cs="B Nazanin" w:hint="cs"/>
          <w:sz w:val="24"/>
          <w:szCs w:val="24"/>
          <w:rtl/>
          <w:lang w:bidi="fa-IR"/>
        </w:rPr>
        <w:t>ی</w:t>
      </w:r>
      <w:r w:rsidRPr="00E77433">
        <w:rPr>
          <w:rFonts w:cs="B Nazanin" w:hint="eastAsia"/>
          <w:sz w:val="24"/>
          <w:szCs w:val="24"/>
          <w:rtl/>
          <w:lang w:bidi="fa-IR"/>
        </w:rPr>
        <w:t>ن</w:t>
      </w:r>
      <w:r w:rsidRPr="00E77433">
        <w:rPr>
          <w:rFonts w:cs="B Nazanin"/>
          <w:sz w:val="24"/>
          <w:szCs w:val="24"/>
          <w:rtl/>
          <w:lang w:bidi="fa-IR"/>
        </w:rPr>
        <w:t xml:space="preserve"> معناست که م</w:t>
      </w:r>
      <w:r w:rsidRPr="00E77433">
        <w:rPr>
          <w:rFonts w:cs="B Nazanin" w:hint="cs"/>
          <w:sz w:val="24"/>
          <w:szCs w:val="24"/>
          <w:rtl/>
          <w:lang w:bidi="fa-IR"/>
        </w:rPr>
        <w:t>ی</w:t>
      </w:r>
      <w:r w:rsidRPr="00E77433">
        <w:rPr>
          <w:rFonts w:cs="B Nazanin" w:hint="eastAsia"/>
          <w:sz w:val="24"/>
          <w:szCs w:val="24"/>
          <w:rtl/>
          <w:lang w:bidi="fa-IR"/>
        </w:rPr>
        <w:t>زان</w:t>
      </w:r>
      <w:r w:rsidRPr="00E77433">
        <w:rPr>
          <w:rFonts w:cs="B Nazanin"/>
          <w:sz w:val="24"/>
          <w:szCs w:val="24"/>
          <w:rtl/>
          <w:lang w:bidi="fa-IR"/>
        </w:rPr>
        <w:t xml:space="preserve"> باق</w:t>
      </w:r>
      <w:r w:rsidRPr="00E77433">
        <w:rPr>
          <w:rFonts w:cs="B Nazanin" w:hint="cs"/>
          <w:sz w:val="24"/>
          <w:szCs w:val="24"/>
          <w:rtl/>
          <w:lang w:bidi="fa-IR"/>
        </w:rPr>
        <w:t>ی</w:t>
      </w:r>
      <w:r w:rsidRPr="00E77433">
        <w:rPr>
          <w:rFonts w:cs="B Nazanin" w:hint="eastAsia"/>
          <w:sz w:val="24"/>
          <w:szCs w:val="24"/>
          <w:rtl/>
          <w:lang w:bidi="fa-IR"/>
        </w:rPr>
        <w:t>مانده</w:t>
      </w:r>
      <w:r w:rsidRPr="00E77433">
        <w:rPr>
          <w:rFonts w:cs="B Nazanin"/>
          <w:sz w:val="24"/>
          <w:szCs w:val="24"/>
          <w:rtl/>
          <w:lang w:bidi="fa-IR"/>
        </w:rPr>
        <w:t xml:space="preserve"> خون در سرنگ کمتر م</w:t>
      </w:r>
      <w:r w:rsidRPr="00E77433">
        <w:rPr>
          <w:rFonts w:cs="B Nazanin" w:hint="cs"/>
          <w:sz w:val="24"/>
          <w:szCs w:val="24"/>
          <w:rtl/>
          <w:lang w:bidi="fa-IR"/>
        </w:rPr>
        <w:t>ی</w:t>
      </w:r>
      <w:r w:rsidRPr="00E77433">
        <w:rPr>
          <w:rFonts w:cs="B Nazanin"/>
          <w:sz w:val="24"/>
          <w:szCs w:val="24"/>
          <w:rtl/>
          <w:lang w:bidi="fa-IR"/>
        </w:rPr>
        <w:t xml:space="preserve"> گردد و خود خطر انتقال عفونت را در صورت مصرف مشترک تصادف</w:t>
      </w:r>
      <w:r w:rsidRPr="00E77433">
        <w:rPr>
          <w:rFonts w:cs="B Nazanin" w:hint="cs"/>
          <w:sz w:val="24"/>
          <w:szCs w:val="24"/>
          <w:rtl/>
          <w:lang w:bidi="fa-IR"/>
        </w:rPr>
        <w:t>ی</w:t>
      </w:r>
      <w:r w:rsidRPr="00E77433">
        <w:rPr>
          <w:rFonts w:cs="B Nazanin"/>
          <w:sz w:val="24"/>
          <w:szCs w:val="24"/>
          <w:rtl/>
          <w:lang w:bidi="fa-IR"/>
        </w:rPr>
        <w:t xml:space="preserve"> کاهش خواهد داد. </w:t>
      </w:r>
    </w:p>
    <w:p w14:paraId="6508498D" w14:textId="77777777" w:rsidR="00E7718F" w:rsidRPr="00E77433" w:rsidRDefault="00E7718F" w:rsidP="00E77433">
      <w:pPr>
        <w:pStyle w:val="ListParagraph"/>
        <w:widowControl/>
        <w:numPr>
          <w:ilvl w:val="0"/>
          <w:numId w:val="23"/>
        </w:numPr>
        <w:autoSpaceDE/>
        <w:autoSpaceDN/>
        <w:bidi/>
        <w:spacing w:before="0" w:after="240" w:line="24" w:lineRule="atLeast"/>
        <w:ind w:left="720" w:firstLine="0"/>
        <w:contextualSpacing/>
        <w:jc w:val="both"/>
        <w:rPr>
          <w:rFonts w:cs="B Nazanin"/>
          <w:sz w:val="24"/>
          <w:szCs w:val="24"/>
          <w:lang w:bidi="fa-IR"/>
        </w:rPr>
      </w:pPr>
      <w:r w:rsidRPr="00E77433">
        <w:rPr>
          <w:rFonts w:cs="B Nazanin" w:hint="eastAsia"/>
          <w:sz w:val="24"/>
          <w:szCs w:val="24"/>
          <w:rtl/>
          <w:lang w:bidi="fa-IR"/>
        </w:rPr>
        <w:t>‌از</w:t>
      </w:r>
      <w:r w:rsidRPr="00E77433">
        <w:rPr>
          <w:rFonts w:cs="B Nazanin"/>
          <w:sz w:val="24"/>
          <w:szCs w:val="24"/>
          <w:rtl/>
          <w:lang w:bidi="fa-IR"/>
        </w:rPr>
        <w:t xml:space="preserve"> سرنگها</w:t>
      </w:r>
      <w:r w:rsidRPr="00E77433">
        <w:rPr>
          <w:rFonts w:cs="B Nazanin" w:hint="cs"/>
          <w:sz w:val="24"/>
          <w:szCs w:val="24"/>
          <w:rtl/>
          <w:lang w:bidi="fa-IR"/>
        </w:rPr>
        <w:t>ی</w:t>
      </w:r>
      <w:r w:rsidRPr="00E77433">
        <w:rPr>
          <w:rFonts w:cs="B Nazanin"/>
          <w:sz w:val="24"/>
          <w:szCs w:val="24"/>
          <w:rtl/>
          <w:lang w:bidi="fa-IR"/>
        </w:rPr>
        <w:t xml:space="preserve"> رنگ</w:t>
      </w:r>
      <w:r w:rsidRPr="00E77433">
        <w:rPr>
          <w:rFonts w:cs="B Nazanin" w:hint="cs"/>
          <w:sz w:val="24"/>
          <w:szCs w:val="24"/>
          <w:rtl/>
          <w:lang w:bidi="fa-IR"/>
        </w:rPr>
        <w:t>ی</w:t>
      </w:r>
      <w:r w:rsidRPr="00E77433">
        <w:rPr>
          <w:rFonts w:cs="B Nazanin"/>
          <w:sz w:val="24"/>
          <w:szCs w:val="24"/>
          <w:rtl/>
          <w:lang w:bidi="fa-IR"/>
        </w:rPr>
        <w:t xml:space="preserve"> برا</w:t>
      </w:r>
      <w:r w:rsidRPr="00E77433">
        <w:rPr>
          <w:rFonts w:cs="B Nazanin" w:hint="cs"/>
          <w:sz w:val="24"/>
          <w:szCs w:val="24"/>
          <w:rtl/>
          <w:lang w:bidi="fa-IR"/>
        </w:rPr>
        <w:t>ی</w:t>
      </w:r>
      <w:r w:rsidRPr="00E77433">
        <w:rPr>
          <w:rFonts w:cs="B Nazanin"/>
          <w:sz w:val="24"/>
          <w:szCs w:val="24"/>
          <w:rtl/>
          <w:lang w:bidi="fa-IR"/>
        </w:rPr>
        <w:t xml:space="preserve"> کاهش مصرف مشترک تصادف</w:t>
      </w:r>
      <w:r w:rsidRPr="00E77433">
        <w:rPr>
          <w:rFonts w:cs="B Nazanin" w:hint="cs"/>
          <w:sz w:val="24"/>
          <w:szCs w:val="24"/>
          <w:rtl/>
          <w:lang w:bidi="fa-IR"/>
        </w:rPr>
        <w:t>ی</w:t>
      </w:r>
      <w:r w:rsidRPr="00E77433">
        <w:rPr>
          <w:rFonts w:cs="B Nazanin"/>
          <w:sz w:val="24"/>
          <w:szCs w:val="24"/>
          <w:rtl/>
          <w:lang w:bidi="fa-IR"/>
        </w:rPr>
        <w:t xml:space="preserve"> در ط</w:t>
      </w:r>
      <w:r w:rsidRPr="00E77433">
        <w:rPr>
          <w:rFonts w:cs="B Nazanin" w:hint="cs"/>
          <w:sz w:val="24"/>
          <w:szCs w:val="24"/>
          <w:rtl/>
          <w:lang w:bidi="fa-IR"/>
        </w:rPr>
        <w:t>ی</w:t>
      </w:r>
      <w:r w:rsidRPr="00E77433">
        <w:rPr>
          <w:rFonts w:cs="B Nazanin"/>
          <w:sz w:val="24"/>
          <w:szCs w:val="24"/>
          <w:rtl/>
          <w:lang w:bidi="fa-IR"/>
        </w:rPr>
        <w:t xml:space="preserve"> دفعات تزر</w:t>
      </w:r>
      <w:r w:rsidRPr="00E77433">
        <w:rPr>
          <w:rFonts w:cs="B Nazanin" w:hint="cs"/>
          <w:sz w:val="24"/>
          <w:szCs w:val="24"/>
          <w:rtl/>
          <w:lang w:bidi="fa-IR"/>
        </w:rPr>
        <w:t>ی</w:t>
      </w:r>
      <w:r w:rsidRPr="00E77433">
        <w:rPr>
          <w:rFonts w:cs="B Nazanin" w:hint="eastAsia"/>
          <w:sz w:val="24"/>
          <w:szCs w:val="24"/>
          <w:rtl/>
          <w:lang w:bidi="fa-IR"/>
        </w:rPr>
        <w:t>ق</w:t>
      </w:r>
      <w:r w:rsidRPr="00E77433">
        <w:rPr>
          <w:rFonts w:cs="B Nazanin" w:hint="cs"/>
          <w:sz w:val="24"/>
          <w:szCs w:val="24"/>
          <w:rtl/>
          <w:lang w:bidi="fa-IR"/>
        </w:rPr>
        <w:t>ی</w:t>
      </w:r>
      <w:r w:rsidRPr="00E77433">
        <w:rPr>
          <w:rFonts w:cs="B Nazanin"/>
          <w:sz w:val="24"/>
          <w:szCs w:val="24"/>
          <w:rtl/>
          <w:lang w:bidi="fa-IR"/>
        </w:rPr>
        <w:t xml:space="preserve"> طولان</w:t>
      </w:r>
      <w:r w:rsidRPr="00E77433">
        <w:rPr>
          <w:rFonts w:cs="B Nazanin" w:hint="cs"/>
          <w:sz w:val="24"/>
          <w:szCs w:val="24"/>
          <w:rtl/>
          <w:lang w:bidi="fa-IR"/>
        </w:rPr>
        <w:t>ی</w:t>
      </w:r>
      <w:r w:rsidRPr="00E77433">
        <w:rPr>
          <w:rFonts w:cs="B Nazanin"/>
          <w:sz w:val="24"/>
          <w:szCs w:val="24"/>
          <w:rtl/>
          <w:lang w:bidi="fa-IR"/>
        </w:rPr>
        <w:t xml:space="preserve"> مدت و پا</w:t>
      </w:r>
      <w:r w:rsidRPr="00E77433">
        <w:rPr>
          <w:rFonts w:cs="B Nazanin" w:hint="cs"/>
          <w:sz w:val="24"/>
          <w:szCs w:val="24"/>
          <w:rtl/>
          <w:lang w:bidi="fa-IR"/>
        </w:rPr>
        <w:t>ی</w:t>
      </w:r>
      <w:r w:rsidRPr="00E77433">
        <w:rPr>
          <w:rFonts w:cs="B Nazanin" w:hint="eastAsia"/>
          <w:sz w:val="24"/>
          <w:szCs w:val="24"/>
          <w:rtl/>
          <w:lang w:bidi="fa-IR"/>
        </w:rPr>
        <w:t>دار</w:t>
      </w:r>
      <w:r w:rsidRPr="00E77433">
        <w:rPr>
          <w:rFonts w:cs="B Nazanin"/>
          <w:sz w:val="24"/>
          <w:szCs w:val="24"/>
          <w:rtl/>
          <w:lang w:bidi="fa-IR"/>
        </w:rPr>
        <w:t xml:space="preserve"> مخصوصا هنگام ضرورت مصرف مجدد استفاده نما</w:t>
      </w:r>
      <w:r w:rsidRPr="00E77433">
        <w:rPr>
          <w:rFonts w:cs="B Nazanin" w:hint="cs"/>
          <w:sz w:val="24"/>
          <w:szCs w:val="24"/>
          <w:rtl/>
          <w:lang w:bidi="fa-IR"/>
        </w:rPr>
        <w:t>یی</w:t>
      </w:r>
      <w:r w:rsidRPr="00E77433">
        <w:rPr>
          <w:rFonts w:cs="B Nazanin" w:hint="eastAsia"/>
          <w:sz w:val="24"/>
          <w:szCs w:val="24"/>
          <w:rtl/>
          <w:lang w:bidi="fa-IR"/>
        </w:rPr>
        <w:t>د</w:t>
      </w:r>
      <w:r w:rsidRPr="00E77433">
        <w:rPr>
          <w:rFonts w:cs="B Nazanin"/>
          <w:sz w:val="24"/>
          <w:szCs w:val="24"/>
          <w:rtl/>
          <w:lang w:bidi="fa-IR"/>
        </w:rPr>
        <w:t xml:space="preserve">. </w:t>
      </w:r>
    </w:p>
    <w:p w14:paraId="09FA9678" w14:textId="77777777" w:rsidR="00E7718F" w:rsidRPr="00E77433" w:rsidRDefault="00E7718F" w:rsidP="00E77433">
      <w:pPr>
        <w:pStyle w:val="ListParagraph"/>
        <w:widowControl/>
        <w:numPr>
          <w:ilvl w:val="0"/>
          <w:numId w:val="23"/>
        </w:numPr>
        <w:autoSpaceDE/>
        <w:autoSpaceDN/>
        <w:bidi/>
        <w:spacing w:before="0" w:after="240" w:line="24" w:lineRule="atLeast"/>
        <w:ind w:left="720" w:firstLine="0"/>
        <w:contextualSpacing/>
        <w:jc w:val="both"/>
        <w:rPr>
          <w:rFonts w:cs="B Nazanin"/>
          <w:sz w:val="24"/>
          <w:szCs w:val="24"/>
          <w:lang w:bidi="fa-IR"/>
        </w:rPr>
      </w:pPr>
      <w:r w:rsidRPr="00E77433">
        <w:rPr>
          <w:rFonts w:cs="B Nazanin" w:hint="eastAsia"/>
          <w:sz w:val="24"/>
          <w:szCs w:val="24"/>
          <w:rtl/>
          <w:lang w:bidi="fa-IR"/>
        </w:rPr>
        <w:t>‌تجه</w:t>
      </w:r>
      <w:r w:rsidRPr="00E77433">
        <w:rPr>
          <w:rFonts w:cs="B Nazanin" w:hint="cs"/>
          <w:sz w:val="24"/>
          <w:szCs w:val="24"/>
          <w:rtl/>
          <w:lang w:bidi="fa-IR"/>
        </w:rPr>
        <w:t>ی</w:t>
      </w:r>
      <w:r w:rsidRPr="00E77433">
        <w:rPr>
          <w:rFonts w:cs="B Nazanin" w:hint="eastAsia"/>
          <w:sz w:val="24"/>
          <w:szCs w:val="24"/>
          <w:rtl/>
          <w:lang w:bidi="fa-IR"/>
        </w:rPr>
        <w:t>زات</w:t>
      </w:r>
      <w:r w:rsidRPr="00E77433">
        <w:rPr>
          <w:rFonts w:cs="B Nazanin"/>
          <w:sz w:val="24"/>
          <w:szCs w:val="24"/>
          <w:rtl/>
          <w:lang w:bidi="fa-IR"/>
        </w:rPr>
        <w:t xml:space="preserve"> تزر</w:t>
      </w:r>
      <w:r w:rsidRPr="00E77433">
        <w:rPr>
          <w:rFonts w:cs="B Nazanin" w:hint="cs"/>
          <w:sz w:val="24"/>
          <w:szCs w:val="24"/>
          <w:rtl/>
          <w:lang w:bidi="fa-IR"/>
        </w:rPr>
        <w:t>ی</w:t>
      </w:r>
      <w:r w:rsidRPr="00E77433">
        <w:rPr>
          <w:rFonts w:cs="B Nazanin" w:hint="eastAsia"/>
          <w:sz w:val="24"/>
          <w:szCs w:val="24"/>
          <w:rtl/>
          <w:lang w:bidi="fa-IR"/>
        </w:rPr>
        <w:t>ق</w:t>
      </w:r>
      <w:r w:rsidRPr="00E77433">
        <w:rPr>
          <w:rFonts w:cs="B Nazanin"/>
          <w:sz w:val="24"/>
          <w:szCs w:val="24"/>
          <w:rtl/>
          <w:lang w:bidi="fa-IR"/>
        </w:rPr>
        <w:t xml:space="preserve"> را به شکل</w:t>
      </w:r>
      <w:r w:rsidRPr="00E77433">
        <w:rPr>
          <w:rFonts w:cs="B Nazanin" w:hint="cs"/>
          <w:sz w:val="24"/>
          <w:szCs w:val="24"/>
          <w:rtl/>
          <w:lang w:bidi="fa-IR"/>
        </w:rPr>
        <w:t>ی</w:t>
      </w:r>
      <w:r w:rsidRPr="00E77433">
        <w:rPr>
          <w:rFonts w:cs="B Nazanin"/>
          <w:sz w:val="24"/>
          <w:szCs w:val="24"/>
          <w:rtl/>
          <w:lang w:bidi="fa-IR"/>
        </w:rPr>
        <w:t xml:space="preserve"> ا</w:t>
      </w:r>
      <w:r w:rsidRPr="00E77433">
        <w:rPr>
          <w:rFonts w:cs="B Nazanin" w:hint="cs"/>
          <w:sz w:val="24"/>
          <w:szCs w:val="24"/>
          <w:rtl/>
          <w:lang w:bidi="fa-IR"/>
        </w:rPr>
        <w:t>ی</w:t>
      </w:r>
      <w:r w:rsidRPr="00E77433">
        <w:rPr>
          <w:rFonts w:cs="B Nazanin" w:hint="eastAsia"/>
          <w:sz w:val="24"/>
          <w:szCs w:val="24"/>
          <w:rtl/>
          <w:lang w:bidi="fa-IR"/>
        </w:rPr>
        <w:t>من</w:t>
      </w:r>
      <w:r w:rsidRPr="00E77433">
        <w:rPr>
          <w:rFonts w:cs="B Nazanin"/>
          <w:sz w:val="24"/>
          <w:szCs w:val="24"/>
          <w:rtl/>
          <w:lang w:bidi="fa-IR"/>
        </w:rPr>
        <w:t xml:space="preserve"> برا</w:t>
      </w:r>
      <w:r w:rsidRPr="00E77433">
        <w:rPr>
          <w:rFonts w:cs="B Nazanin" w:hint="cs"/>
          <w:sz w:val="24"/>
          <w:szCs w:val="24"/>
          <w:rtl/>
          <w:lang w:bidi="fa-IR"/>
        </w:rPr>
        <w:t>ی</w:t>
      </w:r>
      <w:r w:rsidRPr="00E77433">
        <w:rPr>
          <w:rFonts w:cs="B Nazanin"/>
          <w:sz w:val="24"/>
          <w:szCs w:val="24"/>
          <w:rtl/>
          <w:lang w:bidi="fa-IR"/>
        </w:rPr>
        <w:t xml:space="preserve"> کاهش احتمال جراحات ناش</w:t>
      </w:r>
      <w:r w:rsidRPr="00E77433">
        <w:rPr>
          <w:rFonts w:cs="B Nazanin" w:hint="cs"/>
          <w:sz w:val="24"/>
          <w:szCs w:val="24"/>
          <w:rtl/>
          <w:lang w:bidi="fa-IR"/>
        </w:rPr>
        <w:t>ی</w:t>
      </w:r>
      <w:r w:rsidRPr="00E77433">
        <w:rPr>
          <w:rFonts w:cs="B Nazanin"/>
          <w:sz w:val="24"/>
          <w:szCs w:val="24"/>
          <w:rtl/>
          <w:lang w:bidi="fa-IR"/>
        </w:rPr>
        <w:t xml:space="preserve"> از سوزن، مصرف تصادف</w:t>
      </w:r>
      <w:r w:rsidRPr="00E77433">
        <w:rPr>
          <w:rFonts w:cs="B Nazanin" w:hint="cs"/>
          <w:sz w:val="24"/>
          <w:szCs w:val="24"/>
          <w:rtl/>
          <w:lang w:bidi="fa-IR"/>
        </w:rPr>
        <w:t>ی</w:t>
      </w:r>
      <w:r w:rsidRPr="00E77433">
        <w:rPr>
          <w:rFonts w:cs="B Nazanin"/>
          <w:sz w:val="24"/>
          <w:szCs w:val="24"/>
          <w:rtl/>
          <w:lang w:bidi="fa-IR"/>
        </w:rPr>
        <w:t xml:space="preserve"> و جراحات اعضا</w:t>
      </w:r>
      <w:r w:rsidRPr="00E77433">
        <w:rPr>
          <w:rFonts w:cs="B Nazanin" w:hint="cs"/>
          <w:sz w:val="24"/>
          <w:szCs w:val="24"/>
          <w:rtl/>
          <w:lang w:bidi="fa-IR"/>
        </w:rPr>
        <w:t>ی</w:t>
      </w:r>
      <w:r w:rsidRPr="00E77433">
        <w:rPr>
          <w:rFonts w:cs="B Nazanin"/>
          <w:sz w:val="24"/>
          <w:szCs w:val="24"/>
          <w:rtl/>
          <w:lang w:bidi="fa-IR"/>
        </w:rPr>
        <w:t xml:space="preserve"> خانواده، دوستان، همسا</w:t>
      </w:r>
      <w:r w:rsidRPr="00E77433">
        <w:rPr>
          <w:rFonts w:cs="B Nazanin" w:hint="cs"/>
          <w:sz w:val="24"/>
          <w:szCs w:val="24"/>
          <w:rtl/>
          <w:lang w:bidi="fa-IR"/>
        </w:rPr>
        <w:t>ی</w:t>
      </w:r>
      <w:r w:rsidRPr="00E77433">
        <w:rPr>
          <w:rFonts w:cs="B Nazanin" w:hint="eastAsia"/>
          <w:sz w:val="24"/>
          <w:szCs w:val="24"/>
          <w:rtl/>
          <w:lang w:bidi="fa-IR"/>
        </w:rPr>
        <w:t>گان</w:t>
      </w:r>
      <w:r w:rsidRPr="00E77433">
        <w:rPr>
          <w:rFonts w:cs="B Nazanin"/>
          <w:sz w:val="24"/>
          <w:szCs w:val="24"/>
          <w:rtl/>
          <w:lang w:bidi="fa-IR"/>
        </w:rPr>
        <w:t xml:space="preserve"> و اجتماع گسترده تر دفع نما</w:t>
      </w:r>
      <w:r w:rsidRPr="00E77433">
        <w:rPr>
          <w:rFonts w:cs="B Nazanin" w:hint="cs"/>
          <w:sz w:val="24"/>
          <w:szCs w:val="24"/>
          <w:rtl/>
          <w:lang w:bidi="fa-IR"/>
        </w:rPr>
        <w:t>یی</w:t>
      </w:r>
      <w:r w:rsidRPr="00E77433">
        <w:rPr>
          <w:rFonts w:cs="B Nazanin" w:hint="eastAsia"/>
          <w:sz w:val="24"/>
          <w:szCs w:val="24"/>
          <w:rtl/>
          <w:lang w:bidi="fa-IR"/>
        </w:rPr>
        <w:t>د</w:t>
      </w:r>
      <w:r w:rsidRPr="00E77433">
        <w:rPr>
          <w:rFonts w:cs="B Nazanin"/>
          <w:sz w:val="24"/>
          <w:szCs w:val="24"/>
          <w:rtl/>
          <w:lang w:bidi="fa-IR"/>
        </w:rPr>
        <w:t xml:space="preserve">. </w:t>
      </w:r>
    </w:p>
    <w:p w14:paraId="6D6B30D0" w14:textId="77777777" w:rsidR="00E7718F" w:rsidRPr="00E77433" w:rsidRDefault="00E7718F" w:rsidP="00E77433">
      <w:pPr>
        <w:pStyle w:val="ListParagraph"/>
        <w:widowControl/>
        <w:numPr>
          <w:ilvl w:val="0"/>
          <w:numId w:val="23"/>
        </w:numPr>
        <w:autoSpaceDE/>
        <w:autoSpaceDN/>
        <w:bidi/>
        <w:spacing w:before="0" w:after="240" w:line="24" w:lineRule="atLeast"/>
        <w:ind w:left="720" w:firstLine="0"/>
        <w:contextualSpacing/>
        <w:jc w:val="both"/>
        <w:rPr>
          <w:rFonts w:cs="B Nazanin"/>
          <w:sz w:val="24"/>
          <w:szCs w:val="24"/>
          <w:lang w:bidi="fa-IR"/>
        </w:rPr>
      </w:pPr>
      <w:r w:rsidRPr="00E77433">
        <w:rPr>
          <w:rFonts w:cs="B Nazanin" w:hint="eastAsia"/>
          <w:sz w:val="24"/>
          <w:szCs w:val="24"/>
          <w:rtl/>
          <w:lang w:bidi="fa-IR"/>
        </w:rPr>
        <w:t>‌موضع</w:t>
      </w:r>
      <w:r w:rsidRPr="00E77433">
        <w:rPr>
          <w:rFonts w:cs="B Nazanin"/>
          <w:sz w:val="24"/>
          <w:szCs w:val="24"/>
          <w:rtl/>
          <w:lang w:bidi="fa-IR"/>
        </w:rPr>
        <w:t xml:space="preserve"> تزر</w:t>
      </w:r>
      <w:r w:rsidRPr="00E77433">
        <w:rPr>
          <w:rFonts w:cs="B Nazanin" w:hint="cs"/>
          <w:sz w:val="24"/>
          <w:szCs w:val="24"/>
          <w:rtl/>
          <w:lang w:bidi="fa-IR"/>
        </w:rPr>
        <w:t>ی</w:t>
      </w:r>
      <w:r w:rsidRPr="00E77433">
        <w:rPr>
          <w:rFonts w:cs="B Nazanin" w:hint="eastAsia"/>
          <w:sz w:val="24"/>
          <w:szCs w:val="24"/>
          <w:rtl/>
          <w:lang w:bidi="fa-IR"/>
        </w:rPr>
        <w:t>ق</w:t>
      </w:r>
      <w:r w:rsidRPr="00E77433">
        <w:rPr>
          <w:rFonts w:cs="B Nazanin"/>
          <w:sz w:val="24"/>
          <w:szCs w:val="24"/>
          <w:rtl/>
          <w:lang w:bidi="fa-IR"/>
        </w:rPr>
        <w:t xml:space="preserve"> را با آب و صابون پس از تزر</w:t>
      </w:r>
      <w:r w:rsidRPr="00E77433">
        <w:rPr>
          <w:rFonts w:cs="B Nazanin" w:hint="cs"/>
          <w:sz w:val="24"/>
          <w:szCs w:val="24"/>
          <w:rtl/>
          <w:lang w:bidi="fa-IR"/>
        </w:rPr>
        <w:t>ی</w:t>
      </w:r>
      <w:r w:rsidRPr="00E77433">
        <w:rPr>
          <w:rFonts w:cs="B Nazanin" w:hint="eastAsia"/>
          <w:sz w:val="24"/>
          <w:szCs w:val="24"/>
          <w:rtl/>
          <w:lang w:bidi="fa-IR"/>
        </w:rPr>
        <w:t>ق</w:t>
      </w:r>
      <w:r w:rsidRPr="00E77433">
        <w:rPr>
          <w:rFonts w:cs="B Nazanin"/>
          <w:sz w:val="24"/>
          <w:szCs w:val="24"/>
          <w:rtl/>
          <w:lang w:bidi="fa-IR"/>
        </w:rPr>
        <w:t xml:space="preserve"> تم</w:t>
      </w:r>
      <w:r w:rsidRPr="00E77433">
        <w:rPr>
          <w:rFonts w:cs="B Nazanin" w:hint="cs"/>
          <w:sz w:val="24"/>
          <w:szCs w:val="24"/>
          <w:rtl/>
          <w:lang w:bidi="fa-IR"/>
        </w:rPr>
        <w:t>ی</w:t>
      </w:r>
      <w:r w:rsidRPr="00E77433">
        <w:rPr>
          <w:rFonts w:cs="B Nazanin" w:hint="eastAsia"/>
          <w:sz w:val="24"/>
          <w:szCs w:val="24"/>
          <w:rtl/>
          <w:lang w:bidi="fa-IR"/>
        </w:rPr>
        <w:t>ز</w:t>
      </w:r>
      <w:r w:rsidRPr="00E77433">
        <w:rPr>
          <w:rFonts w:cs="B Nazanin"/>
          <w:sz w:val="24"/>
          <w:szCs w:val="24"/>
          <w:rtl/>
          <w:lang w:bidi="fa-IR"/>
        </w:rPr>
        <w:t xml:space="preserve"> نما</w:t>
      </w:r>
      <w:r w:rsidRPr="00E77433">
        <w:rPr>
          <w:rFonts w:cs="B Nazanin" w:hint="cs"/>
          <w:sz w:val="24"/>
          <w:szCs w:val="24"/>
          <w:rtl/>
          <w:lang w:bidi="fa-IR"/>
        </w:rPr>
        <w:t>یی</w:t>
      </w:r>
      <w:r w:rsidRPr="00E77433">
        <w:rPr>
          <w:rFonts w:cs="B Nazanin" w:hint="eastAsia"/>
          <w:sz w:val="24"/>
          <w:szCs w:val="24"/>
          <w:rtl/>
          <w:lang w:bidi="fa-IR"/>
        </w:rPr>
        <w:t>د</w:t>
      </w:r>
      <w:r w:rsidRPr="00E77433">
        <w:rPr>
          <w:rFonts w:cs="B Nazanin"/>
          <w:sz w:val="24"/>
          <w:szCs w:val="24"/>
          <w:rtl/>
          <w:lang w:bidi="fa-IR"/>
        </w:rPr>
        <w:t xml:space="preserve"> و آن را با استفاده از روغن و</w:t>
      </w:r>
      <w:r w:rsidRPr="00E77433">
        <w:rPr>
          <w:rFonts w:cs="B Nazanin" w:hint="cs"/>
          <w:sz w:val="24"/>
          <w:szCs w:val="24"/>
          <w:rtl/>
          <w:lang w:bidi="fa-IR"/>
        </w:rPr>
        <w:t>ی</w:t>
      </w:r>
      <w:r w:rsidRPr="00E77433">
        <w:rPr>
          <w:rFonts w:cs="B Nazanin" w:hint="eastAsia"/>
          <w:sz w:val="24"/>
          <w:szCs w:val="24"/>
          <w:rtl/>
          <w:lang w:bidi="fa-IR"/>
        </w:rPr>
        <w:t>تام</w:t>
      </w:r>
      <w:r w:rsidRPr="00E77433">
        <w:rPr>
          <w:rFonts w:cs="B Nazanin" w:hint="cs"/>
          <w:sz w:val="24"/>
          <w:szCs w:val="24"/>
          <w:rtl/>
          <w:lang w:bidi="fa-IR"/>
        </w:rPr>
        <w:t>ی</w:t>
      </w:r>
      <w:r w:rsidRPr="00E77433">
        <w:rPr>
          <w:rFonts w:cs="B Nazanin" w:hint="eastAsia"/>
          <w:sz w:val="24"/>
          <w:szCs w:val="24"/>
          <w:rtl/>
          <w:lang w:bidi="fa-IR"/>
        </w:rPr>
        <w:t>ن</w:t>
      </w:r>
      <w:r w:rsidRPr="00E77433">
        <w:rPr>
          <w:rFonts w:cs="B Nazanin"/>
          <w:sz w:val="24"/>
          <w:szCs w:val="24"/>
          <w:rtl/>
          <w:lang w:bidi="fa-IR"/>
        </w:rPr>
        <w:t xml:space="preserve"> ا</w:t>
      </w:r>
      <w:r w:rsidRPr="00E77433">
        <w:rPr>
          <w:rFonts w:cs="B Nazanin" w:hint="cs"/>
          <w:sz w:val="24"/>
          <w:szCs w:val="24"/>
          <w:rtl/>
          <w:lang w:bidi="fa-IR"/>
        </w:rPr>
        <w:t>ی</w:t>
      </w:r>
      <w:r w:rsidRPr="00E77433">
        <w:rPr>
          <w:rFonts w:cs="B Nazanin" w:hint="eastAsia"/>
          <w:sz w:val="24"/>
          <w:szCs w:val="24"/>
          <w:rtl/>
          <w:lang w:bidi="fa-IR"/>
        </w:rPr>
        <w:t>،</w:t>
      </w:r>
      <w:r w:rsidRPr="00E77433">
        <w:rPr>
          <w:rFonts w:cs="B Nazanin"/>
          <w:sz w:val="24"/>
          <w:szCs w:val="24"/>
          <w:rtl/>
          <w:lang w:bidi="fa-IR"/>
        </w:rPr>
        <w:t xml:space="preserve"> روغنها</w:t>
      </w:r>
      <w:r w:rsidRPr="00E77433">
        <w:rPr>
          <w:rFonts w:cs="B Nazanin" w:hint="cs"/>
          <w:sz w:val="24"/>
          <w:szCs w:val="24"/>
          <w:rtl/>
          <w:lang w:bidi="fa-IR"/>
        </w:rPr>
        <w:t>ی</w:t>
      </w:r>
      <w:r w:rsidRPr="00E77433">
        <w:rPr>
          <w:rFonts w:cs="B Nazanin"/>
          <w:sz w:val="24"/>
          <w:szCs w:val="24"/>
          <w:rtl/>
          <w:lang w:bidi="fa-IR"/>
        </w:rPr>
        <w:t xml:space="preserve"> ح</w:t>
      </w:r>
      <w:r w:rsidRPr="00E77433">
        <w:rPr>
          <w:rFonts w:cs="B Nazanin" w:hint="cs"/>
          <w:sz w:val="24"/>
          <w:szCs w:val="24"/>
          <w:rtl/>
          <w:lang w:bidi="fa-IR"/>
        </w:rPr>
        <w:t>ی</w:t>
      </w:r>
      <w:r w:rsidRPr="00E77433">
        <w:rPr>
          <w:rFonts w:cs="B Nazanin" w:hint="eastAsia"/>
          <w:sz w:val="24"/>
          <w:szCs w:val="24"/>
          <w:rtl/>
          <w:lang w:bidi="fa-IR"/>
        </w:rPr>
        <w:t>ات</w:t>
      </w:r>
      <w:r w:rsidRPr="00E77433">
        <w:rPr>
          <w:rFonts w:cs="B Nazanin" w:hint="cs"/>
          <w:sz w:val="24"/>
          <w:szCs w:val="24"/>
          <w:rtl/>
          <w:lang w:bidi="fa-IR"/>
        </w:rPr>
        <w:t>ی</w:t>
      </w:r>
      <w:r w:rsidRPr="00E77433">
        <w:rPr>
          <w:rFonts w:cs="B Nazanin"/>
          <w:sz w:val="24"/>
          <w:szCs w:val="24"/>
          <w:rtl/>
          <w:lang w:bidi="fa-IR"/>
        </w:rPr>
        <w:t xml:space="preserve"> </w:t>
      </w:r>
      <w:r w:rsidRPr="00E77433">
        <w:rPr>
          <w:rFonts w:cs="B Nazanin" w:hint="cs"/>
          <w:sz w:val="24"/>
          <w:szCs w:val="24"/>
          <w:rtl/>
          <w:lang w:bidi="fa-IR"/>
        </w:rPr>
        <w:t>ی</w:t>
      </w:r>
      <w:r w:rsidRPr="00E77433">
        <w:rPr>
          <w:rFonts w:cs="B Nazanin" w:hint="eastAsia"/>
          <w:sz w:val="24"/>
          <w:szCs w:val="24"/>
          <w:rtl/>
          <w:lang w:bidi="fa-IR"/>
        </w:rPr>
        <w:t>ا</w:t>
      </w:r>
      <w:r w:rsidRPr="00E77433">
        <w:rPr>
          <w:rFonts w:cs="B Nazanin"/>
          <w:sz w:val="24"/>
          <w:szCs w:val="24"/>
          <w:rtl/>
          <w:lang w:bidi="fa-IR"/>
        </w:rPr>
        <w:t xml:space="preserve"> روغن نارگ</w:t>
      </w:r>
      <w:r w:rsidRPr="00E77433">
        <w:rPr>
          <w:rFonts w:cs="B Nazanin" w:hint="cs"/>
          <w:sz w:val="24"/>
          <w:szCs w:val="24"/>
          <w:rtl/>
          <w:lang w:bidi="fa-IR"/>
        </w:rPr>
        <w:t>ی</w:t>
      </w:r>
      <w:r w:rsidRPr="00E77433">
        <w:rPr>
          <w:rFonts w:cs="B Nazanin" w:hint="eastAsia"/>
          <w:sz w:val="24"/>
          <w:szCs w:val="24"/>
          <w:rtl/>
          <w:lang w:bidi="fa-IR"/>
        </w:rPr>
        <w:t>ل</w:t>
      </w:r>
      <w:r w:rsidRPr="00E77433">
        <w:rPr>
          <w:rFonts w:cs="B Nazanin"/>
          <w:sz w:val="24"/>
          <w:szCs w:val="24"/>
          <w:rtl/>
          <w:lang w:bidi="fa-IR"/>
        </w:rPr>
        <w:t xml:space="preserve"> برا</w:t>
      </w:r>
      <w:r w:rsidRPr="00E77433">
        <w:rPr>
          <w:rFonts w:cs="B Nazanin" w:hint="cs"/>
          <w:sz w:val="24"/>
          <w:szCs w:val="24"/>
          <w:rtl/>
          <w:lang w:bidi="fa-IR"/>
        </w:rPr>
        <w:t>ی</w:t>
      </w:r>
      <w:r w:rsidRPr="00E77433">
        <w:rPr>
          <w:rFonts w:cs="B Nazanin"/>
          <w:sz w:val="24"/>
          <w:szCs w:val="24"/>
          <w:rtl/>
          <w:lang w:bidi="fa-IR"/>
        </w:rPr>
        <w:t xml:space="preserve"> محدود کردن آس</w:t>
      </w:r>
      <w:r w:rsidRPr="00E77433">
        <w:rPr>
          <w:rFonts w:cs="B Nazanin" w:hint="cs"/>
          <w:sz w:val="24"/>
          <w:szCs w:val="24"/>
          <w:rtl/>
          <w:lang w:bidi="fa-IR"/>
        </w:rPr>
        <w:t>ی</w:t>
      </w:r>
      <w:r w:rsidRPr="00E77433">
        <w:rPr>
          <w:rFonts w:cs="B Nazanin" w:hint="eastAsia"/>
          <w:sz w:val="24"/>
          <w:szCs w:val="24"/>
          <w:rtl/>
          <w:lang w:bidi="fa-IR"/>
        </w:rPr>
        <w:t>ب</w:t>
      </w:r>
      <w:r w:rsidRPr="00E77433">
        <w:rPr>
          <w:rFonts w:cs="B Nazanin"/>
          <w:sz w:val="24"/>
          <w:szCs w:val="24"/>
          <w:rtl/>
          <w:lang w:bidi="fa-IR"/>
        </w:rPr>
        <w:t xml:space="preserve"> به رگها و حما</w:t>
      </w:r>
      <w:r w:rsidRPr="00E77433">
        <w:rPr>
          <w:rFonts w:cs="B Nazanin" w:hint="cs"/>
          <w:sz w:val="24"/>
          <w:szCs w:val="24"/>
          <w:rtl/>
          <w:lang w:bidi="fa-IR"/>
        </w:rPr>
        <w:t>ی</w:t>
      </w:r>
      <w:r w:rsidRPr="00E77433">
        <w:rPr>
          <w:rFonts w:cs="B Nazanin" w:hint="eastAsia"/>
          <w:sz w:val="24"/>
          <w:szCs w:val="24"/>
          <w:rtl/>
          <w:lang w:bidi="fa-IR"/>
        </w:rPr>
        <w:t>ت</w:t>
      </w:r>
      <w:r w:rsidRPr="00E77433">
        <w:rPr>
          <w:rFonts w:cs="B Nazanin"/>
          <w:sz w:val="24"/>
          <w:szCs w:val="24"/>
          <w:rtl/>
          <w:lang w:bidi="fa-IR"/>
        </w:rPr>
        <w:t xml:space="preserve"> از بهبود</w:t>
      </w:r>
      <w:r w:rsidRPr="00E77433">
        <w:rPr>
          <w:rFonts w:cs="B Nazanin" w:hint="cs"/>
          <w:sz w:val="24"/>
          <w:szCs w:val="24"/>
          <w:rtl/>
          <w:lang w:bidi="fa-IR"/>
        </w:rPr>
        <w:t>ی</w:t>
      </w:r>
      <w:r w:rsidRPr="00E77433">
        <w:rPr>
          <w:rFonts w:cs="B Nazanin"/>
          <w:sz w:val="24"/>
          <w:szCs w:val="24"/>
          <w:rtl/>
          <w:lang w:bidi="fa-IR"/>
        </w:rPr>
        <w:t xml:space="preserve"> آنها ماساژ ده</w:t>
      </w:r>
      <w:r w:rsidRPr="00E77433">
        <w:rPr>
          <w:rFonts w:cs="B Nazanin" w:hint="cs"/>
          <w:sz w:val="24"/>
          <w:szCs w:val="24"/>
          <w:rtl/>
          <w:lang w:bidi="fa-IR"/>
        </w:rPr>
        <w:t>ی</w:t>
      </w:r>
      <w:r w:rsidRPr="00E77433">
        <w:rPr>
          <w:rFonts w:cs="B Nazanin" w:hint="eastAsia"/>
          <w:sz w:val="24"/>
          <w:szCs w:val="24"/>
          <w:rtl/>
          <w:lang w:bidi="fa-IR"/>
        </w:rPr>
        <w:t>د</w:t>
      </w:r>
      <w:r w:rsidRPr="00E77433">
        <w:rPr>
          <w:rFonts w:cs="B Nazanin"/>
          <w:sz w:val="24"/>
          <w:szCs w:val="24"/>
          <w:rtl/>
          <w:lang w:bidi="fa-IR"/>
        </w:rPr>
        <w:t>. مصرف کرمها</w:t>
      </w:r>
      <w:r w:rsidRPr="00E77433">
        <w:rPr>
          <w:rFonts w:cs="B Nazanin" w:hint="cs"/>
          <w:sz w:val="24"/>
          <w:szCs w:val="24"/>
          <w:rtl/>
          <w:lang w:bidi="fa-IR"/>
        </w:rPr>
        <w:t>ی</w:t>
      </w:r>
      <w:r w:rsidRPr="00E77433">
        <w:rPr>
          <w:rFonts w:cs="B Nazanin"/>
          <w:sz w:val="24"/>
          <w:szCs w:val="24"/>
          <w:rtl/>
          <w:lang w:bidi="fa-IR"/>
        </w:rPr>
        <w:t xml:space="preserve"> مرطوب کننده و ضدعفون</w:t>
      </w:r>
      <w:r w:rsidRPr="00E77433">
        <w:rPr>
          <w:rFonts w:cs="B Nazanin" w:hint="cs"/>
          <w:sz w:val="24"/>
          <w:szCs w:val="24"/>
          <w:rtl/>
          <w:lang w:bidi="fa-IR"/>
        </w:rPr>
        <w:t>ی</w:t>
      </w:r>
      <w:r w:rsidRPr="00E77433">
        <w:rPr>
          <w:rFonts w:cs="B Nazanin"/>
          <w:sz w:val="24"/>
          <w:szCs w:val="24"/>
          <w:rtl/>
          <w:lang w:bidi="fa-IR"/>
        </w:rPr>
        <w:t xml:space="preserve"> کننده باعث گندزدا</w:t>
      </w:r>
      <w:r w:rsidRPr="00E77433">
        <w:rPr>
          <w:rFonts w:cs="B Nazanin" w:hint="cs"/>
          <w:sz w:val="24"/>
          <w:szCs w:val="24"/>
          <w:rtl/>
          <w:lang w:bidi="fa-IR"/>
        </w:rPr>
        <w:t>یی</w:t>
      </w:r>
      <w:r w:rsidRPr="00E77433">
        <w:rPr>
          <w:rFonts w:cs="B Nazanin"/>
          <w:sz w:val="24"/>
          <w:szCs w:val="24"/>
          <w:rtl/>
          <w:lang w:bidi="fa-IR"/>
        </w:rPr>
        <w:t xml:space="preserve"> موضع تزر</w:t>
      </w:r>
      <w:r w:rsidRPr="00E77433">
        <w:rPr>
          <w:rFonts w:cs="B Nazanin" w:hint="cs"/>
          <w:sz w:val="24"/>
          <w:szCs w:val="24"/>
          <w:rtl/>
          <w:lang w:bidi="fa-IR"/>
        </w:rPr>
        <w:t>ی</w:t>
      </w:r>
      <w:r w:rsidRPr="00E77433">
        <w:rPr>
          <w:rFonts w:cs="B Nazanin" w:hint="eastAsia"/>
          <w:sz w:val="24"/>
          <w:szCs w:val="24"/>
          <w:rtl/>
          <w:lang w:bidi="fa-IR"/>
        </w:rPr>
        <w:t>ق</w:t>
      </w:r>
      <w:r w:rsidRPr="00E77433">
        <w:rPr>
          <w:rFonts w:cs="B Nazanin"/>
          <w:sz w:val="24"/>
          <w:szCs w:val="24"/>
          <w:rtl/>
          <w:lang w:bidi="fa-IR"/>
        </w:rPr>
        <w:t xml:space="preserve"> و کمک </w:t>
      </w:r>
      <w:r w:rsidRPr="00E77433">
        <w:rPr>
          <w:rFonts w:cs="B Nazanin" w:hint="eastAsia"/>
          <w:sz w:val="24"/>
          <w:szCs w:val="24"/>
          <w:rtl/>
          <w:lang w:bidi="fa-IR"/>
        </w:rPr>
        <w:t>به</w:t>
      </w:r>
      <w:r w:rsidRPr="00E77433">
        <w:rPr>
          <w:rFonts w:cs="B Nazanin"/>
          <w:sz w:val="24"/>
          <w:szCs w:val="24"/>
          <w:rtl/>
          <w:lang w:bidi="fa-IR"/>
        </w:rPr>
        <w:t xml:space="preserve"> الت</w:t>
      </w:r>
      <w:r w:rsidRPr="00E77433">
        <w:rPr>
          <w:rFonts w:cs="B Nazanin" w:hint="cs"/>
          <w:sz w:val="24"/>
          <w:szCs w:val="24"/>
          <w:rtl/>
          <w:lang w:bidi="fa-IR"/>
        </w:rPr>
        <w:t>ی</w:t>
      </w:r>
      <w:r w:rsidRPr="00E77433">
        <w:rPr>
          <w:rFonts w:cs="B Nazanin" w:hint="eastAsia"/>
          <w:sz w:val="24"/>
          <w:szCs w:val="24"/>
          <w:rtl/>
          <w:lang w:bidi="fa-IR"/>
        </w:rPr>
        <w:t>ام</w:t>
      </w:r>
      <w:r w:rsidRPr="00E77433">
        <w:rPr>
          <w:rFonts w:cs="B Nazanin"/>
          <w:sz w:val="24"/>
          <w:szCs w:val="24"/>
          <w:rtl/>
          <w:lang w:bidi="fa-IR"/>
        </w:rPr>
        <w:t xml:space="preserve"> آن م</w:t>
      </w:r>
      <w:r w:rsidRPr="00E77433">
        <w:rPr>
          <w:rFonts w:cs="B Nazanin" w:hint="cs"/>
          <w:sz w:val="24"/>
          <w:szCs w:val="24"/>
          <w:rtl/>
          <w:lang w:bidi="fa-IR"/>
        </w:rPr>
        <w:t>ی</w:t>
      </w:r>
      <w:r w:rsidRPr="00E77433">
        <w:rPr>
          <w:rFonts w:cs="B Nazanin"/>
          <w:sz w:val="24"/>
          <w:szCs w:val="24"/>
          <w:rtl/>
          <w:lang w:bidi="fa-IR"/>
        </w:rPr>
        <w:t xml:space="preserve"> گردد. </w:t>
      </w:r>
    </w:p>
    <w:p w14:paraId="443C96BF" w14:textId="77777777" w:rsidR="00E7718F" w:rsidRPr="00E77433" w:rsidRDefault="00E7718F" w:rsidP="00E77433">
      <w:pPr>
        <w:pStyle w:val="ListParagraph"/>
        <w:widowControl/>
        <w:numPr>
          <w:ilvl w:val="0"/>
          <w:numId w:val="23"/>
        </w:numPr>
        <w:autoSpaceDE/>
        <w:autoSpaceDN/>
        <w:bidi/>
        <w:spacing w:before="0" w:after="240" w:line="24" w:lineRule="atLeast"/>
        <w:ind w:left="720" w:firstLine="0"/>
        <w:contextualSpacing/>
        <w:jc w:val="both"/>
        <w:rPr>
          <w:rFonts w:cs="B Nazanin"/>
          <w:sz w:val="24"/>
          <w:szCs w:val="24"/>
          <w:lang w:bidi="fa-IR"/>
        </w:rPr>
      </w:pPr>
      <w:r w:rsidRPr="00E77433">
        <w:rPr>
          <w:rFonts w:cs="B Nazanin" w:hint="eastAsia"/>
          <w:sz w:val="24"/>
          <w:szCs w:val="24"/>
          <w:rtl/>
          <w:lang w:bidi="fa-IR"/>
        </w:rPr>
        <w:t>‌</w:t>
      </w:r>
      <w:proofErr w:type="spellStart"/>
      <w:r w:rsidRPr="00E77433">
        <w:rPr>
          <w:rFonts w:cs="B Nazanin" w:hint="eastAsia"/>
          <w:sz w:val="24"/>
          <w:szCs w:val="24"/>
          <w:rtl/>
          <w:lang w:bidi="fa-IR"/>
        </w:rPr>
        <w:t>مت</w:t>
      </w:r>
      <w:proofErr w:type="spellEnd"/>
      <w:r w:rsidRPr="00E77433">
        <w:rPr>
          <w:rFonts w:cs="B Nazanin"/>
          <w:sz w:val="24"/>
          <w:szCs w:val="24"/>
          <w:rtl/>
          <w:lang w:bidi="fa-IR"/>
        </w:rPr>
        <w:t xml:space="preserve"> آمفتام</w:t>
      </w:r>
      <w:r w:rsidRPr="00E77433">
        <w:rPr>
          <w:rFonts w:cs="B Nazanin" w:hint="cs"/>
          <w:sz w:val="24"/>
          <w:szCs w:val="24"/>
          <w:rtl/>
          <w:lang w:bidi="fa-IR"/>
        </w:rPr>
        <w:t>ی</w:t>
      </w:r>
      <w:r w:rsidRPr="00E77433">
        <w:rPr>
          <w:rFonts w:cs="B Nazanin" w:hint="eastAsia"/>
          <w:sz w:val="24"/>
          <w:szCs w:val="24"/>
          <w:rtl/>
          <w:lang w:bidi="fa-IR"/>
        </w:rPr>
        <w:t>ن</w:t>
      </w:r>
      <w:r w:rsidRPr="00E77433">
        <w:rPr>
          <w:rFonts w:cs="B Nazanin"/>
          <w:sz w:val="24"/>
          <w:szCs w:val="24"/>
          <w:rtl/>
          <w:lang w:bidi="fa-IR"/>
        </w:rPr>
        <w:t xml:space="preserve"> </w:t>
      </w:r>
      <w:r w:rsidRPr="00E77433">
        <w:rPr>
          <w:rFonts w:cs="B Nazanin" w:hint="cs"/>
          <w:sz w:val="24"/>
          <w:szCs w:val="24"/>
          <w:rtl/>
          <w:lang w:bidi="fa-IR"/>
        </w:rPr>
        <w:t>ی</w:t>
      </w:r>
      <w:r w:rsidRPr="00E77433">
        <w:rPr>
          <w:rFonts w:cs="B Nazanin" w:hint="eastAsia"/>
          <w:sz w:val="24"/>
          <w:szCs w:val="24"/>
          <w:rtl/>
          <w:lang w:bidi="fa-IR"/>
        </w:rPr>
        <w:t>ا</w:t>
      </w:r>
      <w:r w:rsidRPr="00E77433">
        <w:rPr>
          <w:rFonts w:cs="B Nazanin"/>
          <w:sz w:val="24"/>
          <w:szCs w:val="24"/>
          <w:rtl/>
          <w:lang w:bidi="fa-IR"/>
        </w:rPr>
        <w:t xml:space="preserve"> </w:t>
      </w:r>
      <w:proofErr w:type="spellStart"/>
      <w:r w:rsidRPr="00E77433">
        <w:rPr>
          <w:rFonts w:cs="B Nazanin"/>
          <w:sz w:val="24"/>
          <w:szCs w:val="24"/>
          <w:rtl/>
          <w:lang w:bidi="fa-IR"/>
        </w:rPr>
        <w:t>کراک</w:t>
      </w:r>
      <w:proofErr w:type="spellEnd"/>
      <w:r w:rsidRPr="00E77433">
        <w:rPr>
          <w:rFonts w:cs="B Nazanin"/>
          <w:sz w:val="24"/>
          <w:szCs w:val="24"/>
          <w:rtl/>
          <w:lang w:bidi="fa-IR"/>
        </w:rPr>
        <w:t xml:space="preserve"> کوکائ</w:t>
      </w:r>
      <w:r w:rsidRPr="00E77433">
        <w:rPr>
          <w:rFonts w:cs="B Nazanin" w:hint="cs"/>
          <w:sz w:val="24"/>
          <w:szCs w:val="24"/>
          <w:rtl/>
          <w:lang w:bidi="fa-IR"/>
        </w:rPr>
        <w:t>ی</w:t>
      </w:r>
      <w:r w:rsidRPr="00E77433">
        <w:rPr>
          <w:rFonts w:cs="B Nazanin" w:hint="eastAsia"/>
          <w:sz w:val="24"/>
          <w:szCs w:val="24"/>
          <w:rtl/>
          <w:lang w:bidi="fa-IR"/>
        </w:rPr>
        <w:t>ن</w:t>
      </w:r>
      <w:r w:rsidRPr="00E77433">
        <w:rPr>
          <w:rFonts w:cs="B Nazanin"/>
          <w:sz w:val="24"/>
          <w:szCs w:val="24"/>
          <w:rtl/>
          <w:lang w:bidi="fa-IR"/>
        </w:rPr>
        <w:t xml:space="preserve"> را از طر</w:t>
      </w:r>
      <w:r w:rsidRPr="00E77433">
        <w:rPr>
          <w:rFonts w:cs="B Nazanin" w:hint="cs"/>
          <w:sz w:val="24"/>
          <w:szCs w:val="24"/>
          <w:rtl/>
          <w:lang w:bidi="fa-IR"/>
        </w:rPr>
        <w:t>ی</w:t>
      </w:r>
      <w:r w:rsidRPr="00E77433">
        <w:rPr>
          <w:rFonts w:cs="B Nazanin" w:hint="eastAsia"/>
          <w:sz w:val="24"/>
          <w:szCs w:val="24"/>
          <w:rtl/>
          <w:lang w:bidi="fa-IR"/>
        </w:rPr>
        <w:t>ق</w:t>
      </w:r>
      <w:r w:rsidRPr="00E77433">
        <w:rPr>
          <w:rFonts w:cs="B Nazanin"/>
          <w:sz w:val="24"/>
          <w:szCs w:val="24"/>
          <w:rtl/>
          <w:lang w:bidi="fa-IR"/>
        </w:rPr>
        <w:t xml:space="preserve"> </w:t>
      </w:r>
      <w:proofErr w:type="spellStart"/>
      <w:r w:rsidRPr="00E77433">
        <w:rPr>
          <w:rFonts w:cs="B Nazanin"/>
          <w:sz w:val="24"/>
          <w:szCs w:val="24"/>
          <w:rtl/>
          <w:lang w:bidi="fa-IR"/>
        </w:rPr>
        <w:t>چپق</w:t>
      </w:r>
      <w:proofErr w:type="spellEnd"/>
      <w:r w:rsidRPr="00E77433">
        <w:rPr>
          <w:rFonts w:cs="B Nazanin"/>
          <w:sz w:val="24"/>
          <w:szCs w:val="24"/>
          <w:rtl/>
          <w:lang w:bidi="fa-IR"/>
        </w:rPr>
        <w:t xml:space="preserve"> مصرف کن</w:t>
      </w:r>
      <w:r w:rsidRPr="00E77433">
        <w:rPr>
          <w:rFonts w:cs="B Nazanin" w:hint="cs"/>
          <w:sz w:val="24"/>
          <w:szCs w:val="24"/>
          <w:rtl/>
          <w:lang w:bidi="fa-IR"/>
        </w:rPr>
        <w:t>ی</w:t>
      </w:r>
      <w:r w:rsidRPr="00E77433">
        <w:rPr>
          <w:rFonts w:cs="B Nazanin" w:hint="eastAsia"/>
          <w:sz w:val="24"/>
          <w:szCs w:val="24"/>
          <w:rtl/>
          <w:lang w:bidi="fa-IR"/>
        </w:rPr>
        <w:t>د</w:t>
      </w:r>
      <w:r w:rsidRPr="00E77433">
        <w:rPr>
          <w:rFonts w:cs="B Nazanin"/>
          <w:sz w:val="24"/>
          <w:szCs w:val="24"/>
          <w:rtl/>
          <w:lang w:bidi="fa-IR"/>
        </w:rPr>
        <w:t xml:space="preserve"> چراکه دارا</w:t>
      </w:r>
      <w:r w:rsidRPr="00E77433">
        <w:rPr>
          <w:rFonts w:cs="B Nazanin" w:hint="cs"/>
          <w:sz w:val="24"/>
          <w:szCs w:val="24"/>
          <w:rtl/>
          <w:lang w:bidi="fa-IR"/>
        </w:rPr>
        <w:t>ی</w:t>
      </w:r>
      <w:r w:rsidRPr="00E77433">
        <w:rPr>
          <w:rFonts w:cs="B Nazanin"/>
          <w:sz w:val="24"/>
          <w:szCs w:val="24"/>
          <w:rtl/>
          <w:lang w:bidi="fa-IR"/>
        </w:rPr>
        <w:t xml:space="preserve"> عوارض مشابه تزر</w:t>
      </w:r>
      <w:r w:rsidRPr="00E77433">
        <w:rPr>
          <w:rFonts w:cs="B Nazanin" w:hint="cs"/>
          <w:sz w:val="24"/>
          <w:szCs w:val="24"/>
          <w:rtl/>
          <w:lang w:bidi="fa-IR"/>
        </w:rPr>
        <w:t>ی</w:t>
      </w:r>
      <w:r w:rsidRPr="00E77433">
        <w:rPr>
          <w:rFonts w:cs="B Nazanin" w:hint="eastAsia"/>
          <w:sz w:val="24"/>
          <w:szCs w:val="24"/>
          <w:rtl/>
          <w:lang w:bidi="fa-IR"/>
        </w:rPr>
        <w:t>ق</w:t>
      </w:r>
      <w:r w:rsidRPr="00E77433">
        <w:rPr>
          <w:rFonts w:cs="B Nazanin"/>
          <w:sz w:val="24"/>
          <w:szCs w:val="24"/>
          <w:rtl/>
          <w:lang w:bidi="fa-IR"/>
        </w:rPr>
        <w:t xml:space="preserve"> است و در ع</w:t>
      </w:r>
      <w:r w:rsidRPr="00E77433">
        <w:rPr>
          <w:rFonts w:cs="B Nazanin" w:hint="cs"/>
          <w:sz w:val="24"/>
          <w:szCs w:val="24"/>
          <w:rtl/>
          <w:lang w:bidi="fa-IR"/>
        </w:rPr>
        <w:t>ی</w:t>
      </w:r>
      <w:r w:rsidRPr="00E77433">
        <w:rPr>
          <w:rFonts w:cs="B Nazanin" w:hint="eastAsia"/>
          <w:sz w:val="24"/>
          <w:szCs w:val="24"/>
          <w:rtl/>
          <w:lang w:bidi="fa-IR"/>
        </w:rPr>
        <w:t>ن</w:t>
      </w:r>
      <w:r w:rsidRPr="00E77433">
        <w:rPr>
          <w:rFonts w:cs="B Nazanin"/>
          <w:sz w:val="24"/>
          <w:szCs w:val="24"/>
          <w:rtl/>
          <w:lang w:bidi="fa-IR"/>
        </w:rPr>
        <w:t xml:space="preserve"> حال آس</w:t>
      </w:r>
      <w:r w:rsidRPr="00E77433">
        <w:rPr>
          <w:rFonts w:cs="B Nazanin" w:hint="cs"/>
          <w:sz w:val="24"/>
          <w:szCs w:val="24"/>
          <w:rtl/>
          <w:lang w:bidi="fa-IR"/>
        </w:rPr>
        <w:t>ی</w:t>
      </w:r>
      <w:r w:rsidRPr="00E77433">
        <w:rPr>
          <w:rFonts w:cs="B Nazanin" w:hint="eastAsia"/>
          <w:sz w:val="24"/>
          <w:szCs w:val="24"/>
          <w:rtl/>
          <w:lang w:bidi="fa-IR"/>
        </w:rPr>
        <w:t>ب</w:t>
      </w:r>
      <w:r w:rsidRPr="00E77433">
        <w:rPr>
          <w:rFonts w:cs="B Nazanin"/>
          <w:sz w:val="24"/>
          <w:szCs w:val="24"/>
          <w:rtl/>
          <w:lang w:bidi="fa-IR"/>
        </w:rPr>
        <w:t xml:space="preserve"> وارد شده به رگها را در اثر تزر</w:t>
      </w:r>
      <w:r w:rsidRPr="00E77433">
        <w:rPr>
          <w:rFonts w:cs="B Nazanin" w:hint="cs"/>
          <w:sz w:val="24"/>
          <w:szCs w:val="24"/>
          <w:rtl/>
          <w:lang w:bidi="fa-IR"/>
        </w:rPr>
        <w:t>ی</w:t>
      </w:r>
      <w:r w:rsidRPr="00E77433">
        <w:rPr>
          <w:rFonts w:cs="B Nazanin" w:hint="eastAsia"/>
          <w:sz w:val="24"/>
          <w:szCs w:val="24"/>
          <w:rtl/>
          <w:lang w:bidi="fa-IR"/>
        </w:rPr>
        <w:t>ق</w:t>
      </w:r>
      <w:r w:rsidRPr="00E77433">
        <w:rPr>
          <w:rFonts w:cs="B Nazanin"/>
          <w:sz w:val="24"/>
          <w:szCs w:val="24"/>
          <w:rtl/>
          <w:lang w:bidi="fa-IR"/>
        </w:rPr>
        <w:t xml:space="preserve"> مکرر و </w:t>
      </w:r>
      <w:r w:rsidRPr="00E77433">
        <w:rPr>
          <w:rFonts w:cs="B Nazanin" w:hint="cs"/>
          <w:sz w:val="24"/>
          <w:szCs w:val="24"/>
          <w:rtl/>
          <w:lang w:bidi="fa-IR"/>
        </w:rPr>
        <w:t>ی</w:t>
      </w:r>
      <w:r w:rsidRPr="00E77433">
        <w:rPr>
          <w:rFonts w:cs="B Nazanin" w:hint="eastAsia"/>
          <w:sz w:val="24"/>
          <w:szCs w:val="24"/>
          <w:rtl/>
          <w:lang w:bidi="fa-IR"/>
        </w:rPr>
        <w:t>ا</w:t>
      </w:r>
      <w:r w:rsidRPr="00E77433">
        <w:rPr>
          <w:rFonts w:cs="B Nazanin"/>
          <w:sz w:val="24"/>
          <w:szCs w:val="24"/>
          <w:rtl/>
          <w:lang w:bidi="fa-IR"/>
        </w:rPr>
        <w:t xml:space="preserve"> مصرف مواد اس</w:t>
      </w:r>
      <w:r w:rsidRPr="00E77433">
        <w:rPr>
          <w:rFonts w:cs="B Nazanin" w:hint="cs"/>
          <w:sz w:val="24"/>
          <w:szCs w:val="24"/>
          <w:rtl/>
          <w:lang w:bidi="fa-IR"/>
        </w:rPr>
        <w:t>ی</w:t>
      </w:r>
      <w:r w:rsidRPr="00E77433">
        <w:rPr>
          <w:rFonts w:cs="B Nazanin" w:hint="eastAsia"/>
          <w:sz w:val="24"/>
          <w:szCs w:val="24"/>
          <w:rtl/>
          <w:lang w:bidi="fa-IR"/>
        </w:rPr>
        <w:t>د</w:t>
      </w:r>
      <w:r w:rsidRPr="00E77433">
        <w:rPr>
          <w:rFonts w:cs="B Nazanin" w:hint="cs"/>
          <w:sz w:val="24"/>
          <w:szCs w:val="24"/>
          <w:rtl/>
          <w:lang w:bidi="fa-IR"/>
        </w:rPr>
        <w:t>ی</w:t>
      </w:r>
      <w:r w:rsidRPr="00E77433">
        <w:rPr>
          <w:rFonts w:cs="B Nazanin"/>
          <w:sz w:val="24"/>
          <w:szCs w:val="24"/>
          <w:rtl/>
          <w:lang w:bidi="fa-IR"/>
        </w:rPr>
        <w:t xml:space="preserve"> هنگام آماده ساز</w:t>
      </w:r>
      <w:r w:rsidRPr="00E77433">
        <w:rPr>
          <w:rFonts w:cs="B Nazanin" w:hint="cs"/>
          <w:sz w:val="24"/>
          <w:szCs w:val="24"/>
          <w:rtl/>
          <w:lang w:bidi="fa-IR"/>
        </w:rPr>
        <w:t>ی</w:t>
      </w:r>
      <w:r w:rsidRPr="00E77433">
        <w:rPr>
          <w:rFonts w:cs="B Nazanin"/>
          <w:sz w:val="24"/>
          <w:szCs w:val="24"/>
          <w:rtl/>
          <w:lang w:bidi="fa-IR"/>
        </w:rPr>
        <w:t xml:space="preserve"> </w:t>
      </w:r>
      <w:proofErr w:type="spellStart"/>
      <w:r w:rsidRPr="00E77433">
        <w:rPr>
          <w:rFonts w:cs="B Nazanin"/>
          <w:sz w:val="24"/>
          <w:szCs w:val="24"/>
          <w:rtl/>
          <w:lang w:bidi="fa-IR"/>
        </w:rPr>
        <w:t>کراک</w:t>
      </w:r>
      <w:proofErr w:type="spellEnd"/>
      <w:r w:rsidRPr="00E77433">
        <w:rPr>
          <w:rFonts w:cs="B Nazanin"/>
          <w:sz w:val="24"/>
          <w:szCs w:val="24"/>
          <w:rtl/>
          <w:lang w:bidi="fa-IR"/>
        </w:rPr>
        <w:t xml:space="preserve"> کوکائ</w:t>
      </w:r>
      <w:r w:rsidRPr="00E77433">
        <w:rPr>
          <w:rFonts w:cs="B Nazanin" w:hint="cs"/>
          <w:sz w:val="24"/>
          <w:szCs w:val="24"/>
          <w:rtl/>
          <w:lang w:bidi="fa-IR"/>
        </w:rPr>
        <w:t>ی</w:t>
      </w:r>
      <w:r w:rsidRPr="00E77433">
        <w:rPr>
          <w:rFonts w:cs="B Nazanin" w:hint="eastAsia"/>
          <w:sz w:val="24"/>
          <w:szCs w:val="24"/>
          <w:rtl/>
          <w:lang w:bidi="fa-IR"/>
        </w:rPr>
        <w:t>ن</w:t>
      </w:r>
      <w:r w:rsidRPr="00E77433">
        <w:rPr>
          <w:rFonts w:cs="B Nazanin"/>
          <w:sz w:val="24"/>
          <w:szCs w:val="24"/>
          <w:rtl/>
          <w:lang w:bidi="fa-IR"/>
        </w:rPr>
        <w:t xml:space="preserve"> برا</w:t>
      </w:r>
      <w:r w:rsidRPr="00E77433">
        <w:rPr>
          <w:rFonts w:cs="B Nazanin" w:hint="cs"/>
          <w:sz w:val="24"/>
          <w:szCs w:val="24"/>
          <w:rtl/>
          <w:lang w:bidi="fa-IR"/>
        </w:rPr>
        <w:t>ی</w:t>
      </w:r>
      <w:r w:rsidRPr="00E77433">
        <w:rPr>
          <w:rFonts w:cs="B Nazanin"/>
          <w:sz w:val="24"/>
          <w:szCs w:val="24"/>
          <w:rtl/>
          <w:lang w:bidi="fa-IR"/>
        </w:rPr>
        <w:t xml:space="preserve"> تزر</w:t>
      </w:r>
      <w:r w:rsidRPr="00E77433">
        <w:rPr>
          <w:rFonts w:cs="B Nazanin" w:hint="cs"/>
          <w:sz w:val="24"/>
          <w:szCs w:val="24"/>
          <w:rtl/>
          <w:lang w:bidi="fa-IR"/>
        </w:rPr>
        <w:t>ی</w:t>
      </w:r>
      <w:r w:rsidRPr="00E77433">
        <w:rPr>
          <w:rFonts w:cs="B Nazanin" w:hint="eastAsia"/>
          <w:sz w:val="24"/>
          <w:szCs w:val="24"/>
          <w:rtl/>
          <w:lang w:bidi="fa-IR"/>
        </w:rPr>
        <w:t>ق</w:t>
      </w:r>
      <w:r w:rsidRPr="00E77433">
        <w:rPr>
          <w:rFonts w:cs="B Nazanin"/>
          <w:sz w:val="24"/>
          <w:szCs w:val="24"/>
          <w:rtl/>
          <w:lang w:bidi="fa-IR"/>
        </w:rPr>
        <w:t xml:space="preserve"> محدود م</w:t>
      </w:r>
      <w:r w:rsidRPr="00E77433">
        <w:rPr>
          <w:rFonts w:cs="B Nazanin" w:hint="cs"/>
          <w:sz w:val="24"/>
          <w:szCs w:val="24"/>
          <w:rtl/>
          <w:lang w:bidi="fa-IR"/>
        </w:rPr>
        <w:t>ی</w:t>
      </w:r>
      <w:r w:rsidRPr="00E77433">
        <w:rPr>
          <w:rFonts w:cs="B Nazanin"/>
          <w:sz w:val="24"/>
          <w:szCs w:val="24"/>
          <w:rtl/>
          <w:lang w:bidi="fa-IR"/>
        </w:rPr>
        <w:t xml:space="preserve"> نما</w:t>
      </w:r>
      <w:r w:rsidRPr="00E77433">
        <w:rPr>
          <w:rFonts w:cs="B Nazanin" w:hint="cs"/>
          <w:sz w:val="24"/>
          <w:szCs w:val="24"/>
          <w:rtl/>
          <w:lang w:bidi="fa-IR"/>
        </w:rPr>
        <w:t>ی</w:t>
      </w:r>
      <w:r w:rsidRPr="00E77433">
        <w:rPr>
          <w:rFonts w:cs="B Nazanin" w:hint="eastAsia"/>
          <w:sz w:val="24"/>
          <w:szCs w:val="24"/>
          <w:rtl/>
          <w:lang w:bidi="fa-IR"/>
        </w:rPr>
        <w:t>د</w:t>
      </w:r>
      <w:r w:rsidRPr="00E77433">
        <w:rPr>
          <w:rFonts w:cs="B Nazanin"/>
          <w:sz w:val="24"/>
          <w:szCs w:val="24"/>
          <w:rtl/>
          <w:lang w:bidi="fa-IR"/>
        </w:rPr>
        <w:t xml:space="preserve">. </w:t>
      </w:r>
    </w:p>
    <w:p w14:paraId="636FE88A" w14:textId="77777777" w:rsidR="00E7718F" w:rsidRPr="00E77433" w:rsidRDefault="00E7718F" w:rsidP="00E77433">
      <w:pPr>
        <w:pStyle w:val="ListParagraph"/>
        <w:widowControl/>
        <w:numPr>
          <w:ilvl w:val="0"/>
          <w:numId w:val="23"/>
        </w:numPr>
        <w:autoSpaceDE/>
        <w:autoSpaceDN/>
        <w:bidi/>
        <w:spacing w:before="0" w:after="240" w:line="24" w:lineRule="atLeast"/>
        <w:ind w:left="720" w:firstLine="0"/>
        <w:contextualSpacing/>
        <w:jc w:val="both"/>
        <w:rPr>
          <w:rFonts w:cs="B Nazanin"/>
          <w:sz w:val="24"/>
          <w:szCs w:val="24"/>
          <w:lang w:bidi="fa-IR"/>
        </w:rPr>
      </w:pPr>
      <w:r w:rsidRPr="00E77433">
        <w:rPr>
          <w:rFonts w:cs="B Nazanin" w:hint="eastAsia"/>
          <w:sz w:val="24"/>
          <w:szCs w:val="24"/>
          <w:rtl/>
          <w:lang w:bidi="fa-IR"/>
        </w:rPr>
        <w:t>‌نسبت</w:t>
      </w:r>
      <w:r w:rsidRPr="00E77433">
        <w:rPr>
          <w:rFonts w:cs="B Nazanin"/>
          <w:sz w:val="24"/>
          <w:szCs w:val="24"/>
          <w:rtl/>
          <w:lang w:bidi="fa-IR"/>
        </w:rPr>
        <w:t xml:space="preserve"> به موجود بودن اقلام ضرور</w:t>
      </w:r>
      <w:r w:rsidRPr="00E77433">
        <w:rPr>
          <w:rFonts w:cs="B Nazanin" w:hint="cs"/>
          <w:sz w:val="24"/>
          <w:szCs w:val="24"/>
          <w:rtl/>
          <w:lang w:bidi="fa-IR"/>
        </w:rPr>
        <w:t>ی</w:t>
      </w:r>
      <w:r w:rsidRPr="00E77433">
        <w:rPr>
          <w:rFonts w:cs="B Nazanin"/>
          <w:sz w:val="24"/>
          <w:szCs w:val="24"/>
          <w:rtl/>
          <w:lang w:bidi="fa-IR"/>
        </w:rPr>
        <w:t xml:space="preserve"> برا</w:t>
      </w:r>
      <w:r w:rsidRPr="00E77433">
        <w:rPr>
          <w:rFonts w:cs="B Nazanin" w:hint="cs"/>
          <w:sz w:val="24"/>
          <w:szCs w:val="24"/>
          <w:rtl/>
          <w:lang w:bidi="fa-IR"/>
        </w:rPr>
        <w:t>ی</w:t>
      </w:r>
      <w:r w:rsidRPr="00E77433">
        <w:rPr>
          <w:rFonts w:cs="B Nazanin"/>
          <w:sz w:val="24"/>
          <w:szCs w:val="24"/>
          <w:rtl/>
          <w:lang w:bidi="fa-IR"/>
        </w:rPr>
        <w:t xml:space="preserve"> مصرف بدون تزر</w:t>
      </w:r>
      <w:r w:rsidRPr="00E77433">
        <w:rPr>
          <w:rFonts w:cs="B Nazanin" w:hint="cs"/>
          <w:sz w:val="24"/>
          <w:szCs w:val="24"/>
          <w:rtl/>
          <w:lang w:bidi="fa-IR"/>
        </w:rPr>
        <w:t>ی</w:t>
      </w:r>
      <w:r w:rsidRPr="00E77433">
        <w:rPr>
          <w:rFonts w:cs="B Nazanin" w:hint="eastAsia"/>
          <w:sz w:val="24"/>
          <w:szCs w:val="24"/>
          <w:rtl/>
          <w:lang w:bidi="fa-IR"/>
        </w:rPr>
        <w:t>ق</w:t>
      </w:r>
      <w:r w:rsidRPr="00E77433">
        <w:rPr>
          <w:rFonts w:cs="B Nazanin"/>
          <w:sz w:val="24"/>
          <w:szCs w:val="24"/>
          <w:rtl/>
          <w:lang w:bidi="fa-IR"/>
        </w:rPr>
        <w:t xml:space="preserve"> مواد مخدر اطم</w:t>
      </w:r>
      <w:r w:rsidRPr="00E77433">
        <w:rPr>
          <w:rFonts w:cs="B Nazanin" w:hint="cs"/>
          <w:sz w:val="24"/>
          <w:szCs w:val="24"/>
          <w:rtl/>
          <w:lang w:bidi="fa-IR"/>
        </w:rPr>
        <w:t>ی</w:t>
      </w:r>
      <w:r w:rsidRPr="00E77433">
        <w:rPr>
          <w:rFonts w:cs="B Nazanin" w:hint="eastAsia"/>
          <w:sz w:val="24"/>
          <w:szCs w:val="24"/>
          <w:rtl/>
          <w:lang w:bidi="fa-IR"/>
        </w:rPr>
        <w:t>نان</w:t>
      </w:r>
      <w:r w:rsidRPr="00E77433">
        <w:rPr>
          <w:rFonts w:cs="B Nazanin"/>
          <w:sz w:val="24"/>
          <w:szCs w:val="24"/>
          <w:rtl/>
          <w:lang w:bidi="fa-IR"/>
        </w:rPr>
        <w:t xml:space="preserve"> حاصل نما</w:t>
      </w:r>
      <w:r w:rsidRPr="00E77433">
        <w:rPr>
          <w:rFonts w:cs="B Nazanin" w:hint="cs"/>
          <w:sz w:val="24"/>
          <w:szCs w:val="24"/>
          <w:rtl/>
          <w:lang w:bidi="fa-IR"/>
        </w:rPr>
        <w:t>یی</w:t>
      </w:r>
      <w:r w:rsidRPr="00E77433">
        <w:rPr>
          <w:rFonts w:cs="B Nazanin" w:hint="eastAsia"/>
          <w:sz w:val="24"/>
          <w:szCs w:val="24"/>
          <w:rtl/>
          <w:lang w:bidi="fa-IR"/>
        </w:rPr>
        <w:t>د</w:t>
      </w:r>
      <w:r w:rsidRPr="00E77433">
        <w:rPr>
          <w:rFonts w:cs="B Nazanin"/>
          <w:sz w:val="24"/>
          <w:szCs w:val="24"/>
          <w:rtl/>
          <w:lang w:bidi="fa-IR"/>
        </w:rPr>
        <w:t xml:space="preserve"> تا از جا</w:t>
      </w:r>
      <w:r w:rsidRPr="00E77433">
        <w:rPr>
          <w:rFonts w:cs="B Nazanin" w:hint="cs"/>
          <w:sz w:val="24"/>
          <w:szCs w:val="24"/>
          <w:rtl/>
          <w:lang w:bidi="fa-IR"/>
        </w:rPr>
        <w:t>ی</w:t>
      </w:r>
      <w:r w:rsidRPr="00E77433">
        <w:rPr>
          <w:rFonts w:cs="B Nazanin" w:hint="eastAsia"/>
          <w:sz w:val="24"/>
          <w:szCs w:val="24"/>
          <w:rtl/>
          <w:lang w:bidi="fa-IR"/>
        </w:rPr>
        <w:t>گز</w:t>
      </w:r>
      <w:r w:rsidRPr="00E77433">
        <w:rPr>
          <w:rFonts w:cs="B Nazanin" w:hint="cs"/>
          <w:sz w:val="24"/>
          <w:szCs w:val="24"/>
          <w:rtl/>
          <w:lang w:bidi="fa-IR"/>
        </w:rPr>
        <w:t>ی</w:t>
      </w:r>
      <w:r w:rsidRPr="00E77433">
        <w:rPr>
          <w:rFonts w:cs="B Nazanin" w:hint="eastAsia"/>
          <w:sz w:val="24"/>
          <w:szCs w:val="24"/>
          <w:rtl/>
          <w:lang w:bidi="fa-IR"/>
        </w:rPr>
        <w:t>ن</w:t>
      </w:r>
      <w:r w:rsidRPr="00E77433">
        <w:rPr>
          <w:rFonts w:cs="B Nazanin" w:hint="cs"/>
          <w:sz w:val="24"/>
          <w:szCs w:val="24"/>
          <w:rtl/>
          <w:lang w:bidi="fa-IR"/>
        </w:rPr>
        <w:t>ی</w:t>
      </w:r>
      <w:r w:rsidRPr="00E77433">
        <w:rPr>
          <w:rFonts w:cs="B Nazanin"/>
          <w:sz w:val="24"/>
          <w:szCs w:val="24"/>
          <w:rtl/>
          <w:lang w:bidi="fa-IR"/>
        </w:rPr>
        <w:t xml:space="preserve"> در صورت تمام شدن تجه</w:t>
      </w:r>
      <w:r w:rsidRPr="00E77433">
        <w:rPr>
          <w:rFonts w:cs="B Nazanin" w:hint="cs"/>
          <w:sz w:val="24"/>
          <w:szCs w:val="24"/>
          <w:rtl/>
          <w:lang w:bidi="fa-IR"/>
        </w:rPr>
        <w:t>ی</w:t>
      </w:r>
      <w:r w:rsidRPr="00E77433">
        <w:rPr>
          <w:rFonts w:cs="B Nazanin" w:hint="eastAsia"/>
          <w:sz w:val="24"/>
          <w:szCs w:val="24"/>
          <w:rtl/>
          <w:lang w:bidi="fa-IR"/>
        </w:rPr>
        <w:t>زات</w:t>
      </w:r>
      <w:r w:rsidRPr="00E77433">
        <w:rPr>
          <w:rFonts w:cs="B Nazanin"/>
          <w:sz w:val="24"/>
          <w:szCs w:val="24"/>
          <w:rtl/>
          <w:lang w:bidi="fa-IR"/>
        </w:rPr>
        <w:t xml:space="preserve"> تزر</w:t>
      </w:r>
      <w:r w:rsidRPr="00E77433">
        <w:rPr>
          <w:rFonts w:cs="B Nazanin" w:hint="cs"/>
          <w:sz w:val="24"/>
          <w:szCs w:val="24"/>
          <w:rtl/>
          <w:lang w:bidi="fa-IR"/>
        </w:rPr>
        <w:t>ی</w:t>
      </w:r>
      <w:r w:rsidRPr="00E77433">
        <w:rPr>
          <w:rFonts w:cs="B Nazanin" w:hint="eastAsia"/>
          <w:sz w:val="24"/>
          <w:szCs w:val="24"/>
          <w:rtl/>
          <w:lang w:bidi="fa-IR"/>
        </w:rPr>
        <w:t>ق</w:t>
      </w:r>
      <w:r w:rsidRPr="00E77433">
        <w:rPr>
          <w:rFonts w:cs="B Nazanin"/>
          <w:sz w:val="24"/>
          <w:szCs w:val="24"/>
          <w:rtl/>
          <w:lang w:bidi="fa-IR"/>
        </w:rPr>
        <w:t xml:space="preserve"> استر</w:t>
      </w:r>
      <w:r w:rsidRPr="00E77433">
        <w:rPr>
          <w:rFonts w:cs="B Nazanin" w:hint="cs"/>
          <w:sz w:val="24"/>
          <w:szCs w:val="24"/>
          <w:rtl/>
          <w:lang w:bidi="fa-IR"/>
        </w:rPr>
        <w:t>ی</w:t>
      </w:r>
      <w:r w:rsidRPr="00E77433">
        <w:rPr>
          <w:rFonts w:cs="B Nazanin" w:hint="eastAsia"/>
          <w:sz w:val="24"/>
          <w:szCs w:val="24"/>
          <w:rtl/>
          <w:lang w:bidi="fa-IR"/>
        </w:rPr>
        <w:t>ل</w:t>
      </w:r>
      <w:r w:rsidRPr="00E77433">
        <w:rPr>
          <w:rFonts w:cs="B Nazanin"/>
          <w:sz w:val="24"/>
          <w:szCs w:val="24"/>
          <w:rtl/>
          <w:lang w:bidi="fa-IR"/>
        </w:rPr>
        <w:t xml:space="preserve"> و </w:t>
      </w:r>
      <w:r w:rsidRPr="00E77433">
        <w:rPr>
          <w:rFonts w:cs="B Nazanin" w:hint="cs"/>
          <w:sz w:val="24"/>
          <w:szCs w:val="24"/>
          <w:rtl/>
          <w:lang w:bidi="fa-IR"/>
        </w:rPr>
        <w:t>ی</w:t>
      </w:r>
      <w:r w:rsidRPr="00E77433">
        <w:rPr>
          <w:rFonts w:cs="B Nazanin" w:hint="eastAsia"/>
          <w:sz w:val="24"/>
          <w:szCs w:val="24"/>
          <w:rtl/>
          <w:lang w:bidi="fa-IR"/>
        </w:rPr>
        <w:t>ا</w:t>
      </w:r>
      <w:r w:rsidRPr="00E77433">
        <w:rPr>
          <w:rFonts w:cs="B Nazanin"/>
          <w:sz w:val="24"/>
          <w:szCs w:val="24"/>
          <w:rtl/>
          <w:lang w:bidi="fa-IR"/>
        </w:rPr>
        <w:t xml:space="preserve"> الت</w:t>
      </w:r>
      <w:r w:rsidRPr="00E77433">
        <w:rPr>
          <w:rFonts w:cs="B Nazanin" w:hint="cs"/>
          <w:sz w:val="24"/>
          <w:szCs w:val="24"/>
          <w:rtl/>
          <w:lang w:bidi="fa-IR"/>
        </w:rPr>
        <w:t>ی</w:t>
      </w:r>
      <w:r w:rsidRPr="00E77433">
        <w:rPr>
          <w:rFonts w:cs="B Nazanin" w:hint="eastAsia"/>
          <w:sz w:val="24"/>
          <w:szCs w:val="24"/>
          <w:rtl/>
          <w:lang w:bidi="fa-IR"/>
        </w:rPr>
        <w:t>ام</w:t>
      </w:r>
      <w:r w:rsidRPr="00E77433">
        <w:rPr>
          <w:rFonts w:cs="B Nazanin"/>
          <w:sz w:val="24"/>
          <w:szCs w:val="24"/>
          <w:rtl/>
          <w:lang w:bidi="fa-IR"/>
        </w:rPr>
        <w:t xml:space="preserve"> </w:t>
      </w:r>
      <w:proofErr w:type="spellStart"/>
      <w:r w:rsidRPr="00E77433">
        <w:rPr>
          <w:rFonts w:cs="B Nazanin"/>
          <w:sz w:val="24"/>
          <w:szCs w:val="24"/>
          <w:rtl/>
          <w:lang w:bidi="fa-IR"/>
        </w:rPr>
        <w:t>رگها</w:t>
      </w:r>
      <w:r w:rsidRPr="00E77433">
        <w:rPr>
          <w:rFonts w:cs="B Nazanin" w:hint="cs"/>
          <w:sz w:val="24"/>
          <w:szCs w:val="24"/>
          <w:rtl/>
          <w:lang w:bidi="fa-IR"/>
        </w:rPr>
        <w:t>ی</w:t>
      </w:r>
      <w:proofErr w:type="spellEnd"/>
      <w:r w:rsidRPr="00E77433">
        <w:rPr>
          <w:rFonts w:cs="B Nazanin"/>
          <w:sz w:val="24"/>
          <w:szCs w:val="24"/>
          <w:rtl/>
          <w:lang w:bidi="fa-IR"/>
        </w:rPr>
        <w:t xml:space="preserve"> خود در دوران عدم تزر</w:t>
      </w:r>
      <w:r w:rsidRPr="00E77433">
        <w:rPr>
          <w:rFonts w:cs="B Nazanin" w:hint="cs"/>
          <w:sz w:val="24"/>
          <w:szCs w:val="24"/>
          <w:rtl/>
          <w:lang w:bidi="fa-IR"/>
        </w:rPr>
        <w:t>ی</w:t>
      </w:r>
      <w:r w:rsidRPr="00E77433">
        <w:rPr>
          <w:rFonts w:cs="B Nazanin" w:hint="eastAsia"/>
          <w:sz w:val="24"/>
          <w:szCs w:val="24"/>
          <w:rtl/>
          <w:lang w:bidi="fa-IR"/>
        </w:rPr>
        <w:t>ق</w:t>
      </w:r>
      <w:r w:rsidRPr="00E77433">
        <w:rPr>
          <w:rFonts w:cs="B Nazanin"/>
          <w:sz w:val="24"/>
          <w:szCs w:val="24"/>
          <w:rtl/>
          <w:lang w:bidi="fa-IR"/>
        </w:rPr>
        <w:t xml:space="preserve"> برخوردار باش</w:t>
      </w:r>
      <w:r w:rsidRPr="00E77433">
        <w:rPr>
          <w:rFonts w:cs="B Nazanin" w:hint="cs"/>
          <w:sz w:val="24"/>
          <w:szCs w:val="24"/>
          <w:rtl/>
          <w:lang w:bidi="fa-IR"/>
        </w:rPr>
        <w:t>ی</w:t>
      </w:r>
      <w:r w:rsidRPr="00E77433">
        <w:rPr>
          <w:rFonts w:cs="B Nazanin" w:hint="eastAsia"/>
          <w:sz w:val="24"/>
          <w:szCs w:val="24"/>
          <w:rtl/>
          <w:lang w:bidi="fa-IR"/>
        </w:rPr>
        <w:t>د</w:t>
      </w:r>
      <w:r w:rsidRPr="00E77433">
        <w:rPr>
          <w:rFonts w:cs="B Nazanin"/>
          <w:sz w:val="24"/>
          <w:szCs w:val="24"/>
          <w:rtl/>
          <w:lang w:bidi="fa-IR"/>
        </w:rPr>
        <w:t xml:space="preserve">. </w:t>
      </w:r>
    </w:p>
    <w:p w14:paraId="107937EC" w14:textId="1FC3C51F" w:rsidR="00E7718F" w:rsidRDefault="00E7718F" w:rsidP="00E77433">
      <w:pPr>
        <w:pStyle w:val="ListParagraph"/>
        <w:widowControl/>
        <w:numPr>
          <w:ilvl w:val="0"/>
          <w:numId w:val="23"/>
        </w:numPr>
        <w:autoSpaceDE/>
        <w:autoSpaceDN/>
        <w:bidi/>
        <w:spacing w:before="0" w:after="240" w:line="24" w:lineRule="atLeast"/>
        <w:ind w:left="720" w:firstLine="0"/>
        <w:contextualSpacing/>
        <w:jc w:val="both"/>
        <w:rPr>
          <w:rFonts w:cs="B Nazanin"/>
          <w:sz w:val="24"/>
          <w:szCs w:val="24"/>
          <w:lang w:bidi="fa-IR"/>
        </w:rPr>
      </w:pPr>
      <w:r w:rsidRPr="00E77433">
        <w:rPr>
          <w:rFonts w:cs="B Nazanin" w:hint="eastAsia"/>
          <w:sz w:val="24"/>
          <w:szCs w:val="24"/>
          <w:rtl/>
          <w:lang w:bidi="fa-IR"/>
        </w:rPr>
        <w:t>‌همواره</w:t>
      </w:r>
      <w:r w:rsidRPr="00E77433">
        <w:rPr>
          <w:rFonts w:cs="B Nazanin"/>
          <w:sz w:val="24"/>
          <w:szCs w:val="24"/>
          <w:rtl/>
          <w:lang w:bidi="fa-IR"/>
        </w:rPr>
        <w:t xml:space="preserve"> در صورت آم</w:t>
      </w:r>
      <w:r w:rsidRPr="00E77433">
        <w:rPr>
          <w:rFonts w:cs="B Nazanin" w:hint="cs"/>
          <w:sz w:val="24"/>
          <w:szCs w:val="24"/>
          <w:rtl/>
          <w:lang w:bidi="fa-IR"/>
        </w:rPr>
        <w:t>ی</w:t>
      </w:r>
      <w:r w:rsidRPr="00E77433">
        <w:rPr>
          <w:rFonts w:cs="B Nazanin" w:hint="eastAsia"/>
          <w:sz w:val="24"/>
          <w:szCs w:val="24"/>
          <w:rtl/>
          <w:lang w:bidi="fa-IR"/>
        </w:rPr>
        <w:t>زش</w:t>
      </w:r>
      <w:r w:rsidRPr="00E77433">
        <w:rPr>
          <w:rFonts w:cs="B Nazanin"/>
          <w:sz w:val="24"/>
          <w:szCs w:val="24"/>
          <w:rtl/>
          <w:lang w:bidi="fa-IR"/>
        </w:rPr>
        <w:t xml:space="preserve"> جنس</w:t>
      </w:r>
      <w:r w:rsidRPr="00E77433">
        <w:rPr>
          <w:rFonts w:cs="B Nazanin" w:hint="cs"/>
          <w:sz w:val="24"/>
          <w:szCs w:val="24"/>
          <w:rtl/>
          <w:lang w:bidi="fa-IR"/>
        </w:rPr>
        <w:t>ی</w:t>
      </w:r>
      <w:r w:rsidRPr="00E77433">
        <w:rPr>
          <w:rFonts w:cs="B Nazanin"/>
          <w:sz w:val="24"/>
          <w:szCs w:val="24"/>
          <w:rtl/>
          <w:lang w:bidi="fa-IR"/>
        </w:rPr>
        <w:t xml:space="preserve"> کاندوم و </w:t>
      </w:r>
      <w:proofErr w:type="spellStart"/>
      <w:r w:rsidRPr="00E77433">
        <w:rPr>
          <w:rFonts w:cs="B Nazanin"/>
          <w:sz w:val="24"/>
          <w:szCs w:val="24"/>
          <w:rtl/>
          <w:lang w:bidi="fa-IR"/>
        </w:rPr>
        <w:t>ژلها</w:t>
      </w:r>
      <w:r w:rsidRPr="00E77433">
        <w:rPr>
          <w:rFonts w:cs="B Nazanin" w:hint="cs"/>
          <w:sz w:val="24"/>
          <w:szCs w:val="24"/>
          <w:rtl/>
          <w:lang w:bidi="fa-IR"/>
        </w:rPr>
        <w:t>ی</w:t>
      </w:r>
      <w:proofErr w:type="spellEnd"/>
      <w:r w:rsidRPr="00E77433">
        <w:rPr>
          <w:rFonts w:cs="B Nazanin"/>
          <w:sz w:val="24"/>
          <w:szCs w:val="24"/>
          <w:rtl/>
          <w:lang w:bidi="fa-IR"/>
        </w:rPr>
        <w:t xml:space="preserve"> روان کننده را همراه داشته باش</w:t>
      </w:r>
      <w:r w:rsidRPr="00E77433">
        <w:rPr>
          <w:rFonts w:cs="B Nazanin" w:hint="cs"/>
          <w:sz w:val="24"/>
          <w:szCs w:val="24"/>
          <w:rtl/>
          <w:lang w:bidi="fa-IR"/>
        </w:rPr>
        <w:t>ی</w:t>
      </w:r>
      <w:r w:rsidRPr="00E77433">
        <w:rPr>
          <w:rFonts w:cs="B Nazanin" w:hint="eastAsia"/>
          <w:sz w:val="24"/>
          <w:szCs w:val="24"/>
          <w:rtl/>
          <w:lang w:bidi="fa-IR"/>
        </w:rPr>
        <w:t>د</w:t>
      </w:r>
      <w:r w:rsidRPr="00E77433">
        <w:rPr>
          <w:rFonts w:cs="B Nazanin"/>
          <w:sz w:val="24"/>
          <w:szCs w:val="24"/>
          <w:rtl/>
          <w:lang w:bidi="fa-IR"/>
        </w:rPr>
        <w:t xml:space="preserve"> و آنها را مصرف کن</w:t>
      </w:r>
      <w:r w:rsidRPr="00E77433">
        <w:rPr>
          <w:rFonts w:cs="B Nazanin" w:hint="cs"/>
          <w:sz w:val="24"/>
          <w:szCs w:val="24"/>
          <w:rtl/>
          <w:lang w:bidi="fa-IR"/>
        </w:rPr>
        <w:t>ی</w:t>
      </w:r>
      <w:r w:rsidRPr="00E77433">
        <w:rPr>
          <w:rFonts w:cs="B Nazanin" w:hint="eastAsia"/>
          <w:sz w:val="24"/>
          <w:szCs w:val="24"/>
          <w:rtl/>
          <w:lang w:bidi="fa-IR"/>
        </w:rPr>
        <w:t>د</w:t>
      </w:r>
      <w:r w:rsidRPr="00E77433">
        <w:rPr>
          <w:rFonts w:cs="B Nazanin"/>
          <w:sz w:val="24"/>
          <w:szCs w:val="24"/>
          <w:rtl/>
          <w:lang w:bidi="fa-IR"/>
        </w:rPr>
        <w:t>.</w:t>
      </w:r>
    </w:p>
    <w:p w14:paraId="346DEADD" w14:textId="77777777" w:rsidR="00E77433" w:rsidRPr="00E77433" w:rsidRDefault="00E77433" w:rsidP="00E77433">
      <w:pPr>
        <w:pStyle w:val="ListParagraph"/>
        <w:widowControl/>
        <w:autoSpaceDE/>
        <w:autoSpaceDN/>
        <w:bidi/>
        <w:spacing w:before="0" w:after="240" w:line="24" w:lineRule="atLeast"/>
        <w:ind w:left="720" w:firstLine="0"/>
        <w:contextualSpacing/>
        <w:jc w:val="both"/>
        <w:rPr>
          <w:rFonts w:cs="B Nazanin"/>
          <w:sz w:val="24"/>
          <w:szCs w:val="24"/>
          <w:lang w:bidi="fa-IR"/>
        </w:rPr>
      </w:pPr>
    </w:p>
    <w:p w14:paraId="791010F8" w14:textId="034257D6" w:rsidR="00241E20" w:rsidRDefault="00241E20" w:rsidP="00241E20">
      <w:pPr>
        <w:bidi/>
        <w:spacing w:after="240" w:line="24" w:lineRule="atLeast"/>
        <w:jc w:val="both"/>
        <w:rPr>
          <w:rFonts w:cs="B Nazanin"/>
          <w:b/>
          <w:bCs/>
          <w:color w:val="365F91" w:themeColor="accent1" w:themeShade="BF"/>
          <w:sz w:val="28"/>
          <w:szCs w:val="28"/>
          <w:lang w:bidi="fa-IR"/>
        </w:rPr>
      </w:pPr>
      <w:r w:rsidRPr="00D35C7A">
        <w:rPr>
          <w:rFonts w:cs="B Nazanin" w:hint="cs"/>
          <w:b/>
          <w:bCs/>
          <w:color w:val="365F91" w:themeColor="accent1" w:themeShade="BF"/>
          <w:sz w:val="24"/>
          <w:szCs w:val="24"/>
          <w:rtl/>
          <w:lang w:bidi="fa-IR"/>
        </w:rPr>
        <w:t>4</w:t>
      </w:r>
      <w:r w:rsidRPr="004D0334">
        <w:rPr>
          <w:rFonts w:cs="B Nazanin" w:hint="cs"/>
          <w:b/>
          <w:bCs/>
          <w:color w:val="365F91" w:themeColor="accent1" w:themeShade="BF"/>
          <w:sz w:val="28"/>
          <w:szCs w:val="28"/>
          <w:rtl/>
          <w:lang w:bidi="fa-IR"/>
        </w:rPr>
        <w:t xml:space="preserve">. چک لیست </w:t>
      </w:r>
      <w:proofErr w:type="spellStart"/>
      <w:r w:rsidRPr="004D0334">
        <w:rPr>
          <w:rFonts w:cs="B Nazanin" w:hint="cs"/>
          <w:b/>
          <w:bCs/>
          <w:color w:val="365F91" w:themeColor="accent1" w:themeShade="BF"/>
          <w:sz w:val="28"/>
          <w:szCs w:val="28"/>
          <w:rtl/>
          <w:lang w:bidi="fa-IR"/>
        </w:rPr>
        <w:t>خودمراقبتی</w:t>
      </w:r>
      <w:proofErr w:type="spellEnd"/>
      <w:r w:rsidRPr="004D0334">
        <w:rPr>
          <w:rFonts w:cs="B Nazanin" w:hint="cs"/>
          <w:b/>
          <w:bCs/>
          <w:color w:val="365F91" w:themeColor="accent1" w:themeShade="BF"/>
          <w:sz w:val="28"/>
          <w:szCs w:val="28"/>
          <w:rtl/>
          <w:lang w:bidi="fa-IR"/>
        </w:rPr>
        <w:t xml:space="preserve"> و مصرف مواد مخدر محرک </w:t>
      </w:r>
    </w:p>
    <w:p w14:paraId="1E2AFF13" w14:textId="77777777" w:rsidR="00E77433" w:rsidRPr="00E77433" w:rsidRDefault="00E77433" w:rsidP="00E77433">
      <w:pPr>
        <w:pStyle w:val="ListParagraph"/>
        <w:widowControl/>
        <w:numPr>
          <w:ilvl w:val="0"/>
          <w:numId w:val="23"/>
        </w:numPr>
        <w:autoSpaceDE/>
        <w:autoSpaceDN/>
        <w:bidi/>
        <w:spacing w:before="0" w:after="240" w:line="24" w:lineRule="atLeast"/>
        <w:ind w:left="720" w:firstLine="0"/>
        <w:contextualSpacing/>
        <w:jc w:val="both"/>
        <w:rPr>
          <w:rFonts w:cs="B Nazanin"/>
          <w:sz w:val="24"/>
          <w:szCs w:val="24"/>
          <w:lang w:bidi="fa-IR"/>
        </w:rPr>
      </w:pPr>
      <w:r w:rsidRPr="00E77433">
        <w:rPr>
          <w:rFonts w:cs="B Nazanin"/>
          <w:sz w:val="24"/>
          <w:szCs w:val="24"/>
          <w:rtl/>
          <w:lang w:bidi="fa-IR"/>
        </w:rPr>
        <w:t>م</w:t>
      </w:r>
      <w:r w:rsidRPr="00E77433">
        <w:rPr>
          <w:rFonts w:cs="B Nazanin" w:hint="cs"/>
          <w:sz w:val="24"/>
          <w:szCs w:val="24"/>
          <w:rtl/>
          <w:lang w:bidi="fa-IR"/>
        </w:rPr>
        <w:t>ی</w:t>
      </w:r>
      <w:r w:rsidRPr="00E77433">
        <w:rPr>
          <w:rFonts w:cs="B Nazanin" w:hint="eastAsia"/>
          <w:sz w:val="24"/>
          <w:szCs w:val="24"/>
          <w:rtl/>
          <w:lang w:bidi="fa-IR"/>
        </w:rPr>
        <w:t>زان</w:t>
      </w:r>
      <w:r w:rsidRPr="00E77433">
        <w:rPr>
          <w:rFonts w:cs="B Nazanin"/>
          <w:sz w:val="24"/>
          <w:szCs w:val="24"/>
          <w:rtl/>
          <w:lang w:bidi="fa-IR"/>
        </w:rPr>
        <w:t xml:space="preserve"> مصرف ا</w:t>
      </w:r>
      <w:r w:rsidRPr="00E77433">
        <w:rPr>
          <w:rFonts w:cs="B Nazanin" w:hint="cs"/>
          <w:sz w:val="24"/>
          <w:szCs w:val="24"/>
          <w:rtl/>
          <w:lang w:bidi="fa-IR"/>
        </w:rPr>
        <w:t>ی</w:t>
      </w:r>
      <w:r w:rsidRPr="00E77433">
        <w:rPr>
          <w:rFonts w:cs="B Nazanin" w:hint="eastAsia"/>
          <w:sz w:val="24"/>
          <w:szCs w:val="24"/>
          <w:rtl/>
          <w:lang w:bidi="fa-IR"/>
        </w:rPr>
        <w:t>من</w:t>
      </w:r>
      <w:r w:rsidRPr="00E77433">
        <w:rPr>
          <w:rFonts w:cs="B Nazanin"/>
          <w:sz w:val="24"/>
          <w:szCs w:val="24"/>
          <w:rtl/>
          <w:lang w:bidi="fa-IR"/>
        </w:rPr>
        <w:t xml:space="preserve"> تر </w:t>
      </w:r>
      <w:r w:rsidRPr="00E77433">
        <w:rPr>
          <w:rFonts w:hint="cs"/>
          <w:sz w:val="24"/>
          <w:szCs w:val="24"/>
          <w:rtl/>
          <w:lang w:bidi="fa-IR"/>
        </w:rPr>
        <w:t>–</w:t>
      </w:r>
      <w:r w:rsidRPr="00E77433">
        <w:rPr>
          <w:rFonts w:cs="B Nazanin"/>
          <w:sz w:val="24"/>
          <w:szCs w:val="24"/>
          <w:rtl/>
          <w:lang w:bidi="fa-IR"/>
        </w:rPr>
        <w:t xml:space="preserve"> </w:t>
      </w:r>
      <w:r w:rsidRPr="00E77433">
        <w:rPr>
          <w:rFonts w:cs="B Nazanin" w:hint="cs"/>
          <w:sz w:val="24"/>
          <w:szCs w:val="24"/>
          <w:rtl/>
          <w:lang w:bidi="fa-IR"/>
        </w:rPr>
        <w:t>پی</w:t>
      </w:r>
      <w:r w:rsidRPr="00E77433">
        <w:rPr>
          <w:rFonts w:cs="B Nazanin" w:hint="eastAsia"/>
          <w:sz w:val="24"/>
          <w:szCs w:val="24"/>
          <w:rtl/>
          <w:lang w:bidi="fa-IR"/>
        </w:rPr>
        <w:t>ش</w:t>
      </w:r>
      <w:r w:rsidRPr="00E77433">
        <w:rPr>
          <w:rFonts w:cs="B Nazanin"/>
          <w:sz w:val="24"/>
          <w:szCs w:val="24"/>
          <w:rtl/>
          <w:lang w:bidi="fa-IR"/>
        </w:rPr>
        <w:t xml:space="preserve"> از مصرف بسته جد</w:t>
      </w:r>
      <w:r w:rsidRPr="00E77433">
        <w:rPr>
          <w:rFonts w:cs="B Nazanin" w:hint="cs"/>
          <w:sz w:val="24"/>
          <w:szCs w:val="24"/>
          <w:rtl/>
          <w:lang w:bidi="fa-IR"/>
        </w:rPr>
        <w:t>ی</w:t>
      </w:r>
      <w:r w:rsidRPr="00E77433">
        <w:rPr>
          <w:rFonts w:cs="B Nazanin" w:hint="eastAsia"/>
          <w:sz w:val="24"/>
          <w:szCs w:val="24"/>
          <w:rtl/>
          <w:lang w:bidi="fa-IR"/>
        </w:rPr>
        <w:t>د</w:t>
      </w:r>
      <w:r w:rsidRPr="00E77433">
        <w:rPr>
          <w:rFonts w:cs="B Nazanin"/>
          <w:sz w:val="24"/>
          <w:szCs w:val="24"/>
          <w:rtl/>
          <w:lang w:bidi="fa-IR"/>
        </w:rPr>
        <w:t xml:space="preserve"> مواد مخدر محرک، مصرف م</w:t>
      </w:r>
      <w:r w:rsidRPr="00E77433">
        <w:rPr>
          <w:rFonts w:cs="B Nazanin" w:hint="cs"/>
          <w:sz w:val="24"/>
          <w:szCs w:val="24"/>
          <w:rtl/>
          <w:lang w:bidi="fa-IR"/>
        </w:rPr>
        <w:t>ی</w:t>
      </w:r>
      <w:r w:rsidRPr="00E77433">
        <w:rPr>
          <w:rFonts w:cs="B Nazanin" w:hint="eastAsia"/>
          <w:sz w:val="24"/>
          <w:szCs w:val="24"/>
          <w:rtl/>
          <w:lang w:bidi="fa-IR"/>
        </w:rPr>
        <w:t>زان</w:t>
      </w:r>
      <w:r w:rsidRPr="00E77433">
        <w:rPr>
          <w:rFonts w:cs="B Nazanin"/>
          <w:sz w:val="24"/>
          <w:szCs w:val="24"/>
          <w:rtl/>
          <w:lang w:bidi="fa-IR"/>
        </w:rPr>
        <w:t xml:space="preserve"> کم آزما</w:t>
      </w:r>
      <w:r w:rsidRPr="00E77433">
        <w:rPr>
          <w:rFonts w:cs="B Nazanin" w:hint="cs"/>
          <w:sz w:val="24"/>
          <w:szCs w:val="24"/>
          <w:rtl/>
          <w:lang w:bidi="fa-IR"/>
        </w:rPr>
        <w:t>ی</w:t>
      </w:r>
      <w:r w:rsidRPr="00E77433">
        <w:rPr>
          <w:rFonts w:cs="B Nazanin" w:hint="eastAsia"/>
          <w:sz w:val="24"/>
          <w:szCs w:val="24"/>
          <w:rtl/>
          <w:lang w:bidi="fa-IR"/>
        </w:rPr>
        <w:t>ش</w:t>
      </w:r>
      <w:r w:rsidRPr="00E77433">
        <w:rPr>
          <w:rFonts w:cs="B Nazanin" w:hint="cs"/>
          <w:sz w:val="24"/>
          <w:szCs w:val="24"/>
          <w:rtl/>
          <w:lang w:bidi="fa-IR"/>
        </w:rPr>
        <w:t>ی</w:t>
      </w:r>
      <w:r w:rsidRPr="00E77433">
        <w:rPr>
          <w:rFonts w:cs="B Nazanin"/>
          <w:sz w:val="24"/>
          <w:szCs w:val="24"/>
          <w:rtl/>
          <w:lang w:bidi="fa-IR"/>
        </w:rPr>
        <w:t xml:space="preserve"> برا</w:t>
      </w:r>
      <w:r w:rsidRPr="00E77433">
        <w:rPr>
          <w:rFonts w:cs="B Nazanin" w:hint="cs"/>
          <w:sz w:val="24"/>
          <w:szCs w:val="24"/>
          <w:rtl/>
          <w:lang w:bidi="fa-IR"/>
        </w:rPr>
        <w:t>ی</w:t>
      </w:r>
      <w:r w:rsidRPr="00E77433">
        <w:rPr>
          <w:rFonts w:cs="B Nazanin"/>
          <w:sz w:val="24"/>
          <w:szCs w:val="24"/>
          <w:rtl/>
          <w:lang w:bidi="fa-IR"/>
        </w:rPr>
        <w:t xml:space="preserve"> تع</w:t>
      </w:r>
      <w:r w:rsidRPr="00E77433">
        <w:rPr>
          <w:rFonts w:cs="B Nazanin" w:hint="cs"/>
          <w:sz w:val="24"/>
          <w:szCs w:val="24"/>
          <w:rtl/>
          <w:lang w:bidi="fa-IR"/>
        </w:rPr>
        <w:t>یی</w:t>
      </w:r>
      <w:r w:rsidRPr="00E77433">
        <w:rPr>
          <w:rFonts w:cs="B Nazanin" w:hint="eastAsia"/>
          <w:sz w:val="24"/>
          <w:szCs w:val="24"/>
          <w:rtl/>
          <w:lang w:bidi="fa-IR"/>
        </w:rPr>
        <w:t>ن</w:t>
      </w:r>
      <w:r w:rsidRPr="00E77433">
        <w:rPr>
          <w:rFonts w:cs="B Nazanin"/>
          <w:sz w:val="24"/>
          <w:szCs w:val="24"/>
          <w:rtl/>
          <w:lang w:bidi="fa-IR"/>
        </w:rPr>
        <w:t xml:space="preserve"> قدرت آن مواد مخدر تصم</w:t>
      </w:r>
      <w:r w:rsidRPr="00E77433">
        <w:rPr>
          <w:rFonts w:cs="B Nazanin" w:hint="cs"/>
          <w:sz w:val="24"/>
          <w:szCs w:val="24"/>
          <w:rtl/>
          <w:lang w:bidi="fa-IR"/>
        </w:rPr>
        <w:t>ی</w:t>
      </w:r>
      <w:r w:rsidRPr="00E77433">
        <w:rPr>
          <w:rFonts w:cs="B Nazanin" w:hint="eastAsia"/>
          <w:sz w:val="24"/>
          <w:szCs w:val="24"/>
          <w:rtl/>
          <w:lang w:bidi="fa-IR"/>
        </w:rPr>
        <w:t>م</w:t>
      </w:r>
      <w:r w:rsidRPr="00E77433">
        <w:rPr>
          <w:rFonts w:cs="B Nazanin" w:hint="cs"/>
          <w:sz w:val="24"/>
          <w:szCs w:val="24"/>
          <w:rtl/>
          <w:lang w:bidi="fa-IR"/>
        </w:rPr>
        <w:t>ی</w:t>
      </w:r>
      <w:r w:rsidRPr="00E77433">
        <w:rPr>
          <w:rFonts w:cs="B Nazanin"/>
          <w:sz w:val="24"/>
          <w:szCs w:val="24"/>
          <w:rtl/>
          <w:lang w:bidi="fa-IR"/>
        </w:rPr>
        <w:t xml:space="preserve"> عقلان</w:t>
      </w:r>
      <w:r w:rsidRPr="00E77433">
        <w:rPr>
          <w:rFonts w:cs="B Nazanin" w:hint="cs"/>
          <w:sz w:val="24"/>
          <w:szCs w:val="24"/>
          <w:rtl/>
          <w:lang w:bidi="fa-IR"/>
        </w:rPr>
        <w:t>ی</w:t>
      </w:r>
      <w:r w:rsidRPr="00E77433">
        <w:rPr>
          <w:rFonts w:cs="B Nazanin"/>
          <w:sz w:val="24"/>
          <w:szCs w:val="24"/>
          <w:rtl/>
          <w:lang w:bidi="fa-IR"/>
        </w:rPr>
        <w:t xml:space="preserve"> است. </w:t>
      </w:r>
      <w:r w:rsidRPr="00E77433">
        <w:rPr>
          <w:rFonts w:cs="B Nazanin"/>
          <w:sz w:val="24"/>
          <w:szCs w:val="24"/>
          <w:rtl/>
          <w:lang w:bidi="fa-IR"/>
        </w:rPr>
        <w:tab/>
      </w:r>
    </w:p>
    <w:p w14:paraId="72883884" w14:textId="77777777" w:rsidR="00E77433" w:rsidRPr="00E77433" w:rsidRDefault="00E77433" w:rsidP="00E77433">
      <w:pPr>
        <w:pStyle w:val="ListParagraph"/>
        <w:widowControl/>
        <w:numPr>
          <w:ilvl w:val="0"/>
          <w:numId w:val="23"/>
        </w:numPr>
        <w:autoSpaceDE/>
        <w:autoSpaceDN/>
        <w:bidi/>
        <w:spacing w:before="0" w:after="240" w:line="24" w:lineRule="atLeast"/>
        <w:ind w:left="720" w:firstLine="0"/>
        <w:contextualSpacing/>
        <w:jc w:val="both"/>
        <w:rPr>
          <w:rFonts w:cs="B Nazanin"/>
          <w:sz w:val="24"/>
          <w:szCs w:val="24"/>
          <w:lang w:bidi="fa-IR"/>
        </w:rPr>
      </w:pPr>
      <w:r w:rsidRPr="00E77433">
        <w:rPr>
          <w:rFonts w:cs="B Nazanin" w:hint="eastAsia"/>
          <w:sz w:val="24"/>
          <w:szCs w:val="24"/>
          <w:rtl/>
          <w:lang w:bidi="fa-IR"/>
        </w:rPr>
        <w:t>‌مد</w:t>
      </w:r>
      <w:r w:rsidRPr="00E77433">
        <w:rPr>
          <w:rFonts w:cs="B Nazanin" w:hint="cs"/>
          <w:sz w:val="24"/>
          <w:szCs w:val="24"/>
          <w:rtl/>
          <w:lang w:bidi="fa-IR"/>
        </w:rPr>
        <w:t>ی</w:t>
      </w:r>
      <w:r w:rsidRPr="00E77433">
        <w:rPr>
          <w:rFonts w:cs="B Nazanin" w:hint="eastAsia"/>
          <w:sz w:val="24"/>
          <w:szCs w:val="24"/>
          <w:rtl/>
          <w:lang w:bidi="fa-IR"/>
        </w:rPr>
        <w:t>ر</w:t>
      </w:r>
      <w:r w:rsidRPr="00E77433">
        <w:rPr>
          <w:rFonts w:cs="B Nazanin" w:hint="cs"/>
          <w:sz w:val="24"/>
          <w:szCs w:val="24"/>
          <w:rtl/>
          <w:lang w:bidi="fa-IR"/>
        </w:rPr>
        <w:t>ی</w:t>
      </w:r>
      <w:r w:rsidRPr="00E77433">
        <w:rPr>
          <w:rFonts w:cs="B Nazanin" w:hint="eastAsia"/>
          <w:sz w:val="24"/>
          <w:szCs w:val="24"/>
          <w:rtl/>
          <w:lang w:bidi="fa-IR"/>
        </w:rPr>
        <w:t>ت</w:t>
      </w:r>
      <w:r w:rsidRPr="00E77433">
        <w:rPr>
          <w:rFonts w:cs="B Nazanin"/>
          <w:sz w:val="24"/>
          <w:szCs w:val="24"/>
          <w:rtl/>
          <w:lang w:bidi="fa-IR"/>
        </w:rPr>
        <w:t xml:space="preserve"> مصرف </w:t>
      </w:r>
      <w:proofErr w:type="spellStart"/>
      <w:r w:rsidRPr="00E77433">
        <w:rPr>
          <w:rFonts w:cs="B Nazanin"/>
          <w:sz w:val="24"/>
          <w:szCs w:val="24"/>
          <w:rtl/>
          <w:lang w:bidi="fa-IR"/>
        </w:rPr>
        <w:t>راهکار</w:t>
      </w:r>
      <w:proofErr w:type="spellEnd"/>
      <w:r w:rsidRPr="00E77433">
        <w:rPr>
          <w:rFonts w:cs="B Nazanin"/>
          <w:sz w:val="24"/>
          <w:szCs w:val="24"/>
          <w:rtl/>
          <w:lang w:bidi="fa-IR"/>
        </w:rPr>
        <w:t xml:space="preserve"> اصل</w:t>
      </w:r>
      <w:r w:rsidRPr="00E77433">
        <w:rPr>
          <w:rFonts w:cs="B Nazanin" w:hint="cs"/>
          <w:sz w:val="24"/>
          <w:szCs w:val="24"/>
          <w:rtl/>
          <w:lang w:bidi="fa-IR"/>
        </w:rPr>
        <w:t>ی</w:t>
      </w:r>
      <w:r w:rsidRPr="00E77433">
        <w:rPr>
          <w:rFonts w:cs="B Nazanin"/>
          <w:sz w:val="24"/>
          <w:szCs w:val="24"/>
          <w:rtl/>
          <w:lang w:bidi="fa-IR"/>
        </w:rPr>
        <w:t xml:space="preserve"> برا</w:t>
      </w:r>
      <w:r w:rsidRPr="00E77433">
        <w:rPr>
          <w:rFonts w:cs="B Nazanin" w:hint="cs"/>
          <w:sz w:val="24"/>
          <w:szCs w:val="24"/>
          <w:rtl/>
          <w:lang w:bidi="fa-IR"/>
        </w:rPr>
        <w:t>ی</w:t>
      </w:r>
      <w:r w:rsidRPr="00E77433">
        <w:rPr>
          <w:rFonts w:cs="B Nazanin"/>
          <w:sz w:val="24"/>
          <w:szCs w:val="24"/>
          <w:rtl/>
          <w:lang w:bidi="fa-IR"/>
        </w:rPr>
        <w:t xml:space="preserve"> کاهش تبعات منف</w:t>
      </w:r>
      <w:r w:rsidRPr="00E77433">
        <w:rPr>
          <w:rFonts w:cs="B Nazanin" w:hint="cs"/>
          <w:sz w:val="24"/>
          <w:szCs w:val="24"/>
          <w:rtl/>
          <w:lang w:bidi="fa-IR"/>
        </w:rPr>
        <w:t>ی</w:t>
      </w:r>
      <w:r w:rsidRPr="00E77433">
        <w:rPr>
          <w:rFonts w:cs="B Nazanin"/>
          <w:sz w:val="24"/>
          <w:szCs w:val="24"/>
          <w:rtl/>
          <w:lang w:bidi="fa-IR"/>
        </w:rPr>
        <w:t xml:space="preserve"> مصرف بالا</w:t>
      </w:r>
      <w:r w:rsidRPr="00E77433">
        <w:rPr>
          <w:rFonts w:cs="B Nazanin" w:hint="cs"/>
          <w:sz w:val="24"/>
          <w:szCs w:val="24"/>
          <w:rtl/>
          <w:lang w:bidi="fa-IR"/>
        </w:rPr>
        <w:t>ی</w:t>
      </w:r>
      <w:r w:rsidRPr="00E77433">
        <w:rPr>
          <w:rFonts w:cs="B Nazanin"/>
          <w:sz w:val="24"/>
          <w:szCs w:val="24"/>
          <w:rtl/>
          <w:lang w:bidi="fa-IR"/>
        </w:rPr>
        <w:t xml:space="preserve"> اکثرا مرتبط با تزر</w:t>
      </w:r>
      <w:r w:rsidRPr="00E77433">
        <w:rPr>
          <w:rFonts w:cs="B Nazanin" w:hint="cs"/>
          <w:sz w:val="24"/>
          <w:szCs w:val="24"/>
          <w:rtl/>
          <w:lang w:bidi="fa-IR"/>
        </w:rPr>
        <w:t>ی</w:t>
      </w:r>
      <w:r w:rsidRPr="00E77433">
        <w:rPr>
          <w:rFonts w:cs="B Nazanin" w:hint="eastAsia"/>
          <w:sz w:val="24"/>
          <w:szCs w:val="24"/>
          <w:rtl/>
          <w:lang w:bidi="fa-IR"/>
        </w:rPr>
        <w:t>ق</w:t>
      </w:r>
      <w:r w:rsidRPr="00E77433">
        <w:rPr>
          <w:rFonts w:cs="B Nazanin"/>
          <w:sz w:val="24"/>
          <w:szCs w:val="24"/>
          <w:rtl/>
          <w:lang w:bidi="fa-IR"/>
        </w:rPr>
        <w:t xml:space="preserve"> و استنشاق مواد مخدر محرک است. کاهش مقدار مصرف باعث محدود شدن خطرات حرارت ب</w:t>
      </w:r>
      <w:r w:rsidRPr="00E77433">
        <w:rPr>
          <w:rFonts w:cs="B Nazanin" w:hint="cs"/>
          <w:sz w:val="24"/>
          <w:szCs w:val="24"/>
          <w:rtl/>
          <w:lang w:bidi="fa-IR"/>
        </w:rPr>
        <w:t>ی</w:t>
      </w:r>
      <w:r w:rsidRPr="00E77433">
        <w:rPr>
          <w:rFonts w:cs="B Nazanin" w:hint="eastAsia"/>
          <w:sz w:val="24"/>
          <w:szCs w:val="24"/>
          <w:rtl/>
          <w:lang w:bidi="fa-IR"/>
        </w:rPr>
        <w:t>ش</w:t>
      </w:r>
      <w:r w:rsidRPr="00E77433">
        <w:rPr>
          <w:rFonts w:cs="B Nazanin"/>
          <w:sz w:val="24"/>
          <w:szCs w:val="24"/>
          <w:rtl/>
          <w:lang w:bidi="fa-IR"/>
        </w:rPr>
        <w:t xml:space="preserve"> از حد، </w:t>
      </w:r>
      <w:proofErr w:type="spellStart"/>
      <w:r w:rsidRPr="00E77433">
        <w:rPr>
          <w:rFonts w:cs="B Nazanin"/>
          <w:sz w:val="24"/>
          <w:szCs w:val="24"/>
          <w:rtl/>
          <w:lang w:bidi="fa-IR"/>
        </w:rPr>
        <w:t>ا</w:t>
      </w:r>
      <w:r w:rsidRPr="00E77433">
        <w:rPr>
          <w:rFonts w:cs="B Nazanin" w:hint="cs"/>
          <w:sz w:val="24"/>
          <w:szCs w:val="24"/>
          <w:rtl/>
          <w:lang w:bidi="fa-IR"/>
        </w:rPr>
        <w:t>ی</w:t>
      </w:r>
      <w:r w:rsidRPr="00E77433">
        <w:rPr>
          <w:rFonts w:cs="B Nazanin" w:hint="eastAsia"/>
          <w:sz w:val="24"/>
          <w:szCs w:val="24"/>
          <w:rtl/>
          <w:lang w:bidi="fa-IR"/>
        </w:rPr>
        <w:t>ستها</w:t>
      </w:r>
      <w:r w:rsidRPr="00E77433">
        <w:rPr>
          <w:rFonts w:cs="B Nazanin" w:hint="cs"/>
          <w:sz w:val="24"/>
          <w:szCs w:val="24"/>
          <w:rtl/>
          <w:lang w:bidi="fa-IR"/>
        </w:rPr>
        <w:t>ی</w:t>
      </w:r>
      <w:proofErr w:type="spellEnd"/>
      <w:r w:rsidRPr="00E77433">
        <w:rPr>
          <w:rFonts w:cs="B Nazanin"/>
          <w:sz w:val="24"/>
          <w:szCs w:val="24"/>
          <w:rtl/>
          <w:lang w:bidi="fa-IR"/>
        </w:rPr>
        <w:t xml:space="preserve"> قلب</w:t>
      </w:r>
      <w:r w:rsidRPr="00E77433">
        <w:rPr>
          <w:rFonts w:cs="B Nazanin" w:hint="cs"/>
          <w:sz w:val="24"/>
          <w:szCs w:val="24"/>
          <w:rtl/>
          <w:lang w:bidi="fa-IR"/>
        </w:rPr>
        <w:t>ی</w:t>
      </w:r>
      <w:r w:rsidRPr="00E77433">
        <w:rPr>
          <w:rFonts w:cs="B Nazanin"/>
          <w:sz w:val="24"/>
          <w:szCs w:val="24"/>
          <w:rtl/>
          <w:lang w:bidi="fa-IR"/>
        </w:rPr>
        <w:t xml:space="preserve"> و مشکلات سلامت روان م</w:t>
      </w:r>
      <w:r w:rsidRPr="00E77433">
        <w:rPr>
          <w:rFonts w:cs="B Nazanin" w:hint="cs"/>
          <w:sz w:val="24"/>
          <w:szCs w:val="24"/>
          <w:rtl/>
          <w:lang w:bidi="fa-IR"/>
        </w:rPr>
        <w:t>ی</w:t>
      </w:r>
      <w:r w:rsidRPr="00E77433">
        <w:rPr>
          <w:rFonts w:cs="B Nazanin"/>
          <w:sz w:val="24"/>
          <w:szCs w:val="24"/>
          <w:rtl/>
          <w:lang w:bidi="fa-IR"/>
        </w:rPr>
        <w:t xml:space="preserve"> گردد.  </w:t>
      </w:r>
    </w:p>
    <w:p w14:paraId="6EED1E21" w14:textId="77777777" w:rsidR="00E77433" w:rsidRPr="00E77433" w:rsidRDefault="00E77433" w:rsidP="00E77433">
      <w:pPr>
        <w:pStyle w:val="ListParagraph"/>
        <w:widowControl/>
        <w:numPr>
          <w:ilvl w:val="0"/>
          <w:numId w:val="23"/>
        </w:numPr>
        <w:autoSpaceDE/>
        <w:autoSpaceDN/>
        <w:bidi/>
        <w:spacing w:before="0" w:after="240" w:line="24" w:lineRule="atLeast"/>
        <w:ind w:left="720" w:firstLine="0"/>
        <w:contextualSpacing/>
        <w:jc w:val="both"/>
        <w:rPr>
          <w:rFonts w:cs="B Nazanin"/>
          <w:sz w:val="24"/>
          <w:szCs w:val="24"/>
          <w:lang w:bidi="fa-IR"/>
        </w:rPr>
      </w:pPr>
      <w:r w:rsidRPr="00E77433">
        <w:rPr>
          <w:rFonts w:cs="B Nazanin" w:hint="eastAsia"/>
          <w:sz w:val="24"/>
          <w:szCs w:val="24"/>
          <w:rtl/>
          <w:lang w:bidi="fa-IR"/>
        </w:rPr>
        <w:t>‌اشکال</w:t>
      </w:r>
      <w:r w:rsidRPr="00E77433">
        <w:rPr>
          <w:rFonts w:cs="B Nazanin"/>
          <w:sz w:val="24"/>
          <w:szCs w:val="24"/>
          <w:rtl/>
          <w:lang w:bidi="fa-IR"/>
        </w:rPr>
        <w:t xml:space="preserve"> مکرر مصرف </w:t>
      </w:r>
      <w:r w:rsidRPr="00E77433">
        <w:rPr>
          <w:rFonts w:hint="cs"/>
          <w:sz w:val="24"/>
          <w:szCs w:val="24"/>
          <w:rtl/>
          <w:lang w:bidi="fa-IR"/>
        </w:rPr>
        <w:t>–</w:t>
      </w:r>
      <w:r w:rsidRPr="00E77433">
        <w:rPr>
          <w:rFonts w:cs="B Nazanin"/>
          <w:sz w:val="24"/>
          <w:szCs w:val="24"/>
          <w:rtl/>
          <w:lang w:bidi="fa-IR"/>
        </w:rPr>
        <w:t xml:space="preserve"> </w:t>
      </w:r>
      <w:r w:rsidRPr="00E77433">
        <w:rPr>
          <w:rFonts w:cs="B Nazanin" w:hint="cs"/>
          <w:sz w:val="24"/>
          <w:szCs w:val="24"/>
          <w:rtl/>
          <w:lang w:bidi="fa-IR"/>
        </w:rPr>
        <w:t>مصرف</w:t>
      </w:r>
      <w:r w:rsidRPr="00E77433">
        <w:rPr>
          <w:rFonts w:cs="B Nazanin"/>
          <w:sz w:val="24"/>
          <w:szCs w:val="24"/>
          <w:rtl/>
          <w:lang w:bidi="fa-IR"/>
        </w:rPr>
        <w:t xml:space="preserve"> </w:t>
      </w:r>
      <w:r w:rsidRPr="00E77433">
        <w:rPr>
          <w:rFonts w:cs="B Nazanin" w:hint="cs"/>
          <w:sz w:val="24"/>
          <w:szCs w:val="24"/>
          <w:rtl/>
          <w:lang w:bidi="fa-IR"/>
        </w:rPr>
        <w:t>در</w:t>
      </w:r>
      <w:r w:rsidRPr="00E77433">
        <w:rPr>
          <w:rFonts w:cs="B Nazanin"/>
          <w:sz w:val="24"/>
          <w:szCs w:val="24"/>
          <w:rtl/>
          <w:lang w:bidi="fa-IR"/>
        </w:rPr>
        <w:t xml:space="preserve"> </w:t>
      </w:r>
      <w:r w:rsidRPr="00E77433">
        <w:rPr>
          <w:rFonts w:cs="B Nazanin" w:hint="cs"/>
          <w:sz w:val="24"/>
          <w:szCs w:val="24"/>
          <w:rtl/>
          <w:lang w:bidi="fa-IR"/>
        </w:rPr>
        <w:t>چند</w:t>
      </w:r>
      <w:r w:rsidRPr="00E77433">
        <w:rPr>
          <w:rFonts w:cs="B Nazanin"/>
          <w:sz w:val="24"/>
          <w:szCs w:val="24"/>
          <w:rtl/>
          <w:lang w:bidi="fa-IR"/>
        </w:rPr>
        <w:t xml:space="preserve"> </w:t>
      </w:r>
      <w:r w:rsidRPr="00E77433">
        <w:rPr>
          <w:rFonts w:cs="B Nazanin" w:hint="cs"/>
          <w:sz w:val="24"/>
          <w:szCs w:val="24"/>
          <w:rtl/>
          <w:lang w:bidi="fa-IR"/>
        </w:rPr>
        <w:t>روز</w:t>
      </w:r>
      <w:r w:rsidRPr="00E77433">
        <w:rPr>
          <w:rFonts w:cs="B Nazanin"/>
          <w:sz w:val="24"/>
          <w:szCs w:val="24"/>
          <w:rtl/>
          <w:lang w:bidi="fa-IR"/>
        </w:rPr>
        <w:t xml:space="preserve"> </w:t>
      </w:r>
      <w:r w:rsidRPr="00E77433">
        <w:rPr>
          <w:rFonts w:cs="B Nazanin" w:hint="cs"/>
          <w:sz w:val="24"/>
          <w:szCs w:val="24"/>
          <w:rtl/>
          <w:lang w:bidi="fa-IR"/>
        </w:rPr>
        <w:t>متوالی</w:t>
      </w:r>
      <w:r w:rsidRPr="00E77433">
        <w:rPr>
          <w:rFonts w:cs="B Nazanin"/>
          <w:sz w:val="24"/>
          <w:szCs w:val="24"/>
          <w:rtl/>
          <w:lang w:bidi="fa-IR"/>
        </w:rPr>
        <w:t xml:space="preserve"> شدت "پا</w:t>
      </w:r>
      <w:r w:rsidRPr="00E77433">
        <w:rPr>
          <w:rFonts w:cs="B Nazanin" w:hint="cs"/>
          <w:sz w:val="24"/>
          <w:szCs w:val="24"/>
          <w:rtl/>
          <w:lang w:bidi="fa-IR"/>
        </w:rPr>
        <w:t>یی</w:t>
      </w:r>
      <w:r w:rsidRPr="00E77433">
        <w:rPr>
          <w:rFonts w:cs="B Nazanin" w:hint="eastAsia"/>
          <w:sz w:val="24"/>
          <w:szCs w:val="24"/>
          <w:rtl/>
          <w:lang w:bidi="fa-IR"/>
        </w:rPr>
        <w:t>ن</w:t>
      </w:r>
      <w:r w:rsidRPr="00E77433">
        <w:rPr>
          <w:rFonts w:cs="B Nazanin"/>
          <w:sz w:val="24"/>
          <w:szCs w:val="24"/>
          <w:rtl/>
          <w:lang w:bidi="fa-IR"/>
        </w:rPr>
        <w:t xml:space="preserve"> آمدن" را افزا</w:t>
      </w:r>
      <w:r w:rsidRPr="00E77433">
        <w:rPr>
          <w:rFonts w:cs="B Nazanin" w:hint="cs"/>
          <w:sz w:val="24"/>
          <w:szCs w:val="24"/>
          <w:rtl/>
          <w:lang w:bidi="fa-IR"/>
        </w:rPr>
        <w:t>ی</w:t>
      </w:r>
      <w:r w:rsidRPr="00E77433">
        <w:rPr>
          <w:rFonts w:cs="B Nazanin" w:hint="eastAsia"/>
          <w:sz w:val="24"/>
          <w:szCs w:val="24"/>
          <w:rtl/>
          <w:lang w:bidi="fa-IR"/>
        </w:rPr>
        <w:t>ش</w:t>
      </w:r>
      <w:r w:rsidRPr="00E77433">
        <w:rPr>
          <w:rFonts w:cs="B Nazanin"/>
          <w:sz w:val="24"/>
          <w:szCs w:val="24"/>
          <w:rtl/>
          <w:lang w:bidi="fa-IR"/>
        </w:rPr>
        <w:t xml:space="preserve"> م</w:t>
      </w:r>
      <w:r w:rsidRPr="00E77433">
        <w:rPr>
          <w:rFonts w:cs="B Nazanin" w:hint="cs"/>
          <w:sz w:val="24"/>
          <w:szCs w:val="24"/>
          <w:rtl/>
          <w:lang w:bidi="fa-IR"/>
        </w:rPr>
        <w:t>ی</w:t>
      </w:r>
      <w:r w:rsidRPr="00E77433">
        <w:rPr>
          <w:rFonts w:cs="B Nazanin"/>
          <w:sz w:val="24"/>
          <w:szCs w:val="24"/>
          <w:rtl/>
          <w:lang w:bidi="fa-IR"/>
        </w:rPr>
        <w:t xml:space="preserve"> دهد و به "سقوط"  منجر م</w:t>
      </w:r>
      <w:r w:rsidRPr="00E77433">
        <w:rPr>
          <w:rFonts w:cs="B Nazanin" w:hint="cs"/>
          <w:sz w:val="24"/>
          <w:szCs w:val="24"/>
          <w:rtl/>
          <w:lang w:bidi="fa-IR"/>
        </w:rPr>
        <w:t>ی</w:t>
      </w:r>
      <w:r w:rsidRPr="00E77433">
        <w:rPr>
          <w:rFonts w:cs="B Nazanin"/>
          <w:sz w:val="24"/>
          <w:szCs w:val="24"/>
          <w:rtl/>
          <w:lang w:bidi="fa-IR"/>
        </w:rPr>
        <w:t xml:space="preserve"> گردد که در ط</w:t>
      </w:r>
      <w:r w:rsidRPr="00E77433">
        <w:rPr>
          <w:rFonts w:cs="B Nazanin" w:hint="cs"/>
          <w:sz w:val="24"/>
          <w:szCs w:val="24"/>
          <w:rtl/>
          <w:lang w:bidi="fa-IR"/>
        </w:rPr>
        <w:t>ی</w:t>
      </w:r>
      <w:r w:rsidRPr="00E77433">
        <w:rPr>
          <w:rFonts w:cs="B Nazanin"/>
          <w:sz w:val="24"/>
          <w:szCs w:val="24"/>
          <w:rtl/>
          <w:lang w:bidi="fa-IR"/>
        </w:rPr>
        <w:t xml:space="preserve"> آن خستگ</w:t>
      </w:r>
      <w:r w:rsidRPr="00E77433">
        <w:rPr>
          <w:rFonts w:cs="B Nazanin" w:hint="cs"/>
          <w:sz w:val="24"/>
          <w:szCs w:val="24"/>
          <w:rtl/>
          <w:lang w:bidi="fa-IR"/>
        </w:rPr>
        <w:t>ی</w:t>
      </w:r>
      <w:r w:rsidRPr="00E77433">
        <w:rPr>
          <w:rFonts w:cs="B Nazanin" w:hint="eastAsia"/>
          <w:sz w:val="24"/>
          <w:szCs w:val="24"/>
          <w:rtl/>
          <w:lang w:bidi="fa-IR"/>
        </w:rPr>
        <w:t>،</w:t>
      </w:r>
      <w:r w:rsidRPr="00E77433">
        <w:rPr>
          <w:rFonts w:cs="B Nazanin"/>
          <w:sz w:val="24"/>
          <w:szCs w:val="24"/>
          <w:rtl/>
          <w:lang w:bidi="fa-IR"/>
        </w:rPr>
        <w:t xml:space="preserve"> کاهش دوپام</w:t>
      </w:r>
      <w:r w:rsidRPr="00E77433">
        <w:rPr>
          <w:rFonts w:cs="B Nazanin" w:hint="cs"/>
          <w:sz w:val="24"/>
          <w:szCs w:val="24"/>
          <w:rtl/>
          <w:lang w:bidi="fa-IR"/>
        </w:rPr>
        <w:t>ی</w:t>
      </w:r>
      <w:r w:rsidRPr="00E77433">
        <w:rPr>
          <w:rFonts w:cs="B Nazanin" w:hint="eastAsia"/>
          <w:sz w:val="24"/>
          <w:szCs w:val="24"/>
          <w:rtl/>
          <w:lang w:bidi="fa-IR"/>
        </w:rPr>
        <w:t>ن</w:t>
      </w:r>
      <w:r w:rsidRPr="00E77433">
        <w:rPr>
          <w:rFonts w:cs="B Nazanin"/>
          <w:sz w:val="24"/>
          <w:szCs w:val="24"/>
          <w:rtl/>
          <w:lang w:bidi="fa-IR"/>
        </w:rPr>
        <w:t xml:space="preserve"> و </w:t>
      </w:r>
      <w:proofErr w:type="spellStart"/>
      <w:r w:rsidRPr="00E77433">
        <w:rPr>
          <w:rFonts w:cs="B Nazanin"/>
          <w:sz w:val="24"/>
          <w:szCs w:val="24"/>
          <w:rtl/>
          <w:lang w:bidi="fa-IR"/>
        </w:rPr>
        <w:t>سروتون</w:t>
      </w:r>
      <w:r w:rsidRPr="00E77433">
        <w:rPr>
          <w:rFonts w:cs="B Nazanin" w:hint="cs"/>
          <w:sz w:val="24"/>
          <w:szCs w:val="24"/>
          <w:rtl/>
          <w:lang w:bidi="fa-IR"/>
        </w:rPr>
        <w:t>ی</w:t>
      </w:r>
      <w:r w:rsidRPr="00E77433">
        <w:rPr>
          <w:rFonts w:cs="B Nazanin" w:hint="eastAsia"/>
          <w:sz w:val="24"/>
          <w:szCs w:val="24"/>
          <w:rtl/>
          <w:lang w:bidi="fa-IR"/>
        </w:rPr>
        <w:t>ن</w:t>
      </w:r>
      <w:proofErr w:type="spellEnd"/>
      <w:r w:rsidRPr="00E77433">
        <w:rPr>
          <w:rFonts w:cs="B Nazanin" w:hint="eastAsia"/>
          <w:sz w:val="24"/>
          <w:szCs w:val="24"/>
          <w:rtl/>
          <w:lang w:bidi="fa-IR"/>
        </w:rPr>
        <w:t>،</w:t>
      </w:r>
      <w:r w:rsidRPr="00E77433">
        <w:rPr>
          <w:rFonts w:cs="B Nazanin"/>
          <w:sz w:val="24"/>
          <w:szCs w:val="24"/>
          <w:rtl/>
          <w:lang w:bidi="fa-IR"/>
        </w:rPr>
        <w:t xml:space="preserve"> محروم</w:t>
      </w:r>
      <w:r w:rsidRPr="00E77433">
        <w:rPr>
          <w:rFonts w:cs="B Nazanin" w:hint="cs"/>
          <w:sz w:val="24"/>
          <w:szCs w:val="24"/>
          <w:rtl/>
          <w:lang w:bidi="fa-IR"/>
        </w:rPr>
        <w:t>ی</w:t>
      </w:r>
      <w:r w:rsidRPr="00E77433">
        <w:rPr>
          <w:rFonts w:cs="B Nazanin" w:hint="eastAsia"/>
          <w:sz w:val="24"/>
          <w:szCs w:val="24"/>
          <w:rtl/>
          <w:lang w:bidi="fa-IR"/>
        </w:rPr>
        <w:t>ت</w:t>
      </w:r>
      <w:r w:rsidRPr="00E77433">
        <w:rPr>
          <w:rFonts w:cs="B Nazanin"/>
          <w:sz w:val="24"/>
          <w:szCs w:val="24"/>
          <w:rtl/>
          <w:lang w:bidi="fa-IR"/>
        </w:rPr>
        <w:t xml:space="preserve"> از خواب و فشار اضاف</w:t>
      </w:r>
      <w:r w:rsidRPr="00E77433">
        <w:rPr>
          <w:rFonts w:cs="B Nazanin" w:hint="cs"/>
          <w:sz w:val="24"/>
          <w:szCs w:val="24"/>
          <w:rtl/>
          <w:lang w:bidi="fa-IR"/>
        </w:rPr>
        <w:t>ی</w:t>
      </w:r>
      <w:r w:rsidRPr="00E77433">
        <w:rPr>
          <w:rFonts w:cs="B Nazanin"/>
          <w:sz w:val="24"/>
          <w:szCs w:val="24"/>
          <w:rtl/>
          <w:lang w:bidi="fa-IR"/>
        </w:rPr>
        <w:t xml:space="preserve"> بر بدن باعث خواب طولان</w:t>
      </w:r>
      <w:r w:rsidRPr="00E77433">
        <w:rPr>
          <w:rFonts w:cs="B Nazanin" w:hint="cs"/>
          <w:sz w:val="24"/>
          <w:szCs w:val="24"/>
          <w:rtl/>
          <w:lang w:bidi="fa-IR"/>
        </w:rPr>
        <w:t>ی</w:t>
      </w:r>
      <w:r w:rsidRPr="00E77433">
        <w:rPr>
          <w:rFonts w:cs="B Nazanin"/>
          <w:sz w:val="24"/>
          <w:szCs w:val="24"/>
          <w:rtl/>
          <w:lang w:bidi="fa-IR"/>
        </w:rPr>
        <w:t xml:space="preserve"> و عم</w:t>
      </w:r>
      <w:r w:rsidRPr="00E77433">
        <w:rPr>
          <w:rFonts w:cs="B Nazanin" w:hint="cs"/>
          <w:sz w:val="24"/>
          <w:szCs w:val="24"/>
          <w:rtl/>
          <w:lang w:bidi="fa-IR"/>
        </w:rPr>
        <w:t>ی</w:t>
      </w:r>
      <w:r w:rsidRPr="00E77433">
        <w:rPr>
          <w:rFonts w:cs="B Nazanin" w:hint="eastAsia"/>
          <w:sz w:val="24"/>
          <w:szCs w:val="24"/>
          <w:rtl/>
          <w:lang w:bidi="fa-IR"/>
        </w:rPr>
        <w:t>ق</w:t>
      </w:r>
      <w:r w:rsidRPr="00E77433">
        <w:rPr>
          <w:rFonts w:cs="B Nazanin"/>
          <w:sz w:val="24"/>
          <w:szCs w:val="24"/>
          <w:rtl/>
          <w:lang w:bidi="fa-IR"/>
        </w:rPr>
        <w:t xml:space="preserve"> م</w:t>
      </w:r>
      <w:r w:rsidRPr="00E77433">
        <w:rPr>
          <w:rFonts w:cs="B Nazanin" w:hint="cs"/>
          <w:sz w:val="24"/>
          <w:szCs w:val="24"/>
          <w:rtl/>
          <w:lang w:bidi="fa-IR"/>
        </w:rPr>
        <w:t>ی</w:t>
      </w:r>
      <w:r w:rsidRPr="00E77433">
        <w:rPr>
          <w:rFonts w:cs="B Nazanin"/>
          <w:sz w:val="24"/>
          <w:szCs w:val="24"/>
          <w:rtl/>
          <w:lang w:bidi="fa-IR"/>
        </w:rPr>
        <w:t xml:space="preserve"> شوند. نسبت به محدود</w:t>
      </w:r>
      <w:r w:rsidRPr="00E77433">
        <w:rPr>
          <w:rFonts w:cs="B Nazanin" w:hint="cs"/>
          <w:sz w:val="24"/>
          <w:szCs w:val="24"/>
          <w:rtl/>
          <w:lang w:bidi="fa-IR"/>
        </w:rPr>
        <w:t>ی</w:t>
      </w:r>
      <w:r w:rsidRPr="00E77433">
        <w:rPr>
          <w:rFonts w:cs="B Nazanin" w:hint="eastAsia"/>
          <w:sz w:val="24"/>
          <w:szCs w:val="24"/>
          <w:rtl/>
          <w:lang w:bidi="fa-IR"/>
        </w:rPr>
        <w:t>تها</w:t>
      </w:r>
      <w:r w:rsidRPr="00E77433">
        <w:rPr>
          <w:rFonts w:cs="B Nazanin" w:hint="cs"/>
          <w:sz w:val="24"/>
          <w:szCs w:val="24"/>
          <w:rtl/>
          <w:lang w:bidi="fa-IR"/>
        </w:rPr>
        <w:t>ی</w:t>
      </w:r>
      <w:r w:rsidRPr="00E77433">
        <w:rPr>
          <w:rFonts w:cs="B Nazanin"/>
          <w:sz w:val="24"/>
          <w:szCs w:val="24"/>
          <w:rtl/>
          <w:lang w:bidi="fa-IR"/>
        </w:rPr>
        <w:t xml:space="preserve"> جسمان</w:t>
      </w:r>
      <w:r w:rsidRPr="00E77433">
        <w:rPr>
          <w:rFonts w:cs="B Nazanin" w:hint="cs"/>
          <w:sz w:val="24"/>
          <w:szCs w:val="24"/>
          <w:rtl/>
          <w:lang w:bidi="fa-IR"/>
        </w:rPr>
        <w:t>ی</w:t>
      </w:r>
      <w:r w:rsidRPr="00E77433">
        <w:rPr>
          <w:rFonts w:cs="B Nazanin"/>
          <w:sz w:val="24"/>
          <w:szCs w:val="24"/>
          <w:rtl/>
          <w:lang w:bidi="fa-IR"/>
        </w:rPr>
        <w:t xml:space="preserve"> خود آگاه باش</w:t>
      </w:r>
      <w:r w:rsidRPr="00E77433">
        <w:rPr>
          <w:rFonts w:cs="B Nazanin" w:hint="cs"/>
          <w:sz w:val="24"/>
          <w:szCs w:val="24"/>
          <w:rtl/>
          <w:lang w:bidi="fa-IR"/>
        </w:rPr>
        <w:t>ی</w:t>
      </w:r>
      <w:r w:rsidRPr="00E77433">
        <w:rPr>
          <w:rFonts w:cs="B Nazanin" w:hint="eastAsia"/>
          <w:sz w:val="24"/>
          <w:szCs w:val="24"/>
          <w:rtl/>
          <w:lang w:bidi="fa-IR"/>
        </w:rPr>
        <w:t>د</w:t>
      </w:r>
      <w:r w:rsidRPr="00E77433">
        <w:rPr>
          <w:rFonts w:cs="B Nazanin"/>
          <w:sz w:val="24"/>
          <w:szCs w:val="24"/>
          <w:rtl/>
          <w:lang w:bidi="fa-IR"/>
        </w:rPr>
        <w:t xml:space="preserve"> </w:t>
      </w:r>
      <w:r w:rsidRPr="00E77433">
        <w:rPr>
          <w:rFonts w:cs="B Nazanin" w:hint="eastAsia"/>
          <w:sz w:val="24"/>
          <w:szCs w:val="24"/>
          <w:rtl/>
          <w:lang w:bidi="fa-IR"/>
        </w:rPr>
        <w:t>و</w:t>
      </w:r>
      <w:r w:rsidRPr="00E77433">
        <w:rPr>
          <w:rFonts w:cs="B Nazanin"/>
          <w:sz w:val="24"/>
          <w:szCs w:val="24"/>
          <w:rtl/>
          <w:lang w:bidi="fa-IR"/>
        </w:rPr>
        <w:t xml:space="preserve"> از قبل برا</w:t>
      </w:r>
      <w:r w:rsidRPr="00E77433">
        <w:rPr>
          <w:rFonts w:cs="B Nazanin" w:hint="cs"/>
          <w:sz w:val="24"/>
          <w:szCs w:val="24"/>
          <w:rtl/>
          <w:lang w:bidi="fa-IR"/>
        </w:rPr>
        <w:t>ی</w:t>
      </w:r>
      <w:r w:rsidRPr="00E77433">
        <w:rPr>
          <w:rFonts w:cs="B Nazanin"/>
          <w:sz w:val="24"/>
          <w:szCs w:val="24"/>
          <w:rtl/>
          <w:lang w:bidi="fa-IR"/>
        </w:rPr>
        <w:t xml:space="preserve"> پا</w:t>
      </w:r>
      <w:r w:rsidRPr="00E77433">
        <w:rPr>
          <w:rFonts w:cs="B Nazanin" w:hint="cs"/>
          <w:sz w:val="24"/>
          <w:szCs w:val="24"/>
          <w:rtl/>
          <w:lang w:bidi="fa-IR"/>
        </w:rPr>
        <w:t>ی</w:t>
      </w:r>
      <w:r w:rsidRPr="00E77433">
        <w:rPr>
          <w:rFonts w:cs="B Nazanin" w:hint="eastAsia"/>
          <w:sz w:val="24"/>
          <w:szCs w:val="24"/>
          <w:rtl/>
          <w:lang w:bidi="fa-IR"/>
        </w:rPr>
        <w:t>ان</w:t>
      </w:r>
      <w:r w:rsidRPr="00E77433">
        <w:rPr>
          <w:rFonts w:cs="B Nazanin"/>
          <w:sz w:val="24"/>
          <w:szCs w:val="24"/>
          <w:rtl/>
          <w:lang w:bidi="fa-IR"/>
        </w:rPr>
        <w:t xml:space="preserve"> دادن مصرف خود پ</w:t>
      </w:r>
      <w:r w:rsidRPr="00E77433">
        <w:rPr>
          <w:rFonts w:cs="B Nazanin" w:hint="cs"/>
          <w:sz w:val="24"/>
          <w:szCs w:val="24"/>
          <w:rtl/>
          <w:lang w:bidi="fa-IR"/>
        </w:rPr>
        <w:t>ی</w:t>
      </w:r>
      <w:r w:rsidRPr="00E77433">
        <w:rPr>
          <w:rFonts w:cs="B Nazanin" w:hint="eastAsia"/>
          <w:sz w:val="24"/>
          <w:szCs w:val="24"/>
          <w:rtl/>
          <w:lang w:bidi="fa-IR"/>
        </w:rPr>
        <w:t>ش</w:t>
      </w:r>
      <w:r w:rsidRPr="00E77433">
        <w:rPr>
          <w:rFonts w:cs="B Nazanin"/>
          <w:sz w:val="24"/>
          <w:szCs w:val="24"/>
          <w:rtl/>
          <w:lang w:bidi="fa-IR"/>
        </w:rPr>
        <w:t xml:space="preserve"> از رس</w:t>
      </w:r>
      <w:r w:rsidRPr="00E77433">
        <w:rPr>
          <w:rFonts w:cs="B Nazanin" w:hint="cs"/>
          <w:sz w:val="24"/>
          <w:szCs w:val="24"/>
          <w:rtl/>
          <w:lang w:bidi="fa-IR"/>
        </w:rPr>
        <w:t>ی</w:t>
      </w:r>
      <w:r w:rsidRPr="00E77433">
        <w:rPr>
          <w:rFonts w:cs="B Nazanin" w:hint="eastAsia"/>
          <w:sz w:val="24"/>
          <w:szCs w:val="24"/>
          <w:rtl/>
          <w:lang w:bidi="fa-IR"/>
        </w:rPr>
        <w:t>دن</w:t>
      </w:r>
      <w:r w:rsidRPr="00E77433">
        <w:rPr>
          <w:rFonts w:cs="B Nazanin"/>
          <w:sz w:val="24"/>
          <w:szCs w:val="24"/>
          <w:rtl/>
          <w:lang w:bidi="fa-IR"/>
        </w:rPr>
        <w:t xml:space="preserve"> به آن محدود</w:t>
      </w:r>
      <w:r w:rsidRPr="00E77433">
        <w:rPr>
          <w:rFonts w:cs="B Nazanin" w:hint="cs"/>
          <w:sz w:val="24"/>
          <w:szCs w:val="24"/>
          <w:rtl/>
          <w:lang w:bidi="fa-IR"/>
        </w:rPr>
        <w:t>ی</w:t>
      </w:r>
      <w:r w:rsidRPr="00E77433">
        <w:rPr>
          <w:rFonts w:cs="B Nazanin" w:hint="eastAsia"/>
          <w:sz w:val="24"/>
          <w:szCs w:val="24"/>
          <w:rtl/>
          <w:lang w:bidi="fa-IR"/>
        </w:rPr>
        <w:t>تها</w:t>
      </w:r>
      <w:r w:rsidRPr="00E77433">
        <w:rPr>
          <w:rFonts w:cs="B Nazanin"/>
          <w:sz w:val="24"/>
          <w:szCs w:val="24"/>
          <w:rtl/>
          <w:lang w:bidi="fa-IR"/>
        </w:rPr>
        <w:t xml:space="preserve"> برنامه ر</w:t>
      </w:r>
      <w:r w:rsidRPr="00E77433">
        <w:rPr>
          <w:rFonts w:cs="B Nazanin" w:hint="cs"/>
          <w:sz w:val="24"/>
          <w:szCs w:val="24"/>
          <w:rtl/>
          <w:lang w:bidi="fa-IR"/>
        </w:rPr>
        <w:t>ی</w:t>
      </w:r>
      <w:r w:rsidRPr="00E77433">
        <w:rPr>
          <w:rFonts w:cs="B Nazanin" w:hint="eastAsia"/>
          <w:sz w:val="24"/>
          <w:szCs w:val="24"/>
          <w:rtl/>
          <w:lang w:bidi="fa-IR"/>
        </w:rPr>
        <w:t>ز</w:t>
      </w:r>
      <w:r w:rsidRPr="00E77433">
        <w:rPr>
          <w:rFonts w:cs="B Nazanin" w:hint="cs"/>
          <w:sz w:val="24"/>
          <w:szCs w:val="24"/>
          <w:rtl/>
          <w:lang w:bidi="fa-IR"/>
        </w:rPr>
        <w:t>ی</w:t>
      </w:r>
      <w:r w:rsidRPr="00E77433">
        <w:rPr>
          <w:rFonts w:cs="B Nazanin"/>
          <w:sz w:val="24"/>
          <w:szCs w:val="24"/>
          <w:rtl/>
          <w:lang w:bidi="fa-IR"/>
        </w:rPr>
        <w:t xml:space="preserve"> نما</w:t>
      </w:r>
      <w:r w:rsidRPr="00E77433">
        <w:rPr>
          <w:rFonts w:cs="B Nazanin" w:hint="cs"/>
          <w:sz w:val="24"/>
          <w:szCs w:val="24"/>
          <w:rtl/>
          <w:lang w:bidi="fa-IR"/>
        </w:rPr>
        <w:t>یی</w:t>
      </w:r>
      <w:r w:rsidRPr="00E77433">
        <w:rPr>
          <w:rFonts w:cs="B Nazanin" w:hint="eastAsia"/>
          <w:sz w:val="24"/>
          <w:szCs w:val="24"/>
          <w:rtl/>
          <w:lang w:bidi="fa-IR"/>
        </w:rPr>
        <w:t>د</w:t>
      </w:r>
      <w:r w:rsidRPr="00E77433">
        <w:rPr>
          <w:rFonts w:cs="B Nazanin"/>
          <w:sz w:val="24"/>
          <w:szCs w:val="24"/>
          <w:rtl/>
          <w:lang w:bidi="fa-IR"/>
        </w:rPr>
        <w:t xml:space="preserve">. </w:t>
      </w:r>
    </w:p>
    <w:p w14:paraId="19A9D3B3" w14:textId="77777777" w:rsidR="00E77433" w:rsidRPr="00E77433" w:rsidRDefault="00E77433" w:rsidP="00E77433">
      <w:pPr>
        <w:pStyle w:val="ListParagraph"/>
        <w:widowControl/>
        <w:numPr>
          <w:ilvl w:val="0"/>
          <w:numId w:val="23"/>
        </w:numPr>
        <w:autoSpaceDE/>
        <w:autoSpaceDN/>
        <w:bidi/>
        <w:spacing w:before="0" w:after="240" w:line="24" w:lineRule="atLeast"/>
        <w:ind w:left="720" w:firstLine="0"/>
        <w:contextualSpacing/>
        <w:jc w:val="both"/>
        <w:rPr>
          <w:rFonts w:cs="B Nazanin"/>
          <w:sz w:val="24"/>
          <w:szCs w:val="24"/>
          <w:lang w:bidi="fa-IR"/>
        </w:rPr>
      </w:pPr>
      <w:r w:rsidRPr="00E77433">
        <w:rPr>
          <w:rFonts w:cs="B Nazanin" w:hint="eastAsia"/>
          <w:sz w:val="24"/>
          <w:szCs w:val="24"/>
          <w:rtl/>
          <w:lang w:bidi="fa-IR"/>
        </w:rPr>
        <w:t>‌مصرف</w:t>
      </w:r>
      <w:r w:rsidRPr="00E77433">
        <w:rPr>
          <w:rFonts w:cs="B Nazanin"/>
          <w:sz w:val="24"/>
          <w:szCs w:val="24"/>
          <w:rtl/>
          <w:lang w:bidi="fa-IR"/>
        </w:rPr>
        <w:t xml:space="preserve"> آب </w:t>
      </w:r>
      <w:r w:rsidRPr="00E77433">
        <w:rPr>
          <w:rFonts w:hint="cs"/>
          <w:sz w:val="24"/>
          <w:szCs w:val="24"/>
          <w:rtl/>
          <w:lang w:bidi="fa-IR"/>
        </w:rPr>
        <w:t>–</w:t>
      </w:r>
      <w:r w:rsidRPr="00E77433">
        <w:rPr>
          <w:rFonts w:cs="B Nazanin"/>
          <w:sz w:val="24"/>
          <w:szCs w:val="24"/>
          <w:rtl/>
          <w:lang w:bidi="fa-IR"/>
        </w:rPr>
        <w:t xml:space="preserve"> </w:t>
      </w:r>
      <w:r w:rsidRPr="00E77433">
        <w:rPr>
          <w:rFonts w:cs="B Nazanin" w:hint="cs"/>
          <w:sz w:val="24"/>
          <w:szCs w:val="24"/>
          <w:rtl/>
          <w:lang w:bidi="fa-IR"/>
        </w:rPr>
        <w:t>مواد</w:t>
      </w:r>
      <w:r w:rsidRPr="00E77433">
        <w:rPr>
          <w:rFonts w:cs="B Nazanin"/>
          <w:sz w:val="24"/>
          <w:szCs w:val="24"/>
          <w:rtl/>
          <w:lang w:bidi="fa-IR"/>
        </w:rPr>
        <w:t xml:space="preserve"> </w:t>
      </w:r>
      <w:r w:rsidRPr="00E77433">
        <w:rPr>
          <w:rFonts w:cs="B Nazanin" w:hint="cs"/>
          <w:sz w:val="24"/>
          <w:szCs w:val="24"/>
          <w:rtl/>
          <w:lang w:bidi="fa-IR"/>
        </w:rPr>
        <w:t>مخدر</w:t>
      </w:r>
      <w:r w:rsidRPr="00E77433">
        <w:rPr>
          <w:rFonts w:cs="B Nazanin"/>
          <w:sz w:val="24"/>
          <w:szCs w:val="24"/>
          <w:rtl/>
          <w:lang w:bidi="fa-IR"/>
        </w:rPr>
        <w:t xml:space="preserve"> </w:t>
      </w:r>
      <w:r w:rsidRPr="00E77433">
        <w:rPr>
          <w:rFonts w:cs="B Nazanin" w:hint="cs"/>
          <w:sz w:val="24"/>
          <w:szCs w:val="24"/>
          <w:rtl/>
          <w:lang w:bidi="fa-IR"/>
        </w:rPr>
        <w:t>محرک</w:t>
      </w:r>
      <w:r w:rsidRPr="00E77433">
        <w:rPr>
          <w:rFonts w:cs="B Nazanin"/>
          <w:sz w:val="24"/>
          <w:szCs w:val="24"/>
          <w:rtl/>
          <w:lang w:bidi="fa-IR"/>
        </w:rPr>
        <w:t xml:space="preserve"> </w:t>
      </w:r>
      <w:r w:rsidRPr="00E77433">
        <w:rPr>
          <w:rFonts w:cs="B Nazanin" w:hint="cs"/>
          <w:sz w:val="24"/>
          <w:szCs w:val="24"/>
          <w:rtl/>
          <w:lang w:bidi="fa-IR"/>
        </w:rPr>
        <w:t>باعث</w:t>
      </w:r>
      <w:r w:rsidRPr="00E77433">
        <w:rPr>
          <w:rFonts w:cs="B Nazanin"/>
          <w:sz w:val="24"/>
          <w:szCs w:val="24"/>
          <w:rtl/>
          <w:lang w:bidi="fa-IR"/>
        </w:rPr>
        <w:t xml:space="preserve"> </w:t>
      </w:r>
      <w:r w:rsidRPr="00E77433">
        <w:rPr>
          <w:rFonts w:cs="B Nazanin" w:hint="cs"/>
          <w:sz w:val="24"/>
          <w:szCs w:val="24"/>
          <w:rtl/>
          <w:lang w:bidi="fa-IR"/>
        </w:rPr>
        <w:t>گرما</w:t>
      </w:r>
      <w:r w:rsidRPr="00E77433">
        <w:rPr>
          <w:rFonts w:cs="B Nazanin"/>
          <w:sz w:val="24"/>
          <w:szCs w:val="24"/>
          <w:rtl/>
          <w:lang w:bidi="fa-IR"/>
        </w:rPr>
        <w:t xml:space="preserve"> </w:t>
      </w:r>
      <w:r w:rsidRPr="00E77433">
        <w:rPr>
          <w:rFonts w:cs="B Nazanin" w:hint="cs"/>
          <w:sz w:val="24"/>
          <w:szCs w:val="24"/>
          <w:rtl/>
          <w:lang w:bidi="fa-IR"/>
        </w:rPr>
        <w:t>و</w:t>
      </w:r>
      <w:r w:rsidRPr="00E77433">
        <w:rPr>
          <w:rFonts w:cs="B Nazanin"/>
          <w:sz w:val="24"/>
          <w:szCs w:val="24"/>
          <w:rtl/>
          <w:lang w:bidi="fa-IR"/>
        </w:rPr>
        <w:t xml:space="preserve"> </w:t>
      </w:r>
      <w:r w:rsidRPr="00E77433">
        <w:rPr>
          <w:rFonts w:cs="B Nazanin" w:hint="cs"/>
          <w:sz w:val="24"/>
          <w:szCs w:val="24"/>
          <w:rtl/>
          <w:lang w:bidi="fa-IR"/>
        </w:rPr>
        <w:t>تعرق</w:t>
      </w:r>
      <w:r w:rsidRPr="00E77433">
        <w:rPr>
          <w:rFonts w:cs="B Nazanin"/>
          <w:sz w:val="24"/>
          <w:szCs w:val="24"/>
          <w:rtl/>
          <w:lang w:bidi="fa-IR"/>
        </w:rPr>
        <w:t xml:space="preserve"> </w:t>
      </w:r>
      <w:r w:rsidRPr="00E77433">
        <w:rPr>
          <w:rFonts w:cs="B Nazanin" w:hint="cs"/>
          <w:sz w:val="24"/>
          <w:szCs w:val="24"/>
          <w:rtl/>
          <w:lang w:bidi="fa-IR"/>
        </w:rPr>
        <w:t>بدن</w:t>
      </w:r>
      <w:r w:rsidRPr="00E77433">
        <w:rPr>
          <w:rFonts w:cs="B Nazanin"/>
          <w:sz w:val="24"/>
          <w:szCs w:val="24"/>
          <w:rtl/>
          <w:lang w:bidi="fa-IR"/>
        </w:rPr>
        <w:t xml:space="preserve"> </w:t>
      </w:r>
      <w:r w:rsidRPr="00E77433">
        <w:rPr>
          <w:rFonts w:cs="B Nazanin" w:hint="cs"/>
          <w:sz w:val="24"/>
          <w:szCs w:val="24"/>
          <w:rtl/>
          <w:lang w:bidi="fa-IR"/>
        </w:rPr>
        <w:t>برای</w:t>
      </w:r>
      <w:r w:rsidRPr="00E77433">
        <w:rPr>
          <w:rFonts w:cs="B Nazanin"/>
          <w:sz w:val="24"/>
          <w:szCs w:val="24"/>
          <w:rtl/>
          <w:lang w:bidi="fa-IR"/>
        </w:rPr>
        <w:t xml:space="preserve"> کاهش دما</w:t>
      </w:r>
      <w:r w:rsidRPr="00E77433">
        <w:rPr>
          <w:rFonts w:cs="B Nazanin" w:hint="cs"/>
          <w:sz w:val="24"/>
          <w:szCs w:val="24"/>
          <w:rtl/>
          <w:lang w:bidi="fa-IR"/>
        </w:rPr>
        <w:t>ی</w:t>
      </w:r>
      <w:r w:rsidRPr="00E77433">
        <w:rPr>
          <w:rFonts w:cs="B Nazanin"/>
          <w:sz w:val="24"/>
          <w:szCs w:val="24"/>
          <w:rtl/>
          <w:lang w:bidi="fa-IR"/>
        </w:rPr>
        <w:t xml:space="preserve"> درون خود م</w:t>
      </w:r>
      <w:r w:rsidRPr="00E77433">
        <w:rPr>
          <w:rFonts w:cs="B Nazanin" w:hint="cs"/>
          <w:sz w:val="24"/>
          <w:szCs w:val="24"/>
          <w:rtl/>
          <w:lang w:bidi="fa-IR"/>
        </w:rPr>
        <w:t>ی</w:t>
      </w:r>
      <w:r w:rsidRPr="00E77433">
        <w:rPr>
          <w:rFonts w:cs="B Nazanin"/>
          <w:sz w:val="24"/>
          <w:szCs w:val="24"/>
          <w:rtl/>
          <w:lang w:bidi="fa-IR"/>
        </w:rPr>
        <w:t xml:space="preserve"> شوند. بنابرا</w:t>
      </w:r>
      <w:r w:rsidRPr="00E77433">
        <w:rPr>
          <w:rFonts w:cs="B Nazanin" w:hint="cs"/>
          <w:sz w:val="24"/>
          <w:szCs w:val="24"/>
          <w:rtl/>
          <w:lang w:bidi="fa-IR"/>
        </w:rPr>
        <w:t>ی</w:t>
      </w:r>
      <w:r w:rsidRPr="00E77433">
        <w:rPr>
          <w:rFonts w:cs="B Nazanin" w:hint="eastAsia"/>
          <w:sz w:val="24"/>
          <w:szCs w:val="24"/>
          <w:rtl/>
          <w:lang w:bidi="fa-IR"/>
        </w:rPr>
        <w:t>ن،</w:t>
      </w:r>
      <w:r w:rsidRPr="00E77433">
        <w:rPr>
          <w:rFonts w:cs="B Nazanin"/>
          <w:sz w:val="24"/>
          <w:szCs w:val="24"/>
          <w:rtl/>
          <w:lang w:bidi="fa-IR"/>
        </w:rPr>
        <w:t xml:space="preserve"> مصرف آب برا</w:t>
      </w:r>
      <w:r w:rsidRPr="00E77433">
        <w:rPr>
          <w:rFonts w:cs="B Nazanin" w:hint="cs"/>
          <w:sz w:val="24"/>
          <w:szCs w:val="24"/>
          <w:rtl/>
          <w:lang w:bidi="fa-IR"/>
        </w:rPr>
        <w:t>ی</w:t>
      </w:r>
      <w:r w:rsidRPr="00E77433">
        <w:rPr>
          <w:rFonts w:cs="B Nazanin"/>
          <w:sz w:val="24"/>
          <w:szCs w:val="24"/>
          <w:rtl/>
          <w:lang w:bidi="fa-IR"/>
        </w:rPr>
        <w:t xml:space="preserve"> دفع ا</w:t>
      </w:r>
      <w:r w:rsidRPr="00E77433">
        <w:rPr>
          <w:rFonts w:cs="B Nazanin" w:hint="cs"/>
          <w:sz w:val="24"/>
          <w:szCs w:val="24"/>
          <w:rtl/>
          <w:lang w:bidi="fa-IR"/>
        </w:rPr>
        <w:t>ی</w:t>
      </w:r>
      <w:r w:rsidRPr="00E77433">
        <w:rPr>
          <w:rFonts w:cs="B Nazanin" w:hint="eastAsia"/>
          <w:sz w:val="24"/>
          <w:szCs w:val="24"/>
          <w:rtl/>
          <w:lang w:bidi="fa-IR"/>
        </w:rPr>
        <w:t>من</w:t>
      </w:r>
      <w:r w:rsidRPr="00E77433">
        <w:rPr>
          <w:rFonts w:cs="B Nazanin"/>
          <w:sz w:val="24"/>
          <w:szCs w:val="24"/>
          <w:rtl/>
          <w:lang w:bidi="fa-IR"/>
        </w:rPr>
        <w:t xml:space="preserve"> باق</w:t>
      </w:r>
      <w:r w:rsidRPr="00E77433">
        <w:rPr>
          <w:rFonts w:cs="B Nazanin" w:hint="cs"/>
          <w:sz w:val="24"/>
          <w:szCs w:val="24"/>
          <w:rtl/>
          <w:lang w:bidi="fa-IR"/>
        </w:rPr>
        <w:t>ی</w:t>
      </w:r>
      <w:r w:rsidRPr="00E77433">
        <w:rPr>
          <w:rFonts w:cs="B Nazanin" w:hint="eastAsia"/>
          <w:sz w:val="24"/>
          <w:szCs w:val="24"/>
          <w:rtl/>
          <w:lang w:bidi="fa-IR"/>
        </w:rPr>
        <w:t>مانده</w:t>
      </w:r>
      <w:r w:rsidRPr="00E77433">
        <w:rPr>
          <w:rFonts w:cs="B Nazanin"/>
          <w:sz w:val="24"/>
          <w:szCs w:val="24"/>
          <w:rtl/>
          <w:lang w:bidi="fa-IR"/>
        </w:rPr>
        <w:t xml:space="preserve"> مواد مخدر از بدن </w:t>
      </w:r>
      <w:proofErr w:type="spellStart"/>
      <w:r w:rsidRPr="00E77433">
        <w:rPr>
          <w:rFonts w:cs="B Nazanin"/>
          <w:sz w:val="24"/>
          <w:szCs w:val="24"/>
          <w:rtl/>
          <w:lang w:bidi="fa-IR"/>
        </w:rPr>
        <w:t>راهکار</w:t>
      </w:r>
      <w:proofErr w:type="spellEnd"/>
      <w:r w:rsidRPr="00E77433">
        <w:rPr>
          <w:rFonts w:cs="B Nazanin"/>
          <w:sz w:val="24"/>
          <w:szCs w:val="24"/>
          <w:rtl/>
          <w:lang w:bidi="fa-IR"/>
        </w:rPr>
        <w:t xml:space="preserve"> اصل</w:t>
      </w:r>
      <w:r w:rsidRPr="00E77433">
        <w:rPr>
          <w:rFonts w:cs="B Nazanin" w:hint="cs"/>
          <w:sz w:val="24"/>
          <w:szCs w:val="24"/>
          <w:rtl/>
          <w:lang w:bidi="fa-IR"/>
        </w:rPr>
        <w:t>ی</w:t>
      </w:r>
      <w:r w:rsidRPr="00E77433">
        <w:rPr>
          <w:rFonts w:cs="B Nazanin"/>
          <w:sz w:val="24"/>
          <w:szCs w:val="24"/>
          <w:rtl/>
          <w:lang w:bidi="fa-IR"/>
        </w:rPr>
        <w:t xml:space="preserve"> برا</w:t>
      </w:r>
      <w:r w:rsidRPr="00E77433">
        <w:rPr>
          <w:rFonts w:cs="B Nazanin" w:hint="cs"/>
          <w:sz w:val="24"/>
          <w:szCs w:val="24"/>
          <w:rtl/>
          <w:lang w:bidi="fa-IR"/>
        </w:rPr>
        <w:t>ی</w:t>
      </w:r>
      <w:r w:rsidRPr="00E77433">
        <w:rPr>
          <w:rFonts w:cs="B Nazanin"/>
          <w:sz w:val="24"/>
          <w:szCs w:val="24"/>
          <w:rtl/>
          <w:lang w:bidi="fa-IR"/>
        </w:rPr>
        <w:t xml:space="preserve"> کاهش آس</w:t>
      </w:r>
      <w:r w:rsidRPr="00E77433">
        <w:rPr>
          <w:rFonts w:cs="B Nazanin" w:hint="cs"/>
          <w:sz w:val="24"/>
          <w:szCs w:val="24"/>
          <w:rtl/>
          <w:lang w:bidi="fa-IR"/>
        </w:rPr>
        <w:t>ی</w:t>
      </w:r>
      <w:r w:rsidRPr="00E77433">
        <w:rPr>
          <w:rFonts w:cs="B Nazanin" w:hint="eastAsia"/>
          <w:sz w:val="24"/>
          <w:szCs w:val="24"/>
          <w:rtl/>
          <w:lang w:bidi="fa-IR"/>
        </w:rPr>
        <w:t>ب</w:t>
      </w:r>
      <w:r w:rsidRPr="00E77433">
        <w:rPr>
          <w:rFonts w:cs="B Nazanin"/>
          <w:sz w:val="24"/>
          <w:szCs w:val="24"/>
          <w:rtl/>
          <w:lang w:bidi="fa-IR"/>
        </w:rPr>
        <w:t xml:space="preserve"> به مصرف </w:t>
      </w:r>
      <w:proofErr w:type="spellStart"/>
      <w:r w:rsidRPr="00E77433">
        <w:rPr>
          <w:rFonts w:cs="B Nazanin"/>
          <w:sz w:val="24"/>
          <w:szCs w:val="24"/>
          <w:rtl/>
          <w:lang w:bidi="fa-IR"/>
        </w:rPr>
        <w:t>کنندگان</w:t>
      </w:r>
      <w:proofErr w:type="spellEnd"/>
      <w:r w:rsidRPr="00E77433">
        <w:rPr>
          <w:rFonts w:cs="B Nazanin"/>
          <w:sz w:val="24"/>
          <w:szCs w:val="24"/>
          <w:rtl/>
          <w:lang w:bidi="fa-IR"/>
        </w:rPr>
        <w:t xml:space="preserve"> ا</w:t>
      </w:r>
      <w:r w:rsidRPr="00E77433">
        <w:rPr>
          <w:rFonts w:cs="B Nazanin" w:hint="cs"/>
          <w:sz w:val="24"/>
          <w:szCs w:val="24"/>
          <w:rtl/>
          <w:lang w:bidi="fa-IR"/>
        </w:rPr>
        <w:t>ی</w:t>
      </w:r>
      <w:r w:rsidRPr="00E77433">
        <w:rPr>
          <w:rFonts w:cs="B Nazanin" w:hint="eastAsia"/>
          <w:sz w:val="24"/>
          <w:szCs w:val="24"/>
          <w:rtl/>
          <w:lang w:bidi="fa-IR"/>
        </w:rPr>
        <w:t>ن</w:t>
      </w:r>
      <w:r w:rsidRPr="00E77433">
        <w:rPr>
          <w:rFonts w:cs="B Nazanin"/>
          <w:sz w:val="24"/>
          <w:szCs w:val="24"/>
          <w:rtl/>
          <w:lang w:bidi="fa-IR"/>
        </w:rPr>
        <w:t xml:space="preserve"> دسته از مواد است. </w:t>
      </w:r>
    </w:p>
    <w:p w14:paraId="232B294F" w14:textId="77777777" w:rsidR="00E77433" w:rsidRPr="00E77433" w:rsidRDefault="00E77433" w:rsidP="00E77433">
      <w:pPr>
        <w:pStyle w:val="ListParagraph"/>
        <w:widowControl/>
        <w:numPr>
          <w:ilvl w:val="0"/>
          <w:numId w:val="23"/>
        </w:numPr>
        <w:autoSpaceDE/>
        <w:autoSpaceDN/>
        <w:bidi/>
        <w:spacing w:before="0" w:after="240" w:line="24" w:lineRule="atLeast"/>
        <w:ind w:left="720" w:firstLine="0"/>
        <w:contextualSpacing/>
        <w:jc w:val="both"/>
        <w:rPr>
          <w:rFonts w:cs="B Nazanin"/>
          <w:sz w:val="24"/>
          <w:szCs w:val="24"/>
          <w:lang w:bidi="fa-IR"/>
        </w:rPr>
      </w:pPr>
      <w:r w:rsidRPr="00E77433">
        <w:rPr>
          <w:rFonts w:cs="B Nazanin" w:hint="eastAsia"/>
          <w:sz w:val="24"/>
          <w:szCs w:val="24"/>
          <w:rtl/>
          <w:lang w:bidi="fa-IR"/>
        </w:rPr>
        <w:t>‌بهداشت</w:t>
      </w:r>
      <w:r w:rsidRPr="00E77433">
        <w:rPr>
          <w:rFonts w:cs="B Nazanin"/>
          <w:sz w:val="24"/>
          <w:szCs w:val="24"/>
          <w:rtl/>
          <w:lang w:bidi="fa-IR"/>
        </w:rPr>
        <w:t xml:space="preserve"> شخص</w:t>
      </w:r>
      <w:r w:rsidRPr="00E77433">
        <w:rPr>
          <w:rFonts w:cs="B Nazanin" w:hint="cs"/>
          <w:sz w:val="24"/>
          <w:szCs w:val="24"/>
          <w:rtl/>
          <w:lang w:bidi="fa-IR"/>
        </w:rPr>
        <w:t>ی</w:t>
      </w:r>
      <w:r w:rsidRPr="00E77433">
        <w:rPr>
          <w:rFonts w:cs="B Nazanin"/>
          <w:sz w:val="24"/>
          <w:szCs w:val="24"/>
          <w:rtl/>
          <w:lang w:bidi="fa-IR"/>
        </w:rPr>
        <w:t xml:space="preserve"> </w:t>
      </w:r>
      <w:r w:rsidRPr="00E77433">
        <w:rPr>
          <w:rFonts w:hint="cs"/>
          <w:sz w:val="24"/>
          <w:szCs w:val="24"/>
          <w:rtl/>
          <w:lang w:bidi="fa-IR"/>
        </w:rPr>
        <w:t>–</w:t>
      </w:r>
      <w:r w:rsidRPr="00E77433">
        <w:rPr>
          <w:rFonts w:cs="B Nazanin"/>
          <w:sz w:val="24"/>
          <w:szCs w:val="24"/>
          <w:rtl/>
          <w:lang w:bidi="fa-IR"/>
        </w:rPr>
        <w:t xml:space="preserve"> </w:t>
      </w:r>
      <w:r w:rsidRPr="00E77433">
        <w:rPr>
          <w:rFonts w:cs="B Nazanin" w:hint="cs"/>
          <w:sz w:val="24"/>
          <w:szCs w:val="24"/>
          <w:rtl/>
          <w:lang w:bidi="fa-IR"/>
        </w:rPr>
        <w:t>تمی</w:t>
      </w:r>
      <w:r w:rsidRPr="00E77433">
        <w:rPr>
          <w:rFonts w:cs="B Nazanin" w:hint="eastAsia"/>
          <w:sz w:val="24"/>
          <w:szCs w:val="24"/>
          <w:rtl/>
          <w:lang w:bidi="fa-IR"/>
        </w:rPr>
        <w:t>ز</w:t>
      </w:r>
      <w:r w:rsidRPr="00E77433">
        <w:rPr>
          <w:rFonts w:cs="B Nazanin"/>
          <w:sz w:val="24"/>
          <w:szCs w:val="24"/>
          <w:rtl/>
          <w:lang w:bidi="fa-IR"/>
        </w:rPr>
        <w:t xml:space="preserve"> نگاه داشتن دندانها، دوش گرفتن </w:t>
      </w:r>
      <w:r w:rsidRPr="00E77433">
        <w:rPr>
          <w:rFonts w:cs="B Nazanin" w:hint="cs"/>
          <w:sz w:val="24"/>
          <w:szCs w:val="24"/>
          <w:rtl/>
          <w:lang w:bidi="fa-IR"/>
        </w:rPr>
        <w:t>ی</w:t>
      </w:r>
      <w:r w:rsidRPr="00E77433">
        <w:rPr>
          <w:rFonts w:cs="B Nazanin" w:hint="eastAsia"/>
          <w:sz w:val="24"/>
          <w:szCs w:val="24"/>
          <w:rtl/>
          <w:lang w:bidi="fa-IR"/>
        </w:rPr>
        <w:t>ا</w:t>
      </w:r>
      <w:r w:rsidRPr="00E77433">
        <w:rPr>
          <w:rFonts w:cs="B Nazanin"/>
          <w:sz w:val="24"/>
          <w:szCs w:val="24"/>
          <w:rtl/>
          <w:lang w:bidi="fa-IR"/>
        </w:rPr>
        <w:t xml:space="preserve"> حداقل شستشو</w:t>
      </w:r>
      <w:r w:rsidRPr="00E77433">
        <w:rPr>
          <w:rFonts w:cs="B Nazanin" w:hint="cs"/>
          <w:sz w:val="24"/>
          <w:szCs w:val="24"/>
          <w:rtl/>
          <w:lang w:bidi="fa-IR"/>
        </w:rPr>
        <w:t>ی</w:t>
      </w:r>
      <w:r w:rsidRPr="00E77433">
        <w:rPr>
          <w:rFonts w:cs="B Nazanin"/>
          <w:sz w:val="24"/>
          <w:szCs w:val="24"/>
          <w:rtl/>
          <w:lang w:bidi="fa-IR"/>
        </w:rPr>
        <w:t xml:space="preserve"> دستان و صورت برا</w:t>
      </w:r>
      <w:r w:rsidRPr="00E77433">
        <w:rPr>
          <w:rFonts w:cs="B Nazanin" w:hint="cs"/>
          <w:sz w:val="24"/>
          <w:szCs w:val="24"/>
          <w:rtl/>
          <w:lang w:bidi="fa-IR"/>
        </w:rPr>
        <w:t>ی</w:t>
      </w:r>
      <w:r w:rsidRPr="00E77433">
        <w:rPr>
          <w:rFonts w:cs="B Nazanin"/>
          <w:sz w:val="24"/>
          <w:szCs w:val="24"/>
          <w:rtl/>
          <w:lang w:bidi="fa-IR"/>
        </w:rPr>
        <w:t xml:space="preserve"> مراقبت از پوست و حس کل</w:t>
      </w:r>
      <w:r w:rsidRPr="00E77433">
        <w:rPr>
          <w:rFonts w:cs="B Nazanin" w:hint="cs"/>
          <w:sz w:val="24"/>
          <w:szCs w:val="24"/>
          <w:rtl/>
          <w:lang w:bidi="fa-IR"/>
        </w:rPr>
        <w:t>ی</w:t>
      </w:r>
      <w:r w:rsidRPr="00E77433">
        <w:rPr>
          <w:rFonts w:cs="B Nazanin"/>
          <w:sz w:val="24"/>
          <w:szCs w:val="24"/>
          <w:rtl/>
          <w:lang w:bidi="fa-IR"/>
        </w:rPr>
        <w:t xml:space="preserve"> تندرست</w:t>
      </w:r>
      <w:r w:rsidRPr="00E77433">
        <w:rPr>
          <w:rFonts w:cs="B Nazanin" w:hint="cs"/>
          <w:sz w:val="24"/>
          <w:szCs w:val="24"/>
          <w:rtl/>
          <w:lang w:bidi="fa-IR"/>
        </w:rPr>
        <w:t>ی</w:t>
      </w:r>
      <w:r w:rsidRPr="00E77433">
        <w:rPr>
          <w:rFonts w:cs="B Nazanin"/>
          <w:sz w:val="24"/>
          <w:szCs w:val="24"/>
          <w:rtl/>
          <w:lang w:bidi="fa-IR"/>
        </w:rPr>
        <w:t xml:space="preserve"> پس از بازه ها</w:t>
      </w:r>
      <w:r w:rsidRPr="00E77433">
        <w:rPr>
          <w:rFonts w:cs="B Nazanin" w:hint="cs"/>
          <w:sz w:val="24"/>
          <w:szCs w:val="24"/>
          <w:rtl/>
          <w:lang w:bidi="fa-IR"/>
        </w:rPr>
        <w:t>ی</w:t>
      </w:r>
      <w:r w:rsidRPr="00E77433">
        <w:rPr>
          <w:rFonts w:cs="B Nazanin"/>
          <w:sz w:val="24"/>
          <w:szCs w:val="24"/>
          <w:rtl/>
          <w:lang w:bidi="fa-IR"/>
        </w:rPr>
        <w:t xml:space="preserve"> طولان</w:t>
      </w:r>
      <w:r w:rsidRPr="00E77433">
        <w:rPr>
          <w:rFonts w:cs="B Nazanin" w:hint="cs"/>
          <w:sz w:val="24"/>
          <w:szCs w:val="24"/>
          <w:rtl/>
          <w:lang w:bidi="fa-IR"/>
        </w:rPr>
        <w:t>ی</w:t>
      </w:r>
      <w:r w:rsidRPr="00E77433">
        <w:rPr>
          <w:rFonts w:cs="B Nazanin"/>
          <w:sz w:val="24"/>
          <w:szCs w:val="24"/>
          <w:rtl/>
          <w:lang w:bidi="fa-IR"/>
        </w:rPr>
        <w:t xml:space="preserve"> مصرف مواد مخدر محرک اهم</w:t>
      </w:r>
      <w:r w:rsidRPr="00E77433">
        <w:rPr>
          <w:rFonts w:cs="B Nazanin" w:hint="cs"/>
          <w:sz w:val="24"/>
          <w:szCs w:val="24"/>
          <w:rtl/>
          <w:lang w:bidi="fa-IR"/>
        </w:rPr>
        <w:t>ی</w:t>
      </w:r>
      <w:r w:rsidRPr="00E77433">
        <w:rPr>
          <w:rFonts w:cs="B Nazanin" w:hint="eastAsia"/>
          <w:sz w:val="24"/>
          <w:szCs w:val="24"/>
          <w:rtl/>
          <w:lang w:bidi="fa-IR"/>
        </w:rPr>
        <w:t>ت</w:t>
      </w:r>
      <w:r w:rsidRPr="00E77433">
        <w:rPr>
          <w:rFonts w:cs="B Nazanin"/>
          <w:sz w:val="24"/>
          <w:szCs w:val="24"/>
          <w:rtl/>
          <w:lang w:bidi="fa-IR"/>
        </w:rPr>
        <w:t xml:space="preserve"> دارند. </w:t>
      </w:r>
    </w:p>
    <w:p w14:paraId="49DC86C7" w14:textId="77777777" w:rsidR="00E77433" w:rsidRPr="00E77433" w:rsidRDefault="00E77433" w:rsidP="00E77433">
      <w:pPr>
        <w:pStyle w:val="ListParagraph"/>
        <w:widowControl/>
        <w:numPr>
          <w:ilvl w:val="0"/>
          <w:numId w:val="23"/>
        </w:numPr>
        <w:autoSpaceDE/>
        <w:autoSpaceDN/>
        <w:bidi/>
        <w:spacing w:before="0" w:after="240" w:line="24" w:lineRule="atLeast"/>
        <w:ind w:left="720" w:firstLine="0"/>
        <w:contextualSpacing/>
        <w:jc w:val="both"/>
        <w:rPr>
          <w:rFonts w:cs="B Nazanin"/>
          <w:sz w:val="24"/>
          <w:szCs w:val="24"/>
          <w:lang w:bidi="fa-IR"/>
        </w:rPr>
      </w:pPr>
      <w:r w:rsidRPr="00E77433">
        <w:rPr>
          <w:rFonts w:cs="B Nazanin" w:hint="eastAsia"/>
          <w:sz w:val="24"/>
          <w:szCs w:val="24"/>
          <w:rtl/>
          <w:lang w:bidi="fa-IR"/>
        </w:rPr>
        <w:t>‌خورد</w:t>
      </w:r>
      <w:r w:rsidRPr="00E77433">
        <w:rPr>
          <w:rFonts w:cs="B Nazanin"/>
          <w:sz w:val="24"/>
          <w:szCs w:val="24"/>
          <w:rtl/>
          <w:lang w:bidi="fa-IR"/>
        </w:rPr>
        <w:t xml:space="preserve"> و خوراک </w:t>
      </w:r>
      <w:r w:rsidRPr="00E77433">
        <w:rPr>
          <w:rFonts w:hint="cs"/>
          <w:sz w:val="24"/>
          <w:szCs w:val="24"/>
          <w:rtl/>
          <w:lang w:bidi="fa-IR"/>
        </w:rPr>
        <w:t>–</w:t>
      </w:r>
      <w:r w:rsidRPr="00E77433">
        <w:rPr>
          <w:rFonts w:cs="B Nazanin"/>
          <w:sz w:val="24"/>
          <w:szCs w:val="24"/>
          <w:rtl/>
          <w:lang w:bidi="fa-IR"/>
        </w:rPr>
        <w:t xml:space="preserve"> </w:t>
      </w:r>
      <w:r w:rsidRPr="00E77433">
        <w:rPr>
          <w:rFonts w:cs="B Nazanin" w:hint="cs"/>
          <w:sz w:val="24"/>
          <w:szCs w:val="24"/>
          <w:rtl/>
          <w:lang w:bidi="fa-IR"/>
        </w:rPr>
        <w:t>مصرف</w:t>
      </w:r>
      <w:r w:rsidRPr="00E77433">
        <w:rPr>
          <w:rFonts w:cs="B Nazanin"/>
          <w:sz w:val="24"/>
          <w:szCs w:val="24"/>
          <w:rtl/>
          <w:lang w:bidi="fa-IR"/>
        </w:rPr>
        <w:t xml:space="preserve"> </w:t>
      </w:r>
      <w:r w:rsidRPr="00E77433">
        <w:rPr>
          <w:rFonts w:cs="B Nazanin" w:hint="cs"/>
          <w:sz w:val="24"/>
          <w:szCs w:val="24"/>
          <w:rtl/>
          <w:lang w:bidi="fa-IR"/>
        </w:rPr>
        <w:t>مواد</w:t>
      </w:r>
      <w:r w:rsidRPr="00E77433">
        <w:rPr>
          <w:rFonts w:cs="B Nazanin"/>
          <w:sz w:val="24"/>
          <w:szCs w:val="24"/>
          <w:rtl/>
          <w:lang w:bidi="fa-IR"/>
        </w:rPr>
        <w:t xml:space="preserve"> </w:t>
      </w:r>
      <w:r w:rsidRPr="00E77433">
        <w:rPr>
          <w:rFonts w:cs="B Nazanin" w:hint="cs"/>
          <w:sz w:val="24"/>
          <w:szCs w:val="24"/>
          <w:rtl/>
          <w:lang w:bidi="fa-IR"/>
        </w:rPr>
        <w:t>مخدر</w:t>
      </w:r>
      <w:r w:rsidRPr="00E77433">
        <w:rPr>
          <w:rFonts w:cs="B Nazanin"/>
          <w:sz w:val="24"/>
          <w:szCs w:val="24"/>
          <w:rtl/>
          <w:lang w:bidi="fa-IR"/>
        </w:rPr>
        <w:t xml:space="preserve"> </w:t>
      </w:r>
      <w:r w:rsidRPr="00E77433">
        <w:rPr>
          <w:rFonts w:cs="B Nazanin" w:hint="cs"/>
          <w:sz w:val="24"/>
          <w:szCs w:val="24"/>
          <w:rtl/>
          <w:lang w:bidi="fa-IR"/>
        </w:rPr>
        <w:t>محرک</w:t>
      </w:r>
      <w:r w:rsidRPr="00E77433">
        <w:rPr>
          <w:rFonts w:cs="B Nazanin"/>
          <w:sz w:val="24"/>
          <w:szCs w:val="24"/>
          <w:rtl/>
          <w:lang w:bidi="fa-IR"/>
        </w:rPr>
        <w:t xml:space="preserve"> </w:t>
      </w:r>
      <w:r w:rsidRPr="00E77433">
        <w:rPr>
          <w:rFonts w:cs="B Nazanin" w:hint="cs"/>
          <w:sz w:val="24"/>
          <w:szCs w:val="24"/>
          <w:rtl/>
          <w:lang w:bidi="fa-IR"/>
        </w:rPr>
        <w:t>بار</w:t>
      </w:r>
      <w:r w:rsidRPr="00E77433">
        <w:rPr>
          <w:rFonts w:cs="B Nazanin"/>
          <w:sz w:val="24"/>
          <w:szCs w:val="24"/>
          <w:rtl/>
          <w:lang w:bidi="fa-IR"/>
        </w:rPr>
        <w:t xml:space="preserve"> </w:t>
      </w:r>
      <w:r w:rsidRPr="00E77433">
        <w:rPr>
          <w:rFonts w:cs="B Nazanin" w:hint="cs"/>
          <w:sz w:val="24"/>
          <w:szCs w:val="24"/>
          <w:rtl/>
          <w:lang w:bidi="fa-IR"/>
        </w:rPr>
        <w:t>بی</w:t>
      </w:r>
      <w:r w:rsidRPr="00E77433">
        <w:rPr>
          <w:rFonts w:cs="B Nazanin" w:hint="eastAsia"/>
          <w:sz w:val="24"/>
          <w:szCs w:val="24"/>
          <w:rtl/>
          <w:lang w:bidi="fa-IR"/>
        </w:rPr>
        <w:t>شتر</w:t>
      </w:r>
      <w:r w:rsidRPr="00E77433">
        <w:rPr>
          <w:rFonts w:cs="B Nazanin" w:hint="cs"/>
          <w:sz w:val="24"/>
          <w:szCs w:val="24"/>
          <w:rtl/>
          <w:lang w:bidi="fa-IR"/>
        </w:rPr>
        <w:t>ی</w:t>
      </w:r>
      <w:r w:rsidRPr="00E77433">
        <w:rPr>
          <w:rFonts w:cs="B Nazanin"/>
          <w:sz w:val="24"/>
          <w:szCs w:val="24"/>
          <w:rtl/>
          <w:lang w:bidi="fa-IR"/>
        </w:rPr>
        <w:t xml:space="preserve"> را بر بدن وارد م</w:t>
      </w:r>
      <w:r w:rsidRPr="00E77433">
        <w:rPr>
          <w:rFonts w:cs="B Nazanin" w:hint="cs"/>
          <w:sz w:val="24"/>
          <w:szCs w:val="24"/>
          <w:rtl/>
          <w:lang w:bidi="fa-IR"/>
        </w:rPr>
        <w:t>ی</w:t>
      </w:r>
      <w:r w:rsidRPr="00E77433">
        <w:rPr>
          <w:rFonts w:cs="B Nazanin"/>
          <w:sz w:val="24"/>
          <w:szCs w:val="24"/>
          <w:rtl/>
          <w:lang w:bidi="fa-IR"/>
        </w:rPr>
        <w:t xml:space="preserve"> کند و لذا ذخ</w:t>
      </w:r>
      <w:r w:rsidRPr="00E77433">
        <w:rPr>
          <w:rFonts w:cs="B Nazanin" w:hint="cs"/>
          <w:sz w:val="24"/>
          <w:szCs w:val="24"/>
          <w:rtl/>
          <w:lang w:bidi="fa-IR"/>
        </w:rPr>
        <w:t>ی</w:t>
      </w:r>
      <w:r w:rsidRPr="00E77433">
        <w:rPr>
          <w:rFonts w:cs="B Nazanin" w:hint="eastAsia"/>
          <w:sz w:val="24"/>
          <w:szCs w:val="24"/>
          <w:rtl/>
          <w:lang w:bidi="fa-IR"/>
        </w:rPr>
        <w:t>ره</w:t>
      </w:r>
      <w:r w:rsidRPr="00E77433">
        <w:rPr>
          <w:rFonts w:cs="B Nazanin"/>
          <w:sz w:val="24"/>
          <w:szCs w:val="24"/>
          <w:rtl/>
          <w:lang w:bidi="fa-IR"/>
        </w:rPr>
        <w:t xml:space="preserve"> ساز</w:t>
      </w:r>
      <w:r w:rsidRPr="00E77433">
        <w:rPr>
          <w:rFonts w:cs="B Nazanin" w:hint="cs"/>
          <w:sz w:val="24"/>
          <w:szCs w:val="24"/>
          <w:rtl/>
          <w:lang w:bidi="fa-IR"/>
        </w:rPr>
        <w:t>ی</w:t>
      </w:r>
      <w:r w:rsidRPr="00E77433">
        <w:rPr>
          <w:rFonts w:cs="B Nazanin"/>
          <w:sz w:val="24"/>
          <w:szCs w:val="24"/>
          <w:rtl/>
          <w:lang w:bidi="fa-IR"/>
        </w:rPr>
        <w:t xml:space="preserve"> </w:t>
      </w:r>
      <w:proofErr w:type="spellStart"/>
      <w:r w:rsidRPr="00E77433">
        <w:rPr>
          <w:rFonts w:cs="B Nazanin"/>
          <w:sz w:val="24"/>
          <w:szCs w:val="24"/>
          <w:rtl/>
          <w:lang w:bidi="fa-IR"/>
        </w:rPr>
        <w:t>کربوئ</w:t>
      </w:r>
      <w:r w:rsidRPr="00E77433">
        <w:rPr>
          <w:rFonts w:cs="B Nazanin" w:hint="cs"/>
          <w:sz w:val="24"/>
          <w:szCs w:val="24"/>
          <w:rtl/>
          <w:lang w:bidi="fa-IR"/>
        </w:rPr>
        <w:t>ی</w:t>
      </w:r>
      <w:r w:rsidRPr="00E77433">
        <w:rPr>
          <w:rFonts w:cs="B Nazanin" w:hint="eastAsia"/>
          <w:sz w:val="24"/>
          <w:szCs w:val="24"/>
          <w:rtl/>
          <w:lang w:bidi="fa-IR"/>
        </w:rPr>
        <w:t>دراتها</w:t>
      </w:r>
      <w:r w:rsidRPr="00E77433">
        <w:rPr>
          <w:rFonts w:cs="B Nazanin" w:hint="cs"/>
          <w:sz w:val="24"/>
          <w:szCs w:val="24"/>
          <w:rtl/>
          <w:lang w:bidi="fa-IR"/>
        </w:rPr>
        <w:t>یی</w:t>
      </w:r>
      <w:proofErr w:type="spellEnd"/>
      <w:r w:rsidRPr="00E77433">
        <w:rPr>
          <w:rFonts w:cs="B Nazanin"/>
          <w:sz w:val="24"/>
          <w:szCs w:val="24"/>
          <w:rtl/>
          <w:lang w:bidi="fa-IR"/>
        </w:rPr>
        <w:t xml:space="preserve"> که به آهستگ</w:t>
      </w:r>
      <w:r w:rsidRPr="00E77433">
        <w:rPr>
          <w:rFonts w:cs="B Nazanin" w:hint="cs"/>
          <w:sz w:val="24"/>
          <w:szCs w:val="24"/>
          <w:rtl/>
          <w:lang w:bidi="fa-IR"/>
        </w:rPr>
        <w:t>ی</w:t>
      </w:r>
      <w:r w:rsidRPr="00E77433">
        <w:rPr>
          <w:rFonts w:cs="B Nazanin"/>
          <w:sz w:val="24"/>
          <w:szCs w:val="24"/>
          <w:rtl/>
          <w:lang w:bidi="fa-IR"/>
        </w:rPr>
        <w:t xml:space="preserve"> هضم م</w:t>
      </w:r>
      <w:r w:rsidRPr="00E77433">
        <w:rPr>
          <w:rFonts w:cs="B Nazanin" w:hint="cs"/>
          <w:sz w:val="24"/>
          <w:szCs w:val="24"/>
          <w:rtl/>
          <w:lang w:bidi="fa-IR"/>
        </w:rPr>
        <w:t>ی</w:t>
      </w:r>
      <w:r w:rsidRPr="00E77433">
        <w:rPr>
          <w:rFonts w:cs="B Nazanin"/>
          <w:sz w:val="24"/>
          <w:szCs w:val="24"/>
          <w:rtl/>
          <w:lang w:bidi="fa-IR"/>
        </w:rPr>
        <w:t xml:space="preserve"> گردند پ</w:t>
      </w:r>
      <w:r w:rsidRPr="00E77433">
        <w:rPr>
          <w:rFonts w:cs="B Nazanin" w:hint="cs"/>
          <w:sz w:val="24"/>
          <w:szCs w:val="24"/>
          <w:rtl/>
          <w:lang w:bidi="fa-IR"/>
        </w:rPr>
        <w:t>ی</w:t>
      </w:r>
      <w:r w:rsidRPr="00E77433">
        <w:rPr>
          <w:rFonts w:cs="B Nazanin" w:hint="eastAsia"/>
          <w:sz w:val="24"/>
          <w:szCs w:val="24"/>
          <w:rtl/>
          <w:lang w:bidi="fa-IR"/>
        </w:rPr>
        <w:t>ش</w:t>
      </w:r>
      <w:r w:rsidRPr="00E77433">
        <w:rPr>
          <w:rFonts w:cs="B Nazanin"/>
          <w:sz w:val="24"/>
          <w:szCs w:val="24"/>
          <w:rtl/>
          <w:lang w:bidi="fa-IR"/>
        </w:rPr>
        <w:t xml:space="preserve"> از زمان برنامه ر</w:t>
      </w:r>
      <w:r w:rsidRPr="00E77433">
        <w:rPr>
          <w:rFonts w:cs="B Nazanin" w:hint="cs"/>
          <w:sz w:val="24"/>
          <w:szCs w:val="24"/>
          <w:rtl/>
          <w:lang w:bidi="fa-IR"/>
        </w:rPr>
        <w:t>ی</w:t>
      </w:r>
      <w:r w:rsidRPr="00E77433">
        <w:rPr>
          <w:rFonts w:cs="B Nazanin" w:hint="eastAsia"/>
          <w:sz w:val="24"/>
          <w:szCs w:val="24"/>
          <w:rtl/>
          <w:lang w:bidi="fa-IR"/>
        </w:rPr>
        <w:t>ز</w:t>
      </w:r>
      <w:r w:rsidRPr="00E77433">
        <w:rPr>
          <w:rFonts w:cs="B Nazanin" w:hint="cs"/>
          <w:sz w:val="24"/>
          <w:szCs w:val="24"/>
          <w:rtl/>
          <w:lang w:bidi="fa-IR"/>
        </w:rPr>
        <w:t>ی</w:t>
      </w:r>
      <w:r w:rsidRPr="00E77433">
        <w:rPr>
          <w:rFonts w:cs="B Nazanin"/>
          <w:sz w:val="24"/>
          <w:szCs w:val="24"/>
          <w:rtl/>
          <w:lang w:bidi="fa-IR"/>
        </w:rPr>
        <w:t xml:space="preserve"> شده برا</w:t>
      </w:r>
      <w:r w:rsidRPr="00E77433">
        <w:rPr>
          <w:rFonts w:cs="B Nazanin" w:hint="cs"/>
          <w:sz w:val="24"/>
          <w:szCs w:val="24"/>
          <w:rtl/>
          <w:lang w:bidi="fa-IR"/>
        </w:rPr>
        <w:t>ی</w:t>
      </w:r>
      <w:r w:rsidRPr="00E77433">
        <w:rPr>
          <w:rFonts w:cs="B Nazanin"/>
          <w:sz w:val="24"/>
          <w:szCs w:val="24"/>
          <w:rtl/>
          <w:lang w:bidi="fa-IR"/>
        </w:rPr>
        <w:t xml:space="preserve"> مصرف مهم است. غذا خوردن پ</w:t>
      </w:r>
      <w:r w:rsidRPr="00E77433">
        <w:rPr>
          <w:rFonts w:cs="B Nazanin" w:hint="cs"/>
          <w:sz w:val="24"/>
          <w:szCs w:val="24"/>
          <w:rtl/>
          <w:lang w:bidi="fa-IR"/>
        </w:rPr>
        <w:t>ی</w:t>
      </w:r>
      <w:r w:rsidRPr="00E77433">
        <w:rPr>
          <w:rFonts w:cs="B Nazanin" w:hint="eastAsia"/>
          <w:sz w:val="24"/>
          <w:szCs w:val="24"/>
          <w:rtl/>
          <w:lang w:bidi="fa-IR"/>
        </w:rPr>
        <w:t>ش</w:t>
      </w:r>
      <w:r w:rsidRPr="00E77433">
        <w:rPr>
          <w:rFonts w:cs="B Nazanin"/>
          <w:sz w:val="24"/>
          <w:szCs w:val="24"/>
          <w:rtl/>
          <w:lang w:bidi="fa-IR"/>
        </w:rPr>
        <w:t xml:space="preserve"> از خواب</w:t>
      </w:r>
      <w:r w:rsidRPr="00E77433">
        <w:rPr>
          <w:rFonts w:cs="B Nazanin" w:hint="cs"/>
          <w:sz w:val="24"/>
          <w:szCs w:val="24"/>
          <w:rtl/>
          <w:lang w:bidi="fa-IR"/>
        </w:rPr>
        <w:t>ی</w:t>
      </w:r>
      <w:r w:rsidRPr="00E77433">
        <w:rPr>
          <w:rFonts w:cs="B Nazanin" w:hint="eastAsia"/>
          <w:sz w:val="24"/>
          <w:szCs w:val="24"/>
          <w:rtl/>
          <w:lang w:bidi="fa-IR"/>
        </w:rPr>
        <w:t>دن</w:t>
      </w:r>
      <w:r w:rsidRPr="00E77433">
        <w:rPr>
          <w:rFonts w:cs="B Nazanin"/>
          <w:sz w:val="24"/>
          <w:szCs w:val="24"/>
          <w:rtl/>
          <w:lang w:bidi="fa-IR"/>
        </w:rPr>
        <w:t xml:space="preserve"> و پس از مصرف مواد مخدر محرک به بازپرور</w:t>
      </w:r>
      <w:r w:rsidRPr="00E77433">
        <w:rPr>
          <w:rFonts w:cs="B Nazanin" w:hint="cs"/>
          <w:sz w:val="24"/>
          <w:szCs w:val="24"/>
          <w:rtl/>
          <w:lang w:bidi="fa-IR"/>
        </w:rPr>
        <w:t>ی</w:t>
      </w:r>
      <w:r w:rsidRPr="00E77433">
        <w:rPr>
          <w:rFonts w:cs="B Nazanin"/>
          <w:sz w:val="24"/>
          <w:szCs w:val="24"/>
          <w:rtl/>
          <w:lang w:bidi="fa-IR"/>
        </w:rPr>
        <w:t xml:space="preserve"> و تول</w:t>
      </w:r>
      <w:r w:rsidRPr="00E77433">
        <w:rPr>
          <w:rFonts w:cs="B Nazanin" w:hint="cs"/>
          <w:sz w:val="24"/>
          <w:szCs w:val="24"/>
          <w:rtl/>
          <w:lang w:bidi="fa-IR"/>
        </w:rPr>
        <w:t>ی</w:t>
      </w:r>
      <w:r w:rsidRPr="00E77433">
        <w:rPr>
          <w:rFonts w:cs="B Nazanin" w:hint="eastAsia"/>
          <w:sz w:val="24"/>
          <w:szCs w:val="24"/>
          <w:rtl/>
          <w:lang w:bidi="fa-IR"/>
        </w:rPr>
        <w:t>د</w:t>
      </w:r>
      <w:r w:rsidRPr="00E77433">
        <w:rPr>
          <w:rFonts w:cs="B Nazanin"/>
          <w:sz w:val="24"/>
          <w:szCs w:val="24"/>
          <w:rtl/>
          <w:lang w:bidi="fa-IR"/>
        </w:rPr>
        <w:t xml:space="preserve"> انرژ</w:t>
      </w:r>
      <w:r w:rsidRPr="00E77433">
        <w:rPr>
          <w:rFonts w:cs="B Nazanin" w:hint="cs"/>
          <w:sz w:val="24"/>
          <w:szCs w:val="24"/>
          <w:rtl/>
          <w:lang w:bidi="fa-IR"/>
        </w:rPr>
        <w:t>ی</w:t>
      </w:r>
      <w:r w:rsidRPr="00E77433">
        <w:rPr>
          <w:rFonts w:cs="B Nazanin"/>
          <w:sz w:val="24"/>
          <w:szCs w:val="24"/>
          <w:rtl/>
          <w:lang w:bidi="fa-IR"/>
        </w:rPr>
        <w:t xml:space="preserve"> بدن کمک خواهد نمود. </w:t>
      </w:r>
      <w:r w:rsidRPr="00E77433">
        <w:rPr>
          <w:rFonts w:cs="B Nazanin" w:hint="cs"/>
          <w:sz w:val="24"/>
          <w:szCs w:val="24"/>
          <w:rtl/>
          <w:lang w:bidi="fa-IR"/>
        </w:rPr>
        <w:t>ی</w:t>
      </w:r>
      <w:r w:rsidRPr="00E77433">
        <w:rPr>
          <w:rFonts w:cs="B Nazanin" w:hint="eastAsia"/>
          <w:sz w:val="24"/>
          <w:szCs w:val="24"/>
          <w:rtl/>
          <w:lang w:bidi="fa-IR"/>
        </w:rPr>
        <w:t>افتن</w:t>
      </w:r>
      <w:r w:rsidRPr="00E77433">
        <w:rPr>
          <w:rFonts w:cs="B Nazanin"/>
          <w:sz w:val="24"/>
          <w:szCs w:val="24"/>
          <w:rtl/>
          <w:lang w:bidi="fa-IR"/>
        </w:rPr>
        <w:t xml:space="preserve"> مواد خوراک</w:t>
      </w:r>
      <w:r w:rsidRPr="00E77433">
        <w:rPr>
          <w:rFonts w:cs="B Nazanin" w:hint="cs"/>
          <w:sz w:val="24"/>
          <w:szCs w:val="24"/>
          <w:rtl/>
          <w:lang w:bidi="fa-IR"/>
        </w:rPr>
        <w:t>ی</w:t>
      </w:r>
      <w:r w:rsidRPr="00E77433">
        <w:rPr>
          <w:rFonts w:cs="B Nazanin"/>
          <w:sz w:val="24"/>
          <w:szCs w:val="24"/>
          <w:rtl/>
          <w:lang w:bidi="fa-IR"/>
        </w:rPr>
        <w:t xml:space="preserve"> مانند م</w:t>
      </w:r>
      <w:r w:rsidRPr="00E77433">
        <w:rPr>
          <w:rFonts w:cs="B Nazanin" w:hint="cs"/>
          <w:sz w:val="24"/>
          <w:szCs w:val="24"/>
          <w:rtl/>
          <w:lang w:bidi="fa-IR"/>
        </w:rPr>
        <w:t>ی</w:t>
      </w:r>
      <w:r w:rsidRPr="00E77433">
        <w:rPr>
          <w:rFonts w:cs="B Nazanin" w:hint="eastAsia"/>
          <w:sz w:val="24"/>
          <w:szCs w:val="24"/>
          <w:rtl/>
          <w:lang w:bidi="fa-IR"/>
        </w:rPr>
        <w:t>وه،</w:t>
      </w:r>
      <w:r w:rsidRPr="00E77433">
        <w:rPr>
          <w:rFonts w:cs="B Nazanin"/>
          <w:sz w:val="24"/>
          <w:szCs w:val="24"/>
          <w:rtl/>
          <w:lang w:bidi="fa-IR"/>
        </w:rPr>
        <w:t xml:space="preserve"> ماست </w:t>
      </w:r>
      <w:r w:rsidRPr="00E77433">
        <w:rPr>
          <w:rFonts w:cs="B Nazanin" w:hint="cs"/>
          <w:sz w:val="24"/>
          <w:szCs w:val="24"/>
          <w:rtl/>
          <w:lang w:bidi="fa-IR"/>
        </w:rPr>
        <w:t>ی</w:t>
      </w:r>
      <w:r w:rsidRPr="00E77433">
        <w:rPr>
          <w:rFonts w:cs="B Nazanin" w:hint="eastAsia"/>
          <w:sz w:val="24"/>
          <w:szCs w:val="24"/>
          <w:rtl/>
          <w:lang w:bidi="fa-IR"/>
        </w:rPr>
        <w:t>ا</w:t>
      </w:r>
      <w:r w:rsidRPr="00E77433">
        <w:rPr>
          <w:rFonts w:cs="B Nazanin"/>
          <w:sz w:val="24"/>
          <w:szCs w:val="24"/>
          <w:rtl/>
          <w:lang w:bidi="fa-IR"/>
        </w:rPr>
        <w:t xml:space="preserve"> ش</w:t>
      </w:r>
      <w:r w:rsidRPr="00E77433">
        <w:rPr>
          <w:rFonts w:cs="B Nazanin" w:hint="cs"/>
          <w:sz w:val="24"/>
          <w:szCs w:val="24"/>
          <w:rtl/>
          <w:lang w:bidi="fa-IR"/>
        </w:rPr>
        <w:t>ی</w:t>
      </w:r>
      <w:r w:rsidRPr="00E77433">
        <w:rPr>
          <w:rFonts w:cs="B Nazanin" w:hint="eastAsia"/>
          <w:sz w:val="24"/>
          <w:szCs w:val="24"/>
          <w:rtl/>
          <w:lang w:bidi="fa-IR"/>
        </w:rPr>
        <w:t>ر</w:t>
      </w:r>
      <w:r w:rsidRPr="00E77433">
        <w:rPr>
          <w:rFonts w:cs="B Nazanin" w:hint="cs"/>
          <w:sz w:val="24"/>
          <w:szCs w:val="24"/>
          <w:rtl/>
          <w:lang w:bidi="fa-IR"/>
        </w:rPr>
        <w:t>ی</w:t>
      </w:r>
      <w:r w:rsidRPr="00E77433">
        <w:rPr>
          <w:rFonts w:cs="B Nazanin" w:hint="eastAsia"/>
          <w:sz w:val="24"/>
          <w:szCs w:val="24"/>
          <w:rtl/>
          <w:lang w:bidi="fa-IR"/>
        </w:rPr>
        <w:t>ن</w:t>
      </w:r>
      <w:r w:rsidRPr="00E77433">
        <w:rPr>
          <w:rFonts w:cs="B Nazanin" w:hint="cs"/>
          <w:sz w:val="24"/>
          <w:szCs w:val="24"/>
          <w:rtl/>
          <w:lang w:bidi="fa-IR"/>
        </w:rPr>
        <w:t>ی</w:t>
      </w:r>
      <w:r w:rsidRPr="00E77433">
        <w:rPr>
          <w:rFonts w:cs="B Nazanin" w:hint="eastAsia"/>
          <w:sz w:val="24"/>
          <w:szCs w:val="24"/>
          <w:rtl/>
          <w:lang w:bidi="fa-IR"/>
        </w:rPr>
        <w:t>ها</w:t>
      </w:r>
      <w:r w:rsidRPr="00E77433">
        <w:rPr>
          <w:rFonts w:cs="B Nazanin" w:hint="cs"/>
          <w:sz w:val="24"/>
          <w:szCs w:val="24"/>
          <w:rtl/>
          <w:lang w:bidi="fa-IR"/>
        </w:rPr>
        <w:t>ی</w:t>
      </w:r>
      <w:r w:rsidRPr="00E77433">
        <w:rPr>
          <w:rFonts w:cs="B Nazanin"/>
          <w:sz w:val="24"/>
          <w:szCs w:val="24"/>
          <w:rtl/>
          <w:lang w:bidi="fa-IR"/>
        </w:rPr>
        <w:t xml:space="preserve"> انرژ</w:t>
      </w:r>
      <w:r w:rsidRPr="00E77433">
        <w:rPr>
          <w:rFonts w:cs="B Nazanin" w:hint="cs"/>
          <w:sz w:val="24"/>
          <w:szCs w:val="24"/>
          <w:rtl/>
          <w:lang w:bidi="fa-IR"/>
        </w:rPr>
        <w:t>ی</w:t>
      </w:r>
      <w:r w:rsidRPr="00E77433">
        <w:rPr>
          <w:rFonts w:cs="B Nazanin"/>
          <w:sz w:val="24"/>
          <w:szCs w:val="24"/>
          <w:rtl/>
          <w:lang w:bidi="fa-IR"/>
        </w:rPr>
        <w:t xml:space="preserve"> زا که م</w:t>
      </w:r>
      <w:r w:rsidRPr="00E77433">
        <w:rPr>
          <w:rFonts w:cs="B Nazanin" w:hint="cs"/>
          <w:sz w:val="24"/>
          <w:szCs w:val="24"/>
          <w:rtl/>
          <w:lang w:bidi="fa-IR"/>
        </w:rPr>
        <w:t>ی</w:t>
      </w:r>
      <w:r w:rsidRPr="00E77433">
        <w:rPr>
          <w:rFonts w:cs="B Nazanin"/>
          <w:sz w:val="24"/>
          <w:szCs w:val="24"/>
          <w:rtl/>
          <w:lang w:bidi="fa-IR"/>
        </w:rPr>
        <w:t xml:space="preserve"> توان آنها را در ط</w:t>
      </w:r>
      <w:r w:rsidRPr="00E77433">
        <w:rPr>
          <w:rFonts w:cs="B Nazanin" w:hint="cs"/>
          <w:sz w:val="24"/>
          <w:szCs w:val="24"/>
          <w:rtl/>
          <w:lang w:bidi="fa-IR"/>
        </w:rPr>
        <w:t>ی</w:t>
      </w:r>
      <w:r w:rsidRPr="00E77433">
        <w:rPr>
          <w:rFonts w:cs="B Nazanin"/>
          <w:sz w:val="24"/>
          <w:szCs w:val="24"/>
          <w:rtl/>
          <w:lang w:bidi="fa-IR"/>
        </w:rPr>
        <w:t xml:space="preserve"> مصرف مواد استفاده نمود باعث کاهش خطر ب</w:t>
      </w:r>
      <w:r w:rsidRPr="00E77433">
        <w:rPr>
          <w:rFonts w:cs="B Nazanin" w:hint="cs"/>
          <w:sz w:val="24"/>
          <w:szCs w:val="24"/>
          <w:rtl/>
          <w:lang w:bidi="fa-IR"/>
        </w:rPr>
        <w:t>ی</w:t>
      </w:r>
      <w:r w:rsidRPr="00E77433">
        <w:rPr>
          <w:rFonts w:cs="B Nazanin" w:hint="eastAsia"/>
          <w:sz w:val="24"/>
          <w:szCs w:val="24"/>
          <w:rtl/>
          <w:lang w:bidi="fa-IR"/>
        </w:rPr>
        <w:t>مار</w:t>
      </w:r>
      <w:r w:rsidRPr="00E77433">
        <w:rPr>
          <w:rFonts w:cs="B Nazanin" w:hint="cs"/>
          <w:sz w:val="24"/>
          <w:szCs w:val="24"/>
          <w:rtl/>
          <w:lang w:bidi="fa-IR"/>
        </w:rPr>
        <w:t>ی</w:t>
      </w:r>
      <w:r w:rsidRPr="00E77433">
        <w:rPr>
          <w:rFonts w:cs="B Nazanin"/>
          <w:sz w:val="24"/>
          <w:szCs w:val="24"/>
          <w:rtl/>
          <w:lang w:bidi="fa-IR"/>
        </w:rPr>
        <w:t xml:space="preserve"> خستگ</w:t>
      </w:r>
      <w:r w:rsidRPr="00E77433">
        <w:rPr>
          <w:rFonts w:cs="B Nazanin" w:hint="cs"/>
          <w:sz w:val="24"/>
          <w:szCs w:val="24"/>
          <w:rtl/>
          <w:lang w:bidi="fa-IR"/>
        </w:rPr>
        <w:t>ی</w:t>
      </w:r>
      <w:r w:rsidRPr="00E77433">
        <w:rPr>
          <w:rFonts w:cs="B Nazanin"/>
          <w:sz w:val="24"/>
          <w:szCs w:val="24"/>
          <w:rtl/>
          <w:lang w:bidi="fa-IR"/>
        </w:rPr>
        <w:t xml:space="preserve"> است که خود ناش</w:t>
      </w:r>
      <w:r w:rsidRPr="00E77433">
        <w:rPr>
          <w:rFonts w:cs="B Nazanin" w:hint="cs"/>
          <w:sz w:val="24"/>
          <w:szCs w:val="24"/>
          <w:rtl/>
          <w:lang w:bidi="fa-IR"/>
        </w:rPr>
        <w:t>ی</w:t>
      </w:r>
      <w:r w:rsidRPr="00E77433">
        <w:rPr>
          <w:rFonts w:cs="B Nazanin"/>
          <w:sz w:val="24"/>
          <w:szCs w:val="24"/>
          <w:rtl/>
          <w:lang w:bidi="fa-IR"/>
        </w:rPr>
        <w:t xml:space="preserve"> از مصرف طولان</w:t>
      </w:r>
      <w:r w:rsidRPr="00E77433">
        <w:rPr>
          <w:rFonts w:cs="B Nazanin" w:hint="cs"/>
          <w:sz w:val="24"/>
          <w:szCs w:val="24"/>
          <w:rtl/>
          <w:lang w:bidi="fa-IR"/>
        </w:rPr>
        <w:t>ی</w:t>
      </w:r>
      <w:r w:rsidRPr="00E77433">
        <w:rPr>
          <w:rFonts w:cs="B Nazanin"/>
          <w:sz w:val="24"/>
          <w:szCs w:val="24"/>
          <w:rtl/>
          <w:lang w:bidi="fa-IR"/>
        </w:rPr>
        <w:t xml:space="preserve"> مواد مخدر محرک است. </w:t>
      </w:r>
    </w:p>
    <w:p w14:paraId="23305043" w14:textId="2C2B5A49" w:rsidR="00E77433" w:rsidRPr="00E77433" w:rsidRDefault="00E77433" w:rsidP="00E77433">
      <w:pPr>
        <w:pStyle w:val="ListParagraph"/>
        <w:widowControl/>
        <w:numPr>
          <w:ilvl w:val="0"/>
          <w:numId w:val="23"/>
        </w:numPr>
        <w:autoSpaceDE/>
        <w:autoSpaceDN/>
        <w:bidi/>
        <w:spacing w:before="0" w:after="240" w:line="24" w:lineRule="atLeast"/>
        <w:ind w:left="720" w:firstLine="0"/>
        <w:contextualSpacing/>
        <w:jc w:val="both"/>
        <w:rPr>
          <w:rFonts w:cs="B Nazanin"/>
          <w:sz w:val="24"/>
          <w:szCs w:val="24"/>
          <w:lang w:bidi="fa-IR"/>
        </w:rPr>
      </w:pPr>
      <w:r w:rsidRPr="00E77433">
        <w:rPr>
          <w:rFonts w:cs="B Nazanin" w:hint="eastAsia"/>
          <w:sz w:val="24"/>
          <w:szCs w:val="24"/>
          <w:rtl/>
          <w:lang w:bidi="fa-IR"/>
        </w:rPr>
        <w:t>‌آگاه</w:t>
      </w:r>
      <w:r w:rsidRPr="00E77433">
        <w:rPr>
          <w:rFonts w:cs="B Nazanin"/>
          <w:sz w:val="24"/>
          <w:szCs w:val="24"/>
          <w:rtl/>
          <w:lang w:bidi="fa-IR"/>
        </w:rPr>
        <w:t xml:space="preserve"> شدن </w:t>
      </w:r>
      <w:r w:rsidRPr="00E77433">
        <w:rPr>
          <w:rFonts w:hint="cs"/>
          <w:sz w:val="24"/>
          <w:szCs w:val="24"/>
          <w:rtl/>
          <w:lang w:bidi="fa-IR"/>
        </w:rPr>
        <w:t>–</w:t>
      </w:r>
      <w:r w:rsidRPr="00E77433">
        <w:rPr>
          <w:rFonts w:cs="B Nazanin"/>
          <w:sz w:val="24"/>
          <w:szCs w:val="24"/>
          <w:rtl/>
          <w:lang w:bidi="fa-IR"/>
        </w:rPr>
        <w:t xml:space="preserve"> </w:t>
      </w:r>
      <w:r w:rsidRPr="00E77433">
        <w:rPr>
          <w:rFonts w:cs="B Nazanin" w:hint="cs"/>
          <w:sz w:val="24"/>
          <w:szCs w:val="24"/>
          <w:rtl/>
          <w:lang w:bidi="fa-IR"/>
        </w:rPr>
        <w:t>می</w:t>
      </w:r>
      <w:r w:rsidRPr="00E77433">
        <w:rPr>
          <w:rFonts w:cs="B Nazanin" w:hint="eastAsia"/>
          <w:sz w:val="24"/>
          <w:szCs w:val="24"/>
          <w:rtl/>
          <w:lang w:bidi="fa-IR"/>
        </w:rPr>
        <w:t>زان</w:t>
      </w:r>
      <w:r w:rsidRPr="00E77433">
        <w:rPr>
          <w:rFonts w:cs="B Nazanin"/>
          <w:sz w:val="24"/>
          <w:szCs w:val="24"/>
          <w:rtl/>
          <w:lang w:bidi="fa-IR"/>
        </w:rPr>
        <w:t xml:space="preserve"> متنوع فزا</w:t>
      </w:r>
      <w:r w:rsidRPr="00E77433">
        <w:rPr>
          <w:rFonts w:cs="B Nazanin" w:hint="cs"/>
          <w:sz w:val="24"/>
          <w:szCs w:val="24"/>
          <w:rtl/>
          <w:lang w:bidi="fa-IR"/>
        </w:rPr>
        <w:t>ی</w:t>
      </w:r>
      <w:r w:rsidRPr="00E77433">
        <w:rPr>
          <w:rFonts w:cs="B Nazanin" w:hint="eastAsia"/>
          <w:sz w:val="24"/>
          <w:szCs w:val="24"/>
          <w:rtl/>
          <w:lang w:bidi="fa-IR"/>
        </w:rPr>
        <w:t>نده</w:t>
      </w:r>
      <w:r w:rsidRPr="00E77433">
        <w:rPr>
          <w:rFonts w:cs="B Nazanin"/>
          <w:sz w:val="24"/>
          <w:szCs w:val="24"/>
          <w:rtl/>
          <w:lang w:bidi="fa-IR"/>
        </w:rPr>
        <w:t xml:space="preserve"> ا</w:t>
      </w:r>
      <w:r w:rsidRPr="00E77433">
        <w:rPr>
          <w:rFonts w:cs="B Nazanin" w:hint="cs"/>
          <w:sz w:val="24"/>
          <w:szCs w:val="24"/>
          <w:rtl/>
          <w:lang w:bidi="fa-IR"/>
        </w:rPr>
        <w:t>ی</w:t>
      </w:r>
      <w:r w:rsidRPr="00E77433">
        <w:rPr>
          <w:rFonts w:cs="B Nazanin"/>
          <w:sz w:val="24"/>
          <w:szCs w:val="24"/>
          <w:rtl/>
          <w:lang w:bidi="fa-IR"/>
        </w:rPr>
        <w:t xml:space="preserve"> از مواد مخدر روان فعال جد</w:t>
      </w:r>
      <w:r w:rsidRPr="00E77433">
        <w:rPr>
          <w:rFonts w:cs="B Nazanin" w:hint="cs"/>
          <w:sz w:val="24"/>
          <w:szCs w:val="24"/>
          <w:rtl/>
          <w:lang w:bidi="fa-IR"/>
        </w:rPr>
        <w:t>ی</w:t>
      </w:r>
      <w:r w:rsidRPr="00E77433">
        <w:rPr>
          <w:rFonts w:cs="B Nazanin" w:hint="eastAsia"/>
          <w:sz w:val="24"/>
          <w:szCs w:val="24"/>
          <w:rtl/>
          <w:lang w:bidi="fa-IR"/>
        </w:rPr>
        <w:t>د</w:t>
      </w:r>
      <w:r w:rsidRPr="00E77433">
        <w:rPr>
          <w:rFonts w:cs="B Nazanin"/>
          <w:sz w:val="24"/>
          <w:szCs w:val="24"/>
          <w:rtl/>
          <w:lang w:bidi="fa-IR"/>
        </w:rPr>
        <w:t xml:space="preserve"> وارد بازار شده است و تحق</w:t>
      </w:r>
      <w:r w:rsidRPr="00E77433">
        <w:rPr>
          <w:rFonts w:cs="B Nazanin" w:hint="cs"/>
          <w:sz w:val="24"/>
          <w:szCs w:val="24"/>
          <w:rtl/>
          <w:lang w:bidi="fa-IR"/>
        </w:rPr>
        <w:t>ی</w:t>
      </w:r>
      <w:r w:rsidRPr="00E77433">
        <w:rPr>
          <w:rFonts w:cs="B Nazanin" w:hint="eastAsia"/>
          <w:sz w:val="24"/>
          <w:szCs w:val="24"/>
          <w:rtl/>
          <w:lang w:bidi="fa-IR"/>
        </w:rPr>
        <w:t>ق</w:t>
      </w:r>
      <w:r w:rsidRPr="00E77433">
        <w:rPr>
          <w:rFonts w:cs="B Nazanin"/>
          <w:sz w:val="24"/>
          <w:szCs w:val="24"/>
          <w:rtl/>
          <w:lang w:bidi="fa-IR"/>
        </w:rPr>
        <w:t xml:space="preserve"> در خصوص مواد</w:t>
      </w:r>
      <w:r w:rsidRPr="00E77433">
        <w:rPr>
          <w:rFonts w:cs="B Nazanin" w:hint="cs"/>
          <w:sz w:val="24"/>
          <w:szCs w:val="24"/>
          <w:rtl/>
          <w:lang w:bidi="fa-IR"/>
        </w:rPr>
        <w:t>ی</w:t>
      </w:r>
      <w:r w:rsidRPr="00E77433">
        <w:rPr>
          <w:rFonts w:cs="B Nazanin"/>
          <w:sz w:val="24"/>
          <w:szCs w:val="24"/>
          <w:rtl/>
          <w:lang w:bidi="fa-IR"/>
        </w:rPr>
        <w:t xml:space="preserve"> که مصرف آن را در نظر دار</w:t>
      </w:r>
      <w:r w:rsidRPr="00E77433">
        <w:rPr>
          <w:rFonts w:cs="B Nazanin" w:hint="cs"/>
          <w:sz w:val="24"/>
          <w:szCs w:val="24"/>
          <w:rtl/>
          <w:lang w:bidi="fa-IR"/>
        </w:rPr>
        <w:t>ی</w:t>
      </w:r>
      <w:r w:rsidRPr="00E77433">
        <w:rPr>
          <w:rFonts w:cs="B Nazanin" w:hint="eastAsia"/>
          <w:sz w:val="24"/>
          <w:szCs w:val="24"/>
          <w:rtl/>
          <w:lang w:bidi="fa-IR"/>
        </w:rPr>
        <w:t>د</w:t>
      </w:r>
      <w:r w:rsidRPr="00E77433">
        <w:rPr>
          <w:rFonts w:cs="B Nazanin"/>
          <w:sz w:val="24"/>
          <w:szCs w:val="24"/>
          <w:rtl/>
          <w:lang w:bidi="fa-IR"/>
        </w:rPr>
        <w:t xml:space="preserve"> ضرورت دارد. شما م</w:t>
      </w:r>
      <w:r w:rsidRPr="00E77433">
        <w:rPr>
          <w:rFonts w:cs="B Nazanin" w:hint="cs"/>
          <w:sz w:val="24"/>
          <w:szCs w:val="24"/>
          <w:rtl/>
          <w:lang w:bidi="fa-IR"/>
        </w:rPr>
        <w:t>ی</w:t>
      </w:r>
      <w:r w:rsidRPr="00E77433">
        <w:rPr>
          <w:rFonts w:cs="B Nazanin"/>
          <w:sz w:val="24"/>
          <w:szCs w:val="24"/>
          <w:rtl/>
          <w:lang w:bidi="fa-IR"/>
        </w:rPr>
        <w:t xml:space="preserve"> توان</w:t>
      </w:r>
      <w:r w:rsidRPr="00E77433">
        <w:rPr>
          <w:rFonts w:cs="B Nazanin" w:hint="cs"/>
          <w:sz w:val="24"/>
          <w:szCs w:val="24"/>
          <w:rtl/>
          <w:lang w:bidi="fa-IR"/>
        </w:rPr>
        <w:t>ی</w:t>
      </w:r>
      <w:r w:rsidRPr="00E77433">
        <w:rPr>
          <w:rFonts w:cs="B Nazanin" w:hint="eastAsia"/>
          <w:sz w:val="24"/>
          <w:szCs w:val="24"/>
          <w:rtl/>
          <w:lang w:bidi="fa-IR"/>
        </w:rPr>
        <w:t>د</w:t>
      </w:r>
      <w:r w:rsidRPr="00E77433">
        <w:rPr>
          <w:rFonts w:cs="B Nazanin"/>
          <w:sz w:val="24"/>
          <w:szCs w:val="24"/>
          <w:rtl/>
          <w:lang w:bidi="fa-IR"/>
        </w:rPr>
        <w:t xml:space="preserve"> از </w:t>
      </w:r>
      <w:proofErr w:type="spellStart"/>
      <w:r w:rsidRPr="00E77433">
        <w:rPr>
          <w:rFonts w:cs="B Nazanin"/>
          <w:sz w:val="24"/>
          <w:szCs w:val="24"/>
          <w:rtl/>
          <w:lang w:bidi="fa-IR"/>
        </w:rPr>
        <w:t>همسانان</w:t>
      </w:r>
      <w:proofErr w:type="spellEnd"/>
      <w:r w:rsidRPr="00E77433">
        <w:rPr>
          <w:rFonts w:cs="B Nazanin"/>
          <w:sz w:val="24"/>
          <w:szCs w:val="24"/>
          <w:rtl/>
          <w:lang w:bidi="fa-IR"/>
        </w:rPr>
        <w:t xml:space="preserve"> با تجربه به صورت حضور</w:t>
      </w:r>
      <w:r w:rsidRPr="00E77433">
        <w:rPr>
          <w:rFonts w:cs="B Nazanin" w:hint="cs"/>
          <w:sz w:val="24"/>
          <w:szCs w:val="24"/>
          <w:rtl/>
          <w:lang w:bidi="fa-IR"/>
        </w:rPr>
        <w:t>ی</w:t>
      </w:r>
      <w:r w:rsidRPr="00E77433">
        <w:rPr>
          <w:rFonts w:cs="B Nazanin"/>
          <w:sz w:val="24"/>
          <w:szCs w:val="24"/>
          <w:rtl/>
          <w:lang w:bidi="fa-IR"/>
        </w:rPr>
        <w:t xml:space="preserve"> </w:t>
      </w:r>
      <w:r w:rsidRPr="00E77433">
        <w:rPr>
          <w:rFonts w:cs="B Nazanin" w:hint="cs"/>
          <w:sz w:val="24"/>
          <w:szCs w:val="24"/>
          <w:rtl/>
          <w:lang w:bidi="fa-IR"/>
        </w:rPr>
        <w:t>ی</w:t>
      </w:r>
      <w:r w:rsidRPr="00E77433">
        <w:rPr>
          <w:rFonts w:cs="B Nazanin" w:hint="eastAsia"/>
          <w:sz w:val="24"/>
          <w:szCs w:val="24"/>
          <w:rtl/>
          <w:lang w:bidi="fa-IR"/>
        </w:rPr>
        <w:t>ا</w:t>
      </w:r>
      <w:r w:rsidRPr="00E77433">
        <w:rPr>
          <w:rFonts w:cs="B Nazanin"/>
          <w:sz w:val="24"/>
          <w:szCs w:val="24"/>
          <w:rtl/>
          <w:lang w:bidi="fa-IR"/>
        </w:rPr>
        <w:t xml:space="preserve"> از طر</w:t>
      </w:r>
      <w:r w:rsidRPr="00E77433">
        <w:rPr>
          <w:rFonts w:cs="B Nazanin" w:hint="cs"/>
          <w:sz w:val="24"/>
          <w:szCs w:val="24"/>
          <w:rtl/>
          <w:lang w:bidi="fa-IR"/>
        </w:rPr>
        <w:t>ی</w:t>
      </w:r>
      <w:r w:rsidRPr="00E77433">
        <w:rPr>
          <w:rFonts w:cs="B Nazanin" w:hint="eastAsia"/>
          <w:sz w:val="24"/>
          <w:szCs w:val="24"/>
          <w:rtl/>
          <w:lang w:bidi="fa-IR"/>
        </w:rPr>
        <w:t>ق</w:t>
      </w:r>
      <w:r w:rsidRPr="00E77433">
        <w:rPr>
          <w:rFonts w:cs="B Nazanin"/>
          <w:sz w:val="24"/>
          <w:szCs w:val="24"/>
          <w:rtl/>
          <w:lang w:bidi="fa-IR"/>
        </w:rPr>
        <w:t xml:space="preserve"> مجامع برخط </w:t>
      </w:r>
      <w:r w:rsidRPr="00E77433">
        <w:rPr>
          <w:rFonts w:cs="B Nazanin"/>
          <w:sz w:val="24"/>
          <w:szCs w:val="24"/>
          <w:rtl/>
          <w:lang w:bidi="fa-IR"/>
        </w:rPr>
        <w:lastRenderedPageBreak/>
        <w:t>اطلاعات را به دست آور</w:t>
      </w:r>
      <w:r w:rsidRPr="00E77433">
        <w:rPr>
          <w:rFonts w:cs="B Nazanin" w:hint="cs"/>
          <w:sz w:val="24"/>
          <w:szCs w:val="24"/>
          <w:rtl/>
          <w:lang w:bidi="fa-IR"/>
        </w:rPr>
        <w:t>ی</w:t>
      </w:r>
      <w:r w:rsidRPr="00E77433">
        <w:rPr>
          <w:rFonts w:cs="B Nazanin" w:hint="eastAsia"/>
          <w:sz w:val="24"/>
          <w:szCs w:val="24"/>
          <w:rtl/>
          <w:lang w:bidi="fa-IR"/>
        </w:rPr>
        <w:t>د</w:t>
      </w:r>
      <w:r w:rsidRPr="00E77433">
        <w:rPr>
          <w:rFonts w:cs="B Nazanin"/>
          <w:sz w:val="24"/>
          <w:szCs w:val="24"/>
          <w:rtl/>
          <w:lang w:bidi="fa-IR"/>
        </w:rPr>
        <w:t xml:space="preserve"> و </w:t>
      </w:r>
      <w:r w:rsidRPr="00E77433">
        <w:rPr>
          <w:rFonts w:cs="B Nazanin" w:hint="cs"/>
          <w:sz w:val="24"/>
          <w:szCs w:val="24"/>
          <w:rtl/>
          <w:lang w:bidi="fa-IR"/>
        </w:rPr>
        <w:t>ی</w:t>
      </w:r>
      <w:r w:rsidRPr="00E77433">
        <w:rPr>
          <w:rFonts w:cs="B Nazanin" w:hint="eastAsia"/>
          <w:sz w:val="24"/>
          <w:szCs w:val="24"/>
          <w:rtl/>
          <w:lang w:bidi="fa-IR"/>
        </w:rPr>
        <w:t>ا</w:t>
      </w:r>
      <w:r w:rsidRPr="00E77433">
        <w:rPr>
          <w:rFonts w:cs="B Nazanin"/>
          <w:sz w:val="24"/>
          <w:szCs w:val="24"/>
          <w:rtl/>
          <w:lang w:bidi="fa-IR"/>
        </w:rPr>
        <w:t xml:space="preserve"> م</w:t>
      </w:r>
      <w:r w:rsidRPr="00E77433">
        <w:rPr>
          <w:rFonts w:cs="B Nazanin" w:hint="cs"/>
          <w:sz w:val="24"/>
          <w:szCs w:val="24"/>
          <w:rtl/>
          <w:lang w:bidi="fa-IR"/>
        </w:rPr>
        <w:t>ی</w:t>
      </w:r>
      <w:r w:rsidRPr="00E77433">
        <w:rPr>
          <w:rFonts w:cs="B Nazanin"/>
          <w:sz w:val="24"/>
          <w:szCs w:val="24"/>
          <w:rtl/>
          <w:lang w:bidi="fa-IR"/>
        </w:rPr>
        <w:t xml:space="preserve"> توان</w:t>
      </w:r>
      <w:r w:rsidRPr="00E77433">
        <w:rPr>
          <w:rFonts w:cs="B Nazanin" w:hint="cs"/>
          <w:sz w:val="24"/>
          <w:szCs w:val="24"/>
          <w:rtl/>
          <w:lang w:bidi="fa-IR"/>
        </w:rPr>
        <w:t>ی</w:t>
      </w:r>
      <w:r w:rsidRPr="00E77433">
        <w:rPr>
          <w:rFonts w:cs="B Nazanin" w:hint="eastAsia"/>
          <w:sz w:val="24"/>
          <w:szCs w:val="24"/>
          <w:rtl/>
          <w:lang w:bidi="fa-IR"/>
        </w:rPr>
        <w:t>د</w:t>
      </w:r>
      <w:r w:rsidRPr="00E77433">
        <w:rPr>
          <w:rFonts w:cs="B Nazanin"/>
          <w:sz w:val="24"/>
          <w:szCs w:val="24"/>
          <w:rtl/>
          <w:lang w:bidi="fa-IR"/>
        </w:rPr>
        <w:t xml:space="preserve"> در </w:t>
      </w:r>
      <w:proofErr w:type="spellStart"/>
      <w:r w:rsidRPr="00E77433">
        <w:rPr>
          <w:rFonts w:cs="B Nazanin"/>
          <w:sz w:val="24"/>
          <w:szCs w:val="24"/>
          <w:rtl/>
          <w:lang w:bidi="fa-IR"/>
        </w:rPr>
        <w:t>ت</w:t>
      </w:r>
      <w:r w:rsidRPr="00E77433">
        <w:rPr>
          <w:rFonts w:cs="B Nazanin" w:hint="eastAsia"/>
          <w:sz w:val="24"/>
          <w:szCs w:val="24"/>
          <w:rtl/>
          <w:lang w:bidi="fa-IR"/>
        </w:rPr>
        <w:t>ارنماها</w:t>
      </w:r>
      <w:r w:rsidRPr="00E77433">
        <w:rPr>
          <w:rFonts w:cs="B Nazanin" w:hint="cs"/>
          <w:sz w:val="24"/>
          <w:szCs w:val="24"/>
          <w:rtl/>
          <w:lang w:bidi="fa-IR"/>
        </w:rPr>
        <w:t>ی</w:t>
      </w:r>
      <w:proofErr w:type="spellEnd"/>
      <w:r w:rsidRPr="00E77433">
        <w:rPr>
          <w:rFonts w:cs="B Nazanin"/>
          <w:sz w:val="24"/>
          <w:szCs w:val="24"/>
          <w:rtl/>
          <w:lang w:bidi="fa-IR"/>
        </w:rPr>
        <w:t xml:space="preserve"> تخصص</w:t>
      </w:r>
      <w:r w:rsidRPr="00E77433">
        <w:rPr>
          <w:rFonts w:cs="B Nazanin" w:hint="cs"/>
          <w:sz w:val="24"/>
          <w:szCs w:val="24"/>
          <w:rtl/>
          <w:lang w:bidi="fa-IR"/>
        </w:rPr>
        <w:t>ی</w:t>
      </w:r>
      <w:r w:rsidRPr="00E77433">
        <w:rPr>
          <w:rFonts w:cs="B Nazanin"/>
          <w:sz w:val="24"/>
          <w:szCs w:val="24"/>
          <w:rtl/>
          <w:lang w:bidi="fa-IR"/>
        </w:rPr>
        <w:t xml:space="preserve"> پ</w:t>
      </w:r>
      <w:r w:rsidRPr="00E77433">
        <w:rPr>
          <w:rFonts w:cs="B Nazanin" w:hint="cs"/>
          <w:sz w:val="24"/>
          <w:szCs w:val="24"/>
          <w:rtl/>
          <w:lang w:bidi="fa-IR"/>
        </w:rPr>
        <w:t>ی</w:t>
      </w:r>
      <w:r w:rsidRPr="00E77433">
        <w:rPr>
          <w:rFonts w:cs="B Nazanin" w:hint="eastAsia"/>
          <w:sz w:val="24"/>
          <w:szCs w:val="24"/>
          <w:rtl/>
          <w:lang w:bidi="fa-IR"/>
        </w:rPr>
        <w:t>رامون</w:t>
      </w:r>
      <w:r w:rsidRPr="00E77433">
        <w:rPr>
          <w:rFonts w:cs="B Nazanin"/>
          <w:sz w:val="24"/>
          <w:szCs w:val="24"/>
          <w:rtl/>
          <w:lang w:bidi="fa-IR"/>
        </w:rPr>
        <w:t xml:space="preserve"> ا</w:t>
      </w:r>
      <w:r w:rsidRPr="00E77433">
        <w:rPr>
          <w:rFonts w:cs="B Nazanin" w:hint="cs"/>
          <w:sz w:val="24"/>
          <w:szCs w:val="24"/>
          <w:rtl/>
          <w:lang w:bidi="fa-IR"/>
        </w:rPr>
        <w:t>ی</w:t>
      </w:r>
      <w:r w:rsidRPr="00E77433">
        <w:rPr>
          <w:rFonts w:cs="B Nazanin" w:hint="eastAsia"/>
          <w:sz w:val="24"/>
          <w:szCs w:val="24"/>
          <w:rtl/>
          <w:lang w:bidi="fa-IR"/>
        </w:rPr>
        <w:t>ن</w:t>
      </w:r>
      <w:r w:rsidRPr="00E77433">
        <w:rPr>
          <w:rFonts w:cs="B Nazanin"/>
          <w:sz w:val="24"/>
          <w:szCs w:val="24"/>
          <w:rtl/>
          <w:lang w:bidi="fa-IR"/>
        </w:rPr>
        <w:t xml:space="preserve"> دسته از مواد روان فعال به تحق</w:t>
      </w:r>
      <w:r w:rsidRPr="00E77433">
        <w:rPr>
          <w:rFonts w:cs="B Nazanin" w:hint="cs"/>
          <w:sz w:val="24"/>
          <w:szCs w:val="24"/>
          <w:rtl/>
          <w:lang w:bidi="fa-IR"/>
        </w:rPr>
        <w:t>ی</w:t>
      </w:r>
      <w:r w:rsidRPr="00E77433">
        <w:rPr>
          <w:rFonts w:cs="B Nazanin" w:hint="eastAsia"/>
          <w:sz w:val="24"/>
          <w:szCs w:val="24"/>
          <w:rtl/>
          <w:lang w:bidi="fa-IR"/>
        </w:rPr>
        <w:t>ق</w:t>
      </w:r>
      <w:r w:rsidRPr="00E77433">
        <w:rPr>
          <w:rFonts w:cs="B Nazanin"/>
          <w:sz w:val="24"/>
          <w:szCs w:val="24"/>
          <w:rtl/>
          <w:lang w:bidi="fa-IR"/>
        </w:rPr>
        <w:t xml:space="preserve"> بپرداز</w:t>
      </w:r>
      <w:r w:rsidRPr="00E77433">
        <w:rPr>
          <w:rFonts w:cs="B Nazanin" w:hint="cs"/>
          <w:sz w:val="24"/>
          <w:szCs w:val="24"/>
          <w:rtl/>
          <w:lang w:bidi="fa-IR"/>
        </w:rPr>
        <w:t>ی</w:t>
      </w:r>
      <w:r w:rsidRPr="00E77433">
        <w:rPr>
          <w:rFonts w:cs="B Nazanin" w:hint="eastAsia"/>
          <w:sz w:val="24"/>
          <w:szCs w:val="24"/>
          <w:rtl/>
          <w:lang w:bidi="fa-IR"/>
        </w:rPr>
        <w:t>د</w:t>
      </w:r>
      <w:r w:rsidRPr="00E77433">
        <w:rPr>
          <w:rFonts w:cs="B Nazanin"/>
          <w:sz w:val="24"/>
          <w:szCs w:val="24"/>
          <w:rtl/>
          <w:lang w:bidi="fa-IR"/>
        </w:rPr>
        <w:t xml:space="preserve"> تا در خصوص انتخاب مواد مخدر، م</w:t>
      </w:r>
      <w:r w:rsidRPr="00E77433">
        <w:rPr>
          <w:rFonts w:cs="B Nazanin" w:hint="cs"/>
          <w:sz w:val="24"/>
          <w:szCs w:val="24"/>
          <w:rtl/>
          <w:lang w:bidi="fa-IR"/>
        </w:rPr>
        <w:t>ی</w:t>
      </w:r>
      <w:r w:rsidRPr="00E77433">
        <w:rPr>
          <w:rFonts w:cs="B Nazanin" w:hint="eastAsia"/>
          <w:sz w:val="24"/>
          <w:szCs w:val="24"/>
          <w:rtl/>
          <w:lang w:bidi="fa-IR"/>
        </w:rPr>
        <w:t>زان</w:t>
      </w:r>
      <w:r w:rsidRPr="00E77433">
        <w:rPr>
          <w:rFonts w:cs="B Nazanin"/>
          <w:sz w:val="24"/>
          <w:szCs w:val="24"/>
          <w:rtl/>
          <w:lang w:bidi="fa-IR"/>
        </w:rPr>
        <w:t xml:space="preserve"> مصرف و ترک</w:t>
      </w:r>
      <w:r w:rsidRPr="00E77433">
        <w:rPr>
          <w:rFonts w:cs="B Nazanin" w:hint="cs"/>
          <w:sz w:val="24"/>
          <w:szCs w:val="24"/>
          <w:rtl/>
          <w:lang w:bidi="fa-IR"/>
        </w:rPr>
        <w:t>ی</w:t>
      </w:r>
      <w:r w:rsidRPr="00E77433">
        <w:rPr>
          <w:rFonts w:cs="B Nazanin" w:hint="eastAsia"/>
          <w:sz w:val="24"/>
          <w:szCs w:val="24"/>
          <w:rtl/>
          <w:lang w:bidi="fa-IR"/>
        </w:rPr>
        <w:t>ب</w:t>
      </w:r>
      <w:r w:rsidRPr="00E77433">
        <w:rPr>
          <w:rFonts w:cs="B Nazanin"/>
          <w:sz w:val="24"/>
          <w:szCs w:val="24"/>
          <w:rtl/>
          <w:lang w:bidi="fa-IR"/>
        </w:rPr>
        <w:t xml:space="preserve"> مواد تصم</w:t>
      </w:r>
      <w:r w:rsidRPr="00E77433">
        <w:rPr>
          <w:rFonts w:cs="B Nazanin" w:hint="cs"/>
          <w:sz w:val="24"/>
          <w:szCs w:val="24"/>
          <w:rtl/>
          <w:lang w:bidi="fa-IR"/>
        </w:rPr>
        <w:t>ی</w:t>
      </w:r>
      <w:r w:rsidRPr="00E77433">
        <w:rPr>
          <w:rFonts w:cs="B Nazanin" w:hint="eastAsia"/>
          <w:sz w:val="24"/>
          <w:szCs w:val="24"/>
          <w:rtl/>
          <w:lang w:bidi="fa-IR"/>
        </w:rPr>
        <w:t>مات</w:t>
      </w:r>
      <w:r w:rsidRPr="00E77433">
        <w:rPr>
          <w:rFonts w:cs="B Nazanin"/>
          <w:sz w:val="24"/>
          <w:szCs w:val="24"/>
          <w:rtl/>
          <w:lang w:bidi="fa-IR"/>
        </w:rPr>
        <w:t xml:space="preserve"> آگاهانه بگ</w:t>
      </w:r>
      <w:r w:rsidRPr="00E77433">
        <w:rPr>
          <w:rFonts w:cs="B Nazanin" w:hint="cs"/>
          <w:sz w:val="24"/>
          <w:szCs w:val="24"/>
          <w:rtl/>
          <w:lang w:bidi="fa-IR"/>
        </w:rPr>
        <w:t>ی</w:t>
      </w:r>
      <w:r w:rsidRPr="00E77433">
        <w:rPr>
          <w:rFonts w:cs="B Nazanin" w:hint="eastAsia"/>
          <w:sz w:val="24"/>
          <w:szCs w:val="24"/>
          <w:rtl/>
          <w:lang w:bidi="fa-IR"/>
        </w:rPr>
        <w:t>ر</w:t>
      </w:r>
      <w:r w:rsidRPr="00E77433">
        <w:rPr>
          <w:rFonts w:cs="B Nazanin" w:hint="cs"/>
          <w:sz w:val="24"/>
          <w:szCs w:val="24"/>
          <w:rtl/>
          <w:lang w:bidi="fa-IR"/>
        </w:rPr>
        <w:t>ی</w:t>
      </w:r>
      <w:r w:rsidRPr="00E77433">
        <w:rPr>
          <w:rFonts w:cs="B Nazanin" w:hint="eastAsia"/>
          <w:sz w:val="24"/>
          <w:szCs w:val="24"/>
          <w:rtl/>
          <w:lang w:bidi="fa-IR"/>
        </w:rPr>
        <w:t>د</w:t>
      </w:r>
      <w:r w:rsidRPr="00E77433">
        <w:rPr>
          <w:rFonts w:cs="B Nazanin"/>
          <w:sz w:val="24"/>
          <w:szCs w:val="24"/>
          <w:rtl/>
          <w:lang w:bidi="fa-IR"/>
        </w:rPr>
        <w:t>.</w:t>
      </w:r>
    </w:p>
    <w:p w14:paraId="3DEF7721" w14:textId="77777777" w:rsidR="00C66E4A" w:rsidRPr="00D35C7A" w:rsidRDefault="00C66E4A">
      <w:pPr>
        <w:pStyle w:val="BodyText"/>
        <w:rPr>
          <w:rFonts w:ascii="Calibri" w:cs="B Nazanin"/>
        </w:rPr>
      </w:pPr>
    </w:p>
    <w:p w14:paraId="26B9F78B" w14:textId="77777777" w:rsidR="00C66E4A" w:rsidRPr="00D35C7A" w:rsidRDefault="00C66E4A">
      <w:pPr>
        <w:rPr>
          <w:rFonts w:ascii="Calibri" w:cs="B Nazanin"/>
          <w:sz w:val="16"/>
        </w:rPr>
        <w:sectPr w:rsidR="00C66E4A" w:rsidRPr="00D35C7A" w:rsidSect="004C0A54">
          <w:footnotePr>
            <w:numRestart w:val="eachPage"/>
          </w:footnotePr>
          <w:pgSz w:w="11910" w:h="16840"/>
          <w:pgMar w:top="1440" w:right="1080" w:bottom="1440" w:left="1080" w:header="0" w:footer="0" w:gutter="0"/>
          <w:cols w:space="720"/>
        </w:sectPr>
      </w:pPr>
    </w:p>
    <w:p w14:paraId="475A5F12" w14:textId="77777777" w:rsidR="00C66E4A" w:rsidRPr="00D35C7A" w:rsidRDefault="00C66E4A">
      <w:pPr>
        <w:pStyle w:val="BodyText"/>
        <w:rPr>
          <w:rFonts w:ascii="Calibri" w:cs="B Nazanin"/>
        </w:rPr>
      </w:pPr>
    </w:p>
    <w:p w14:paraId="70FE0BA1" w14:textId="77777777" w:rsidR="00C66E4A" w:rsidRPr="00D35C7A" w:rsidRDefault="00C66E4A">
      <w:pPr>
        <w:pStyle w:val="BodyText"/>
        <w:rPr>
          <w:rFonts w:ascii="Calibri" w:cs="B Nazanin"/>
        </w:rPr>
      </w:pPr>
    </w:p>
    <w:p w14:paraId="3D05A4C7" w14:textId="77777777" w:rsidR="00C66E4A" w:rsidRPr="00BC51C0" w:rsidRDefault="00A70436" w:rsidP="00A70436">
      <w:pPr>
        <w:spacing w:before="109"/>
        <w:ind w:left="1417"/>
        <w:jc w:val="right"/>
        <w:rPr>
          <w:rFonts w:ascii="Calibri" w:cs="B Titr"/>
          <w:b/>
          <w:color w:val="365F91" w:themeColor="accent1" w:themeShade="BF"/>
          <w:sz w:val="72"/>
          <w:szCs w:val="72"/>
        </w:rPr>
      </w:pPr>
      <w:bookmarkStart w:id="47" w:name="References"/>
      <w:bookmarkStart w:id="48" w:name="_bookmark47"/>
      <w:bookmarkEnd w:id="47"/>
      <w:bookmarkEnd w:id="48"/>
      <w:r w:rsidRPr="00BC51C0">
        <w:rPr>
          <w:rFonts w:cs="B Titr" w:hint="cs"/>
          <w:b/>
          <w:bCs/>
          <w:color w:val="365F91" w:themeColor="accent1" w:themeShade="BF"/>
          <w:sz w:val="72"/>
          <w:szCs w:val="72"/>
          <w:rtl/>
          <w:lang w:bidi="fa-IR"/>
        </w:rPr>
        <w:t>مآخذ</w:t>
      </w:r>
    </w:p>
    <w:p w14:paraId="1C8F453B" w14:textId="77777777" w:rsidR="00C66E4A" w:rsidRPr="00D35C7A" w:rsidRDefault="00C66E4A">
      <w:pPr>
        <w:pStyle w:val="BodyText"/>
        <w:rPr>
          <w:rFonts w:ascii="Calibri" w:cs="B Nazanin"/>
          <w:b/>
          <w:sz w:val="38"/>
        </w:rPr>
      </w:pPr>
    </w:p>
    <w:p w14:paraId="0F1B1E24" w14:textId="77777777" w:rsidR="00CE78D6" w:rsidRDefault="00A70436" w:rsidP="00CE78D6">
      <w:pPr>
        <w:pStyle w:val="Pa58"/>
        <w:spacing w:before="40"/>
        <w:ind w:left="340" w:hanging="340"/>
        <w:rPr>
          <w:rFonts w:asciiTheme="minorHAnsi" w:hAnsiTheme="minorHAnsi" w:cstheme="minorHAnsi"/>
          <w:color w:val="000000"/>
          <w:sz w:val="22"/>
          <w:szCs w:val="22"/>
          <w:rtl/>
        </w:rPr>
      </w:pPr>
      <w:r w:rsidRPr="00677F43">
        <w:rPr>
          <w:rFonts w:asciiTheme="minorHAnsi" w:hAnsiTheme="minorHAnsi" w:cstheme="minorHAnsi"/>
          <w:color w:val="000000"/>
          <w:sz w:val="22"/>
          <w:szCs w:val="22"/>
        </w:rPr>
        <w:t xml:space="preserve">1. Global AIDS update 2018. Miles to go: closing gaps, breaking barriers, righting injustices. Geneva, Joint United Nations Programme on HIV/AIDS, 2018 (http://www.unaids.org/sites/default/files/media_ asset/miles-to-go_en.pdf, accessed 15 January 2019). </w:t>
      </w:r>
    </w:p>
    <w:p w14:paraId="7518F611" w14:textId="5376C973" w:rsidR="00A70436" w:rsidRPr="00677F43" w:rsidRDefault="00A70436" w:rsidP="00CE78D6">
      <w:pPr>
        <w:pStyle w:val="Pa58"/>
        <w:spacing w:before="40"/>
        <w:ind w:left="340" w:hanging="340"/>
        <w:rPr>
          <w:rFonts w:asciiTheme="minorHAnsi" w:hAnsiTheme="minorHAnsi" w:cstheme="minorHAnsi"/>
          <w:color w:val="000000"/>
          <w:sz w:val="22"/>
          <w:szCs w:val="22"/>
        </w:rPr>
      </w:pPr>
      <w:r w:rsidRPr="00677F43">
        <w:rPr>
          <w:rFonts w:asciiTheme="minorHAnsi" w:hAnsiTheme="minorHAnsi" w:cstheme="minorHAnsi"/>
          <w:color w:val="000000"/>
          <w:sz w:val="22"/>
          <w:szCs w:val="22"/>
        </w:rPr>
        <w:t>2. Prevention gap report. Geneva, Joint United Nations Programme on HIV/AIDS, 2016 (http://www. unaids.org/</w:t>
      </w:r>
      <w:proofErr w:type="spellStart"/>
      <w:r w:rsidRPr="00677F43">
        <w:rPr>
          <w:rFonts w:asciiTheme="minorHAnsi" w:hAnsiTheme="minorHAnsi" w:cstheme="minorHAnsi"/>
          <w:color w:val="000000"/>
          <w:sz w:val="22"/>
          <w:szCs w:val="22"/>
        </w:rPr>
        <w:t>en</w:t>
      </w:r>
      <w:proofErr w:type="spellEnd"/>
      <w:r w:rsidRPr="00677F43">
        <w:rPr>
          <w:rFonts w:asciiTheme="minorHAnsi" w:hAnsiTheme="minorHAnsi" w:cstheme="minorHAnsi"/>
          <w:color w:val="000000"/>
          <w:sz w:val="22"/>
          <w:szCs w:val="22"/>
        </w:rPr>
        <w:t xml:space="preserve">/resources/documents/2016/prevention-gap, accessed 15 January 2019). </w:t>
      </w:r>
    </w:p>
    <w:p w14:paraId="59A4DD0A" w14:textId="77777777" w:rsidR="00A70436" w:rsidRPr="00677F43" w:rsidRDefault="00A70436" w:rsidP="00A70436">
      <w:pPr>
        <w:pStyle w:val="Pa58"/>
        <w:spacing w:before="40"/>
        <w:ind w:left="340" w:hanging="340"/>
        <w:rPr>
          <w:rFonts w:asciiTheme="minorHAnsi" w:hAnsiTheme="minorHAnsi" w:cstheme="minorHAnsi"/>
          <w:color w:val="000000"/>
          <w:sz w:val="22"/>
          <w:szCs w:val="22"/>
        </w:rPr>
      </w:pPr>
      <w:r w:rsidRPr="00677F43">
        <w:rPr>
          <w:rFonts w:asciiTheme="minorHAnsi" w:hAnsiTheme="minorHAnsi" w:cstheme="minorHAnsi"/>
          <w:color w:val="000000"/>
          <w:sz w:val="22"/>
          <w:szCs w:val="22"/>
        </w:rPr>
        <w:t xml:space="preserve">3. Systematic literature review. Risk and transmission of HIV, HCV &amp; HBV among stimulant drugs users: a review of the evidence (A). Part 1/5: methodology and summary. Vienna, United Nations Office on Drugs and Crime, 2017 (http://www.unodc.org/documents/hiv-aids/2017/1_Stim_HIV_Syst_Lit_rev_ Part_1_methodology_and_summary.pdf, accessed 15 January 2019). </w:t>
      </w:r>
    </w:p>
    <w:p w14:paraId="24C0B402" w14:textId="77777777" w:rsidR="00A70436" w:rsidRPr="00677F43" w:rsidRDefault="00A70436" w:rsidP="00A70436">
      <w:pPr>
        <w:pStyle w:val="Pa58"/>
        <w:spacing w:before="40"/>
        <w:ind w:left="340" w:hanging="340"/>
        <w:rPr>
          <w:rFonts w:asciiTheme="minorHAnsi" w:hAnsiTheme="minorHAnsi" w:cstheme="minorHAnsi"/>
          <w:color w:val="000000"/>
          <w:sz w:val="22"/>
          <w:szCs w:val="22"/>
        </w:rPr>
      </w:pPr>
      <w:r w:rsidRPr="00677F43">
        <w:rPr>
          <w:rFonts w:asciiTheme="minorHAnsi" w:hAnsiTheme="minorHAnsi" w:cstheme="minorHAnsi"/>
          <w:color w:val="000000"/>
          <w:sz w:val="22"/>
          <w:szCs w:val="22"/>
        </w:rPr>
        <w:t xml:space="preserve">4. General Assembly Resolution A/RES/70/1 – Transforming our world: the 2030 Agenda for Sustainable Development. New York (NY), United Nations, 2015 (http://www.un.org/en/development/desa/ population/migration/generalassembly/docs/globalcompact/A_RES_70_1_E.pdf, accessed 15 January 2019). </w:t>
      </w:r>
    </w:p>
    <w:p w14:paraId="0FC66F5F" w14:textId="77777777" w:rsidR="00A70436" w:rsidRPr="00677F43" w:rsidRDefault="00A70436" w:rsidP="00A70436">
      <w:pPr>
        <w:pStyle w:val="Pa58"/>
        <w:spacing w:before="40"/>
        <w:ind w:left="340" w:hanging="340"/>
        <w:rPr>
          <w:rFonts w:asciiTheme="minorHAnsi" w:hAnsiTheme="minorHAnsi" w:cstheme="minorHAnsi"/>
          <w:color w:val="000000"/>
          <w:sz w:val="22"/>
          <w:szCs w:val="22"/>
        </w:rPr>
      </w:pPr>
      <w:r w:rsidRPr="00677F43">
        <w:rPr>
          <w:rFonts w:asciiTheme="minorHAnsi" w:hAnsiTheme="minorHAnsi" w:cstheme="minorHAnsi"/>
          <w:color w:val="000000"/>
          <w:sz w:val="22"/>
          <w:szCs w:val="22"/>
        </w:rPr>
        <w:t xml:space="preserve">5. UNAIDS 2016–2021 Strategy: on the Fast-Track to end AIDS. Geneva, Joint United Nations Programme on HIV/AIDS, 2015 (http://www.unaids.org/sites/default/files/media_asset/20151027_UNAIDS_ PCB37_15_18_EN_rev1.pdf, accessed 15 January 2019). </w:t>
      </w:r>
    </w:p>
    <w:p w14:paraId="4AAB3D4B" w14:textId="77777777" w:rsidR="00A70436" w:rsidRPr="00677F43" w:rsidRDefault="00A70436" w:rsidP="00A70436">
      <w:pPr>
        <w:pStyle w:val="Pa58"/>
        <w:spacing w:before="40"/>
        <w:ind w:left="340" w:hanging="340"/>
        <w:rPr>
          <w:rFonts w:asciiTheme="minorHAnsi" w:hAnsiTheme="minorHAnsi" w:cstheme="minorHAnsi"/>
          <w:color w:val="000000"/>
          <w:sz w:val="22"/>
          <w:szCs w:val="22"/>
        </w:rPr>
      </w:pPr>
      <w:r w:rsidRPr="00677F43">
        <w:rPr>
          <w:rFonts w:asciiTheme="minorHAnsi" w:hAnsiTheme="minorHAnsi" w:cstheme="minorHAnsi"/>
          <w:color w:val="000000"/>
          <w:sz w:val="22"/>
          <w:szCs w:val="22"/>
        </w:rPr>
        <w:t xml:space="preserve">6. General Assembly Resolution A/70/L.52 – Political declaration on HIV and AIDS: on the fast track to accelerate the fight against HIV and to ending the AIDS epidemic by 2030. New York (NY), United Nations, 2016 (http://www.unaids.org/sites/default/files/media_asset/2016-political-declaration-HIV-AIDS_en.pdf, accessed 15 January 2019). </w:t>
      </w:r>
    </w:p>
    <w:p w14:paraId="265B3F6A" w14:textId="77777777" w:rsidR="00A70436" w:rsidRPr="00677F43" w:rsidRDefault="00A70436" w:rsidP="00A70436">
      <w:pPr>
        <w:pStyle w:val="Pa58"/>
        <w:spacing w:before="40"/>
        <w:ind w:left="340" w:hanging="340"/>
        <w:rPr>
          <w:rFonts w:asciiTheme="minorHAnsi" w:hAnsiTheme="minorHAnsi" w:cstheme="minorHAnsi"/>
          <w:color w:val="000000"/>
          <w:sz w:val="22"/>
          <w:szCs w:val="22"/>
        </w:rPr>
      </w:pPr>
      <w:r w:rsidRPr="00677F43">
        <w:rPr>
          <w:rFonts w:asciiTheme="minorHAnsi" w:hAnsiTheme="minorHAnsi" w:cstheme="minorHAnsi"/>
          <w:color w:val="000000"/>
          <w:sz w:val="22"/>
          <w:szCs w:val="22"/>
        </w:rPr>
        <w:t xml:space="preserve">7. WHO, UNODC, UNAIDS technical guide for countries to set targets for universal access to HIV prevention, treatment and care for injecting drug users – 2012 revision. Geneva, World Health Organization, 2012 (http://apps.who.int/iris/bitstream/10665/77969/1/9789241504379_eng.pdf, accessed 15 January 2019). </w:t>
      </w:r>
    </w:p>
    <w:p w14:paraId="159C7ED5" w14:textId="77777777" w:rsidR="00A70436" w:rsidRPr="00677F43" w:rsidRDefault="00A70436" w:rsidP="00A70436">
      <w:pPr>
        <w:pStyle w:val="Pa58"/>
        <w:spacing w:before="40"/>
        <w:ind w:left="340" w:hanging="340"/>
        <w:rPr>
          <w:rFonts w:asciiTheme="minorHAnsi" w:hAnsiTheme="minorHAnsi" w:cstheme="minorHAnsi"/>
          <w:color w:val="000000"/>
          <w:sz w:val="22"/>
          <w:szCs w:val="22"/>
        </w:rPr>
      </w:pPr>
      <w:r w:rsidRPr="00677F43">
        <w:rPr>
          <w:rFonts w:asciiTheme="minorHAnsi" w:hAnsiTheme="minorHAnsi" w:cstheme="minorHAnsi"/>
          <w:color w:val="000000"/>
          <w:sz w:val="22"/>
          <w:szCs w:val="22"/>
        </w:rPr>
        <w:t>8.</w:t>
      </w:r>
      <w:r w:rsidRPr="00677F43">
        <w:rPr>
          <w:rFonts w:asciiTheme="minorHAnsi" w:hAnsiTheme="minorHAnsi" w:cstheme="minorHAnsi"/>
          <w:color w:val="000000"/>
          <w:sz w:val="22"/>
          <w:szCs w:val="22"/>
          <w:rtl/>
        </w:rPr>
        <w:t xml:space="preserve"> </w:t>
      </w:r>
      <w:r w:rsidRPr="00677F43">
        <w:rPr>
          <w:rFonts w:asciiTheme="minorHAnsi" w:hAnsiTheme="minorHAnsi" w:cstheme="minorHAnsi"/>
          <w:color w:val="000000"/>
          <w:sz w:val="22"/>
          <w:szCs w:val="22"/>
        </w:rPr>
        <w:t>Consolidated guidelines on HIV prevention, diagnosis, treatment and care for key populations – 2016 update. Geneva, World Health Organization, 2016 (https://www.who.int/hiv/pub/guidelines/keypopula</w:t>
      </w:r>
      <w:r w:rsidRPr="00677F43">
        <w:rPr>
          <w:rFonts w:asciiTheme="minorHAnsi" w:hAnsiTheme="minorHAnsi" w:cstheme="minorHAnsi"/>
          <w:color w:val="000000"/>
          <w:sz w:val="22"/>
          <w:szCs w:val="22"/>
        </w:rPr>
        <w:softHyphen/>
        <w:t xml:space="preserve">tions-2016/en/, accessed 15 January 2019). </w:t>
      </w:r>
    </w:p>
    <w:p w14:paraId="2FBA6322" w14:textId="77777777" w:rsidR="00A70436" w:rsidRPr="00677F43" w:rsidRDefault="00A70436" w:rsidP="00A70436">
      <w:pPr>
        <w:pStyle w:val="Pa58"/>
        <w:spacing w:before="40"/>
        <w:ind w:left="340" w:hanging="340"/>
        <w:rPr>
          <w:rFonts w:asciiTheme="minorHAnsi" w:hAnsiTheme="minorHAnsi" w:cstheme="minorHAnsi"/>
          <w:color w:val="000000"/>
          <w:sz w:val="22"/>
          <w:szCs w:val="22"/>
        </w:rPr>
      </w:pPr>
      <w:r w:rsidRPr="00677F43">
        <w:rPr>
          <w:rFonts w:asciiTheme="minorHAnsi" w:hAnsiTheme="minorHAnsi" w:cstheme="minorHAnsi"/>
          <w:color w:val="000000"/>
          <w:sz w:val="22"/>
          <w:szCs w:val="22"/>
        </w:rPr>
        <w:t xml:space="preserve">9. Implementing comprehensive HIV and HCV </w:t>
      </w:r>
      <w:proofErr w:type="spellStart"/>
      <w:r w:rsidRPr="00677F43">
        <w:rPr>
          <w:rFonts w:asciiTheme="minorHAnsi" w:hAnsiTheme="minorHAnsi" w:cstheme="minorHAnsi"/>
          <w:color w:val="000000"/>
          <w:sz w:val="22"/>
          <w:szCs w:val="22"/>
        </w:rPr>
        <w:t>programmes</w:t>
      </w:r>
      <w:proofErr w:type="spellEnd"/>
      <w:r w:rsidRPr="00677F43">
        <w:rPr>
          <w:rFonts w:asciiTheme="minorHAnsi" w:hAnsiTheme="minorHAnsi" w:cstheme="minorHAnsi"/>
          <w:color w:val="000000"/>
          <w:sz w:val="22"/>
          <w:szCs w:val="22"/>
        </w:rPr>
        <w:t xml:space="preserve"> with people who inject drugs: practical guidance for collaborative interventions. Vienna, United Nations Office on Drugs and Crime, 2017 (http://www.unodc.org/documents/hiv-aids/publications/Implementing_Comprehensive_HIV_and_ HCV_Programmes_with_People_Who_Inject_Drugs_PRACTICAL_GUIDANCE_FOR_ COLLABORATIVE_INTERVENTIONS.pdf, accessed 15 January 2019). </w:t>
      </w:r>
    </w:p>
    <w:p w14:paraId="1C79DA35" w14:textId="77777777" w:rsidR="00A70436" w:rsidRPr="00677F43" w:rsidRDefault="00A70436" w:rsidP="00A70436">
      <w:pPr>
        <w:pStyle w:val="Pa58"/>
        <w:spacing w:before="40"/>
        <w:ind w:left="340" w:hanging="340"/>
        <w:rPr>
          <w:rFonts w:asciiTheme="minorHAnsi" w:hAnsiTheme="minorHAnsi" w:cstheme="minorHAnsi"/>
          <w:color w:val="000000"/>
          <w:sz w:val="22"/>
          <w:szCs w:val="22"/>
        </w:rPr>
      </w:pPr>
      <w:r w:rsidRPr="00677F43">
        <w:rPr>
          <w:rFonts w:asciiTheme="minorHAnsi" w:hAnsiTheme="minorHAnsi" w:cstheme="minorHAnsi"/>
          <w:color w:val="000000"/>
          <w:sz w:val="22"/>
          <w:szCs w:val="22"/>
        </w:rPr>
        <w:t>10.</w:t>
      </w:r>
      <w:r w:rsidRPr="00677F43">
        <w:rPr>
          <w:rFonts w:asciiTheme="minorHAnsi" w:hAnsiTheme="minorHAnsi" w:cstheme="minorHAnsi"/>
          <w:color w:val="000000"/>
          <w:sz w:val="22"/>
          <w:szCs w:val="22"/>
          <w:rtl/>
        </w:rPr>
        <w:t xml:space="preserve"> </w:t>
      </w:r>
      <w:r w:rsidRPr="00677F43">
        <w:rPr>
          <w:rFonts w:asciiTheme="minorHAnsi" w:hAnsiTheme="minorHAnsi" w:cstheme="minorHAnsi"/>
          <w:color w:val="000000"/>
          <w:sz w:val="22"/>
          <w:szCs w:val="22"/>
        </w:rPr>
        <w:t xml:space="preserve">Implementing comprehensive HIV/STI </w:t>
      </w:r>
      <w:proofErr w:type="spellStart"/>
      <w:r w:rsidRPr="00677F43">
        <w:rPr>
          <w:rFonts w:asciiTheme="minorHAnsi" w:hAnsiTheme="minorHAnsi" w:cstheme="minorHAnsi"/>
          <w:color w:val="000000"/>
          <w:sz w:val="22"/>
          <w:szCs w:val="22"/>
        </w:rPr>
        <w:t>programmes</w:t>
      </w:r>
      <w:proofErr w:type="spellEnd"/>
      <w:r w:rsidRPr="00677F43">
        <w:rPr>
          <w:rFonts w:asciiTheme="minorHAnsi" w:hAnsiTheme="minorHAnsi" w:cstheme="minorHAnsi"/>
          <w:color w:val="000000"/>
          <w:sz w:val="22"/>
          <w:szCs w:val="22"/>
        </w:rPr>
        <w:t xml:space="preserve"> with sex workers: practical approaches from collaborative interventions. Geneva, World Health Organization, 2013 (https://www.who.int/hiv/pub/ </w:t>
      </w:r>
      <w:proofErr w:type="spellStart"/>
      <w:r w:rsidRPr="00677F43">
        <w:rPr>
          <w:rFonts w:asciiTheme="minorHAnsi" w:hAnsiTheme="minorHAnsi" w:cstheme="minorHAnsi"/>
          <w:color w:val="000000"/>
          <w:sz w:val="22"/>
          <w:szCs w:val="22"/>
        </w:rPr>
        <w:t>sti</w:t>
      </w:r>
      <w:proofErr w:type="spellEnd"/>
      <w:r w:rsidRPr="00677F43">
        <w:rPr>
          <w:rFonts w:asciiTheme="minorHAnsi" w:hAnsiTheme="minorHAnsi" w:cstheme="minorHAnsi"/>
          <w:color w:val="000000"/>
          <w:sz w:val="22"/>
          <w:szCs w:val="22"/>
        </w:rPr>
        <w:t>/</w:t>
      </w:r>
      <w:proofErr w:type="spellStart"/>
      <w:r w:rsidRPr="00677F43">
        <w:rPr>
          <w:rFonts w:asciiTheme="minorHAnsi" w:hAnsiTheme="minorHAnsi" w:cstheme="minorHAnsi"/>
          <w:color w:val="000000"/>
          <w:sz w:val="22"/>
          <w:szCs w:val="22"/>
        </w:rPr>
        <w:t>sex_worker_implementation</w:t>
      </w:r>
      <w:proofErr w:type="spellEnd"/>
      <w:r w:rsidRPr="00677F43">
        <w:rPr>
          <w:rFonts w:asciiTheme="minorHAnsi" w:hAnsiTheme="minorHAnsi" w:cstheme="minorHAnsi"/>
          <w:color w:val="000000"/>
          <w:sz w:val="22"/>
          <w:szCs w:val="22"/>
        </w:rPr>
        <w:t>/</w:t>
      </w:r>
      <w:proofErr w:type="spellStart"/>
      <w:r w:rsidRPr="00677F43">
        <w:rPr>
          <w:rFonts w:asciiTheme="minorHAnsi" w:hAnsiTheme="minorHAnsi" w:cstheme="minorHAnsi"/>
          <w:color w:val="000000"/>
          <w:sz w:val="22"/>
          <w:szCs w:val="22"/>
        </w:rPr>
        <w:t>en</w:t>
      </w:r>
      <w:proofErr w:type="spellEnd"/>
      <w:r w:rsidRPr="00677F43">
        <w:rPr>
          <w:rFonts w:asciiTheme="minorHAnsi" w:hAnsiTheme="minorHAnsi" w:cstheme="minorHAnsi"/>
          <w:color w:val="000000"/>
          <w:sz w:val="22"/>
          <w:szCs w:val="22"/>
        </w:rPr>
        <w:t xml:space="preserve">/, accessed 15 January 2019). </w:t>
      </w:r>
    </w:p>
    <w:p w14:paraId="09B4E857" w14:textId="77777777" w:rsidR="00A70436" w:rsidRPr="00677F43" w:rsidRDefault="00A70436" w:rsidP="00A70436">
      <w:pPr>
        <w:pStyle w:val="Pa58"/>
        <w:spacing w:before="40"/>
        <w:ind w:left="340" w:hanging="340"/>
        <w:rPr>
          <w:rFonts w:asciiTheme="minorHAnsi" w:hAnsiTheme="minorHAnsi" w:cstheme="minorHAnsi"/>
          <w:color w:val="000000"/>
          <w:sz w:val="22"/>
          <w:szCs w:val="22"/>
        </w:rPr>
      </w:pPr>
      <w:r w:rsidRPr="00677F43">
        <w:rPr>
          <w:rFonts w:asciiTheme="minorHAnsi" w:hAnsiTheme="minorHAnsi" w:cstheme="minorHAnsi"/>
          <w:color w:val="000000"/>
          <w:sz w:val="22"/>
          <w:szCs w:val="22"/>
        </w:rPr>
        <w:t xml:space="preserve">11. Implementing comprehensive HIV and STI </w:t>
      </w:r>
      <w:proofErr w:type="spellStart"/>
      <w:r w:rsidRPr="00677F43">
        <w:rPr>
          <w:rFonts w:asciiTheme="minorHAnsi" w:hAnsiTheme="minorHAnsi" w:cstheme="minorHAnsi"/>
          <w:color w:val="000000"/>
          <w:sz w:val="22"/>
          <w:szCs w:val="22"/>
        </w:rPr>
        <w:t>programmes</w:t>
      </w:r>
      <w:proofErr w:type="spellEnd"/>
      <w:r w:rsidRPr="00677F43">
        <w:rPr>
          <w:rFonts w:asciiTheme="minorHAnsi" w:hAnsiTheme="minorHAnsi" w:cstheme="minorHAnsi"/>
          <w:color w:val="000000"/>
          <w:sz w:val="22"/>
          <w:szCs w:val="22"/>
        </w:rPr>
        <w:t xml:space="preserve"> with men who have sex with men: practical guidance for collaborative interventions. New York (NY), United Nations Population Fund, 2015 (https:// www.unfpa.org/publications/implementing-comprehensive-hiv-and-sti-programmes-men-who-have-sex-men, accessed 15 January 2019). </w:t>
      </w:r>
    </w:p>
    <w:p w14:paraId="7C421736" w14:textId="77777777" w:rsidR="00A70436" w:rsidRPr="00677F43" w:rsidRDefault="00A70436" w:rsidP="00A70436">
      <w:pPr>
        <w:pStyle w:val="Pa58"/>
        <w:spacing w:before="40"/>
        <w:ind w:left="340" w:hanging="340"/>
        <w:rPr>
          <w:rFonts w:asciiTheme="minorHAnsi" w:hAnsiTheme="minorHAnsi" w:cstheme="minorHAnsi"/>
          <w:color w:val="000000"/>
          <w:sz w:val="22"/>
          <w:szCs w:val="22"/>
        </w:rPr>
      </w:pPr>
      <w:r w:rsidRPr="00677F43">
        <w:rPr>
          <w:rFonts w:asciiTheme="minorHAnsi" w:hAnsiTheme="minorHAnsi" w:cstheme="minorHAnsi"/>
          <w:color w:val="000000"/>
          <w:sz w:val="22"/>
          <w:szCs w:val="22"/>
        </w:rPr>
        <w:t xml:space="preserve">12. Implementing comprehensive HIV and STI </w:t>
      </w:r>
      <w:proofErr w:type="spellStart"/>
      <w:r w:rsidRPr="00677F43">
        <w:rPr>
          <w:rFonts w:asciiTheme="minorHAnsi" w:hAnsiTheme="minorHAnsi" w:cstheme="minorHAnsi"/>
          <w:color w:val="000000"/>
          <w:sz w:val="22"/>
          <w:szCs w:val="22"/>
        </w:rPr>
        <w:t>programmes</w:t>
      </w:r>
      <w:proofErr w:type="spellEnd"/>
      <w:r w:rsidRPr="00677F43">
        <w:rPr>
          <w:rFonts w:asciiTheme="minorHAnsi" w:hAnsiTheme="minorHAnsi" w:cstheme="minorHAnsi"/>
          <w:color w:val="000000"/>
          <w:sz w:val="22"/>
          <w:szCs w:val="22"/>
        </w:rPr>
        <w:t xml:space="preserve"> with transgender people: practical guidance for collaborative interventions. New York (NY), United Nations Development Programme, 2016 (https:// </w:t>
      </w:r>
      <w:r w:rsidRPr="00677F43">
        <w:rPr>
          <w:rFonts w:asciiTheme="minorHAnsi" w:hAnsiTheme="minorHAnsi" w:cstheme="minorHAnsi"/>
          <w:color w:val="000000"/>
          <w:sz w:val="22"/>
          <w:szCs w:val="22"/>
        </w:rPr>
        <w:lastRenderedPageBreak/>
        <w:t xml:space="preserve">www.unfpa.org/publications/implementing-comprehensive-hiv-and-sti-programmes-transgender-people-practical-guidance, accessed 15 January 2019). </w:t>
      </w:r>
    </w:p>
    <w:p w14:paraId="0E816902" w14:textId="77777777" w:rsidR="00A70436" w:rsidRPr="00677F43" w:rsidRDefault="00A70436" w:rsidP="00A70436">
      <w:pPr>
        <w:pStyle w:val="Pa58"/>
        <w:spacing w:before="40"/>
        <w:ind w:left="340" w:hanging="340"/>
        <w:rPr>
          <w:rFonts w:asciiTheme="minorHAnsi" w:hAnsiTheme="minorHAnsi" w:cstheme="minorHAnsi"/>
          <w:color w:val="000000"/>
          <w:sz w:val="22"/>
          <w:szCs w:val="22"/>
        </w:rPr>
      </w:pPr>
      <w:r w:rsidRPr="00677F43">
        <w:rPr>
          <w:rFonts w:asciiTheme="minorHAnsi" w:hAnsiTheme="minorHAnsi" w:cstheme="minorHAnsi"/>
          <w:color w:val="000000"/>
          <w:sz w:val="22"/>
          <w:szCs w:val="22"/>
        </w:rPr>
        <w:t>13. Systematic literature review on HIV and stimulant drugs use (A). Part 2/5: ATS and HIV risk and transmission. Vienna, 2017, United Nations Office on Drugs and Crime (http://www.unodc.org/ documents/</w:t>
      </w:r>
      <w:proofErr w:type="spellStart"/>
      <w:r w:rsidRPr="00677F43">
        <w:rPr>
          <w:rFonts w:asciiTheme="minorHAnsi" w:hAnsiTheme="minorHAnsi" w:cstheme="minorHAnsi"/>
          <w:color w:val="000000"/>
          <w:sz w:val="22"/>
          <w:szCs w:val="22"/>
        </w:rPr>
        <w:t>hiv</w:t>
      </w:r>
      <w:proofErr w:type="spellEnd"/>
      <w:r w:rsidRPr="00677F43">
        <w:rPr>
          <w:rFonts w:asciiTheme="minorHAnsi" w:hAnsiTheme="minorHAnsi" w:cstheme="minorHAnsi"/>
          <w:color w:val="000000"/>
          <w:sz w:val="22"/>
          <w:szCs w:val="22"/>
        </w:rPr>
        <w:t xml:space="preserve">-aids/2017/2_Stim_HIV_Syst_Lit_Rev_Part_2_ATS.pdf, accessed 15 January 2019). </w:t>
      </w:r>
    </w:p>
    <w:p w14:paraId="15A624E8" w14:textId="77777777" w:rsidR="00A70436" w:rsidRPr="00677F43" w:rsidRDefault="00A70436" w:rsidP="00A70436">
      <w:pPr>
        <w:pStyle w:val="Pa58"/>
        <w:spacing w:before="40"/>
        <w:ind w:left="340" w:hanging="340"/>
        <w:rPr>
          <w:rFonts w:asciiTheme="minorHAnsi" w:hAnsiTheme="minorHAnsi" w:cstheme="minorHAnsi"/>
          <w:color w:val="000000"/>
          <w:sz w:val="22"/>
          <w:szCs w:val="22"/>
          <w:rtl/>
        </w:rPr>
      </w:pPr>
      <w:r w:rsidRPr="00677F43">
        <w:rPr>
          <w:rFonts w:asciiTheme="minorHAnsi" w:hAnsiTheme="minorHAnsi" w:cstheme="minorHAnsi"/>
          <w:color w:val="000000"/>
          <w:sz w:val="22"/>
          <w:szCs w:val="22"/>
        </w:rPr>
        <w:t xml:space="preserve">14. Systematic literature review on HIV and stimulant drugs use (A). Part 3/5: cocaine </w:t>
      </w:r>
      <w:proofErr w:type="gramStart"/>
      <w:r w:rsidRPr="00677F43">
        <w:rPr>
          <w:rFonts w:asciiTheme="minorHAnsi" w:hAnsiTheme="minorHAnsi" w:cstheme="minorHAnsi"/>
          <w:color w:val="000000"/>
          <w:sz w:val="22"/>
          <w:szCs w:val="22"/>
        </w:rPr>
        <w:t>use</w:t>
      </w:r>
      <w:proofErr w:type="gramEnd"/>
      <w:r w:rsidRPr="00677F43">
        <w:rPr>
          <w:rFonts w:asciiTheme="minorHAnsi" w:hAnsiTheme="minorHAnsi" w:cstheme="minorHAnsi"/>
          <w:color w:val="000000"/>
          <w:sz w:val="22"/>
          <w:szCs w:val="22"/>
        </w:rPr>
        <w:t xml:space="preserve"> and HIV risk and transmission. Vienna, 2017, United Nations Office on Drugs and Crime (http://www.unodc.org/ documents/hiv-aids/2017/3_Stim_HIV_Syst_Lit_Rev_Part_3_Cocaine_and_Crack-Cocaine.pdf, accessed 15 January 2019).</w:t>
      </w:r>
    </w:p>
    <w:p w14:paraId="0B717F25"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15. Systematic literature review on HIV and stimulant drugs use (A). Part 4/5: NPS and HIV risk and transmission. Vienna, 2017, United Nations Office on Drugs and Crime (http://www.unodc.org/ documents/hiv-aids/2017/4_Stim_HIV_Syst_Lit_Rev_Part_4_-_New_Psychoactive_Substances.pdf, accessed 15 January 2019). </w:t>
      </w:r>
    </w:p>
    <w:p w14:paraId="1C2754CF"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16. Systematic literature review on HIV and stimulant drugs use (B). Part 5/5: treatment and prevention of HIV, HCV &amp; HBV among stimulant drugs users. Vienna, 2017, United Nations Office on Drugs and Crime (http:// www.unodc.org/documents/hiv-aids/2017/5_Stim_HIV_Syst_Lit_rev_Part_5_Prevention_ and_treatment.pdf, accessed 15 January 2019). </w:t>
      </w:r>
    </w:p>
    <w:p w14:paraId="2BED3CAD"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17. Science addressing drugs and HIV: state of the art. 2nd scientific statement: March 2016. Vienna, United Nations Office on Drugs and Crime, 2016 (http://www.unodc.org/documents/hiv-aids/2016/2nd_ Scientific_Statement_-_March_2016.pdf, accessed 15 January 2019). </w:t>
      </w:r>
    </w:p>
    <w:p w14:paraId="473D8A85"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18. World Drug Report 2019. Booklet 2: global overview of drug demand and supply. United Nations, 2019 (https://wdr.unodc.org/wdr2019/en/drug-demand-and-supply.html, accessed 15 July 2019). </w:t>
      </w:r>
    </w:p>
    <w:p w14:paraId="1EF7E9B5"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19. World Drug Report 2017. Booklet 4: market analysis of synthetic drugs. Vienna, United Nations Office on Drugs and Crime, 2017 (https://www.unodc.org/wdr2017/field/Booklet_4_ATSNPS.pdf, accessed 15 January 2019). </w:t>
      </w:r>
    </w:p>
    <w:p w14:paraId="27CD92FB"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20. </w:t>
      </w:r>
      <w:proofErr w:type="spellStart"/>
      <w:r w:rsidRPr="00677F43">
        <w:rPr>
          <w:rFonts w:asciiTheme="minorHAnsi" w:hAnsiTheme="minorHAnsi" w:cstheme="minorHAnsi"/>
        </w:rPr>
        <w:t>Karila</w:t>
      </w:r>
      <w:proofErr w:type="spellEnd"/>
      <w:r w:rsidRPr="00677F43">
        <w:rPr>
          <w:rFonts w:asciiTheme="minorHAnsi" w:hAnsiTheme="minorHAnsi" w:cstheme="minorHAnsi"/>
        </w:rPr>
        <w:t xml:space="preserve"> L, Weinstein A, Aubin H-J, </w:t>
      </w:r>
      <w:proofErr w:type="spellStart"/>
      <w:r w:rsidRPr="00677F43">
        <w:rPr>
          <w:rFonts w:asciiTheme="minorHAnsi" w:hAnsiTheme="minorHAnsi" w:cstheme="minorHAnsi"/>
        </w:rPr>
        <w:t>Benyamina</w:t>
      </w:r>
      <w:proofErr w:type="spellEnd"/>
      <w:r w:rsidRPr="00677F43">
        <w:rPr>
          <w:rFonts w:asciiTheme="minorHAnsi" w:hAnsiTheme="minorHAnsi" w:cstheme="minorHAnsi"/>
        </w:rPr>
        <w:t xml:space="preserve"> A, Reynaud M, </w:t>
      </w:r>
      <w:proofErr w:type="spellStart"/>
      <w:r w:rsidRPr="00677F43">
        <w:rPr>
          <w:rFonts w:asciiTheme="minorHAnsi" w:hAnsiTheme="minorHAnsi" w:cstheme="minorHAnsi"/>
        </w:rPr>
        <w:t>Batki</w:t>
      </w:r>
      <w:proofErr w:type="spellEnd"/>
      <w:r w:rsidRPr="00677F43">
        <w:rPr>
          <w:rFonts w:asciiTheme="minorHAnsi" w:hAnsiTheme="minorHAnsi" w:cstheme="minorHAnsi"/>
        </w:rPr>
        <w:t xml:space="preserve"> SL. Pharmacological approaches to methamphetamine dependence: a focused review. </w:t>
      </w:r>
      <w:r w:rsidRPr="00677F43">
        <w:rPr>
          <w:rFonts w:asciiTheme="minorHAnsi" w:hAnsiTheme="minorHAnsi" w:cstheme="minorHAnsi"/>
          <w:i/>
          <w:iCs/>
        </w:rPr>
        <w:t>British Journal of Clinical Pharmacology</w:t>
      </w:r>
      <w:r w:rsidRPr="00677F43">
        <w:rPr>
          <w:rFonts w:asciiTheme="minorHAnsi" w:hAnsiTheme="minorHAnsi" w:cstheme="minorHAnsi"/>
        </w:rPr>
        <w:t xml:space="preserve">. 2010;69(6):578-92 (https://www.ncbi.nlm.nih.gov/pmc/articles/PMC2883750/, accessed 15 January 2019). </w:t>
      </w:r>
    </w:p>
    <w:p w14:paraId="148C72F0"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21. The challenge of new psychoactive substances. Vienna, United Nations Office on Drugs and Crime, 2013 (https://www.unodc.org/documents/scientific/NPS_2013_SMART.pdf, accessed 15 January 2019). </w:t>
      </w:r>
    </w:p>
    <w:p w14:paraId="6B222D2A"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22. UNODC Early Warning Advisory on new psychoactive substances [website]. Vienna, United Nations Office on Drugs and Crime (https://www.unodc.org/LSS/Home/NPS, accessed 15 January 2019). </w:t>
      </w:r>
    </w:p>
    <w:p w14:paraId="192B8525"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23. </w:t>
      </w:r>
      <w:proofErr w:type="spellStart"/>
      <w:r w:rsidRPr="00677F43">
        <w:rPr>
          <w:rFonts w:asciiTheme="minorHAnsi" w:hAnsiTheme="minorHAnsi" w:cstheme="minorHAnsi"/>
        </w:rPr>
        <w:t>Deimel</w:t>
      </w:r>
      <w:proofErr w:type="spellEnd"/>
      <w:r w:rsidRPr="00677F43">
        <w:rPr>
          <w:rFonts w:asciiTheme="minorHAnsi" w:hAnsiTheme="minorHAnsi" w:cstheme="minorHAnsi"/>
        </w:rPr>
        <w:t xml:space="preserve"> D, </w:t>
      </w:r>
      <w:proofErr w:type="spellStart"/>
      <w:r w:rsidRPr="00677F43">
        <w:rPr>
          <w:rFonts w:asciiTheme="minorHAnsi" w:hAnsiTheme="minorHAnsi" w:cstheme="minorHAnsi"/>
        </w:rPr>
        <w:t>Stöver</w:t>
      </w:r>
      <w:proofErr w:type="spellEnd"/>
      <w:r w:rsidRPr="00677F43">
        <w:rPr>
          <w:rFonts w:asciiTheme="minorHAnsi" w:hAnsiTheme="minorHAnsi" w:cstheme="minorHAnsi"/>
        </w:rPr>
        <w:t xml:space="preserve"> H, </w:t>
      </w:r>
      <w:proofErr w:type="spellStart"/>
      <w:r w:rsidRPr="00677F43">
        <w:rPr>
          <w:rFonts w:asciiTheme="minorHAnsi" w:hAnsiTheme="minorHAnsi" w:cstheme="minorHAnsi"/>
        </w:rPr>
        <w:t>Hösselbarth</w:t>
      </w:r>
      <w:proofErr w:type="spellEnd"/>
      <w:r w:rsidRPr="00677F43">
        <w:rPr>
          <w:rFonts w:asciiTheme="minorHAnsi" w:hAnsiTheme="minorHAnsi" w:cstheme="minorHAnsi"/>
        </w:rPr>
        <w:t xml:space="preserve"> S, </w:t>
      </w:r>
      <w:proofErr w:type="spellStart"/>
      <w:r w:rsidRPr="00677F43">
        <w:rPr>
          <w:rFonts w:asciiTheme="minorHAnsi" w:hAnsiTheme="minorHAnsi" w:cstheme="minorHAnsi"/>
        </w:rPr>
        <w:t>Dichtl</w:t>
      </w:r>
      <w:proofErr w:type="spellEnd"/>
      <w:r w:rsidRPr="00677F43">
        <w:rPr>
          <w:rFonts w:asciiTheme="minorHAnsi" w:hAnsiTheme="minorHAnsi" w:cstheme="minorHAnsi"/>
        </w:rPr>
        <w:t xml:space="preserve"> A, Graf N, Gebhardt V. Drug use and health behaviour among German men who have sex with men: results of a qualitative, multi-centre study. </w:t>
      </w:r>
      <w:r w:rsidRPr="00677F43">
        <w:rPr>
          <w:rFonts w:asciiTheme="minorHAnsi" w:hAnsiTheme="minorHAnsi" w:cstheme="minorHAnsi"/>
          <w:i/>
          <w:iCs/>
        </w:rPr>
        <w:t>Harm Reduction Journal</w:t>
      </w:r>
      <w:r w:rsidRPr="00677F43">
        <w:rPr>
          <w:rFonts w:asciiTheme="minorHAnsi" w:hAnsiTheme="minorHAnsi" w:cstheme="minorHAnsi"/>
        </w:rPr>
        <w:t xml:space="preserve">. </w:t>
      </w:r>
      <w:proofErr w:type="gramStart"/>
      <w:r w:rsidRPr="00677F43">
        <w:rPr>
          <w:rFonts w:asciiTheme="minorHAnsi" w:hAnsiTheme="minorHAnsi" w:cstheme="minorHAnsi"/>
        </w:rPr>
        <w:t>2016;13:36</w:t>
      </w:r>
      <w:proofErr w:type="gramEnd"/>
      <w:r w:rsidRPr="00677F43">
        <w:rPr>
          <w:rFonts w:asciiTheme="minorHAnsi" w:hAnsiTheme="minorHAnsi" w:cstheme="minorHAnsi"/>
        </w:rPr>
        <w:t xml:space="preserve">. (https://doi.org/10.1186/s12954-016-0125-y, accessed 15 January 2019). </w:t>
      </w:r>
    </w:p>
    <w:p w14:paraId="359F8AAC"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24. Lee N, Johns L, Jenkinson R, Johnston J, Connolly K, Hall K et al. Clinical treatment guidelines for alcohol and drug clinicians. No 14: methamphetamine dependence and treatment. Fitzroy (Australia), Turning Point Alcohol and Drug Centre Inc., 2007 (http://nceta.flinders.edu.au/files/2814/3130/6037/ Clinical_Treatment_Guidelines_for_Alcohol__Drug_Clinicians_No._14.pdf, accessed 15 January 2019). </w:t>
      </w:r>
    </w:p>
    <w:p w14:paraId="4497C519"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25. Friedman H, Newton C, Klein TW. Microbial infections, immunomodulation, and drugs of abuse. </w:t>
      </w:r>
      <w:r w:rsidRPr="00677F43">
        <w:rPr>
          <w:rFonts w:asciiTheme="minorHAnsi" w:hAnsiTheme="minorHAnsi" w:cstheme="minorHAnsi"/>
          <w:i/>
          <w:iCs/>
        </w:rPr>
        <w:t xml:space="preserve">Clinical Microbiology Review. </w:t>
      </w:r>
      <w:proofErr w:type="gramStart"/>
      <w:r w:rsidRPr="00677F43">
        <w:rPr>
          <w:rFonts w:asciiTheme="minorHAnsi" w:hAnsiTheme="minorHAnsi" w:cstheme="minorHAnsi"/>
        </w:rPr>
        <w:t>2003;16:209</w:t>
      </w:r>
      <w:proofErr w:type="gramEnd"/>
      <w:r w:rsidRPr="00677F43">
        <w:rPr>
          <w:rFonts w:asciiTheme="minorHAnsi" w:hAnsiTheme="minorHAnsi" w:cstheme="minorHAnsi"/>
        </w:rPr>
        <w:t xml:space="preserve">-19 (https://www.ncbi.nlm.nih.gov/pmc/articles/PMC153143/, accessed 15 January 2019). </w:t>
      </w:r>
    </w:p>
    <w:p w14:paraId="0D71170B"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26. Johnson PS, Johnson MW. Investigation of “bath salts” use patterns within an online sample of users in the United States. </w:t>
      </w:r>
      <w:r w:rsidRPr="00677F43">
        <w:rPr>
          <w:rFonts w:asciiTheme="minorHAnsi" w:hAnsiTheme="minorHAnsi" w:cstheme="minorHAnsi"/>
          <w:i/>
          <w:iCs/>
        </w:rPr>
        <w:t xml:space="preserve">Journal of Psychoactive Drugs. </w:t>
      </w:r>
      <w:r w:rsidRPr="00677F43">
        <w:rPr>
          <w:rFonts w:asciiTheme="minorHAnsi" w:hAnsiTheme="minorHAnsi" w:cstheme="minorHAnsi"/>
        </w:rPr>
        <w:t xml:space="preserve">2014;46(5):369-78. doi:10.1080/02791072.2014.962717. </w:t>
      </w:r>
    </w:p>
    <w:p w14:paraId="468DB4FF"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27. </w:t>
      </w:r>
      <w:proofErr w:type="spellStart"/>
      <w:r w:rsidRPr="00677F43">
        <w:rPr>
          <w:rFonts w:asciiTheme="minorHAnsi" w:hAnsiTheme="minorHAnsi" w:cstheme="minorHAnsi"/>
        </w:rPr>
        <w:t>Csák</w:t>
      </w:r>
      <w:proofErr w:type="spellEnd"/>
      <w:r w:rsidRPr="00677F43">
        <w:rPr>
          <w:rFonts w:asciiTheme="minorHAnsi" w:hAnsiTheme="minorHAnsi" w:cstheme="minorHAnsi"/>
        </w:rPr>
        <w:t xml:space="preserve"> R, </w:t>
      </w:r>
      <w:proofErr w:type="spellStart"/>
      <w:r w:rsidRPr="00677F43">
        <w:rPr>
          <w:rFonts w:asciiTheme="minorHAnsi" w:hAnsiTheme="minorHAnsi" w:cstheme="minorHAnsi"/>
        </w:rPr>
        <w:t>Demetrovics</w:t>
      </w:r>
      <w:proofErr w:type="spellEnd"/>
      <w:r w:rsidRPr="00677F43">
        <w:rPr>
          <w:rFonts w:asciiTheme="minorHAnsi" w:hAnsiTheme="minorHAnsi" w:cstheme="minorHAnsi"/>
        </w:rPr>
        <w:t xml:space="preserve"> Z, </w:t>
      </w:r>
      <w:proofErr w:type="spellStart"/>
      <w:r w:rsidRPr="00677F43">
        <w:rPr>
          <w:rFonts w:asciiTheme="minorHAnsi" w:hAnsiTheme="minorHAnsi" w:cstheme="minorHAnsi"/>
        </w:rPr>
        <w:t>Rácz</w:t>
      </w:r>
      <w:proofErr w:type="spellEnd"/>
      <w:r w:rsidRPr="00677F43">
        <w:rPr>
          <w:rFonts w:asciiTheme="minorHAnsi" w:hAnsiTheme="minorHAnsi" w:cstheme="minorHAnsi"/>
        </w:rPr>
        <w:t xml:space="preserve"> J. Transition to injecting 3,4-methylene-dioxy-pyrovalerone (MDPV) among needle exchange program participants in Hungary. </w:t>
      </w:r>
      <w:r w:rsidRPr="00677F43">
        <w:rPr>
          <w:rFonts w:asciiTheme="minorHAnsi" w:hAnsiTheme="minorHAnsi" w:cstheme="minorHAnsi"/>
          <w:i/>
          <w:iCs/>
        </w:rPr>
        <w:t>Journal of Psychopharmacology</w:t>
      </w:r>
      <w:r w:rsidRPr="00677F43">
        <w:rPr>
          <w:rFonts w:asciiTheme="minorHAnsi" w:hAnsiTheme="minorHAnsi" w:cstheme="minorHAnsi"/>
        </w:rPr>
        <w:t xml:space="preserve">. 2013;27(6):559-63. doi:10.1177/0269881113480987. </w:t>
      </w:r>
    </w:p>
    <w:p w14:paraId="456576B9"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lastRenderedPageBreak/>
        <w:t xml:space="preserve">28. </w:t>
      </w:r>
      <w:proofErr w:type="spellStart"/>
      <w:r w:rsidRPr="00677F43">
        <w:rPr>
          <w:rFonts w:asciiTheme="minorHAnsi" w:hAnsiTheme="minorHAnsi" w:cstheme="minorHAnsi"/>
        </w:rPr>
        <w:t>Rácz</w:t>
      </w:r>
      <w:proofErr w:type="spellEnd"/>
      <w:r w:rsidRPr="00677F43">
        <w:rPr>
          <w:rFonts w:asciiTheme="minorHAnsi" w:hAnsiTheme="minorHAnsi" w:cstheme="minorHAnsi"/>
        </w:rPr>
        <w:t xml:space="preserve"> J, </w:t>
      </w:r>
      <w:proofErr w:type="spellStart"/>
      <w:r w:rsidRPr="00677F43">
        <w:rPr>
          <w:rFonts w:asciiTheme="minorHAnsi" w:hAnsiTheme="minorHAnsi" w:cstheme="minorHAnsi"/>
        </w:rPr>
        <w:t>Csák</w:t>
      </w:r>
      <w:proofErr w:type="spellEnd"/>
      <w:r w:rsidRPr="00677F43">
        <w:rPr>
          <w:rFonts w:asciiTheme="minorHAnsi" w:hAnsiTheme="minorHAnsi" w:cstheme="minorHAnsi"/>
        </w:rPr>
        <w:t xml:space="preserve"> R, </w:t>
      </w:r>
      <w:proofErr w:type="spellStart"/>
      <w:r w:rsidRPr="00677F43">
        <w:rPr>
          <w:rFonts w:asciiTheme="minorHAnsi" w:hAnsiTheme="minorHAnsi" w:cstheme="minorHAnsi"/>
        </w:rPr>
        <w:t>Lisznyai</w:t>
      </w:r>
      <w:proofErr w:type="spellEnd"/>
      <w:r w:rsidRPr="00677F43">
        <w:rPr>
          <w:rFonts w:asciiTheme="minorHAnsi" w:hAnsiTheme="minorHAnsi" w:cstheme="minorHAnsi"/>
        </w:rPr>
        <w:t xml:space="preserve"> S. Transition from “old” injected drugs to mephedrone in an urban micro segregate in Budapest, Hungary: a qualitative analysis. </w:t>
      </w:r>
      <w:r w:rsidRPr="00677F43">
        <w:rPr>
          <w:rFonts w:asciiTheme="minorHAnsi" w:hAnsiTheme="minorHAnsi" w:cstheme="minorHAnsi"/>
          <w:i/>
          <w:iCs/>
        </w:rPr>
        <w:t>Journal of Substance Use</w:t>
      </w:r>
      <w:r w:rsidRPr="00677F43">
        <w:rPr>
          <w:rFonts w:asciiTheme="minorHAnsi" w:hAnsiTheme="minorHAnsi" w:cstheme="minorHAnsi"/>
        </w:rPr>
        <w:t xml:space="preserve">. 2015;20(3):178-86. doi:10.3109/146 59891.2014.895872. </w:t>
      </w:r>
    </w:p>
    <w:p w14:paraId="60887A1C"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29. </w:t>
      </w:r>
      <w:proofErr w:type="spellStart"/>
      <w:r w:rsidRPr="00677F43">
        <w:rPr>
          <w:rFonts w:asciiTheme="minorHAnsi" w:hAnsiTheme="minorHAnsi" w:cstheme="minorHAnsi"/>
        </w:rPr>
        <w:t>Tarján</w:t>
      </w:r>
      <w:proofErr w:type="spellEnd"/>
      <w:r w:rsidRPr="00677F43">
        <w:rPr>
          <w:rFonts w:asciiTheme="minorHAnsi" w:hAnsiTheme="minorHAnsi" w:cstheme="minorHAnsi"/>
        </w:rPr>
        <w:t xml:space="preserve"> A, </w:t>
      </w:r>
      <w:proofErr w:type="spellStart"/>
      <w:r w:rsidRPr="00677F43">
        <w:rPr>
          <w:rFonts w:asciiTheme="minorHAnsi" w:hAnsiTheme="minorHAnsi" w:cstheme="minorHAnsi"/>
        </w:rPr>
        <w:t>Dudás</w:t>
      </w:r>
      <w:proofErr w:type="spellEnd"/>
      <w:r w:rsidRPr="00677F43">
        <w:rPr>
          <w:rFonts w:asciiTheme="minorHAnsi" w:hAnsiTheme="minorHAnsi" w:cstheme="minorHAnsi"/>
        </w:rPr>
        <w:t xml:space="preserve"> M, </w:t>
      </w:r>
      <w:proofErr w:type="spellStart"/>
      <w:r w:rsidRPr="00677F43">
        <w:rPr>
          <w:rFonts w:asciiTheme="minorHAnsi" w:hAnsiTheme="minorHAnsi" w:cstheme="minorHAnsi"/>
        </w:rPr>
        <w:t>Gyarmathy</w:t>
      </w:r>
      <w:proofErr w:type="spellEnd"/>
      <w:r w:rsidRPr="00677F43">
        <w:rPr>
          <w:rFonts w:asciiTheme="minorHAnsi" w:hAnsiTheme="minorHAnsi" w:cstheme="minorHAnsi"/>
        </w:rPr>
        <w:t xml:space="preserve"> VA, </w:t>
      </w:r>
      <w:proofErr w:type="spellStart"/>
      <w:r w:rsidRPr="00677F43">
        <w:rPr>
          <w:rFonts w:asciiTheme="minorHAnsi" w:hAnsiTheme="minorHAnsi" w:cstheme="minorHAnsi"/>
        </w:rPr>
        <w:t>Rusvai</w:t>
      </w:r>
      <w:proofErr w:type="spellEnd"/>
      <w:r w:rsidRPr="00677F43">
        <w:rPr>
          <w:rFonts w:asciiTheme="minorHAnsi" w:hAnsiTheme="minorHAnsi" w:cstheme="minorHAnsi"/>
        </w:rPr>
        <w:t xml:space="preserve"> E, </w:t>
      </w:r>
      <w:proofErr w:type="spellStart"/>
      <w:r w:rsidRPr="00677F43">
        <w:rPr>
          <w:rFonts w:asciiTheme="minorHAnsi" w:hAnsiTheme="minorHAnsi" w:cstheme="minorHAnsi"/>
        </w:rPr>
        <w:t>Tresó</w:t>
      </w:r>
      <w:proofErr w:type="spellEnd"/>
      <w:r w:rsidRPr="00677F43">
        <w:rPr>
          <w:rFonts w:asciiTheme="minorHAnsi" w:hAnsiTheme="minorHAnsi" w:cstheme="minorHAnsi"/>
        </w:rPr>
        <w:t xml:space="preserve"> B, </w:t>
      </w:r>
      <w:proofErr w:type="spellStart"/>
      <w:r w:rsidRPr="00677F43">
        <w:rPr>
          <w:rFonts w:asciiTheme="minorHAnsi" w:hAnsiTheme="minorHAnsi" w:cstheme="minorHAnsi"/>
        </w:rPr>
        <w:t>Csohán</w:t>
      </w:r>
      <w:proofErr w:type="spellEnd"/>
      <w:r w:rsidRPr="00677F43">
        <w:rPr>
          <w:rFonts w:asciiTheme="minorHAnsi" w:hAnsiTheme="minorHAnsi" w:cstheme="minorHAnsi"/>
        </w:rPr>
        <w:t xml:space="preserve"> Á. Emerging risks due to new injecting patterns in Hungary during austerity times. </w:t>
      </w:r>
      <w:r w:rsidRPr="00677F43">
        <w:rPr>
          <w:rFonts w:asciiTheme="minorHAnsi" w:hAnsiTheme="minorHAnsi" w:cstheme="minorHAnsi"/>
          <w:i/>
          <w:iCs/>
        </w:rPr>
        <w:t>Substance Use &amp; Misuse</w:t>
      </w:r>
      <w:r w:rsidRPr="00677F43">
        <w:rPr>
          <w:rFonts w:asciiTheme="minorHAnsi" w:hAnsiTheme="minorHAnsi" w:cstheme="minorHAnsi"/>
        </w:rPr>
        <w:t xml:space="preserve">. 2015;50(7):848-58 (https://www. researchgate.net/publication/273637824_Emerging_Risks_Due_to_New_Injecting_Patterns_in_ </w:t>
      </w:r>
      <w:proofErr w:type="spellStart"/>
      <w:r w:rsidRPr="00677F43">
        <w:rPr>
          <w:rFonts w:asciiTheme="minorHAnsi" w:hAnsiTheme="minorHAnsi" w:cstheme="minorHAnsi"/>
        </w:rPr>
        <w:t>Hungary_During_Austerity_Times</w:t>
      </w:r>
      <w:proofErr w:type="spellEnd"/>
      <w:r w:rsidRPr="00677F43">
        <w:rPr>
          <w:rFonts w:asciiTheme="minorHAnsi" w:hAnsiTheme="minorHAnsi" w:cstheme="minorHAnsi"/>
        </w:rPr>
        <w:t xml:space="preserve">, accessed 15 January 2019). </w:t>
      </w:r>
    </w:p>
    <w:p w14:paraId="6EC17B61"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30. Giese C, </w:t>
      </w:r>
      <w:proofErr w:type="spellStart"/>
      <w:r w:rsidRPr="00677F43">
        <w:rPr>
          <w:rFonts w:asciiTheme="minorHAnsi" w:hAnsiTheme="minorHAnsi" w:cstheme="minorHAnsi"/>
        </w:rPr>
        <w:t>Igoe</w:t>
      </w:r>
      <w:proofErr w:type="spellEnd"/>
      <w:r w:rsidRPr="00677F43">
        <w:rPr>
          <w:rFonts w:asciiTheme="minorHAnsi" w:hAnsiTheme="minorHAnsi" w:cstheme="minorHAnsi"/>
        </w:rPr>
        <w:t xml:space="preserve"> D, Gibbons Z, Hurley C, Stokes S, McNamara S et al. Injection of new psychoactive substance snow blow associated with recently acquired HIV infections among homeless people who inject drugs in Dublin, Ireland, 2015. </w:t>
      </w:r>
      <w:proofErr w:type="spellStart"/>
      <w:r w:rsidRPr="00677F43">
        <w:rPr>
          <w:rFonts w:asciiTheme="minorHAnsi" w:hAnsiTheme="minorHAnsi" w:cstheme="minorHAnsi"/>
          <w:i/>
          <w:iCs/>
        </w:rPr>
        <w:t>Eurosurveillance</w:t>
      </w:r>
      <w:proofErr w:type="spellEnd"/>
      <w:r w:rsidRPr="00677F43">
        <w:rPr>
          <w:rFonts w:asciiTheme="minorHAnsi" w:hAnsiTheme="minorHAnsi" w:cstheme="minorHAnsi"/>
        </w:rPr>
        <w:t>. 2015;20(40) (https://www.eurosurveillance.org/con</w:t>
      </w:r>
      <w:r w:rsidRPr="00677F43">
        <w:rPr>
          <w:rFonts w:asciiTheme="minorHAnsi" w:hAnsiTheme="minorHAnsi" w:cstheme="minorHAnsi"/>
        </w:rPr>
        <w:softHyphen/>
        <w:t xml:space="preserve">tent/10.2807/1560-7917.ES.2015.20.40.30036, accessed 15 January 2019). </w:t>
      </w:r>
    </w:p>
    <w:p w14:paraId="0FA73812"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31. Van </w:t>
      </w:r>
      <w:proofErr w:type="spellStart"/>
      <w:r w:rsidRPr="00677F43">
        <w:rPr>
          <w:rFonts w:asciiTheme="minorHAnsi" w:hAnsiTheme="minorHAnsi" w:cstheme="minorHAnsi"/>
        </w:rPr>
        <w:t>Hout</w:t>
      </w:r>
      <w:proofErr w:type="spellEnd"/>
      <w:r w:rsidRPr="00677F43">
        <w:rPr>
          <w:rFonts w:asciiTheme="minorHAnsi" w:hAnsiTheme="minorHAnsi" w:cstheme="minorHAnsi"/>
        </w:rPr>
        <w:t xml:space="preserve"> MC, Bingham T. “A costly turn on”: patterns of use and perceived consequences of mephedrone based head shop products amongst Irish injectors. </w:t>
      </w:r>
      <w:r w:rsidRPr="00677F43">
        <w:rPr>
          <w:rFonts w:asciiTheme="minorHAnsi" w:hAnsiTheme="minorHAnsi" w:cstheme="minorHAnsi"/>
          <w:i/>
          <w:iCs/>
        </w:rPr>
        <w:t>International Journal of Drug Policy</w:t>
      </w:r>
      <w:r w:rsidRPr="00677F43">
        <w:rPr>
          <w:rFonts w:asciiTheme="minorHAnsi" w:hAnsiTheme="minorHAnsi" w:cstheme="minorHAnsi"/>
        </w:rPr>
        <w:t xml:space="preserve">. 2012;23(3):188-97. </w:t>
      </w:r>
      <w:proofErr w:type="gramStart"/>
      <w:r w:rsidRPr="00677F43">
        <w:rPr>
          <w:rFonts w:asciiTheme="minorHAnsi" w:hAnsiTheme="minorHAnsi" w:cstheme="minorHAnsi"/>
        </w:rPr>
        <w:t>doi:10.1016/j.drugpo</w:t>
      </w:r>
      <w:proofErr w:type="gramEnd"/>
      <w:r w:rsidRPr="00677F43">
        <w:rPr>
          <w:rFonts w:asciiTheme="minorHAnsi" w:hAnsiTheme="minorHAnsi" w:cstheme="minorHAnsi"/>
        </w:rPr>
        <w:t xml:space="preserve">.2012.01.008. </w:t>
      </w:r>
    </w:p>
    <w:p w14:paraId="1D1EB986"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32. </w:t>
      </w:r>
      <w:proofErr w:type="spellStart"/>
      <w:r w:rsidRPr="00677F43">
        <w:rPr>
          <w:rFonts w:asciiTheme="minorHAnsi" w:hAnsiTheme="minorHAnsi" w:cstheme="minorHAnsi"/>
        </w:rPr>
        <w:t>Katchman</w:t>
      </w:r>
      <w:proofErr w:type="spellEnd"/>
      <w:r w:rsidRPr="00677F43">
        <w:rPr>
          <w:rFonts w:asciiTheme="minorHAnsi" w:hAnsiTheme="minorHAnsi" w:cstheme="minorHAnsi"/>
        </w:rPr>
        <w:t xml:space="preserve"> E, Ben-Ami R, </w:t>
      </w:r>
      <w:proofErr w:type="spellStart"/>
      <w:r w:rsidRPr="00677F43">
        <w:rPr>
          <w:rFonts w:asciiTheme="minorHAnsi" w:hAnsiTheme="minorHAnsi" w:cstheme="minorHAnsi"/>
        </w:rPr>
        <w:t>Savyon</w:t>
      </w:r>
      <w:proofErr w:type="spellEnd"/>
      <w:r w:rsidRPr="00677F43">
        <w:rPr>
          <w:rFonts w:asciiTheme="minorHAnsi" w:hAnsiTheme="minorHAnsi" w:cstheme="minorHAnsi"/>
        </w:rPr>
        <w:t xml:space="preserve"> M, </w:t>
      </w:r>
      <w:proofErr w:type="spellStart"/>
      <w:r w:rsidRPr="00677F43">
        <w:rPr>
          <w:rFonts w:asciiTheme="minorHAnsi" w:hAnsiTheme="minorHAnsi" w:cstheme="minorHAnsi"/>
        </w:rPr>
        <w:t>Chemtob</w:t>
      </w:r>
      <w:proofErr w:type="spellEnd"/>
      <w:r w:rsidRPr="00677F43">
        <w:rPr>
          <w:rFonts w:asciiTheme="minorHAnsi" w:hAnsiTheme="minorHAnsi" w:cstheme="minorHAnsi"/>
        </w:rPr>
        <w:t xml:space="preserve"> T, </w:t>
      </w:r>
      <w:proofErr w:type="spellStart"/>
      <w:r w:rsidRPr="00677F43">
        <w:rPr>
          <w:rFonts w:asciiTheme="minorHAnsi" w:hAnsiTheme="minorHAnsi" w:cstheme="minorHAnsi"/>
        </w:rPr>
        <w:t>Avidor</w:t>
      </w:r>
      <w:proofErr w:type="spellEnd"/>
      <w:r w:rsidRPr="00677F43">
        <w:rPr>
          <w:rFonts w:asciiTheme="minorHAnsi" w:hAnsiTheme="minorHAnsi" w:cstheme="minorHAnsi"/>
        </w:rPr>
        <w:t xml:space="preserve"> B, Wasserman A et al. Successful control of a large outbreak of HIV infection associated with injection of cathinone derivatives in Tel Aviv, Israel. </w:t>
      </w:r>
      <w:r w:rsidRPr="00677F43">
        <w:rPr>
          <w:rFonts w:asciiTheme="minorHAnsi" w:hAnsiTheme="minorHAnsi" w:cstheme="minorHAnsi"/>
          <w:i/>
          <w:iCs/>
        </w:rPr>
        <w:t>Clinical</w:t>
      </w:r>
      <w:r w:rsidRPr="00677F43">
        <w:rPr>
          <w:rFonts w:asciiTheme="minorHAnsi" w:hAnsiTheme="minorHAnsi" w:cstheme="minorHAnsi"/>
          <w:i/>
          <w:iCs/>
          <w:rtl/>
        </w:rPr>
        <w:t xml:space="preserve"> </w:t>
      </w:r>
      <w:r w:rsidRPr="00677F43">
        <w:rPr>
          <w:rFonts w:asciiTheme="minorHAnsi" w:hAnsiTheme="minorHAnsi" w:cstheme="minorHAnsi"/>
          <w:i/>
          <w:iCs/>
        </w:rPr>
        <w:t xml:space="preserve">Microbiology and Infection. </w:t>
      </w:r>
      <w:r w:rsidRPr="00677F43">
        <w:rPr>
          <w:rFonts w:asciiTheme="minorHAnsi" w:hAnsiTheme="minorHAnsi" w:cstheme="minorHAnsi"/>
        </w:rPr>
        <w:t xml:space="preserve">2017;23(5):336e5-e8 (https://www.sciencedirect.com/science/article/pii/ S1198743X1630564X, accessed 15 January 2019). </w:t>
      </w:r>
    </w:p>
    <w:p w14:paraId="3EBFF8E3"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33. </w:t>
      </w:r>
      <w:proofErr w:type="spellStart"/>
      <w:r w:rsidRPr="00677F43">
        <w:rPr>
          <w:rFonts w:asciiTheme="minorHAnsi" w:hAnsiTheme="minorHAnsi" w:cstheme="minorHAnsi"/>
        </w:rPr>
        <w:t>Botescu</w:t>
      </w:r>
      <w:proofErr w:type="spellEnd"/>
      <w:r w:rsidRPr="00677F43">
        <w:rPr>
          <w:rFonts w:asciiTheme="minorHAnsi" w:hAnsiTheme="minorHAnsi" w:cstheme="minorHAnsi"/>
        </w:rPr>
        <w:t xml:space="preserve"> A, </w:t>
      </w:r>
      <w:proofErr w:type="spellStart"/>
      <w:r w:rsidRPr="00677F43">
        <w:rPr>
          <w:rFonts w:asciiTheme="minorHAnsi" w:hAnsiTheme="minorHAnsi" w:cstheme="minorHAnsi"/>
        </w:rPr>
        <w:t>Abagiu</w:t>
      </w:r>
      <w:proofErr w:type="spellEnd"/>
      <w:r w:rsidRPr="00677F43">
        <w:rPr>
          <w:rFonts w:asciiTheme="minorHAnsi" w:hAnsiTheme="minorHAnsi" w:cstheme="minorHAnsi"/>
        </w:rPr>
        <w:t xml:space="preserve"> A, </w:t>
      </w:r>
      <w:proofErr w:type="spellStart"/>
      <w:r w:rsidRPr="00677F43">
        <w:rPr>
          <w:rFonts w:asciiTheme="minorHAnsi" w:hAnsiTheme="minorHAnsi" w:cstheme="minorHAnsi"/>
        </w:rPr>
        <w:t>Mardarescu</w:t>
      </w:r>
      <w:proofErr w:type="spellEnd"/>
      <w:r w:rsidRPr="00677F43">
        <w:rPr>
          <w:rFonts w:asciiTheme="minorHAnsi" w:hAnsiTheme="minorHAnsi" w:cstheme="minorHAnsi"/>
        </w:rPr>
        <w:t xml:space="preserve"> M, </w:t>
      </w:r>
      <w:proofErr w:type="spellStart"/>
      <w:r w:rsidRPr="00677F43">
        <w:rPr>
          <w:rFonts w:asciiTheme="minorHAnsi" w:hAnsiTheme="minorHAnsi" w:cstheme="minorHAnsi"/>
        </w:rPr>
        <w:t>Ursan</w:t>
      </w:r>
      <w:proofErr w:type="spellEnd"/>
      <w:r w:rsidRPr="00677F43">
        <w:rPr>
          <w:rFonts w:asciiTheme="minorHAnsi" w:hAnsiTheme="minorHAnsi" w:cstheme="minorHAnsi"/>
        </w:rPr>
        <w:t xml:space="preserve"> M. HIV/AIDS among injecting drug users in Romania. Report of a recent outbreak and initial response policies. Lisbon, European Monitoring Centre for Drugs and Drug Addiction, 2012 (http://b.aids-bg.com/files/downloads/statistics/HIV_outbreak_Romania_2012.pdf, accessed 15 January 2019). </w:t>
      </w:r>
    </w:p>
    <w:p w14:paraId="65BBE093"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34. Shooting up: infections among people who injected drugs in the UK, 2015. London, Public Health England, 2016 (https://webarchive.nationalarchives.gov.uk/20180911151429/https://www.gov.uk/ government/publications/shooting-up-infections-among-people-who-inject-drugs-in-the-uk, accessed 15 January 2019). </w:t>
      </w:r>
    </w:p>
    <w:p w14:paraId="73A34582"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35. </w:t>
      </w:r>
      <w:proofErr w:type="spellStart"/>
      <w:r w:rsidRPr="00677F43">
        <w:rPr>
          <w:rFonts w:asciiTheme="minorHAnsi" w:hAnsiTheme="minorHAnsi" w:cstheme="minorHAnsi"/>
        </w:rPr>
        <w:t>Battjes</w:t>
      </w:r>
      <w:proofErr w:type="spellEnd"/>
      <w:r w:rsidRPr="00677F43">
        <w:rPr>
          <w:rFonts w:asciiTheme="minorHAnsi" w:hAnsiTheme="minorHAnsi" w:cstheme="minorHAnsi"/>
        </w:rPr>
        <w:t xml:space="preserve"> RJ, Pickens RW, </w:t>
      </w:r>
      <w:proofErr w:type="spellStart"/>
      <w:r w:rsidRPr="00677F43">
        <w:rPr>
          <w:rFonts w:asciiTheme="minorHAnsi" w:hAnsiTheme="minorHAnsi" w:cstheme="minorHAnsi"/>
        </w:rPr>
        <w:t>Haverkos</w:t>
      </w:r>
      <w:proofErr w:type="spellEnd"/>
      <w:r w:rsidRPr="00677F43">
        <w:rPr>
          <w:rFonts w:asciiTheme="minorHAnsi" w:hAnsiTheme="minorHAnsi" w:cstheme="minorHAnsi"/>
        </w:rPr>
        <w:t xml:space="preserve"> HW, Sloboda Z. HIV risk factors among injecting drug users in five US cities. AIDS. 1994;8(5):681-7. </w:t>
      </w:r>
    </w:p>
    <w:p w14:paraId="59AE91D3"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36. </w:t>
      </w:r>
      <w:proofErr w:type="spellStart"/>
      <w:r w:rsidRPr="00677F43">
        <w:rPr>
          <w:rFonts w:asciiTheme="minorHAnsi" w:hAnsiTheme="minorHAnsi" w:cstheme="minorHAnsi"/>
        </w:rPr>
        <w:t>Chintalova</w:t>
      </w:r>
      <w:proofErr w:type="spellEnd"/>
      <w:r w:rsidRPr="00677F43">
        <w:rPr>
          <w:rFonts w:asciiTheme="minorHAnsi" w:hAnsiTheme="minorHAnsi" w:cstheme="minorHAnsi"/>
        </w:rPr>
        <w:t xml:space="preserve">-Dallas R, Case P, </w:t>
      </w:r>
      <w:proofErr w:type="spellStart"/>
      <w:r w:rsidRPr="00677F43">
        <w:rPr>
          <w:rFonts w:asciiTheme="minorHAnsi" w:hAnsiTheme="minorHAnsi" w:cstheme="minorHAnsi"/>
        </w:rPr>
        <w:t>Kitsenko</w:t>
      </w:r>
      <w:proofErr w:type="spellEnd"/>
      <w:r w:rsidRPr="00677F43">
        <w:rPr>
          <w:rFonts w:asciiTheme="minorHAnsi" w:hAnsiTheme="minorHAnsi" w:cstheme="minorHAnsi"/>
        </w:rPr>
        <w:t xml:space="preserve"> N, </w:t>
      </w:r>
      <w:proofErr w:type="spellStart"/>
      <w:r w:rsidRPr="00677F43">
        <w:rPr>
          <w:rFonts w:asciiTheme="minorHAnsi" w:hAnsiTheme="minorHAnsi" w:cstheme="minorHAnsi"/>
        </w:rPr>
        <w:t>Lazzarini</w:t>
      </w:r>
      <w:proofErr w:type="spellEnd"/>
      <w:r w:rsidRPr="00677F43">
        <w:rPr>
          <w:rFonts w:asciiTheme="minorHAnsi" w:hAnsiTheme="minorHAnsi" w:cstheme="minorHAnsi"/>
        </w:rPr>
        <w:t xml:space="preserve"> Z. </w:t>
      </w:r>
      <w:proofErr w:type="spellStart"/>
      <w:r w:rsidRPr="00677F43">
        <w:rPr>
          <w:rFonts w:asciiTheme="minorHAnsi" w:hAnsiTheme="minorHAnsi" w:cstheme="minorHAnsi"/>
        </w:rPr>
        <w:t>Boltushka</w:t>
      </w:r>
      <w:proofErr w:type="spellEnd"/>
      <w:r w:rsidRPr="00677F43">
        <w:rPr>
          <w:rFonts w:asciiTheme="minorHAnsi" w:hAnsiTheme="minorHAnsi" w:cstheme="minorHAnsi"/>
        </w:rPr>
        <w:t xml:space="preserve">: a homemade amphetamine-type stimulant and HIV risk in Odessa, Ukraine. </w:t>
      </w:r>
      <w:r w:rsidRPr="00677F43">
        <w:rPr>
          <w:rFonts w:asciiTheme="minorHAnsi" w:hAnsiTheme="minorHAnsi" w:cstheme="minorHAnsi"/>
          <w:i/>
          <w:iCs/>
        </w:rPr>
        <w:t>International Journal of Drug Policy</w:t>
      </w:r>
      <w:r w:rsidRPr="00677F43">
        <w:rPr>
          <w:rFonts w:asciiTheme="minorHAnsi" w:hAnsiTheme="minorHAnsi" w:cstheme="minorHAnsi"/>
        </w:rPr>
        <w:t xml:space="preserve">. 2009;20(4):347-51 (https://www.ncbi.nlm.nih.gov/pmc/articles/PMC2823117/, accessed 15 January 2019). </w:t>
      </w:r>
    </w:p>
    <w:p w14:paraId="191D2066"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37. WHO hepatitis C fact sheet [website]. World Health Organization, 2018 (http://www.who.int/</w:t>
      </w:r>
      <w:proofErr w:type="spellStart"/>
      <w:r w:rsidRPr="00677F43">
        <w:rPr>
          <w:rFonts w:asciiTheme="minorHAnsi" w:hAnsiTheme="minorHAnsi" w:cstheme="minorHAnsi"/>
        </w:rPr>
        <w:t>mediacen</w:t>
      </w:r>
      <w:r w:rsidRPr="00677F43">
        <w:rPr>
          <w:rFonts w:asciiTheme="minorHAnsi" w:hAnsiTheme="minorHAnsi" w:cstheme="minorHAnsi"/>
        </w:rPr>
        <w:softHyphen/>
        <w:t>tre</w:t>
      </w:r>
      <w:proofErr w:type="spellEnd"/>
      <w:r w:rsidRPr="00677F43">
        <w:rPr>
          <w:rFonts w:asciiTheme="minorHAnsi" w:hAnsiTheme="minorHAnsi" w:cstheme="minorHAnsi"/>
        </w:rPr>
        <w:t>/factsheets/fs164/</w:t>
      </w:r>
      <w:proofErr w:type="spellStart"/>
      <w:r w:rsidRPr="00677F43">
        <w:rPr>
          <w:rFonts w:asciiTheme="minorHAnsi" w:hAnsiTheme="minorHAnsi" w:cstheme="minorHAnsi"/>
        </w:rPr>
        <w:t>en</w:t>
      </w:r>
      <w:proofErr w:type="spellEnd"/>
      <w:r w:rsidRPr="00677F43">
        <w:rPr>
          <w:rFonts w:asciiTheme="minorHAnsi" w:hAnsiTheme="minorHAnsi" w:cstheme="minorHAnsi"/>
        </w:rPr>
        <w:t xml:space="preserve">/, accessed 15 January 2019). </w:t>
      </w:r>
    </w:p>
    <w:p w14:paraId="0D70AD3E"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38. Fischer B, </w:t>
      </w:r>
      <w:proofErr w:type="spellStart"/>
      <w:r w:rsidRPr="00677F43">
        <w:rPr>
          <w:rFonts w:asciiTheme="minorHAnsi" w:hAnsiTheme="minorHAnsi" w:cstheme="minorHAnsi"/>
        </w:rPr>
        <w:t>Powis</w:t>
      </w:r>
      <w:proofErr w:type="spellEnd"/>
      <w:r w:rsidRPr="00677F43">
        <w:rPr>
          <w:rFonts w:asciiTheme="minorHAnsi" w:hAnsiTheme="minorHAnsi" w:cstheme="minorHAnsi"/>
        </w:rPr>
        <w:t xml:space="preserve"> J, Firestone-Cruz M, </w:t>
      </w:r>
      <w:proofErr w:type="spellStart"/>
      <w:r w:rsidRPr="00677F43">
        <w:rPr>
          <w:rFonts w:asciiTheme="minorHAnsi" w:hAnsiTheme="minorHAnsi" w:cstheme="minorHAnsi"/>
        </w:rPr>
        <w:t>Rudzinski</w:t>
      </w:r>
      <w:proofErr w:type="spellEnd"/>
      <w:r w:rsidRPr="00677F43">
        <w:rPr>
          <w:rFonts w:asciiTheme="minorHAnsi" w:hAnsiTheme="minorHAnsi" w:cstheme="minorHAnsi"/>
        </w:rPr>
        <w:t xml:space="preserve"> K, Rehm J. Hepatitis C virus transmission among oral crack users: viral detection on crack paraphernalia. </w:t>
      </w:r>
      <w:r w:rsidRPr="00677F43">
        <w:rPr>
          <w:rFonts w:asciiTheme="minorHAnsi" w:hAnsiTheme="minorHAnsi" w:cstheme="minorHAnsi"/>
          <w:i/>
          <w:iCs/>
        </w:rPr>
        <w:t>European Journal of Gastroenterology and Hepatology</w:t>
      </w:r>
      <w:r w:rsidRPr="00677F43">
        <w:rPr>
          <w:rFonts w:asciiTheme="minorHAnsi" w:hAnsiTheme="minorHAnsi" w:cstheme="minorHAnsi"/>
        </w:rPr>
        <w:t xml:space="preserve">. 2008;20(1):29-32. </w:t>
      </w:r>
    </w:p>
    <w:p w14:paraId="36B2E23D"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39. Fernandez N, Towers CV, Wolfe L, Hennessy MD, Weitz B, Porter S. Sharing of snorting straws and hepatitis C virus infection in pregnant women. </w:t>
      </w:r>
      <w:r w:rsidRPr="00677F43">
        <w:rPr>
          <w:rFonts w:asciiTheme="minorHAnsi" w:hAnsiTheme="minorHAnsi" w:cstheme="minorHAnsi"/>
          <w:i/>
          <w:iCs/>
        </w:rPr>
        <w:t xml:space="preserve">Obstetrics and </w:t>
      </w:r>
      <w:proofErr w:type="spellStart"/>
      <w:r w:rsidRPr="00677F43">
        <w:rPr>
          <w:rFonts w:asciiTheme="minorHAnsi" w:hAnsiTheme="minorHAnsi" w:cstheme="minorHAnsi"/>
          <w:i/>
          <w:iCs/>
        </w:rPr>
        <w:t>Gynecology</w:t>
      </w:r>
      <w:proofErr w:type="spellEnd"/>
      <w:r w:rsidRPr="00677F43">
        <w:rPr>
          <w:rFonts w:asciiTheme="minorHAnsi" w:hAnsiTheme="minorHAnsi" w:cstheme="minorHAnsi"/>
        </w:rPr>
        <w:t xml:space="preserve">. 2016;128(2):234-7. doi:10.1097/ AOG.0000000000001507. </w:t>
      </w:r>
    </w:p>
    <w:p w14:paraId="079E1947"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40. </w:t>
      </w:r>
      <w:proofErr w:type="spellStart"/>
      <w:r w:rsidRPr="00677F43">
        <w:rPr>
          <w:rFonts w:asciiTheme="minorHAnsi" w:hAnsiTheme="minorHAnsi" w:cstheme="minorHAnsi"/>
        </w:rPr>
        <w:t>Caiaffa</w:t>
      </w:r>
      <w:proofErr w:type="spellEnd"/>
      <w:r w:rsidRPr="00677F43">
        <w:rPr>
          <w:rFonts w:asciiTheme="minorHAnsi" w:hAnsiTheme="minorHAnsi" w:cstheme="minorHAnsi"/>
        </w:rPr>
        <w:t xml:space="preserve"> WT, </w:t>
      </w:r>
      <w:proofErr w:type="spellStart"/>
      <w:r w:rsidRPr="00677F43">
        <w:rPr>
          <w:rFonts w:asciiTheme="minorHAnsi" w:hAnsiTheme="minorHAnsi" w:cstheme="minorHAnsi"/>
        </w:rPr>
        <w:t>Zocratto</w:t>
      </w:r>
      <w:proofErr w:type="spellEnd"/>
      <w:r w:rsidRPr="00677F43">
        <w:rPr>
          <w:rFonts w:asciiTheme="minorHAnsi" w:hAnsiTheme="minorHAnsi" w:cstheme="minorHAnsi"/>
        </w:rPr>
        <w:t xml:space="preserve"> KF, </w:t>
      </w:r>
      <w:proofErr w:type="spellStart"/>
      <w:r w:rsidRPr="00677F43">
        <w:rPr>
          <w:rFonts w:asciiTheme="minorHAnsi" w:hAnsiTheme="minorHAnsi" w:cstheme="minorHAnsi"/>
        </w:rPr>
        <w:t>Osimani</w:t>
      </w:r>
      <w:proofErr w:type="spellEnd"/>
      <w:r w:rsidRPr="00677F43">
        <w:rPr>
          <w:rFonts w:asciiTheme="minorHAnsi" w:hAnsiTheme="minorHAnsi" w:cstheme="minorHAnsi"/>
        </w:rPr>
        <w:t xml:space="preserve"> ML, Martinez PL, </w:t>
      </w:r>
      <w:proofErr w:type="spellStart"/>
      <w:r w:rsidRPr="00677F43">
        <w:rPr>
          <w:rFonts w:asciiTheme="minorHAnsi" w:hAnsiTheme="minorHAnsi" w:cstheme="minorHAnsi"/>
        </w:rPr>
        <w:t>Radulich</w:t>
      </w:r>
      <w:proofErr w:type="spellEnd"/>
      <w:r w:rsidRPr="00677F43">
        <w:rPr>
          <w:rFonts w:asciiTheme="minorHAnsi" w:hAnsiTheme="minorHAnsi" w:cstheme="minorHAnsi"/>
        </w:rPr>
        <w:t xml:space="preserve"> G, </w:t>
      </w:r>
      <w:proofErr w:type="spellStart"/>
      <w:r w:rsidRPr="00677F43">
        <w:rPr>
          <w:rFonts w:asciiTheme="minorHAnsi" w:hAnsiTheme="minorHAnsi" w:cstheme="minorHAnsi"/>
        </w:rPr>
        <w:t>Latorre</w:t>
      </w:r>
      <w:proofErr w:type="spellEnd"/>
      <w:r w:rsidRPr="00677F43">
        <w:rPr>
          <w:rFonts w:asciiTheme="minorHAnsi" w:hAnsiTheme="minorHAnsi" w:cstheme="minorHAnsi"/>
        </w:rPr>
        <w:t xml:space="preserve"> L et al. Hepatitis C virus among non-injecting cocaine users (NICUs) in South America: can injectors be a bridge? </w:t>
      </w:r>
      <w:r w:rsidRPr="00677F43">
        <w:rPr>
          <w:rFonts w:asciiTheme="minorHAnsi" w:hAnsiTheme="minorHAnsi" w:cstheme="minorHAnsi"/>
          <w:i/>
          <w:iCs/>
        </w:rPr>
        <w:t>Addiction</w:t>
      </w:r>
      <w:r w:rsidRPr="00677F43">
        <w:rPr>
          <w:rFonts w:asciiTheme="minorHAnsi" w:hAnsiTheme="minorHAnsi" w:cstheme="minorHAnsi"/>
        </w:rPr>
        <w:t>. 2011;106(1):143-51. doi:10.1111/j.1360-0443.2010.</w:t>
      </w:r>
      <w:proofErr w:type="gramStart"/>
      <w:r w:rsidRPr="00677F43">
        <w:rPr>
          <w:rFonts w:asciiTheme="minorHAnsi" w:hAnsiTheme="minorHAnsi" w:cstheme="minorHAnsi"/>
        </w:rPr>
        <w:t>03118.x.</w:t>
      </w:r>
      <w:proofErr w:type="gramEnd"/>
      <w:r w:rsidRPr="00677F43">
        <w:rPr>
          <w:rFonts w:asciiTheme="minorHAnsi" w:hAnsiTheme="minorHAnsi" w:cstheme="minorHAnsi"/>
        </w:rPr>
        <w:t xml:space="preserve"> </w:t>
      </w:r>
    </w:p>
    <w:p w14:paraId="573C6779"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41. </w:t>
      </w:r>
      <w:proofErr w:type="spellStart"/>
      <w:r w:rsidRPr="00677F43">
        <w:rPr>
          <w:rFonts w:asciiTheme="minorHAnsi" w:hAnsiTheme="minorHAnsi" w:cstheme="minorHAnsi"/>
        </w:rPr>
        <w:t>Scheinmann</w:t>
      </w:r>
      <w:proofErr w:type="spellEnd"/>
      <w:r w:rsidRPr="00677F43">
        <w:rPr>
          <w:rFonts w:asciiTheme="minorHAnsi" w:hAnsiTheme="minorHAnsi" w:cstheme="minorHAnsi"/>
        </w:rPr>
        <w:t xml:space="preserve">, R, Hagan H, </w:t>
      </w:r>
      <w:proofErr w:type="spellStart"/>
      <w:r w:rsidRPr="00677F43">
        <w:rPr>
          <w:rFonts w:asciiTheme="minorHAnsi" w:hAnsiTheme="minorHAnsi" w:cstheme="minorHAnsi"/>
        </w:rPr>
        <w:t>Lelutiu</w:t>
      </w:r>
      <w:proofErr w:type="spellEnd"/>
      <w:r w:rsidRPr="00677F43">
        <w:rPr>
          <w:rFonts w:asciiTheme="minorHAnsi" w:hAnsiTheme="minorHAnsi" w:cstheme="minorHAnsi"/>
        </w:rPr>
        <w:t xml:space="preserve">-Weinberger C, Stern R, Des </w:t>
      </w:r>
      <w:proofErr w:type="spellStart"/>
      <w:r w:rsidRPr="00677F43">
        <w:rPr>
          <w:rFonts w:asciiTheme="minorHAnsi" w:hAnsiTheme="minorHAnsi" w:cstheme="minorHAnsi"/>
        </w:rPr>
        <w:t>Jarlais</w:t>
      </w:r>
      <w:proofErr w:type="spellEnd"/>
      <w:r w:rsidRPr="00677F43">
        <w:rPr>
          <w:rFonts w:asciiTheme="minorHAnsi" w:hAnsiTheme="minorHAnsi" w:cstheme="minorHAnsi"/>
        </w:rPr>
        <w:t xml:space="preserve"> DC, </w:t>
      </w:r>
      <w:proofErr w:type="spellStart"/>
      <w:r w:rsidRPr="00677F43">
        <w:rPr>
          <w:rFonts w:asciiTheme="minorHAnsi" w:hAnsiTheme="minorHAnsi" w:cstheme="minorHAnsi"/>
        </w:rPr>
        <w:t>Flom</w:t>
      </w:r>
      <w:proofErr w:type="spellEnd"/>
      <w:r w:rsidRPr="00677F43">
        <w:rPr>
          <w:rFonts w:asciiTheme="minorHAnsi" w:hAnsiTheme="minorHAnsi" w:cstheme="minorHAnsi"/>
        </w:rPr>
        <w:t xml:space="preserve"> PL et al. Non-injection drug use and hepatitis C virus: a systematic review. </w:t>
      </w:r>
      <w:r w:rsidRPr="00677F43">
        <w:rPr>
          <w:rFonts w:asciiTheme="minorHAnsi" w:hAnsiTheme="minorHAnsi" w:cstheme="minorHAnsi"/>
          <w:i/>
          <w:iCs/>
        </w:rPr>
        <w:t>Drug and Alcohol Dependence</w:t>
      </w:r>
      <w:r w:rsidRPr="00677F43">
        <w:rPr>
          <w:rFonts w:asciiTheme="minorHAnsi" w:hAnsiTheme="minorHAnsi" w:cstheme="minorHAnsi"/>
        </w:rPr>
        <w:t xml:space="preserve">. 2007; 89(1):1- 12 (https://www.ncbi.nlm.nih.gov/pmc/articles/PMC1892753/, accessed 15 January 2019). </w:t>
      </w:r>
    </w:p>
    <w:p w14:paraId="435A6D04"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42. Vu NTT, Maher L, </w:t>
      </w:r>
      <w:proofErr w:type="spellStart"/>
      <w:r w:rsidRPr="00677F43">
        <w:rPr>
          <w:rFonts w:asciiTheme="minorHAnsi" w:hAnsiTheme="minorHAnsi" w:cstheme="minorHAnsi"/>
        </w:rPr>
        <w:t>Zablotska</w:t>
      </w:r>
      <w:proofErr w:type="spellEnd"/>
      <w:r w:rsidRPr="00677F43">
        <w:rPr>
          <w:rFonts w:asciiTheme="minorHAnsi" w:hAnsiTheme="minorHAnsi" w:cstheme="minorHAnsi"/>
        </w:rPr>
        <w:t xml:space="preserve"> I. Amphetamine-type stimulants and HIV infection among men who have sex with men: implications on HIV research and prevention from a systematic review and meta-analysis. </w:t>
      </w:r>
      <w:r w:rsidRPr="00677F43">
        <w:rPr>
          <w:rFonts w:asciiTheme="minorHAnsi" w:hAnsiTheme="minorHAnsi" w:cstheme="minorHAnsi"/>
          <w:i/>
          <w:iCs/>
        </w:rPr>
        <w:t>Journal of the International AIDS Society</w:t>
      </w:r>
      <w:r w:rsidRPr="00677F43">
        <w:rPr>
          <w:rFonts w:asciiTheme="minorHAnsi" w:hAnsiTheme="minorHAnsi" w:cstheme="minorHAnsi"/>
        </w:rPr>
        <w:t xml:space="preserve">. 2015;18(1):19273 (https://www.ncbi.nlm.nih.gov/pmc/articles/ </w:t>
      </w:r>
      <w:r w:rsidRPr="00677F43">
        <w:rPr>
          <w:rFonts w:asciiTheme="minorHAnsi" w:hAnsiTheme="minorHAnsi" w:cstheme="minorHAnsi"/>
        </w:rPr>
        <w:lastRenderedPageBreak/>
        <w:t xml:space="preserve">PMC4302169/, accessed 15 January 2019). </w:t>
      </w:r>
    </w:p>
    <w:p w14:paraId="7F15070B"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43. </w:t>
      </w:r>
      <w:proofErr w:type="spellStart"/>
      <w:r w:rsidRPr="00677F43">
        <w:rPr>
          <w:rFonts w:asciiTheme="minorHAnsi" w:hAnsiTheme="minorHAnsi" w:cstheme="minorHAnsi"/>
        </w:rPr>
        <w:t>Gorbach</w:t>
      </w:r>
      <w:proofErr w:type="spellEnd"/>
      <w:r w:rsidRPr="00677F43">
        <w:rPr>
          <w:rFonts w:asciiTheme="minorHAnsi" w:hAnsiTheme="minorHAnsi" w:cstheme="minorHAnsi"/>
        </w:rPr>
        <w:t xml:space="preserve"> PM, Holmes KK. Transmission of STIs/HIV at the partnership level: beyond individual-level analyses. </w:t>
      </w:r>
      <w:r w:rsidRPr="00677F43">
        <w:rPr>
          <w:rFonts w:asciiTheme="minorHAnsi" w:hAnsiTheme="minorHAnsi" w:cstheme="minorHAnsi"/>
          <w:i/>
          <w:iCs/>
        </w:rPr>
        <w:t>Journal of Urban Health</w:t>
      </w:r>
      <w:r w:rsidRPr="00677F43">
        <w:rPr>
          <w:rFonts w:asciiTheme="minorHAnsi" w:hAnsiTheme="minorHAnsi" w:cstheme="minorHAnsi"/>
        </w:rPr>
        <w:t>. 2003;80(Suppl.3</w:t>
      </w:r>
      <w:proofErr w:type="gramStart"/>
      <w:r w:rsidRPr="00677F43">
        <w:rPr>
          <w:rFonts w:asciiTheme="minorHAnsi" w:hAnsiTheme="minorHAnsi" w:cstheme="minorHAnsi"/>
        </w:rPr>
        <w:t>):iii</w:t>
      </w:r>
      <w:proofErr w:type="gramEnd"/>
      <w:r w:rsidRPr="00677F43">
        <w:rPr>
          <w:rFonts w:asciiTheme="minorHAnsi" w:hAnsiTheme="minorHAnsi" w:cstheme="minorHAnsi"/>
        </w:rPr>
        <w:t xml:space="preserve">15-iii25 (https://www.ncbi.nlm.nih.gov/pmc/ articles/PMC3456259/, accessed 15 January 2019). </w:t>
      </w:r>
    </w:p>
    <w:p w14:paraId="64BC33F8"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44. </w:t>
      </w:r>
      <w:proofErr w:type="spellStart"/>
      <w:r w:rsidRPr="00677F43">
        <w:rPr>
          <w:rFonts w:asciiTheme="minorHAnsi" w:hAnsiTheme="minorHAnsi" w:cstheme="minorHAnsi"/>
        </w:rPr>
        <w:t>Rajasingham</w:t>
      </w:r>
      <w:proofErr w:type="spellEnd"/>
      <w:r w:rsidRPr="00677F43">
        <w:rPr>
          <w:rFonts w:asciiTheme="minorHAnsi" w:hAnsiTheme="minorHAnsi" w:cstheme="minorHAnsi"/>
        </w:rPr>
        <w:t xml:space="preserve"> R, </w:t>
      </w:r>
      <w:proofErr w:type="spellStart"/>
      <w:r w:rsidRPr="00677F43">
        <w:rPr>
          <w:rFonts w:asciiTheme="minorHAnsi" w:hAnsiTheme="minorHAnsi" w:cstheme="minorHAnsi"/>
        </w:rPr>
        <w:t>Mimiaga</w:t>
      </w:r>
      <w:proofErr w:type="spellEnd"/>
      <w:r w:rsidRPr="00677F43">
        <w:rPr>
          <w:rFonts w:asciiTheme="minorHAnsi" w:hAnsiTheme="minorHAnsi" w:cstheme="minorHAnsi"/>
        </w:rPr>
        <w:t xml:space="preserve"> MJ, White JM, Pinkston MM, Baden RP, </w:t>
      </w:r>
      <w:proofErr w:type="spellStart"/>
      <w:r w:rsidRPr="00677F43">
        <w:rPr>
          <w:rFonts w:asciiTheme="minorHAnsi" w:hAnsiTheme="minorHAnsi" w:cstheme="minorHAnsi"/>
        </w:rPr>
        <w:t>Mitty</w:t>
      </w:r>
      <w:proofErr w:type="spellEnd"/>
      <w:r w:rsidRPr="00677F43">
        <w:rPr>
          <w:rFonts w:asciiTheme="minorHAnsi" w:hAnsiTheme="minorHAnsi" w:cstheme="minorHAnsi"/>
        </w:rPr>
        <w:t xml:space="preserve"> JA. A systematic review of </w:t>
      </w:r>
      <w:proofErr w:type="spellStart"/>
      <w:r w:rsidRPr="00677F43">
        <w:rPr>
          <w:rFonts w:asciiTheme="minorHAnsi" w:hAnsiTheme="minorHAnsi" w:cstheme="minorHAnsi"/>
        </w:rPr>
        <w:t>behavioral</w:t>
      </w:r>
      <w:proofErr w:type="spellEnd"/>
      <w:r w:rsidRPr="00677F43">
        <w:rPr>
          <w:rFonts w:asciiTheme="minorHAnsi" w:hAnsiTheme="minorHAnsi" w:cstheme="minorHAnsi"/>
        </w:rPr>
        <w:t xml:space="preserve"> and treatment outcome studies among HIV-infected men who have sex with men who abuse crystal methamphetamine. </w:t>
      </w:r>
      <w:r w:rsidRPr="00677F43">
        <w:rPr>
          <w:rFonts w:asciiTheme="minorHAnsi" w:hAnsiTheme="minorHAnsi" w:cstheme="minorHAnsi"/>
          <w:i/>
          <w:iCs/>
        </w:rPr>
        <w:t>AIDS Patient Care and STDs</w:t>
      </w:r>
      <w:r w:rsidRPr="00677F43">
        <w:rPr>
          <w:rFonts w:asciiTheme="minorHAnsi" w:hAnsiTheme="minorHAnsi" w:cstheme="minorHAnsi"/>
        </w:rPr>
        <w:t>. 2012;26(1):36-52 (https://www.ncbi.nlm.nih. gov/</w:t>
      </w:r>
      <w:proofErr w:type="spellStart"/>
      <w:r w:rsidRPr="00677F43">
        <w:rPr>
          <w:rFonts w:asciiTheme="minorHAnsi" w:hAnsiTheme="minorHAnsi" w:cstheme="minorHAnsi"/>
        </w:rPr>
        <w:t>pmc</w:t>
      </w:r>
      <w:proofErr w:type="spellEnd"/>
      <w:r w:rsidRPr="00677F43">
        <w:rPr>
          <w:rFonts w:asciiTheme="minorHAnsi" w:hAnsiTheme="minorHAnsi" w:cstheme="minorHAnsi"/>
        </w:rPr>
        <w:t xml:space="preserve">/articles/PMC3248609/, accessed 15 January 2019). </w:t>
      </w:r>
    </w:p>
    <w:p w14:paraId="23229E6B"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45. Parry CD, </w:t>
      </w:r>
      <w:proofErr w:type="spellStart"/>
      <w:r w:rsidRPr="00677F43">
        <w:rPr>
          <w:rFonts w:asciiTheme="minorHAnsi" w:hAnsiTheme="minorHAnsi" w:cstheme="minorHAnsi"/>
        </w:rPr>
        <w:t>Plüddeman</w:t>
      </w:r>
      <w:proofErr w:type="spellEnd"/>
      <w:r w:rsidRPr="00677F43">
        <w:rPr>
          <w:rFonts w:asciiTheme="minorHAnsi" w:hAnsiTheme="minorHAnsi" w:cstheme="minorHAnsi"/>
        </w:rPr>
        <w:t xml:space="preserve"> A, Myers B, </w:t>
      </w:r>
      <w:proofErr w:type="spellStart"/>
      <w:r w:rsidRPr="00677F43">
        <w:rPr>
          <w:rFonts w:asciiTheme="minorHAnsi" w:hAnsiTheme="minorHAnsi" w:cstheme="minorHAnsi"/>
        </w:rPr>
        <w:t>Wechsberg</w:t>
      </w:r>
      <w:proofErr w:type="spellEnd"/>
      <w:r w:rsidRPr="00677F43">
        <w:rPr>
          <w:rFonts w:asciiTheme="minorHAnsi" w:hAnsiTheme="minorHAnsi" w:cstheme="minorHAnsi"/>
        </w:rPr>
        <w:t xml:space="preserve"> WM, </w:t>
      </w:r>
      <w:proofErr w:type="spellStart"/>
      <w:r w:rsidRPr="00677F43">
        <w:rPr>
          <w:rFonts w:asciiTheme="minorHAnsi" w:hAnsiTheme="minorHAnsi" w:cstheme="minorHAnsi"/>
        </w:rPr>
        <w:t>Flisher</w:t>
      </w:r>
      <w:proofErr w:type="spellEnd"/>
      <w:r w:rsidRPr="00677F43">
        <w:rPr>
          <w:rFonts w:asciiTheme="minorHAnsi" w:hAnsiTheme="minorHAnsi" w:cstheme="minorHAnsi"/>
        </w:rPr>
        <w:t xml:space="preserve"> AJ. Methamphetamine use and sexual risk behaviours in Cape Town, South Africa: a review of data from 8 studies conducted between 2004 and 2007. </w:t>
      </w:r>
      <w:r w:rsidRPr="00677F43">
        <w:rPr>
          <w:rFonts w:asciiTheme="minorHAnsi" w:hAnsiTheme="minorHAnsi" w:cstheme="minorHAnsi"/>
          <w:i/>
          <w:iCs/>
        </w:rPr>
        <w:t>African Journal of Psychiatry</w:t>
      </w:r>
      <w:r w:rsidRPr="00677F43">
        <w:rPr>
          <w:rFonts w:asciiTheme="minorHAnsi" w:hAnsiTheme="minorHAnsi" w:cstheme="minorHAnsi"/>
        </w:rPr>
        <w:t xml:space="preserve">. 2011;14(5):372-6 (https://www.researchgate.net/publication/51901762_ Methamphetamine_use_and_sexual_risk_behaviour_in_Cape_Town_South_Africa_A_review_of_ data_from_8_studies_conducted_between_2004_and_2007, accessed 15 January 2019). </w:t>
      </w:r>
    </w:p>
    <w:p w14:paraId="022422E0"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46. </w:t>
      </w:r>
      <w:proofErr w:type="spellStart"/>
      <w:r w:rsidRPr="00677F43">
        <w:rPr>
          <w:rFonts w:asciiTheme="minorHAnsi" w:hAnsiTheme="minorHAnsi" w:cstheme="minorHAnsi"/>
        </w:rPr>
        <w:t>Prestage</w:t>
      </w:r>
      <w:proofErr w:type="spellEnd"/>
      <w:r w:rsidRPr="00677F43">
        <w:rPr>
          <w:rFonts w:asciiTheme="minorHAnsi" w:hAnsiTheme="minorHAnsi" w:cstheme="minorHAnsi"/>
        </w:rPr>
        <w:t xml:space="preserve"> G, </w:t>
      </w:r>
      <w:proofErr w:type="spellStart"/>
      <w:r w:rsidRPr="00677F43">
        <w:rPr>
          <w:rFonts w:asciiTheme="minorHAnsi" w:hAnsiTheme="minorHAnsi" w:cstheme="minorHAnsi"/>
        </w:rPr>
        <w:t>Jin</w:t>
      </w:r>
      <w:proofErr w:type="spellEnd"/>
      <w:r w:rsidRPr="00677F43">
        <w:rPr>
          <w:rFonts w:asciiTheme="minorHAnsi" w:hAnsiTheme="minorHAnsi" w:cstheme="minorHAnsi"/>
        </w:rPr>
        <w:t xml:space="preserve"> F, Kippax S, </w:t>
      </w:r>
      <w:proofErr w:type="spellStart"/>
      <w:r w:rsidRPr="00677F43">
        <w:rPr>
          <w:rFonts w:asciiTheme="minorHAnsi" w:hAnsiTheme="minorHAnsi" w:cstheme="minorHAnsi"/>
        </w:rPr>
        <w:t>Zablotska</w:t>
      </w:r>
      <w:proofErr w:type="spellEnd"/>
      <w:r w:rsidRPr="00677F43">
        <w:rPr>
          <w:rFonts w:asciiTheme="minorHAnsi" w:hAnsiTheme="minorHAnsi" w:cstheme="minorHAnsi"/>
        </w:rPr>
        <w:t xml:space="preserve"> I, Imrie J, </w:t>
      </w:r>
      <w:proofErr w:type="spellStart"/>
      <w:r w:rsidRPr="00677F43">
        <w:rPr>
          <w:rFonts w:asciiTheme="minorHAnsi" w:hAnsiTheme="minorHAnsi" w:cstheme="minorHAnsi"/>
        </w:rPr>
        <w:t>Grulich</w:t>
      </w:r>
      <w:proofErr w:type="spellEnd"/>
      <w:r w:rsidRPr="00677F43">
        <w:rPr>
          <w:rFonts w:asciiTheme="minorHAnsi" w:hAnsiTheme="minorHAnsi" w:cstheme="minorHAnsi"/>
        </w:rPr>
        <w:t xml:space="preserve"> A. Use of illicit drugs and erectile dysfunction medications and subsequent HIV infection among gay men in Sydney, Australia. </w:t>
      </w:r>
      <w:r w:rsidRPr="00677F43">
        <w:rPr>
          <w:rFonts w:asciiTheme="minorHAnsi" w:hAnsiTheme="minorHAnsi" w:cstheme="minorHAnsi"/>
          <w:i/>
          <w:iCs/>
        </w:rPr>
        <w:t>Journal of Sexual Medicine</w:t>
      </w:r>
      <w:r w:rsidRPr="00677F43">
        <w:rPr>
          <w:rFonts w:asciiTheme="minorHAnsi" w:hAnsiTheme="minorHAnsi" w:cstheme="minorHAnsi"/>
        </w:rPr>
        <w:t xml:space="preserve">. 2009;6(8):2311-20. </w:t>
      </w:r>
      <w:proofErr w:type="spellStart"/>
      <w:r w:rsidRPr="00677F43">
        <w:rPr>
          <w:rFonts w:asciiTheme="minorHAnsi" w:hAnsiTheme="minorHAnsi" w:cstheme="minorHAnsi"/>
        </w:rPr>
        <w:t>doi</w:t>
      </w:r>
      <w:proofErr w:type="spellEnd"/>
      <w:r w:rsidRPr="00677F43">
        <w:rPr>
          <w:rFonts w:asciiTheme="minorHAnsi" w:hAnsiTheme="minorHAnsi" w:cstheme="minorHAnsi"/>
        </w:rPr>
        <w:t>: 10.1111/j.1743-6109.2009.</w:t>
      </w:r>
      <w:proofErr w:type="gramStart"/>
      <w:r w:rsidRPr="00677F43">
        <w:rPr>
          <w:rFonts w:asciiTheme="minorHAnsi" w:hAnsiTheme="minorHAnsi" w:cstheme="minorHAnsi"/>
        </w:rPr>
        <w:t>01323.x.</w:t>
      </w:r>
      <w:proofErr w:type="gramEnd"/>
      <w:r w:rsidRPr="00677F43">
        <w:rPr>
          <w:rFonts w:asciiTheme="minorHAnsi" w:hAnsiTheme="minorHAnsi" w:cstheme="minorHAnsi"/>
        </w:rPr>
        <w:t xml:space="preserve"> </w:t>
      </w:r>
    </w:p>
    <w:p w14:paraId="3F5AA119"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47. Ackers M-L, Greenberg AE, Lin CY, </w:t>
      </w:r>
      <w:proofErr w:type="spellStart"/>
      <w:r w:rsidRPr="00677F43">
        <w:rPr>
          <w:rFonts w:asciiTheme="minorHAnsi" w:hAnsiTheme="minorHAnsi" w:cstheme="minorHAnsi"/>
        </w:rPr>
        <w:t>Bartholow</w:t>
      </w:r>
      <w:proofErr w:type="spellEnd"/>
      <w:r w:rsidRPr="00677F43">
        <w:rPr>
          <w:rFonts w:asciiTheme="minorHAnsi" w:hAnsiTheme="minorHAnsi" w:cstheme="minorHAnsi"/>
        </w:rPr>
        <w:t xml:space="preserve"> BN, Goodman AH, </w:t>
      </w:r>
      <w:proofErr w:type="spellStart"/>
      <w:r w:rsidRPr="00677F43">
        <w:rPr>
          <w:rFonts w:asciiTheme="minorHAnsi" w:hAnsiTheme="minorHAnsi" w:cstheme="minorHAnsi"/>
        </w:rPr>
        <w:t>Longhi</w:t>
      </w:r>
      <w:proofErr w:type="spellEnd"/>
      <w:r w:rsidRPr="00677F43">
        <w:rPr>
          <w:rFonts w:asciiTheme="minorHAnsi" w:hAnsiTheme="minorHAnsi" w:cstheme="minorHAnsi"/>
        </w:rPr>
        <w:t xml:space="preserve"> M et al. High and persistent HIV </w:t>
      </w:r>
      <w:proofErr w:type="spellStart"/>
      <w:r w:rsidRPr="00677F43">
        <w:rPr>
          <w:rFonts w:asciiTheme="minorHAnsi" w:hAnsiTheme="minorHAnsi" w:cstheme="minorHAnsi"/>
        </w:rPr>
        <w:t>seroincidence</w:t>
      </w:r>
      <w:proofErr w:type="spellEnd"/>
      <w:r w:rsidRPr="00677F43">
        <w:rPr>
          <w:rFonts w:asciiTheme="minorHAnsi" w:hAnsiTheme="minorHAnsi" w:cstheme="minorHAnsi"/>
        </w:rPr>
        <w:t xml:space="preserve"> in men who have sex with men across 47 U.S. cities. </w:t>
      </w:r>
      <w:proofErr w:type="spellStart"/>
      <w:r w:rsidRPr="00677F43">
        <w:rPr>
          <w:rFonts w:asciiTheme="minorHAnsi" w:hAnsiTheme="minorHAnsi" w:cstheme="minorHAnsi"/>
          <w:i/>
          <w:iCs/>
        </w:rPr>
        <w:t>PLoS</w:t>
      </w:r>
      <w:proofErr w:type="spellEnd"/>
      <w:r w:rsidRPr="00677F43">
        <w:rPr>
          <w:rFonts w:asciiTheme="minorHAnsi" w:hAnsiTheme="minorHAnsi" w:cstheme="minorHAnsi"/>
          <w:i/>
          <w:iCs/>
        </w:rPr>
        <w:t xml:space="preserve"> ONE</w:t>
      </w:r>
      <w:r w:rsidRPr="00677F43">
        <w:rPr>
          <w:rFonts w:asciiTheme="minorHAnsi" w:hAnsiTheme="minorHAnsi" w:cstheme="minorHAnsi"/>
        </w:rPr>
        <w:t>. 2012;7(4</w:t>
      </w:r>
      <w:proofErr w:type="gramStart"/>
      <w:r w:rsidRPr="00677F43">
        <w:rPr>
          <w:rFonts w:asciiTheme="minorHAnsi" w:hAnsiTheme="minorHAnsi" w:cstheme="minorHAnsi"/>
        </w:rPr>
        <w:t>):e</w:t>
      </w:r>
      <w:proofErr w:type="gramEnd"/>
      <w:r w:rsidRPr="00677F43">
        <w:rPr>
          <w:rFonts w:asciiTheme="minorHAnsi" w:hAnsiTheme="minorHAnsi" w:cstheme="minorHAnsi"/>
        </w:rPr>
        <w:t xml:space="preserve">34972 (https://journals.plos.org/plosone/article?id=10.1371/journal.pone.0034972, accessed 15 January 2019). </w:t>
      </w:r>
    </w:p>
    <w:p w14:paraId="12E31EFE" w14:textId="77777777" w:rsidR="00A70436" w:rsidRPr="00677F43" w:rsidRDefault="00A70436" w:rsidP="00A70436">
      <w:pPr>
        <w:adjustRightInd w:val="0"/>
        <w:spacing w:before="40" w:line="181" w:lineRule="atLeast"/>
        <w:ind w:left="340" w:hanging="340"/>
        <w:rPr>
          <w:rFonts w:asciiTheme="minorHAnsi" w:hAnsiTheme="minorHAnsi" w:cstheme="minorHAnsi"/>
          <w:rtl/>
        </w:rPr>
      </w:pPr>
      <w:r w:rsidRPr="00677F43">
        <w:rPr>
          <w:rFonts w:asciiTheme="minorHAnsi" w:hAnsiTheme="minorHAnsi" w:cstheme="minorHAnsi"/>
        </w:rPr>
        <w:t xml:space="preserve">48. </w:t>
      </w:r>
      <w:proofErr w:type="spellStart"/>
      <w:r w:rsidRPr="00677F43">
        <w:rPr>
          <w:rFonts w:asciiTheme="minorHAnsi" w:hAnsiTheme="minorHAnsi" w:cstheme="minorHAnsi"/>
        </w:rPr>
        <w:t>Rawstorne</w:t>
      </w:r>
      <w:proofErr w:type="spellEnd"/>
      <w:r w:rsidRPr="00677F43">
        <w:rPr>
          <w:rFonts w:asciiTheme="minorHAnsi" w:hAnsiTheme="minorHAnsi" w:cstheme="minorHAnsi"/>
        </w:rPr>
        <w:t xml:space="preserve"> P, </w:t>
      </w:r>
      <w:proofErr w:type="spellStart"/>
      <w:r w:rsidRPr="00677F43">
        <w:rPr>
          <w:rFonts w:asciiTheme="minorHAnsi" w:hAnsiTheme="minorHAnsi" w:cstheme="minorHAnsi"/>
        </w:rPr>
        <w:t>Digiusto</w:t>
      </w:r>
      <w:proofErr w:type="spellEnd"/>
      <w:r w:rsidRPr="00677F43">
        <w:rPr>
          <w:rFonts w:asciiTheme="minorHAnsi" w:hAnsiTheme="minorHAnsi" w:cstheme="minorHAnsi"/>
        </w:rPr>
        <w:t xml:space="preserve"> E, Worth H, </w:t>
      </w:r>
      <w:proofErr w:type="spellStart"/>
      <w:r w:rsidRPr="00677F43">
        <w:rPr>
          <w:rFonts w:asciiTheme="minorHAnsi" w:hAnsiTheme="minorHAnsi" w:cstheme="minorHAnsi"/>
        </w:rPr>
        <w:t>Zablotska</w:t>
      </w:r>
      <w:proofErr w:type="spellEnd"/>
      <w:r w:rsidRPr="00677F43">
        <w:rPr>
          <w:rFonts w:asciiTheme="minorHAnsi" w:hAnsiTheme="minorHAnsi" w:cstheme="minorHAnsi"/>
        </w:rPr>
        <w:t xml:space="preserve"> I. Associations between crystal methamphetamine use and potentially unsafe sexual activity among gay men in Australia. </w:t>
      </w:r>
      <w:r w:rsidRPr="00677F43">
        <w:rPr>
          <w:rFonts w:asciiTheme="minorHAnsi" w:hAnsiTheme="minorHAnsi" w:cstheme="minorHAnsi"/>
          <w:i/>
          <w:iCs/>
        </w:rPr>
        <w:t xml:space="preserve">Archives of Sexual </w:t>
      </w:r>
      <w:proofErr w:type="spellStart"/>
      <w:r w:rsidRPr="00677F43">
        <w:rPr>
          <w:rFonts w:asciiTheme="minorHAnsi" w:hAnsiTheme="minorHAnsi" w:cstheme="minorHAnsi"/>
          <w:i/>
          <w:iCs/>
        </w:rPr>
        <w:t>Behavior</w:t>
      </w:r>
      <w:proofErr w:type="spellEnd"/>
      <w:r w:rsidRPr="00677F43">
        <w:rPr>
          <w:rFonts w:asciiTheme="minorHAnsi" w:hAnsiTheme="minorHAnsi" w:cstheme="minorHAnsi"/>
        </w:rPr>
        <w:t>. 2007;36(5):646- 54. doi:10.1007/s10508-007-9206-z.</w:t>
      </w:r>
    </w:p>
    <w:p w14:paraId="2E28B7C3"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49.</w:t>
      </w:r>
      <w:r w:rsidRPr="00677F43">
        <w:rPr>
          <w:rFonts w:asciiTheme="minorHAnsi" w:hAnsiTheme="minorHAnsi" w:cstheme="minorHAnsi"/>
          <w:rtl/>
        </w:rPr>
        <w:t xml:space="preserve"> </w:t>
      </w:r>
      <w:r w:rsidRPr="00677F43">
        <w:rPr>
          <w:rFonts w:asciiTheme="minorHAnsi" w:hAnsiTheme="minorHAnsi" w:cstheme="minorHAnsi"/>
        </w:rPr>
        <w:t xml:space="preserve">Fairbairn N, Kerr T, </w:t>
      </w:r>
      <w:proofErr w:type="spellStart"/>
      <w:r w:rsidRPr="00677F43">
        <w:rPr>
          <w:rFonts w:asciiTheme="minorHAnsi" w:hAnsiTheme="minorHAnsi" w:cstheme="minorHAnsi"/>
        </w:rPr>
        <w:t>Milloy</w:t>
      </w:r>
      <w:proofErr w:type="spellEnd"/>
      <w:r w:rsidRPr="00677F43">
        <w:rPr>
          <w:rFonts w:asciiTheme="minorHAnsi" w:hAnsiTheme="minorHAnsi" w:cstheme="minorHAnsi"/>
        </w:rPr>
        <w:t xml:space="preserve"> M-J, Zhang R, Montaner J, Wood E. Crystal methamphetamine injection predicts slower HIV RNA suppression among injection drug users. </w:t>
      </w:r>
      <w:r w:rsidRPr="00677F43">
        <w:rPr>
          <w:rFonts w:asciiTheme="minorHAnsi" w:hAnsiTheme="minorHAnsi" w:cstheme="minorHAnsi"/>
          <w:i/>
          <w:iCs/>
        </w:rPr>
        <w:t xml:space="preserve">Addictive </w:t>
      </w:r>
      <w:proofErr w:type="spellStart"/>
      <w:r w:rsidRPr="00677F43">
        <w:rPr>
          <w:rFonts w:asciiTheme="minorHAnsi" w:hAnsiTheme="minorHAnsi" w:cstheme="minorHAnsi"/>
          <w:i/>
          <w:iCs/>
        </w:rPr>
        <w:t>Behaviors</w:t>
      </w:r>
      <w:proofErr w:type="spellEnd"/>
      <w:r w:rsidRPr="00677F43">
        <w:rPr>
          <w:rFonts w:asciiTheme="minorHAnsi" w:hAnsiTheme="minorHAnsi" w:cstheme="minorHAnsi"/>
        </w:rPr>
        <w:t xml:space="preserve">. 2011;36(7):762-3 (https://www.ncbi.nlm.nih.gov/pmc/articles/PMC3081981/, accessed 15 January 2019). </w:t>
      </w:r>
    </w:p>
    <w:p w14:paraId="6B1E843C"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50.</w:t>
      </w:r>
      <w:r w:rsidRPr="00677F43">
        <w:rPr>
          <w:rFonts w:asciiTheme="minorHAnsi" w:hAnsiTheme="minorHAnsi" w:cstheme="minorHAnsi"/>
          <w:rtl/>
        </w:rPr>
        <w:t xml:space="preserve"> </w:t>
      </w:r>
      <w:r w:rsidRPr="00677F43">
        <w:rPr>
          <w:rFonts w:asciiTheme="minorHAnsi" w:hAnsiTheme="minorHAnsi" w:cstheme="minorHAnsi"/>
        </w:rPr>
        <w:t xml:space="preserve">Chan DP, Sun HY, Wong HT, Lee SS, Hung CC. Sexually acquired hepatitis C virus infection: a review. </w:t>
      </w:r>
      <w:r w:rsidRPr="00677F43">
        <w:rPr>
          <w:rFonts w:asciiTheme="minorHAnsi" w:hAnsiTheme="minorHAnsi" w:cstheme="minorHAnsi"/>
          <w:i/>
          <w:iCs/>
        </w:rPr>
        <w:t>International Journal of Infectious Diseases</w:t>
      </w:r>
      <w:r w:rsidRPr="00677F43">
        <w:rPr>
          <w:rFonts w:asciiTheme="minorHAnsi" w:hAnsiTheme="minorHAnsi" w:cstheme="minorHAnsi"/>
        </w:rPr>
        <w:t xml:space="preserve">. </w:t>
      </w:r>
      <w:proofErr w:type="gramStart"/>
      <w:r w:rsidRPr="00677F43">
        <w:rPr>
          <w:rFonts w:asciiTheme="minorHAnsi" w:hAnsiTheme="minorHAnsi" w:cstheme="minorHAnsi"/>
        </w:rPr>
        <w:t>2016;49:47</w:t>
      </w:r>
      <w:proofErr w:type="gramEnd"/>
      <w:r w:rsidRPr="00677F43">
        <w:rPr>
          <w:rFonts w:asciiTheme="minorHAnsi" w:hAnsiTheme="minorHAnsi" w:cstheme="minorHAnsi"/>
        </w:rPr>
        <w:t>-58 (https://www.ijidonline.com/article/S1201- 9712(16)31073-6/</w:t>
      </w:r>
      <w:proofErr w:type="spellStart"/>
      <w:r w:rsidRPr="00677F43">
        <w:rPr>
          <w:rFonts w:asciiTheme="minorHAnsi" w:hAnsiTheme="minorHAnsi" w:cstheme="minorHAnsi"/>
        </w:rPr>
        <w:t>fulltext</w:t>
      </w:r>
      <w:proofErr w:type="spellEnd"/>
      <w:r w:rsidRPr="00677F43">
        <w:rPr>
          <w:rFonts w:asciiTheme="minorHAnsi" w:hAnsiTheme="minorHAnsi" w:cstheme="minorHAnsi"/>
        </w:rPr>
        <w:t xml:space="preserve">, accessed 15 January 2019). </w:t>
      </w:r>
    </w:p>
    <w:p w14:paraId="0CC3EE2E"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51. Glass R, Hope VD, Tanner C, Desai M. ‘Slamming’ among men who have sex with men accessing general drug services, in response to Schmidt, AJ et al., 2016, Illicit drug use among gay and bisexual men in 44 cities: findings from the European MSM Internet Survey (EMIS). </w:t>
      </w:r>
      <w:r w:rsidRPr="00677F43">
        <w:rPr>
          <w:rFonts w:asciiTheme="minorHAnsi" w:hAnsiTheme="minorHAnsi" w:cstheme="minorHAnsi"/>
          <w:i/>
          <w:iCs/>
        </w:rPr>
        <w:t>International Journal of Drug Policy</w:t>
      </w:r>
      <w:r w:rsidRPr="00677F43">
        <w:rPr>
          <w:rFonts w:asciiTheme="minorHAnsi" w:hAnsiTheme="minorHAnsi" w:cstheme="minorHAnsi"/>
        </w:rPr>
        <w:t xml:space="preserve">. </w:t>
      </w:r>
      <w:proofErr w:type="gramStart"/>
      <w:r w:rsidRPr="00677F43">
        <w:rPr>
          <w:rFonts w:asciiTheme="minorHAnsi" w:hAnsiTheme="minorHAnsi" w:cstheme="minorHAnsi"/>
        </w:rPr>
        <w:t>2017;49:24</w:t>
      </w:r>
      <w:proofErr w:type="gramEnd"/>
      <w:r w:rsidRPr="00677F43">
        <w:rPr>
          <w:rFonts w:asciiTheme="minorHAnsi" w:hAnsiTheme="minorHAnsi" w:cstheme="minorHAnsi"/>
        </w:rPr>
        <w:t xml:space="preserve">-5. </w:t>
      </w:r>
      <w:proofErr w:type="gramStart"/>
      <w:r w:rsidRPr="00677F43">
        <w:rPr>
          <w:rFonts w:asciiTheme="minorHAnsi" w:hAnsiTheme="minorHAnsi" w:cstheme="minorHAnsi"/>
        </w:rPr>
        <w:t>doi:10.1016/j.drugpo</w:t>
      </w:r>
      <w:proofErr w:type="gramEnd"/>
      <w:r w:rsidRPr="00677F43">
        <w:rPr>
          <w:rFonts w:asciiTheme="minorHAnsi" w:hAnsiTheme="minorHAnsi" w:cstheme="minorHAnsi"/>
        </w:rPr>
        <w:t xml:space="preserve">.2017.07.028. </w:t>
      </w:r>
    </w:p>
    <w:p w14:paraId="53952244"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52. Stuart D. Sexualised drug use by MSM: background, current status and response. </w:t>
      </w:r>
      <w:r w:rsidRPr="00677F43">
        <w:rPr>
          <w:rFonts w:asciiTheme="minorHAnsi" w:hAnsiTheme="minorHAnsi" w:cstheme="minorHAnsi"/>
          <w:i/>
          <w:iCs/>
        </w:rPr>
        <w:t>HIV Nursing Journal</w:t>
      </w:r>
      <w:r w:rsidRPr="00677F43">
        <w:rPr>
          <w:rFonts w:asciiTheme="minorHAnsi" w:hAnsiTheme="minorHAnsi" w:cstheme="minorHAnsi"/>
        </w:rPr>
        <w:t xml:space="preserve">. 2013;13(1):6-10 (https://www.researchgate.net/publication/285738167_Sexualised_drug_use_by_ </w:t>
      </w:r>
      <w:proofErr w:type="spellStart"/>
      <w:r w:rsidRPr="00677F43">
        <w:rPr>
          <w:rFonts w:asciiTheme="minorHAnsi" w:hAnsiTheme="minorHAnsi" w:cstheme="minorHAnsi"/>
        </w:rPr>
        <w:t>MSM_Background_current_status_and_response</w:t>
      </w:r>
      <w:proofErr w:type="spellEnd"/>
      <w:r w:rsidRPr="00677F43">
        <w:rPr>
          <w:rFonts w:asciiTheme="minorHAnsi" w:hAnsiTheme="minorHAnsi" w:cstheme="minorHAnsi"/>
        </w:rPr>
        <w:t xml:space="preserve">, accessed 15 January 2019). </w:t>
      </w:r>
    </w:p>
    <w:p w14:paraId="1B507674"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53. Bui H, </w:t>
      </w:r>
      <w:proofErr w:type="spellStart"/>
      <w:r w:rsidRPr="00677F43">
        <w:rPr>
          <w:rFonts w:asciiTheme="minorHAnsi" w:hAnsiTheme="minorHAnsi" w:cstheme="minorHAnsi"/>
        </w:rPr>
        <w:t>Zablotska</w:t>
      </w:r>
      <w:proofErr w:type="spellEnd"/>
      <w:r w:rsidRPr="00677F43">
        <w:rPr>
          <w:rFonts w:asciiTheme="minorHAnsi" w:hAnsiTheme="minorHAnsi" w:cstheme="minorHAnsi"/>
        </w:rPr>
        <w:t xml:space="preserve">-Manos I, </w:t>
      </w:r>
      <w:proofErr w:type="spellStart"/>
      <w:r w:rsidRPr="00677F43">
        <w:rPr>
          <w:rFonts w:asciiTheme="minorHAnsi" w:hAnsiTheme="minorHAnsi" w:cstheme="minorHAnsi"/>
        </w:rPr>
        <w:t>Hammoud</w:t>
      </w:r>
      <w:proofErr w:type="spellEnd"/>
      <w:r w:rsidRPr="00677F43">
        <w:rPr>
          <w:rFonts w:asciiTheme="minorHAnsi" w:hAnsiTheme="minorHAnsi" w:cstheme="minorHAnsi"/>
        </w:rPr>
        <w:t xml:space="preserve"> M, </w:t>
      </w:r>
      <w:proofErr w:type="spellStart"/>
      <w:r w:rsidRPr="00677F43">
        <w:rPr>
          <w:rFonts w:asciiTheme="minorHAnsi" w:hAnsiTheme="minorHAnsi" w:cstheme="minorHAnsi"/>
        </w:rPr>
        <w:t>Jin</w:t>
      </w:r>
      <w:proofErr w:type="spellEnd"/>
      <w:r w:rsidRPr="00677F43">
        <w:rPr>
          <w:rFonts w:asciiTheme="minorHAnsi" w:hAnsiTheme="minorHAnsi" w:cstheme="minorHAnsi"/>
        </w:rPr>
        <w:t xml:space="preserve"> F, Lea T, Bourne A et al. Prevalence and correlates of recent injecting drug use among gay and bisexual men in Australia: results from the FLUX study. </w:t>
      </w:r>
      <w:r w:rsidRPr="00677F43">
        <w:rPr>
          <w:rFonts w:asciiTheme="minorHAnsi" w:hAnsiTheme="minorHAnsi" w:cstheme="minorHAnsi"/>
          <w:i/>
          <w:iCs/>
        </w:rPr>
        <w:t>International Journal of Drug Policy</w:t>
      </w:r>
      <w:r w:rsidRPr="00677F43">
        <w:rPr>
          <w:rFonts w:asciiTheme="minorHAnsi" w:hAnsiTheme="minorHAnsi" w:cstheme="minorHAnsi"/>
        </w:rPr>
        <w:t xml:space="preserve">. </w:t>
      </w:r>
      <w:proofErr w:type="gramStart"/>
      <w:r w:rsidRPr="00677F43">
        <w:rPr>
          <w:rFonts w:asciiTheme="minorHAnsi" w:hAnsiTheme="minorHAnsi" w:cstheme="minorHAnsi"/>
        </w:rPr>
        <w:t>2018;55:222</w:t>
      </w:r>
      <w:proofErr w:type="gramEnd"/>
      <w:r w:rsidRPr="00677F43">
        <w:rPr>
          <w:rFonts w:asciiTheme="minorHAnsi" w:hAnsiTheme="minorHAnsi" w:cstheme="minorHAnsi"/>
        </w:rPr>
        <w:t xml:space="preserve">-30. </w:t>
      </w:r>
      <w:proofErr w:type="gramStart"/>
      <w:r w:rsidRPr="00677F43">
        <w:rPr>
          <w:rFonts w:asciiTheme="minorHAnsi" w:hAnsiTheme="minorHAnsi" w:cstheme="minorHAnsi"/>
        </w:rPr>
        <w:t>doi:10.1016/j.drugpo</w:t>
      </w:r>
      <w:proofErr w:type="gramEnd"/>
      <w:r w:rsidRPr="00677F43">
        <w:rPr>
          <w:rFonts w:asciiTheme="minorHAnsi" w:hAnsiTheme="minorHAnsi" w:cstheme="minorHAnsi"/>
        </w:rPr>
        <w:t xml:space="preserve">.2018.01.018. </w:t>
      </w:r>
    </w:p>
    <w:p w14:paraId="78DCFB42"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54. Kirby T, </w:t>
      </w:r>
      <w:proofErr w:type="spellStart"/>
      <w:r w:rsidRPr="00677F43">
        <w:rPr>
          <w:rFonts w:asciiTheme="minorHAnsi" w:hAnsiTheme="minorHAnsi" w:cstheme="minorHAnsi"/>
        </w:rPr>
        <w:t>Thornber-Dunwell</w:t>
      </w:r>
      <w:proofErr w:type="spellEnd"/>
      <w:r w:rsidRPr="00677F43">
        <w:rPr>
          <w:rFonts w:asciiTheme="minorHAnsi" w:hAnsiTheme="minorHAnsi" w:cstheme="minorHAnsi"/>
        </w:rPr>
        <w:t xml:space="preserve"> M. High-risk drug practices tighten grip on London gay scene. </w:t>
      </w:r>
      <w:r w:rsidRPr="00677F43">
        <w:rPr>
          <w:rFonts w:asciiTheme="minorHAnsi" w:hAnsiTheme="minorHAnsi" w:cstheme="minorHAnsi"/>
          <w:i/>
          <w:iCs/>
        </w:rPr>
        <w:t>Lancet World Report</w:t>
      </w:r>
      <w:r w:rsidRPr="00677F43">
        <w:rPr>
          <w:rFonts w:asciiTheme="minorHAnsi" w:hAnsiTheme="minorHAnsi" w:cstheme="minorHAnsi"/>
        </w:rPr>
        <w:t>. 2013;381(9861):101-2 (https://www.thelancet.com/journals/lancet/article/PIIS0140- 6736(13)60032-X/</w:t>
      </w:r>
      <w:proofErr w:type="spellStart"/>
      <w:r w:rsidRPr="00677F43">
        <w:rPr>
          <w:rFonts w:asciiTheme="minorHAnsi" w:hAnsiTheme="minorHAnsi" w:cstheme="minorHAnsi"/>
        </w:rPr>
        <w:t>fulltext</w:t>
      </w:r>
      <w:proofErr w:type="spellEnd"/>
      <w:r w:rsidRPr="00677F43">
        <w:rPr>
          <w:rFonts w:asciiTheme="minorHAnsi" w:hAnsiTheme="minorHAnsi" w:cstheme="minorHAnsi"/>
        </w:rPr>
        <w:t xml:space="preserve">, accessed 15 January 2019). </w:t>
      </w:r>
    </w:p>
    <w:p w14:paraId="509FF8E1"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55. Fisher DG, Reynolds GL, Ware MR, Napper LE. Methamphetamine and </w:t>
      </w:r>
      <w:proofErr w:type="spellStart"/>
      <w:r w:rsidRPr="00677F43">
        <w:rPr>
          <w:rFonts w:asciiTheme="minorHAnsi" w:hAnsiTheme="minorHAnsi" w:cstheme="minorHAnsi"/>
        </w:rPr>
        <w:t>viagra</w:t>
      </w:r>
      <w:proofErr w:type="spellEnd"/>
      <w:r w:rsidRPr="00677F43">
        <w:rPr>
          <w:rFonts w:asciiTheme="minorHAnsi" w:hAnsiTheme="minorHAnsi" w:cstheme="minorHAnsi"/>
        </w:rPr>
        <w:t xml:space="preserve"> use: relationship to sexual risk behaviours. </w:t>
      </w:r>
      <w:r w:rsidRPr="00677F43">
        <w:rPr>
          <w:rFonts w:asciiTheme="minorHAnsi" w:hAnsiTheme="minorHAnsi" w:cstheme="minorHAnsi"/>
          <w:i/>
          <w:iCs/>
        </w:rPr>
        <w:t>Archives of Sexual Behaviour</w:t>
      </w:r>
      <w:r w:rsidRPr="00677F43">
        <w:rPr>
          <w:rFonts w:asciiTheme="minorHAnsi" w:hAnsiTheme="minorHAnsi" w:cstheme="minorHAnsi"/>
        </w:rPr>
        <w:t xml:space="preserve">. 2011;40(2):273-79 (https://www.ncbi.nlm.nih.gov/pmc/ articles/PMC3047702/, accessed 15 January 2018). </w:t>
      </w:r>
    </w:p>
    <w:p w14:paraId="241BAAC7"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56. </w:t>
      </w:r>
      <w:proofErr w:type="spellStart"/>
      <w:r w:rsidRPr="00677F43">
        <w:rPr>
          <w:rFonts w:asciiTheme="minorHAnsi" w:hAnsiTheme="minorHAnsi" w:cstheme="minorHAnsi"/>
        </w:rPr>
        <w:t>Tavitian</w:t>
      </w:r>
      <w:proofErr w:type="spellEnd"/>
      <w:r w:rsidRPr="00677F43">
        <w:rPr>
          <w:rFonts w:asciiTheme="minorHAnsi" w:hAnsiTheme="minorHAnsi" w:cstheme="minorHAnsi"/>
        </w:rPr>
        <w:t xml:space="preserve">-Exley I, Vickerman P, Bastos FI, </w:t>
      </w:r>
      <w:proofErr w:type="spellStart"/>
      <w:r w:rsidRPr="00677F43">
        <w:rPr>
          <w:rFonts w:asciiTheme="minorHAnsi" w:hAnsiTheme="minorHAnsi" w:cstheme="minorHAnsi"/>
        </w:rPr>
        <w:t>Boily</w:t>
      </w:r>
      <w:proofErr w:type="spellEnd"/>
      <w:r w:rsidRPr="00677F43">
        <w:rPr>
          <w:rFonts w:asciiTheme="minorHAnsi" w:hAnsiTheme="minorHAnsi" w:cstheme="minorHAnsi"/>
        </w:rPr>
        <w:t xml:space="preserve"> MC. Influence of different drugs on HIV risk in people who inject: systematic review and meta-analysis. </w:t>
      </w:r>
      <w:r w:rsidRPr="00677F43">
        <w:rPr>
          <w:rFonts w:asciiTheme="minorHAnsi" w:hAnsiTheme="minorHAnsi" w:cstheme="minorHAnsi"/>
          <w:i/>
          <w:iCs/>
        </w:rPr>
        <w:t>Addiction</w:t>
      </w:r>
      <w:r w:rsidRPr="00677F43">
        <w:rPr>
          <w:rFonts w:asciiTheme="minorHAnsi" w:hAnsiTheme="minorHAnsi" w:cstheme="minorHAnsi"/>
        </w:rPr>
        <w:t xml:space="preserve">. 2015;110(4):572-84. doi:10.1111/add.12846. </w:t>
      </w:r>
    </w:p>
    <w:p w14:paraId="5473625E"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57. </w:t>
      </w:r>
      <w:proofErr w:type="spellStart"/>
      <w:r w:rsidRPr="00677F43">
        <w:rPr>
          <w:rFonts w:asciiTheme="minorHAnsi" w:hAnsiTheme="minorHAnsi" w:cstheme="minorHAnsi"/>
        </w:rPr>
        <w:t>Fotiou</w:t>
      </w:r>
      <w:proofErr w:type="spellEnd"/>
      <w:r w:rsidRPr="00677F43">
        <w:rPr>
          <w:rFonts w:asciiTheme="minorHAnsi" w:hAnsiTheme="minorHAnsi" w:cstheme="minorHAnsi"/>
        </w:rPr>
        <w:t xml:space="preserve"> A, Micha K, </w:t>
      </w:r>
      <w:proofErr w:type="spellStart"/>
      <w:r w:rsidRPr="00677F43">
        <w:rPr>
          <w:rFonts w:asciiTheme="minorHAnsi" w:hAnsiTheme="minorHAnsi" w:cstheme="minorHAnsi"/>
        </w:rPr>
        <w:t>Paraskevis</w:t>
      </w:r>
      <w:proofErr w:type="spellEnd"/>
      <w:r w:rsidRPr="00677F43">
        <w:rPr>
          <w:rFonts w:asciiTheme="minorHAnsi" w:hAnsiTheme="minorHAnsi" w:cstheme="minorHAnsi"/>
        </w:rPr>
        <w:t xml:space="preserve"> D, </w:t>
      </w:r>
      <w:proofErr w:type="spellStart"/>
      <w:r w:rsidRPr="00677F43">
        <w:rPr>
          <w:rFonts w:asciiTheme="minorHAnsi" w:hAnsiTheme="minorHAnsi" w:cstheme="minorHAnsi"/>
        </w:rPr>
        <w:t>Terzidou</w:t>
      </w:r>
      <w:proofErr w:type="spellEnd"/>
      <w:r w:rsidRPr="00677F43">
        <w:rPr>
          <w:rFonts w:asciiTheme="minorHAnsi" w:hAnsiTheme="minorHAnsi" w:cstheme="minorHAnsi"/>
        </w:rPr>
        <w:t xml:space="preserve"> M, </w:t>
      </w:r>
      <w:proofErr w:type="spellStart"/>
      <w:r w:rsidRPr="00677F43">
        <w:rPr>
          <w:rFonts w:asciiTheme="minorHAnsi" w:hAnsiTheme="minorHAnsi" w:cstheme="minorHAnsi"/>
        </w:rPr>
        <w:t>Malliori</w:t>
      </w:r>
      <w:proofErr w:type="spellEnd"/>
      <w:r w:rsidRPr="00677F43">
        <w:rPr>
          <w:rFonts w:asciiTheme="minorHAnsi" w:hAnsiTheme="minorHAnsi" w:cstheme="minorHAnsi"/>
        </w:rPr>
        <w:t xml:space="preserve"> M, </w:t>
      </w:r>
      <w:proofErr w:type="spellStart"/>
      <w:r w:rsidRPr="00677F43">
        <w:rPr>
          <w:rFonts w:asciiTheme="minorHAnsi" w:hAnsiTheme="minorHAnsi" w:cstheme="minorHAnsi"/>
        </w:rPr>
        <w:t>Hatzakis</w:t>
      </w:r>
      <w:proofErr w:type="spellEnd"/>
      <w:r w:rsidRPr="00677F43">
        <w:rPr>
          <w:rFonts w:asciiTheme="minorHAnsi" w:hAnsiTheme="minorHAnsi" w:cstheme="minorHAnsi"/>
        </w:rPr>
        <w:t xml:space="preserve"> A et al. HIV outbreak among injecting drug users in Greece. An updated report for the EMCDDA on the recent outbreak of HIV infections </w:t>
      </w:r>
      <w:r w:rsidRPr="00677F43">
        <w:rPr>
          <w:rFonts w:asciiTheme="minorHAnsi" w:hAnsiTheme="minorHAnsi" w:cstheme="minorHAnsi"/>
        </w:rPr>
        <w:lastRenderedPageBreak/>
        <w:t xml:space="preserve">among drug injectors in Greece, 31 October 2012. Lisbon, European Monitoring Centre for Drugs and Drug Addiction, 2012 http://www.emcdda.europa.eu/attachements.cfm/att_191984_EN_HIV_update_ Greece_2012.pdf, accessed 15 January 2019). </w:t>
      </w:r>
    </w:p>
    <w:p w14:paraId="69919453"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58. Niculescu I, </w:t>
      </w:r>
      <w:proofErr w:type="spellStart"/>
      <w:r w:rsidRPr="00677F43">
        <w:rPr>
          <w:rFonts w:asciiTheme="minorHAnsi" w:hAnsiTheme="minorHAnsi" w:cstheme="minorHAnsi"/>
        </w:rPr>
        <w:t>Paraschiv</w:t>
      </w:r>
      <w:proofErr w:type="spellEnd"/>
      <w:r w:rsidRPr="00677F43">
        <w:rPr>
          <w:rFonts w:asciiTheme="minorHAnsi" w:hAnsiTheme="minorHAnsi" w:cstheme="minorHAnsi"/>
        </w:rPr>
        <w:t xml:space="preserve"> S, </w:t>
      </w:r>
      <w:proofErr w:type="spellStart"/>
      <w:r w:rsidRPr="00677F43">
        <w:rPr>
          <w:rFonts w:asciiTheme="minorHAnsi" w:hAnsiTheme="minorHAnsi" w:cstheme="minorHAnsi"/>
        </w:rPr>
        <w:t>Paraskevis</w:t>
      </w:r>
      <w:proofErr w:type="spellEnd"/>
      <w:r w:rsidRPr="00677F43">
        <w:rPr>
          <w:rFonts w:asciiTheme="minorHAnsi" w:hAnsiTheme="minorHAnsi" w:cstheme="minorHAnsi"/>
        </w:rPr>
        <w:t xml:space="preserve"> D, </w:t>
      </w:r>
      <w:proofErr w:type="spellStart"/>
      <w:r w:rsidRPr="00677F43">
        <w:rPr>
          <w:rFonts w:asciiTheme="minorHAnsi" w:hAnsiTheme="minorHAnsi" w:cstheme="minorHAnsi"/>
        </w:rPr>
        <w:t>Abagiu</w:t>
      </w:r>
      <w:proofErr w:type="spellEnd"/>
      <w:r w:rsidRPr="00677F43">
        <w:rPr>
          <w:rFonts w:asciiTheme="minorHAnsi" w:hAnsiTheme="minorHAnsi" w:cstheme="minorHAnsi"/>
        </w:rPr>
        <w:t xml:space="preserve"> A, </w:t>
      </w:r>
      <w:proofErr w:type="spellStart"/>
      <w:r w:rsidRPr="00677F43">
        <w:rPr>
          <w:rFonts w:asciiTheme="minorHAnsi" w:hAnsiTheme="minorHAnsi" w:cstheme="minorHAnsi"/>
        </w:rPr>
        <w:t>Batan</w:t>
      </w:r>
      <w:proofErr w:type="spellEnd"/>
      <w:r w:rsidRPr="00677F43">
        <w:rPr>
          <w:rFonts w:asciiTheme="minorHAnsi" w:hAnsiTheme="minorHAnsi" w:cstheme="minorHAnsi"/>
        </w:rPr>
        <w:t xml:space="preserve"> I, </w:t>
      </w:r>
      <w:proofErr w:type="spellStart"/>
      <w:r w:rsidRPr="00677F43">
        <w:rPr>
          <w:rFonts w:asciiTheme="minorHAnsi" w:hAnsiTheme="minorHAnsi" w:cstheme="minorHAnsi"/>
        </w:rPr>
        <w:t>Banica</w:t>
      </w:r>
      <w:proofErr w:type="spellEnd"/>
      <w:r w:rsidRPr="00677F43">
        <w:rPr>
          <w:rFonts w:asciiTheme="minorHAnsi" w:hAnsiTheme="minorHAnsi" w:cstheme="minorHAnsi"/>
        </w:rPr>
        <w:t xml:space="preserve"> L et al. Recent HIV-1 outbreak among intravenous drug users in Romania: evidence for cocirculation of CRF14_BG and subtype F1 strains. </w:t>
      </w:r>
      <w:r w:rsidRPr="00677F43">
        <w:rPr>
          <w:rFonts w:asciiTheme="minorHAnsi" w:hAnsiTheme="minorHAnsi" w:cstheme="minorHAnsi"/>
          <w:i/>
          <w:iCs/>
        </w:rPr>
        <w:t>AIDS Research and Human Retroviruses</w:t>
      </w:r>
      <w:r w:rsidRPr="00677F43">
        <w:rPr>
          <w:rFonts w:asciiTheme="minorHAnsi" w:hAnsiTheme="minorHAnsi" w:cstheme="minorHAnsi"/>
        </w:rPr>
        <w:t xml:space="preserve">. 2015;31(5):488-95 (https://www.ncbi.nlm.nih.gov/pmc/articles/ PMC4426324/, accessed 15 January 2019). </w:t>
      </w:r>
    </w:p>
    <w:p w14:paraId="10F42EBD"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59. </w:t>
      </w:r>
      <w:proofErr w:type="spellStart"/>
      <w:r w:rsidRPr="00677F43">
        <w:rPr>
          <w:rFonts w:asciiTheme="minorHAnsi" w:hAnsiTheme="minorHAnsi" w:cstheme="minorHAnsi"/>
        </w:rPr>
        <w:t>Lorvick</w:t>
      </w:r>
      <w:proofErr w:type="spellEnd"/>
      <w:r w:rsidRPr="00677F43">
        <w:rPr>
          <w:rFonts w:asciiTheme="minorHAnsi" w:hAnsiTheme="minorHAnsi" w:cstheme="minorHAnsi"/>
        </w:rPr>
        <w:t xml:space="preserve"> J, </w:t>
      </w:r>
      <w:proofErr w:type="spellStart"/>
      <w:r w:rsidRPr="00677F43">
        <w:rPr>
          <w:rFonts w:asciiTheme="minorHAnsi" w:hAnsiTheme="minorHAnsi" w:cstheme="minorHAnsi"/>
        </w:rPr>
        <w:t>Bourgois</w:t>
      </w:r>
      <w:proofErr w:type="spellEnd"/>
      <w:r w:rsidRPr="00677F43">
        <w:rPr>
          <w:rFonts w:asciiTheme="minorHAnsi" w:hAnsiTheme="minorHAnsi" w:cstheme="minorHAnsi"/>
        </w:rPr>
        <w:t xml:space="preserve"> P, Wenger LD, Arreola SG, </w:t>
      </w:r>
      <w:proofErr w:type="spellStart"/>
      <w:r w:rsidRPr="00677F43">
        <w:rPr>
          <w:rFonts w:asciiTheme="minorHAnsi" w:hAnsiTheme="minorHAnsi" w:cstheme="minorHAnsi"/>
        </w:rPr>
        <w:t>Lutnick</w:t>
      </w:r>
      <w:proofErr w:type="spellEnd"/>
      <w:r w:rsidRPr="00677F43">
        <w:rPr>
          <w:rFonts w:asciiTheme="minorHAnsi" w:hAnsiTheme="minorHAnsi" w:cstheme="minorHAnsi"/>
        </w:rPr>
        <w:t xml:space="preserve"> A, </w:t>
      </w:r>
      <w:proofErr w:type="spellStart"/>
      <w:r w:rsidRPr="00677F43">
        <w:rPr>
          <w:rFonts w:asciiTheme="minorHAnsi" w:hAnsiTheme="minorHAnsi" w:cstheme="minorHAnsi"/>
        </w:rPr>
        <w:t>Wechsberg</w:t>
      </w:r>
      <w:proofErr w:type="spellEnd"/>
      <w:r w:rsidRPr="00677F43">
        <w:rPr>
          <w:rFonts w:asciiTheme="minorHAnsi" w:hAnsiTheme="minorHAnsi" w:cstheme="minorHAnsi"/>
        </w:rPr>
        <w:t xml:space="preserve"> WM et al. Sexual pleasure and sexual risk among women who use methamphetamine: a mixed methods study. </w:t>
      </w:r>
      <w:r w:rsidRPr="00677F43">
        <w:rPr>
          <w:rFonts w:asciiTheme="minorHAnsi" w:hAnsiTheme="minorHAnsi" w:cstheme="minorHAnsi"/>
          <w:i/>
          <w:iCs/>
        </w:rPr>
        <w:t>International Journal of Drug Policy</w:t>
      </w:r>
      <w:r w:rsidRPr="00677F43">
        <w:rPr>
          <w:rFonts w:asciiTheme="minorHAnsi" w:hAnsiTheme="minorHAnsi" w:cstheme="minorHAnsi"/>
        </w:rPr>
        <w:t xml:space="preserve">. 2012;23(5):385-92 (https://www.ncbi.nlm.nih.gov/pmc/articles/PMC3466046/, accessed 15 January 2019). </w:t>
      </w:r>
    </w:p>
    <w:p w14:paraId="02B1C26F"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60. Semple SJ, Patterson TL, Grant I. The context of sexual risk behaviour among heterosexual methampheta</w:t>
      </w:r>
      <w:r w:rsidRPr="00677F43">
        <w:rPr>
          <w:rFonts w:asciiTheme="minorHAnsi" w:hAnsiTheme="minorHAnsi" w:cstheme="minorHAnsi"/>
        </w:rPr>
        <w:softHyphen/>
        <w:t xml:space="preserve">mine users. </w:t>
      </w:r>
      <w:r w:rsidRPr="00677F43">
        <w:rPr>
          <w:rFonts w:asciiTheme="minorHAnsi" w:hAnsiTheme="minorHAnsi" w:cstheme="minorHAnsi"/>
          <w:i/>
          <w:iCs/>
        </w:rPr>
        <w:t xml:space="preserve">Addictive Behaviours. </w:t>
      </w:r>
      <w:r w:rsidRPr="00677F43">
        <w:rPr>
          <w:rFonts w:asciiTheme="minorHAnsi" w:hAnsiTheme="minorHAnsi" w:cstheme="minorHAnsi"/>
        </w:rPr>
        <w:t xml:space="preserve">2004:29(4):807-10. </w:t>
      </w:r>
      <w:proofErr w:type="gramStart"/>
      <w:r w:rsidRPr="00677F43">
        <w:rPr>
          <w:rFonts w:asciiTheme="minorHAnsi" w:hAnsiTheme="minorHAnsi" w:cstheme="minorHAnsi"/>
        </w:rPr>
        <w:t>doi:10.1016/j.addbeh</w:t>
      </w:r>
      <w:proofErr w:type="gramEnd"/>
      <w:r w:rsidRPr="00677F43">
        <w:rPr>
          <w:rFonts w:asciiTheme="minorHAnsi" w:hAnsiTheme="minorHAnsi" w:cstheme="minorHAnsi"/>
        </w:rPr>
        <w:t xml:space="preserve">.2004.02.013. </w:t>
      </w:r>
    </w:p>
    <w:p w14:paraId="787CD185"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61. Braine N, Des </w:t>
      </w:r>
      <w:proofErr w:type="spellStart"/>
      <w:r w:rsidRPr="00677F43">
        <w:rPr>
          <w:rFonts w:asciiTheme="minorHAnsi" w:hAnsiTheme="minorHAnsi" w:cstheme="minorHAnsi"/>
        </w:rPr>
        <w:t>Jarlais</w:t>
      </w:r>
      <w:proofErr w:type="spellEnd"/>
      <w:r w:rsidRPr="00677F43">
        <w:rPr>
          <w:rFonts w:asciiTheme="minorHAnsi" w:hAnsiTheme="minorHAnsi" w:cstheme="minorHAnsi"/>
        </w:rPr>
        <w:t xml:space="preserve"> DC, Goldblatt C, </w:t>
      </w:r>
      <w:proofErr w:type="spellStart"/>
      <w:r w:rsidRPr="00677F43">
        <w:rPr>
          <w:rFonts w:asciiTheme="minorHAnsi" w:hAnsiTheme="minorHAnsi" w:cstheme="minorHAnsi"/>
        </w:rPr>
        <w:t>Zadoretzky</w:t>
      </w:r>
      <w:proofErr w:type="spellEnd"/>
      <w:r w:rsidRPr="00677F43">
        <w:rPr>
          <w:rFonts w:asciiTheme="minorHAnsi" w:hAnsiTheme="minorHAnsi" w:cstheme="minorHAnsi"/>
        </w:rPr>
        <w:t xml:space="preserve"> C, Turner C. HIV risk behaviour among amphetamine injectors at U.S. syringe exchange programs. </w:t>
      </w:r>
      <w:r w:rsidRPr="00677F43">
        <w:rPr>
          <w:rFonts w:asciiTheme="minorHAnsi" w:hAnsiTheme="minorHAnsi" w:cstheme="minorHAnsi"/>
          <w:i/>
          <w:iCs/>
        </w:rPr>
        <w:t>AIDS Education and Prevention</w:t>
      </w:r>
      <w:r w:rsidRPr="00677F43">
        <w:rPr>
          <w:rFonts w:asciiTheme="minorHAnsi" w:hAnsiTheme="minorHAnsi" w:cstheme="minorHAnsi"/>
        </w:rPr>
        <w:t xml:space="preserve">. 2005;17(6):515-24. doi:10.1521/aeap.2005.17.6.515. </w:t>
      </w:r>
    </w:p>
    <w:p w14:paraId="677EDA2C"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62. Peck JA, </w:t>
      </w:r>
      <w:proofErr w:type="spellStart"/>
      <w:r w:rsidRPr="00677F43">
        <w:rPr>
          <w:rFonts w:asciiTheme="minorHAnsi" w:hAnsiTheme="minorHAnsi" w:cstheme="minorHAnsi"/>
        </w:rPr>
        <w:t>Shoptaw</w:t>
      </w:r>
      <w:proofErr w:type="spellEnd"/>
      <w:r w:rsidRPr="00677F43">
        <w:rPr>
          <w:rFonts w:asciiTheme="minorHAnsi" w:hAnsiTheme="minorHAnsi" w:cstheme="minorHAnsi"/>
        </w:rPr>
        <w:t xml:space="preserve"> S, </w:t>
      </w:r>
      <w:proofErr w:type="spellStart"/>
      <w:r w:rsidRPr="00677F43">
        <w:rPr>
          <w:rFonts w:asciiTheme="minorHAnsi" w:hAnsiTheme="minorHAnsi" w:cstheme="minorHAnsi"/>
        </w:rPr>
        <w:t>Rotheram</w:t>
      </w:r>
      <w:proofErr w:type="spellEnd"/>
      <w:r w:rsidRPr="00677F43">
        <w:rPr>
          <w:rFonts w:asciiTheme="minorHAnsi" w:hAnsiTheme="minorHAnsi" w:cstheme="minorHAnsi"/>
        </w:rPr>
        <w:t xml:space="preserve">-Fuller E, </w:t>
      </w:r>
      <w:proofErr w:type="spellStart"/>
      <w:r w:rsidRPr="00677F43">
        <w:rPr>
          <w:rFonts w:asciiTheme="minorHAnsi" w:hAnsiTheme="minorHAnsi" w:cstheme="minorHAnsi"/>
        </w:rPr>
        <w:t>Reback</w:t>
      </w:r>
      <w:proofErr w:type="spellEnd"/>
      <w:r w:rsidRPr="00677F43">
        <w:rPr>
          <w:rFonts w:asciiTheme="minorHAnsi" w:hAnsiTheme="minorHAnsi" w:cstheme="minorHAnsi"/>
        </w:rPr>
        <w:t xml:space="preserve"> CJ, Bierman B. HIV-associated medical, behavioural, and psychiatric characteristics of treatment-seeking, methamphetamine-dependent men who have sex with men. </w:t>
      </w:r>
      <w:r w:rsidRPr="00677F43">
        <w:rPr>
          <w:rFonts w:asciiTheme="minorHAnsi" w:hAnsiTheme="minorHAnsi" w:cstheme="minorHAnsi"/>
          <w:i/>
          <w:iCs/>
        </w:rPr>
        <w:t>Journal of Addictive Diseases</w:t>
      </w:r>
      <w:r w:rsidRPr="00677F43">
        <w:rPr>
          <w:rFonts w:asciiTheme="minorHAnsi" w:hAnsiTheme="minorHAnsi" w:cstheme="minorHAnsi"/>
        </w:rPr>
        <w:t xml:space="preserve">. 2005;24(3):115-32, (http://chipts.ucla.edu/wp-content/uploads/ downloads/2012/02/Peck_MedicalConsequences_Oct2005.pdf, accessed 15 January 2019). </w:t>
      </w:r>
    </w:p>
    <w:p w14:paraId="0884A853"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63. Duff P, Tyndall M, Buxton J, Zhang R, Kerr T, Shannon K. Sex-for-crack exchanges: associations with risky sexual and drug use niches in an urban Canadian city. </w:t>
      </w:r>
      <w:r w:rsidRPr="00677F43">
        <w:rPr>
          <w:rFonts w:asciiTheme="minorHAnsi" w:hAnsiTheme="minorHAnsi" w:cstheme="minorHAnsi"/>
          <w:i/>
          <w:iCs/>
        </w:rPr>
        <w:t>Harm Reduction Journal</w:t>
      </w:r>
      <w:r w:rsidRPr="00677F43">
        <w:rPr>
          <w:rFonts w:asciiTheme="minorHAnsi" w:hAnsiTheme="minorHAnsi" w:cstheme="minorHAnsi"/>
        </w:rPr>
        <w:t xml:space="preserve">. </w:t>
      </w:r>
      <w:proofErr w:type="gramStart"/>
      <w:r w:rsidRPr="00677F43">
        <w:rPr>
          <w:rFonts w:asciiTheme="minorHAnsi" w:hAnsiTheme="minorHAnsi" w:cstheme="minorHAnsi"/>
        </w:rPr>
        <w:t>2013;10:29</w:t>
      </w:r>
      <w:proofErr w:type="gramEnd"/>
      <w:r w:rsidRPr="00677F43">
        <w:rPr>
          <w:rFonts w:asciiTheme="minorHAnsi" w:hAnsiTheme="minorHAnsi" w:cstheme="minorHAnsi"/>
        </w:rPr>
        <w:t xml:space="preserve"> (https://www. ncbi.nlm.nih.gov/</w:t>
      </w:r>
      <w:proofErr w:type="spellStart"/>
      <w:r w:rsidRPr="00677F43">
        <w:rPr>
          <w:rFonts w:asciiTheme="minorHAnsi" w:hAnsiTheme="minorHAnsi" w:cstheme="minorHAnsi"/>
        </w:rPr>
        <w:t>pmc</w:t>
      </w:r>
      <w:proofErr w:type="spellEnd"/>
      <w:r w:rsidRPr="00677F43">
        <w:rPr>
          <w:rFonts w:asciiTheme="minorHAnsi" w:hAnsiTheme="minorHAnsi" w:cstheme="minorHAnsi"/>
        </w:rPr>
        <w:t xml:space="preserve">/articles/PMC3833173/, accessed 15 January 2019). </w:t>
      </w:r>
    </w:p>
    <w:p w14:paraId="643A1F90" w14:textId="77777777" w:rsidR="00A70436" w:rsidRPr="00677F43" w:rsidRDefault="00A70436" w:rsidP="00A70436">
      <w:pPr>
        <w:adjustRightInd w:val="0"/>
        <w:spacing w:before="40" w:line="181" w:lineRule="atLeast"/>
        <w:ind w:left="340" w:hanging="340"/>
        <w:rPr>
          <w:rFonts w:asciiTheme="minorHAnsi" w:hAnsiTheme="minorHAnsi" w:cstheme="minorHAnsi"/>
          <w:rtl/>
        </w:rPr>
      </w:pPr>
      <w:r w:rsidRPr="00677F43">
        <w:rPr>
          <w:rFonts w:asciiTheme="minorHAnsi" w:hAnsiTheme="minorHAnsi" w:cstheme="minorHAnsi"/>
        </w:rPr>
        <w:t xml:space="preserve">64. Patterson TL, Semple SJ, Fraga M, Bucardo J, De La Torre A, Salazar J et al. Comparison of sexual and drug use behaviours between female sex workers in Tijuana and Ciudad Juarez, Mexico. </w:t>
      </w:r>
      <w:r w:rsidRPr="00677F43">
        <w:rPr>
          <w:rFonts w:asciiTheme="minorHAnsi" w:hAnsiTheme="minorHAnsi" w:cstheme="minorHAnsi"/>
          <w:i/>
          <w:iCs/>
        </w:rPr>
        <w:t>Substance Use &amp; Misuse</w:t>
      </w:r>
      <w:r w:rsidRPr="00677F43">
        <w:rPr>
          <w:rFonts w:asciiTheme="minorHAnsi" w:hAnsiTheme="minorHAnsi" w:cstheme="minorHAnsi"/>
        </w:rPr>
        <w:t>. 2006;41(10-12):1535-49 (https://www.researchgate.net/publication/6791560_Comparison_of_Sexual_ and_Drug_Use_Behaviors_Between_Female_Sex_Workers_in_Tijuana_and_Ciudad_Juarez_Mexico, accessed 15 January 2019).</w:t>
      </w:r>
    </w:p>
    <w:p w14:paraId="24D9C5FC"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65. Shannon K, Kerr T, Bright V, Gibson K, Tyndall MW. Drug sharing with clients as a risk marker for increased violence and sexual and drug-related harms among survival sex workers. </w:t>
      </w:r>
      <w:r w:rsidRPr="00677F43">
        <w:rPr>
          <w:rFonts w:asciiTheme="minorHAnsi" w:hAnsiTheme="minorHAnsi" w:cstheme="minorHAnsi"/>
          <w:i/>
          <w:iCs/>
        </w:rPr>
        <w:t>AIDS Care</w:t>
      </w:r>
      <w:r w:rsidRPr="00677F43">
        <w:rPr>
          <w:rFonts w:asciiTheme="minorHAnsi" w:hAnsiTheme="minorHAnsi" w:cstheme="minorHAnsi"/>
        </w:rPr>
        <w:t xml:space="preserve">. 2008:20(2):228-34. doi:10.1080/09540120701561270. </w:t>
      </w:r>
    </w:p>
    <w:p w14:paraId="518D12E3"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66. Edwards JM, Halpern CT, </w:t>
      </w:r>
      <w:proofErr w:type="spellStart"/>
      <w:r w:rsidRPr="00677F43">
        <w:rPr>
          <w:rFonts w:asciiTheme="minorHAnsi" w:hAnsiTheme="minorHAnsi" w:cstheme="minorHAnsi"/>
        </w:rPr>
        <w:t>Wechsberg</w:t>
      </w:r>
      <w:proofErr w:type="spellEnd"/>
      <w:r w:rsidRPr="00677F43">
        <w:rPr>
          <w:rFonts w:asciiTheme="minorHAnsi" w:hAnsiTheme="minorHAnsi" w:cstheme="minorHAnsi"/>
        </w:rPr>
        <w:t xml:space="preserve"> WM. Correlates of exchanging sex for drugs or money among women who use crack cocaine. </w:t>
      </w:r>
      <w:r w:rsidRPr="00677F43">
        <w:rPr>
          <w:rFonts w:asciiTheme="minorHAnsi" w:hAnsiTheme="minorHAnsi" w:cstheme="minorHAnsi"/>
          <w:i/>
          <w:iCs/>
        </w:rPr>
        <w:t>AIDS Education and Prevention</w:t>
      </w:r>
      <w:r w:rsidRPr="00677F43">
        <w:rPr>
          <w:rFonts w:asciiTheme="minorHAnsi" w:hAnsiTheme="minorHAnsi" w:cstheme="minorHAnsi"/>
        </w:rPr>
        <w:t xml:space="preserve">. 2006;18(5):420-29. doi:10.1521/ aeap.2006.18.5.420. </w:t>
      </w:r>
    </w:p>
    <w:p w14:paraId="2C1A6D1A"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67. Bastos FI, </w:t>
      </w:r>
      <w:proofErr w:type="spellStart"/>
      <w:r w:rsidRPr="00677F43">
        <w:rPr>
          <w:rFonts w:asciiTheme="minorHAnsi" w:hAnsiTheme="minorHAnsi" w:cstheme="minorHAnsi"/>
        </w:rPr>
        <w:t>Bertoni</w:t>
      </w:r>
      <w:proofErr w:type="spellEnd"/>
      <w:r w:rsidRPr="00677F43">
        <w:rPr>
          <w:rFonts w:asciiTheme="minorHAnsi" w:hAnsiTheme="minorHAnsi" w:cstheme="minorHAnsi"/>
        </w:rPr>
        <w:t xml:space="preserve"> N. </w:t>
      </w:r>
      <w:proofErr w:type="spellStart"/>
      <w:r w:rsidRPr="00677F43">
        <w:rPr>
          <w:rFonts w:asciiTheme="minorHAnsi" w:hAnsiTheme="minorHAnsi" w:cstheme="minorHAnsi"/>
        </w:rPr>
        <w:t>Pesquisa</w:t>
      </w:r>
      <w:proofErr w:type="spellEnd"/>
      <w:r w:rsidRPr="00677F43">
        <w:rPr>
          <w:rFonts w:asciiTheme="minorHAnsi" w:hAnsiTheme="minorHAnsi" w:cstheme="minorHAnsi"/>
        </w:rPr>
        <w:t xml:space="preserve"> Nacional </w:t>
      </w:r>
      <w:proofErr w:type="spellStart"/>
      <w:r w:rsidRPr="00677F43">
        <w:rPr>
          <w:rFonts w:asciiTheme="minorHAnsi" w:hAnsiTheme="minorHAnsi" w:cstheme="minorHAnsi"/>
        </w:rPr>
        <w:t>Sobre</w:t>
      </w:r>
      <w:proofErr w:type="spellEnd"/>
      <w:r w:rsidRPr="00677F43">
        <w:rPr>
          <w:rFonts w:asciiTheme="minorHAnsi" w:hAnsiTheme="minorHAnsi" w:cstheme="minorHAnsi"/>
        </w:rPr>
        <w:t xml:space="preserve"> o </w:t>
      </w:r>
      <w:proofErr w:type="spellStart"/>
      <w:r w:rsidRPr="00677F43">
        <w:rPr>
          <w:rFonts w:asciiTheme="minorHAnsi" w:hAnsiTheme="minorHAnsi" w:cstheme="minorHAnsi"/>
        </w:rPr>
        <w:t>Uso</w:t>
      </w:r>
      <w:proofErr w:type="spellEnd"/>
      <w:r w:rsidRPr="00677F43">
        <w:rPr>
          <w:rFonts w:asciiTheme="minorHAnsi" w:hAnsiTheme="minorHAnsi" w:cstheme="minorHAnsi"/>
        </w:rPr>
        <w:t xml:space="preserve"> de Crack. Rio de Janeiro (Brazil), Instituto de </w:t>
      </w:r>
      <w:proofErr w:type="spellStart"/>
      <w:r w:rsidRPr="00677F43">
        <w:rPr>
          <w:rFonts w:asciiTheme="minorHAnsi" w:hAnsiTheme="minorHAnsi" w:cstheme="minorHAnsi"/>
        </w:rPr>
        <w:t>Comunicação</w:t>
      </w:r>
      <w:proofErr w:type="spellEnd"/>
      <w:r w:rsidRPr="00677F43">
        <w:rPr>
          <w:rFonts w:asciiTheme="minorHAnsi" w:hAnsiTheme="minorHAnsi" w:cstheme="minorHAnsi"/>
        </w:rPr>
        <w:t xml:space="preserve"> e </w:t>
      </w:r>
      <w:proofErr w:type="spellStart"/>
      <w:r w:rsidRPr="00677F43">
        <w:rPr>
          <w:rFonts w:asciiTheme="minorHAnsi" w:hAnsiTheme="minorHAnsi" w:cstheme="minorHAnsi"/>
        </w:rPr>
        <w:t>Informação</w:t>
      </w:r>
      <w:proofErr w:type="spellEnd"/>
      <w:r w:rsidRPr="00677F43">
        <w:rPr>
          <w:rFonts w:asciiTheme="minorHAnsi" w:hAnsiTheme="minorHAnsi" w:cstheme="minorHAnsi"/>
        </w:rPr>
        <w:t xml:space="preserve"> </w:t>
      </w:r>
      <w:proofErr w:type="spellStart"/>
      <w:r w:rsidRPr="00677F43">
        <w:rPr>
          <w:rFonts w:asciiTheme="minorHAnsi" w:hAnsiTheme="minorHAnsi" w:cstheme="minorHAnsi"/>
        </w:rPr>
        <w:t>Científica</w:t>
      </w:r>
      <w:proofErr w:type="spellEnd"/>
      <w:r w:rsidRPr="00677F43">
        <w:rPr>
          <w:rFonts w:asciiTheme="minorHAnsi" w:hAnsiTheme="minorHAnsi" w:cstheme="minorHAnsi"/>
        </w:rPr>
        <w:t xml:space="preserve"> e </w:t>
      </w:r>
      <w:proofErr w:type="spellStart"/>
      <w:r w:rsidRPr="00677F43">
        <w:rPr>
          <w:rFonts w:asciiTheme="minorHAnsi" w:hAnsiTheme="minorHAnsi" w:cstheme="minorHAnsi"/>
        </w:rPr>
        <w:t>Tecnológica</w:t>
      </w:r>
      <w:proofErr w:type="spellEnd"/>
      <w:r w:rsidRPr="00677F43">
        <w:rPr>
          <w:rFonts w:asciiTheme="minorHAnsi" w:hAnsiTheme="minorHAnsi" w:cstheme="minorHAnsi"/>
        </w:rPr>
        <w:t xml:space="preserve"> </w:t>
      </w:r>
      <w:proofErr w:type="spellStart"/>
      <w:r w:rsidRPr="00677F43">
        <w:rPr>
          <w:rFonts w:asciiTheme="minorHAnsi" w:hAnsiTheme="minorHAnsi" w:cstheme="minorHAnsi"/>
        </w:rPr>
        <w:t>em</w:t>
      </w:r>
      <w:proofErr w:type="spellEnd"/>
      <w:r w:rsidRPr="00677F43">
        <w:rPr>
          <w:rFonts w:asciiTheme="minorHAnsi" w:hAnsiTheme="minorHAnsi" w:cstheme="minorHAnsi"/>
        </w:rPr>
        <w:t xml:space="preserve"> </w:t>
      </w:r>
      <w:proofErr w:type="spellStart"/>
      <w:r w:rsidRPr="00677F43">
        <w:rPr>
          <w:rFonts w:asciiTheme="minorHAnsi" w:hAnsiTheme="minorHAnsi" w:cstheme="minorHAnsi"/>
        </w:rPr>
        <w:t>Saúde</w:t>
      </w:r>
      <w:proofErr w:type="spellEnd"/>
      <w:r w:rsidRPr="00677F43">
        <w:rPr>
          <w:rFonts w:asciiTheme="minorHAnsi" w:hAnsiTheme="minorHAnsi" w:cstheme="minorHAnsi"/>
        </w:rPr>
        <w:t>/</w:t>
      </w:r>
      <w:proofErr w:type="spellStart"/>
      <w:r w:rsidRPr="00677F43">
        <w:rPr>
          <w:rFonts w:asciiTheme="minorHAnsi" w:hAnsiTheme="minorHAnsi" w:cstheme="minorHAnsi"/>
        </w:rPr>
        <w:t>Fundação</w:t>
      </w:r>
      <w:proofErr w:type="spellEnd"/>
      <w:r w:rsidRPr="00677F43">
        <w:rPr>
          <w:rFonts w:asciiTheme="minorHAnsi" w:hAnsiTheme="minorHAnsi" w:cstheme="minorHAnsi"/>
        </w:rPr>
        <w:t xml:space="preserve"> Oswaldo Cruz (FIOCRUZ), 2014 (https://www.arca.fiocruz.br/bitstream/icict/10019/2/UsoDeCrack.pdf, accessed 15 January 2019). </w:t>
      </w:r>
    </w:p>
    <w:p w14:paraId="0CD841BC"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68. Khan M, Berger A, </w:t>
      </w:r>
      <w:proofErr w:type="spellStart"/>
      <w:r w:rsidRPr="00677F43">
        <w:rPr>
          <w:rFonts w:asciiTheme="minorHAnsi" w:hAnsiTheme="minorHAnsi" w:cstheme="minorHAnsi"/>
        </w:rPr>
        <w:t>Hemberg</w:t>
      </w:r>
      <w:proofErr w:type="spellEnd"/>
      <w:r w:rsidRPr="00677F43">
        <w:rPr>
          <w:rFonts w:asciiTheme="minorHAnsi" w:hAnsiTheme="minorHAnsi" w:cstheme="minorHAnsi"/>
        </w:rPr>
        <w:t xml:space="preserve"> J, O’Neill A, Penniman Dyer T, </w:t>
      </w:r>
      <w:proofErr w:type="spellStart"/>
      <w:r w:rsidRPr="00677F43">
        <w:rPr>
          <w:rFonts w:asciiTheme="minorHAnsi" w:hAnsiTheme="minorHAnsi" w:cstheme="minorHAnsi"/>
        </w:rPr>
        <w:t>Smyrk</w:t>
      </w:r>
      <w:proofErr w:type="spellEnd"/>
      <w:r w:rsidRPr="00677F43">
        <w:rPr>
          <w:rFonts w:asciiTheme="minorHAnsi" w:hAnsiTheme="minorHAnsi" w:cstheme="minorHAnsi"/>
        </w:rPr>
        <w:t xml:space="preserve"> K. Non-injection and injection drug use and STI/HIV risk in the United States: the degree to which sexual risk </w:t>
      </w:r>
      <w:proofErr w:type="spellStart"/>
      <w:r w:rsidRPr="00677F43">
        <w:rPr>
          <w:rFonts w:asciiTheme="minorHAnsi" w:hAnsiTheme="minorHAnsi" w:cstheme="minorHAnsi"/>
        </w:rPr>
        <w:t>behaviors</w:t>
      </w:r>
      <w:proofErr w:type="spellEnd"/>
      <w:r w:rsidRPr="00677F43">
        <w:rPr>
          <w:rFonts w:asciiTheme="minorHAnsi" w:hAnsiTheme="minorHAnsi" w:cstheme="minorHAnsi"/>
        </w:rPr>
        <w:t xml:space="preserve"> versus sex with an STI-infected partner account for infection transmission among drug users. </w:t>
      </w:r>
      <w:r w:rsidRPr="00677F43">
        <w:rPr>
          <w:rFonts w:asciiTheme="minorHAnsi" w:hAnsiTheme="minorHAnsi" w:cstheme="minorHAnsi"/>
          <w:i/>
          <w:iCs/>
        </w:rPr>
        <w:t xml:space="preserve">AIDS and </w:t>
      </w:r>
      <w:proofErr w:type="spellStart"/>
      <w:r w:rsidRPr="00677F43">
        <w:rPr>
          <w:rFonts w:asciiTheme="minorHAnsi" w:hAnsiTheme="minorHAnsi" w:cstheme="minorHAnsi"/>
          <w:i/>
          <w:iCs/>
        </w:rPr>
        <w:t>Behavior</w:t>
      </w:r>
      <w:proofErr w:type="spellEnd"/>
      <w:r w:rsidRPr="00677F43">
        <w:rPr>
          <w:rFonts w:asciiTheme="minorHAnsi" w:hAnsiTheme="minorHAnsi" w:cstheme="minorHAnsi"/>
          <w:i/>
          <w:iCs/>
        </w:rPr>
        <w:t xml:space="preserve">. </w:t>
      </w:r>
      <w:r w:rsidRPr="00677F43">
        <w:rPr>
          <w:rFonts w:asciiTheme="minorHAnsi" w:hAnsiTheme="minorHAnsi" w:cstheme="minorHAnsi"/>
        </w:rPr>
        <w:t xml:space="preserve">2013;17(3):1185-94 (https://www.ncbi.nlm.nih.gov/pmc/articles/PMC3923515/, accessed 15 January 2019). </w:t>
      </w:r>
    </w:p>
    <w:p w14:paraId="5F5E811E"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69. Maher L, </w:t>
      </w:r>
      <w:proofErr w:type="spellStart"/>
      <w:r w:rsidRPr="00677F43">
        <w:rPr>
          <w:rFonts w:asciiTheme="minorHAnsi" w:hAnsiTheme="minorHAnsi" w:cstheme="minorHAnsi"/>
        </w:rPr>
        <w:t>Phlong</w:t>
      </w:r>
      <w:proofErr w:type="spellEnd"/>
      <w:r w:rsidRPr="00677F43">
        <w:rPr>
          <w:rFonts w:asciiTheme="minorHAnsi" w:hAnsiTheme="minorHAnsi" w:cstheme="minorHAnsi"/>
        </w:rPr>
        <w:t xml:space="preserve"> P, Mooney-Somers J, </w:t>
      </w:r>
      <w:proofErr w:type="spellStart"/>
      <w:r w:rsidRPr="00677F43">
        <w:rPr>
          <w:rFonts w:asciiTheme="minorHAnsi" w:hAnsiTheme="minorHAnsi" w:cstheme="minorHAnsi"/>
        </w:rPr>
        <w:t>Keo</w:t>
      </w:r>
      <w:proofErr w:type="spellEnd"/>
      <w:r w:rsidRPr="00677F43">
        <w:rPr>
          <w:rFonts w:asciiTheme="minorHAnsi" w:hAnsiTheme="minorHAnsi" w:cstheme="minorHAnsi"/>
        </w:rPr>
        <w:t xml:space="preserve"> S, Stein E, Page K et al. Amphetamine-type stimulant use and HIV/STI risk behaviour among young female sex workers in Phnom Penh, Cambodia. </w:t>
      </w:r>
      <w:r w:rsidRPr="00677F43">
        <w:rPr>
          <w:rFonts w:asciiTheme="minorHAnsi" w:hAnsiTheme="minorHAnsi" w:cstheme="minorHAnsi"/>
          <w:i/>
          <w:iCs/>
        </w:rPr>
        <w:t xml:space="preserve">International Journal of Drug Policy. </w:t>
      </w:r>
      <w:r w:rsidRPr="00677F43">
        <w:rPr>
          <w:rFonts w:asciiTheme="minorHAnsi" w:hAnsiTheme="minorHAnsi" w:cstheme="minorHAnsi"/>
        </w:rPr>
        <w:t xml:space="preserve">2011;22(3):203-9 (https://www.ncbi.nlm.nih.gov/pmc/articles/PMC3104095/, accessed 15 January 2019). </w:t>
      </w:r>
    </w:p>
    <w:p w14:paraId="478C421A"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70. Santos GM, </w:t>
      </w:r>
      <w:proofErr w:type="spellStart"/>
      <w:r w:rsidRPr="00677F43">
        <w:rPr>
          <w:rFonts w:asciiTheme="minorHAnsi" w:hAnsiTheme="minorHAnsi" w:cstheme="minorHAnsi"/>
        </w:rPr>
        <w:t>Rapues</w:t>
      </w:r>
      <w:proofErr w:type="spellEnd"/>
      <w:r w:rsidRPr="00677F43">
        <w:rPr>
          <w:rFonts w:asciiTheme="minorHAnsi" w:hAnsiTheme="minorHAnsi" w:cstheme="minorHAnsi"/>
        </w:rPr>
        <w:t xml:space="preserve"> J, Wilson EC, Macias O, Packer T, Colfax G et al. Alcohol and substance use among transgender women in San Francisco: prevalence and association with human immunodeficiency virus infection. </w:t>
      </w:r>
      <w:r w:rsidRPr="00677F43">
        <w:rPr>
          <w:rFonts w:asciiTheme="minorHAnsi" w:hAnsiTheme="minorHAnsi" w:cstheme="minorHAnsi"/>
          <w:i/>
          <w:iCs/>
        </w:rPr>
        <w:t xml:space="preserve">Drug and Alcohol Review. </w:t>
      </w:r>
      <w:r w:rsidRPr="00677F43">
        <w:rPr>
          <w:rFonts w:asciiTheme="minorHAnsi" w:hAnsiTheme="minorHAnsi" w:cstheme="minorHAnsi"/>
        </w:rPr>
        <w:t xml:space="preserve">2014;33(3):287-95. doi:10.1111/dar.12116. </w:t>
      </w:r>
    </w:p>
    <w:p w14:paraId="6AD0AFFE"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lastRenderedPageBreak/>
        <w:t xml:space="preserve">71. </w:t>
      </w:r>
      <w:proofErr w:type="spellStart"/>
      <w:r w:rsidRPr="00677F43">
        <w:rPr>
          <w:rFonts w:asciiTheme="minorHAnsi" w:hAnsiTheme="minorHAnsi" w:cstheme="minorHAnsi"/>
        </w:rPr>
        <w:t>Sevelius</w:t>
      </w:r>
      <w:proofErr w:type="spellEnd"/>
      <w:r w:rsidRPr="00677F43">
        <w:rPr>
          <w:rFonts w:asciiTheme="minorHAnsi" w:hAnsiTheme="minorHAnsi" w:cstheme="minorHAnsi"/>
        </w:rPr>
        <w:t xml:space="preserve"> JM, Reznick OG, Hart SL, </w:t>
      </w:r>
      <w:proofErr w:type="spellStart"/>
      <w:r w:rsidRPr="00677F43">
        <w:rPr>
          <w:rFonts w:asciiTheme="minorHAnsi" w:hAnsiTheme="minorHAnsi" w:cstheme="minorHAnsi"/>
        </w:rPr>
        <w:t>Schwarcz</w:t>
      </w:r>
      <w:proofErr w:type="spellEnd"/>
      <w:r w:rsidRPr="00677F43">
        <w:rPr>
          <w:rFonts w:asciiTheme="minorHAnsi" w:hAnsiTheme="minorHAnsi" w:cstheme="minorHAnsi"/>
        </w:rPr>
        <w:t xml:space="preserve"> S. Informing interventions: the importance of contextual factors in the prediction of sexual risk </w:t>
      </w:r>
      <w:proofErr w:type="spellStart"/>
      <w:r w:rsidRPr="00677F43">
        <w:rPr>
          <w:rFonts w:asciiTheme="minorHAnsi" w:hAnsiTheme="minorHAnsi" w:cstheme="minorHAnsi"/>
        </w:rPr>
        <w:t>behaviors</w:t>
      </w:r>
      <w:proofErr w:type="spellEnd"/>
      <w:r w:rsidRPr="00677F43">
        <w:rPr>
          <w:rFonts w:asciiTheme="minorHAnsi" w:hAnsiTheme="minorHAnsi" w:cstheme="minorHAnsi"/>
        </w:rPr>
        <w:t xml:space="preserve"> among transgender women. </w:t>
      </w:r>
      <w:r w:rsidRPr="00677F43">
        <w:rPr>
          <w:rFonts w:asciiTheme="minorHAnsi" w:hAnsiTheme="minorHAnsi" w:cstheme="minorHAnsi"/>
          <w:i/>
          <w:iCs/>
        </w:rPr>
        <w:t xml:space="preserve">AIDS Education and Prevention. </w:t>
      </w:r>
      <w:r w:rsidRPr="00677F43">
        <w:rPr>
          <w:rFonts w:asciiTheme="minorHAnsi" w:hAnsiTheme="minorHAnsi" w:cstheme="minorHAnsi"/>
        </w:rPr>
        <w:t xml:space="preserve">2009;21(2):113-27 (https://www.ncbi.nlm.nih.gov/pmc/articles/PMC4535696/, accessed 15 January 2019). </w:t>
      </w:r>
    </w:p>
    <w:p w14:paraId="62FC873A"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72. </w:t>
      </w:r>
      <w:proofErr w:type="spellStart"/>
      <w:r w:rsidRPr="00677F43">
        <w:rPr>
          <w:rFonts w:asciiTheme="minorHAnsi" w:hAnsiTheme="minorHAnsi" w:cstheme="minorHAnsi"/>
        </w:rPr>
        <w:t>Reback</w:t>
      </w:r>
      <w:proofErr w:type="spellEnd"/>
      <w:r w:rsidRPr="00677F43">
        <w:rPr>
          <w:rFonts w:asciiTheme="minorHAnsi" w:hAnsiTheme="minorHAnsi" w:cstheme="minorHAnsi"/>
        </w:rPr>
        <w:t xml:space="preserve"> CJ, Fletcher JB. HIV prevalence, substance use, and sexual risk </w:t>
      </w:r>
      <w:proofErr w:type="spellStart"/>
      <w:r w:rsidRPr="00677F43">
        <w:rPr>
          <w:rFonts w:asciiTheme="minorHAnsi" w:hAnsiTheme="minorHAnsi" w:cstheme="minorHAnsi"/>
        </w:rPr>
        <w:t>behaviors</w:t>
      </w:r>
      <w:proofErr w:type="spellEnd"/>
      <w:r w:rsidRPr="00677F43">
        <w:rPr>
          <w:rFonts w:asciiTheme="minorHAnsi" w:hAnsiTheme="minorHAnsi" w:cstheme="minorHAnsi"/>
        </w:rPr>
        <w:t xml:space="preserve"> among transgender women recruited through outreach. </w:t>
      </w:r>
      <w:r w:rsidRPr="00677F43">
        <w:rPr>
          <w:rFonts w:asciiTheme="minorHAnsi" w:hAnsiTheme="minorHAnsi" w:cstheme="minorHAnsi"/>
          <w:i/>
          <w:iCs/>
        </w:rPr>
        <w:t xml:space="preserve">AIDS and </w:t>
      </w:r>
      <w:proofErr w:type="spellStart"/>
      <w:r w:rsidRPr="00677F43">
        <w:rPr>
          <w:rFonts w:asciiTheme="minorHAnsi" w:hAnsiTheme="minorHAnsi" w:cstheme="minorHAnsi"/>
          <w:i/>
          <w:iCs/>
        </w:rPr>
        <w:t>Behavior</w:t>
      </w:r>
      <w:proofErr w:type="spellEnd"/>
      <w:r w:rsidRPr="00677F43">
        <w:rPr>
          <w:rFonts w:asciiTheme="minorHAnsi" w:hAnsiTheme="minorHAnsi" w:cstheme="minorHAnsi"/>
          <w:i/>
          <w:iCs/>
        </w:rPr>
        <w:t xml:space="preserve">. </w:t>
      </w:r>
      <w:r w:rsidRPr="00677F43">
        <w:rPr>
          <w:rFonts w:asciiTheme="minorHAnsi" w:hAnsiTheme="minorHAnsi" w:cstheme="minorHAnsi"/>
        </w:rPr>
        <w:t>2014;18(7):1359-67 (https://www.ncbi.nlm.nih. gov/</w:t>
      </w:r>
      <w:proofErr w:type="spellStart"/>
      <w:r w:rsidRPr="00677F43">
        <w:rPr>
          <w:rFonts w:asciiTheme="minorHAnsi" w:hAnsiTheme="minorHAnsi" w:cstheme="minorHAnsi"/>
        </w:rPr>
        <w:t>pmc</w:t>
      </w:r>
      <w:proofErr w:type="spellEnd"/>
      <w:r w:rsidRPr="00677F43">
        <w:rPr>
          <w:rFonts w:asciiTheme="minorHAnsi" w:hAnsiTheme="minorHAnsi" w:cstheme="minorHAnsi"/>
        </w:rPr>
        <w:t xml:space="preserve">/articles/PMC4535696/, accessed 15 January 2019). </w:t>
      </w:r>
    </w:p>
    <w:p w14:paraId="0CDCA1E7"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73. Cartier JJ, Greenwell L, Prendergast ML. The persistence of HIV risk behaviours among methampheta</w:t>
      </w:r>
      <w:r w:rsidRPr="00677F43">
        <w:rPr>
          <w:rFonts w:asciiTheme="minorHAnsi" w:hAnsiTheme="minorHAnsi" w:cstheme="minorHAnsi"/>
        </w:rPr>
        <w:softHyphen/>
        <w:t xml:space="preserve">mine-using offenders. </w:t>
      </w:r>
      <w:r w:rsidRPr="00677F43">
        <w:rPr>
          <w:rFonts w:asciiTheme="minorHAnsi" w:hAnsiTheme="minorHAnsi" w:cstheme="minorHAnsi"/>
          <w:i/>
          <w:iCs/>
        </w:rPr>
        <w:t>Journal of Psychoactive Drugs</w:t>
      </w:r>
      <w:r w:rsidRPr="00677F43">
        <w:rPr>
          <w:rFonts w:asciiTheme="minorHAnsi" w:hAnsiTheme="minorHAnsi" w:cstheme="minorHAnsi"/>
        </w:rPr>
        <w:t xml:space="preserve">. 2008;40(4):437-46 (https://www.ncbi.nlm.nih.gov/ </w:t>
      </w:r>
      <w:proofErr w:type="spellStart"/>
      <w:r w:rsidRPr="00677F43">
        <w:rPr>
          <w:rFonts w:asciiTheme="minorHAnsi" w:hAnsiTheme="minorHAnsi" w:cstheme="minorHAnsi"/>
        </w:rPr>
        <w:t>pmc</w:t>
      </w:r>
      <w:proofErr w:type="spellEnd"/>
      <w:r w:rsidRPr="00677F43">
        <w:rPr>
          <w:rFonts w:asciiTheme="minorHAnsi" w:hAnsiTheme="minorHAnsi" w:cstheme="minorHAnsi"/>
        </w:rPr>
        <w:t xml:space="preserve">/articles/PMC3286359/, accessed 15 January 2019). </w:t>
      </w:r>
    </w:p>
    <w:p w14:paraId="073BC8A1"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74. Steinberg JK, </w:t>
      </w:r>
      <w:proofErr w:type="spellStart"/>
      <w:r w:rsidRPr="00677F43">
        <w:rPr>
          <w:rFonts w:asciiTheme="minorHAnsi" w:hAnsiTheme="minorHAnsi" w:cstheme="minorHAnsi"/>
        </w:rPr>
        <w:t>Grella</w:t>
      </w:r>
      <w:proofErr w:type="spellEnd"/>
      <w:r w:rsidRPr="00677F43">
        <w:rPr>
          <w:rFonts w:asciiTheme="minorHAnsi" w:hAnsiTheme="minorHAnsi" w:cstheme="minorHAnsi"/>
        </w:rPr>
        <w:t xml:space="preserve"> CE, </w:t>
      </w:r>
      <w:proofErr w:type="spellStart"/>
      <w:r w:rsidRPr="00677F43">
        <w:rPr>
          <w:rFonts w:asciiTheme="minorHAnsi" w:hAnsiTheme="minorHAnsi" w:cstheme="minorHAnsi"/>
        </w:rPr>
        <w:t>Boudov</w:t>
      </w:r>
      <w:proofErr w:type="spellEnd"/>
      <w:r w:rsidRPr="00677F43">
        <w:rPr>
          <w:rFonts w:asciiTheme="minorHAnsi" w:hAnsiTheme="minorHAnsi" w:cstheme="minorHAnsi"/>
        </w:rPr>
        <w:t xml:space="preserve"> MR, </w:t>
      </w:r>
      <w:proofErr w:type="spellStart"/>
      <w:r w:rsidRPr="00677F43">
        <w:rPr>
          <w:rFonts w:asciiTheme="minorHAnsi" w:hAnsiTheme="minorHAnsi" w:cstheme="minorHAnsi"/>
        </w:rPr>
        <w:t>Kerndt</w:t>
      </w:r>
      <w:proofErr w:type="spellEnd"/>
      <w:r w:rsidRPr="00677F43">
        <w:rPr>
          <w:rFonts w:asciiTheme="minorHAnsi" w:hAnsiTheme="minorHAnsi" w:cstheme="minorHAnsi"/>
        </w:rPr>
        <w:t xml:space="preserve"> PR, </w:t>
      </w:r>
      <w:proofErr w:type="spellStart"/>
      <w:r w:rsidRPr="00677F43">
        <w:rPr>
          <w:rFonts w:asciiTheme="minorHAnsi" w:hAnsiTheme="minorHAnsi" w:cstheme="minorHAnsi"/>
        </w:rPr>
        <w:t>Kadrnka</w:t>
      </w:r>
      <w:proofErr w:type="spellEnd"/>
      <w:r w:rsidRPr="00677F43">
        <w:rPr>
          <w:rFonts w:asciiTheme="minorHAnsi" w:hAnsiTheme="minorHAnsi" w:cstheme="minorHAnsi"/>
        </w:rPr>
        <w:t xml:space="preserve"> CM. Methamphetamine use and high-risk sexual behaviours among incarcerated female adolescents with a diagnosed STD. </w:t>
      </w:r>
      <w:r w:rsidRPr="00677F43">
        <w:rPr>
          <w:rFonts w:asciiTheme="minorHAnsi" w:hAnsiTheme="minorHAnsi" w:cstheme="minorHAnsi"/>
          <w:i/>
          <w:iCs/>
        </w:rPr>
        <w:t xml:space="preserve">Journal of Urban Health. </w:t>
      </w:r>
      <w:r w:rsidRPr="00677F43">
        <w:rPr>
          <w:rFonts w:asciiTheme="minorHAnsi" w:hAnsiTheme="minorHAnsi" w:cstheme="minorHAnsi"/>
        </w:rPr>
        <w:t xml:space="preserve">2011:88(2):352-64 (https://www.ncbi.nlm.nih.gov/pmc/articles/PMC3079043/, accessed 15 January 2019). </w:t>
      </w:r>
    </w:p>
    <w:p w14:paraId="1B8C7453"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75. Brecht ML, O’Brien A, von </w:t>
      </w:r>
      <w:proofErr w:type="spellStart"/>
      <w:r w:rsidRPr="00677F43">
        <w:rPr>
          <w:rFonts w:asciiTheme="minorHAnsi" w:hAnsiTheme="minorHAnsi" w:cstheme="minorHAnsi"/>
        </w:rPr>
        <w:t>Mayrhauser</w:t>
      </w:r>
      <w:proofErr w:type="spellEnd"/>
      <w:r w:rsidRPr="00677F43">
        <w:rPr>
          <w:rFonts w:asciiTheme="minorHAnsi" w:hAnsiTheme="minorHAnsi" w:cstheme="minorHAnsi"/>
        </w:rPr>
        <w:t xml:space="preserve"> C, Anglin MD. Methamphetamine use </w:t>
      </w:r>
      <w:proofErr w:type="spellStart"/>
      <w:r w:rsidRPr="00677F43">
        <w:rPr>
          <w:rFonts w:asciiTheme="minorHAnsi" w:hAnsiTheme="minorHAnsi" w:cstheme="minorHAnsi"/>
        </w:rPr>
        <w:t>behaviors</w:t>
      </w:r>
      <w:proofErr w:type="spellEnd"/>
      <w:r w:rsidRPr="00677F43">
        <w:rPr>
          <w:rFonts w:asciiTheme="minorHAnsi" w:hAnsiTheme="minorHAnsi" w:cstheme="minorHAnsi"/>
        </w:rPr>
        <w:t xml:space="preserve"> and gender differences. </w:t>
      </w:r>
      <w:r w:rsidRPr="00677F43">
        <w:rPr>
          <w:rFonts w:asciiTheme="minorHAnsi" w:hAnsiTheme="minorHAnsi" w:cstheme="minorHAnsi"/>
          <w:i/>
          <w:iCs/>
        </w:rPr>
        <w:t xml:space="preserve">Addictive </w:t>
      </w:r>
      <w:proofErr w:type="spellStart"/>
      <w:r w:rsidRPr="00677F43">
        <w:rPr>
          <w:rFonts w:asciiTheme="minorHAnsi" w:hAnsiTheme="minorHAnsi" w:cstheme="minorHAnsi"/>
          <w:i/>
          <w:iCs/>
        </w:rPr>
        <w:t>Behaviors</w:t>
      </w:r>
      <w:proofErr w:type="spellEnd"/>
      <w:r w:rsidRPr="00677F43">
        <w:rPr>
          <w:rFonts w:asciiTheme="minorHAnsi" w:hAnsiTheme="minorHAnsi" w:cstheme="minorHAnsi"/>
          <w:i/>
          <w:iCs/>
        </w:rPr>
        <w:t xml:space="preserve">. </w:t>
      </w:r>
      <w:r w:rsidRPr="00677F43">
        <w:rPr>
          <w:rFonts w:asciiTheme="minorHAnsi" w:hAnsiTheme="minorHAnsi" w:cstheme="minorHAnsi"/>
        </w:rPr>
        <w:t xml:space="preserve">2004;29(1):89-106. </w:t>
      </w:r>
    </w:p>
    <w:p w14:paraId="76575197"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76. Position statement: condoms and HIV prevention. Geneva, United Nations Population Fund, World Health Organization, Joint United Nations Programme on HIV/AIDS, 2004, updated 2009 (www.who.int/ </w:t>
      </w:r>
      <w:proofErr w:type="spellStart"/>
      <w:r w:rsidRPr="00677F43">
        <w:rPr>
          <w:rFonts w:asciiTheme="minorHAnsi" w:hAnsiTheme="minorHAnsi" w:cstheme="minorHAnsi"/>
        </w:rPr>
        <w:t>hiv</w:t>
      </w:r>
      <w:proofErr w:type="spellEnd"/>
      <w:r w:rsidRPr="00677F43">
        <w:rPr>
          <w:rFonts w:asciiTheme="minorHAnsi" w:hAnsiTheme="minorHAnsi" w:cstheme="minorHAnsi"/>
        </w:rPr>
        <w:t xml:space="preserve">/pub/condoms/20090318_position_condoms.pdf, accessed 15 January 2015). </w:t>
      </w:r>
    </w:p>
    <w:p w14:paraId="0EE20BF7"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77. </w:t>
      </w:r>
      <w:proofErr w:type="spellStart"/>
      <w:r w:rsidRPr="00677F43">
        <w:rPr>
          <w:rFonts w:asciiTheme="minorHAnsi" w:hAnsiTheme="minorHAnsi" w:cstheme="minorHAnsi"/>
        </w:rPr>
        <w:t>Shoptaw</w:t>
      </w:r>
      <w:proofErr w:type="spellEnd"/>
      <w:r w:rsidRPr="00677F43">
        <w:rPr>
          <w:rFonts w:asciiTheme="minorHAnsi" w:hAnsiTheme="minorHAnsi" w:cstheme="minorHAnsi"/>
        </w:rPr>
        <w:t xml:space="preserve"> S, Stall R, Bordon J, Kao U, Cox C, Li X et al. Cumulative exposure to stimulants and immune function outcomes among HIV-positive and HIV-negative men in the </w:t>
      </w:r>
      <w:proofErr w:type="spellStart"/>
      <w:r w:rsidRPr="00677F43">
        <w:rPr>
          <w:rFonts w:asciiTheme="minorHAnsi" w:hAnsiTheme="minorHAnsi" w:cstheme="minorHAnsi"/>
        </w:rPr>
        <w:t>multicenter</w:t>
      </w:r>
      <w:proofErr w:type="spellEnd"/>
      <w:r w:rsidRPr="00677F43">
        <w:rPr>
          <w:rFonts w:asciiTheme="minorHAnsi" w:hAnsiTheme="minorHAnsi" w:cstheme="minorHAnsi"/>
        </w:rPr>
        <w:t xml:space="preserve"> AIDS cohort study. </w:t>
      </w:r>
      <w:r w:rsidRPr="00677F43">
        <w:rPr>
          <w:rFonts w:asciiTheme="minorHAnsi" w:hAnsiTheme="minorHAnsi" w:cstheme="minorHAnsi"/>
          <w:i/>
          <w:iCs/>
        </w:rPr>
        <w:t>International Journal of STD &amp; AIDS</w:t>
      </w:r>
      <w:r w:rsidRPr="00677F43">
        <w:rPr>
          <w:rFonts w:asciiTheme="minorHAnsi" w:hAnsiTheme="minorHAnsi" w:cstheme="minorHAnsi"/>
        </w:rPr>
        <w:t xml:space="preserve">. 2012;23(8):576-80 (https://www.ncbi.nlm.nih.gov/pmc/articles/ PMC3576843/, accessed 15 January 2019). </w:t>
      </w:r>
    </w:p>
    <w:p w14:paraId="10F1AAD2"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78. Scott JC, Woods SP, Matt GE, Meyer RA, Heaton RK, Atkins JH et al. Neurocognitive effects of metham</w:t>
      </w:r>
      <w:r w:rsidRPr="00677F43">
        <w:rPr>
          <w:rFonts w:asciiTheme="minorHAnsi" w:hAnsiTheme="minorHAnsi" w:cstheme="minorHAnsi"/>
        </w:rPr>
        <w:softHyphen/>
        <w:t xml:space="preserve">phetamine: a critical review and meta-analysis. </w:t>
      </w:r>
      <w:r w:rsidRPr="00677F43">
        <w:rPr>
          <w:rFonts w:asciiTheme="minorHAnsi" w:hAnsiTheme="minorHAnsi" w:cstheme="minorHAnsi"/>
          <w:i/>
          <w:iCs/>
        </w:rPr>
        <w:t xml:space="preserve">Neuropsychology Review. </w:t>
      </w:r>
      <w:r w:rsidRPr="00677F43">
        <w:rPr>
          <w:rFonts w:asciiTheme="minorHAnsi" w:hAnsiTheme="minorHAnsi" w:cstheme="minorHAnsi"/>
        </w:rPr>
        <w:t xml:space="preserve">2007;17(3):275-97. doi:10.1007/ s11065-007-9031-0. </w:t>
      </w:r>
    </w:p>
    <w:p w14:paraId="2232F496"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79. </w:t>
      </w:r>
      <w:proofErr w:type="spellStart"/>
      <w:r w:rsidRPr="00677F43">
        <w:rPr>
          <w:rFonts w:asciiTheme="minorHAnsi" w:hAnsiTheme="minorHAnsi" w:cstheme="minorHAnsi"/>
        </w:rPr>
        <w:t>Cherner</w:t>
      </w:r>
      <w:proofErr w:type="spellEnd"/>
      <w:r w:rsidRPr="00677F43">
        <w:rPr>
          <w:rFonts w:asciiTheme="minorHAnsi" w:hAnsiTheme="minorHAnsi" w:cstheme="minorHAnsi"/>
        </w:rPr>
        <w:t xml:space="preserve"> M, </w:t>
      </w:r>
      <w:proofErr w:type="spellStart"/>
      <w:r w:rsidRPr="00677F43">
        <w:rPr>
          <w:rFonts w:asciiTheme="minorHAnsi" w:hAnsiTheme="minorHAnsi" w:cstheme="minorHAnsi"/>
        </w:rPr>
        <w:t>Letendre</w:t>
      </w:r>
      <w:proofErr w:type="spellEnd"/>
      <w:r w:rsidRPr="00677F43">
        <w:rPr>
          <w:rFonts w:asciiTheme="minorHAnsi" w:hAnsiTheme="minorHAnsi" w:cstheme="minorHAnsi"/>
        </w:rPr>
        <w:t xml:space="preserve"> S, Heaton RK, Durelle J, </w:t>
      </w:r>
      <w:proofErr w:type="spellStart"/>
      <w:r w:rsidRPr="00677F43">
        <w:rPr>
          <w:rFonts w:asciiTheme="minorHAnsi" w:hAnsiTheme="minorHAnsi" w:cstheme="minorHAnsi"/>
        </w:rPr>
        <w:t>Marquie</w:t>
      </w:r>
      <w:proofErr w:type="spellEnd"/>
      <w:r w:rsidRPr="00677F43">
        <w:rPr>
          <w:rFonts w:asciiTheme="minorHAnsi" w:hAnsiTheme="minorHAnsi" w:cstheme="minorHAnsi"/>
        </w:rPr>
        <w:t xml:space="preserve">-Beck J, </w:t>
      </w:r>
      <w:proofErr w:type="spellStart"/>
      <w:r w:rsidRPr="00677F43">
        <w:rPr>
          <w:rFonts w:asciiTheme="minorHAnsi" w:hAnsiTheme="minorHAnsi" w:cstheme="minorHAnsi"/>
        </w:rPr>
        <w:t>Gragg</w:t>
      </w:r>
      <w:proofErr w:type="spellEnd"/>
      <w:r w:rsidRPr="00677F43">
        <w:rPr>
          <w:rFonts w:asciiTheme="minorHAnsi" w:hAnsiTheme="minorHAnsi" w:cstheme="minorHAnsi"/>
        </w:rPr>
        <w:t xml:space="preserve"> B et al. Hepatitis C augments cognitive deficits associated with HIV infection and methamphetamine. </w:t>
      </w:r>
      <w:r w:rsidRPr="00677F43">
        <w:rPr>
          <w:rFonts w:asciiTheme="minorHAnsi" w:hAnsiTheme="minorHAnsi" w:cstheme="minorHAnsi"/>
          <w:i/>
          <w:iCs/>
        </w:rPr>
        <w:t>Neurology</w:t>
      </w:r>
      <w:r w:rsidRPr="00677F43">
        <w:rPr>
          <w:rFonts w:asciiTheme="minorHAnsi" w:hAnsiTheme="minorHAnsi" w:cstheme="minorHAnsi"/>
        </w:rPr>
        <w:t xml:space="preserve">. 2005;64(8):1343-7. </w:t>
      </w:r>
      <w:proofErr w:type="gramStart"/>
      <w:r w:rsidRPr="00677F43">
        <w:rPr>
          <w:rFonts w:asciiTheme="minorHAnsi" w:hAnsiTheme="minorHAnsi" w:cstheme="minorHAnsi"/>
        </w:rPr>
        <w:t>doi:10.1212/01.WNL</w:t>
      </w:r>
      <w:proofErr w:type="gramEnd"/>
      <w:r w:rsidRPr="00677F43">
        <w:rPr>
          <w:rFonts w:asciiTheme="minorHAnsi" w:hAnsiTheme="minorHAnsi" w:cstheme="minorHAnsi"/>
        </w:rPr>
        <w:t xml:space="preserve">.0000158328.26897.0D. </w:t>
      </w:r>
    </w:p>
    <w:p w14:paraId="17DDDE1C" w14:textId="77777777" w:rsidR="00A70436" w:rsidRPr="00677F43" w:rsidRDefault="00A70436" w:rsidP="00A70436">
      <w:pPr>
        <w:adjustRightInd w:val="0"/>
        <w:spacing w:before="40" w:line="181" w:lineRule="atLeast"/>
        <w:ind w:left="340" w:hanging="340"/>
        <w:rPr>
          <w:rFonts w:asciiTheme="minorHAnsi" w:hAnsiTheme="minorHAnsi" w:cstheme="minorHAnsi"/>
          <w:rtl/>
        </w:rPr>
      </w:pPr>
      <w:r w:rsidRPr="00677F43">
        <w:rPr>
          <w:rFonts w:asciiTheme="minorHAnsi" w:hAnsiTheme="minorHAnsi" w:cstheme="minorHAnsi"/>
        </w:rPr>
        <w:t xml:space="preserve">80. Carrico AW, Johnson MO, Colfax GN, Moskowitz JT. Affective correlates of stimulant use and adherence to anti-retroviral therapy among HIV-positive methamphetamine users. </w:t>
      </w:r>
      <w:r w:rsidRPr="00677F43">
        <w:rPr>
          <w:rFonts w:asciiTheme="minorHAnsi" w:hAnsiTheme="minorHAnsi" w:cstheme="minorHAnsi"/>
          <w:i/>
          <w:iCs/>
        </w:rPr>
        <w:t xml:space="preserve">AIDS and </w:t>
      </w:r>
      <w:proofErr w:type="spellStart"/>
      <w:r w:rsidRPr="00677F43">
        <w:rPr>
          <w:rFonts w:asciiTheme="minorHAnsi" w:hAnsiTheme="minorHAnsi" w:cstheme="minorHAnsi"/>
          <w:i/>
          <w:iCs/>
        </w:rPr>
        <w:t>Behavior</w:t>
      </w:r>
      <w:proofErr w:type="spellEnd"/>
      <w:r w:rsidRPr="00677F43">
        <w:rPr>
          <w:rFonts w:asciiTheme="minorHAnsi" w:hAnsiTheme="minorHAnsi" w:cstheme="minorHAnsi"/>
        </w:rPr>
        <w:t>. 2010;14(4):769- 77 (https://www.ncbi.nlm.nih.gov/pmc/articles/PMC2891867/, accessed 15 January 2019).</w:t>
      </w:r>
    </w:p>
    <w:p w14:paraId="1F9982E2"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81. Cook JA, Burke-Miller JK, Cohen MH, Cook RL, </w:t>
      </w:r>
      <w:proofErr w:type="spellStart"/>
      <w:r w:rsidRPr="00677F43">
        <w:rPr>
          <w:rFonts w:asciiTheme="minorHAnsi" w:hAnsiTheme="minorHAnsi" w:cstheme="minorHAnsi"/>
        </w:rPr>
        <w:t>Vlahov</w:t>
      </w:r>
      <w:proofErr w:type="spellEnd"/>
      <w:r w:rsidRPr="00677F43">
        <w:rPr>
          <w:rFonts w:asciiTheme="minorHAnsi" w:hAnsiTheme="minorHAnsi" w:cstheme="minorHAnsi"/>
        </w:rPr>
        <w:t xml:space="preserve"> D, Wilson TE et al. Crack cocaine, disease progression, and mortality in a </w:t>
      </w:r>
      <w:proofErr w:type="spellStart"/>
      <w:r w:rsidRPr="00677F43">
        <w:rPr>
          <w:rFonts w:asciiTheme="minorHAnsi" w:hAnsiTheme="minorHAnsi" w:cstheme="minorHAnsi"/>
        </w:rPr>
        <w:t>multicenter</w:t>
      </w:r>
      <w:proofErr w:type="spellEnd"/>
      <w:r w:rsidRPr="00677F43">
        <w:rPr>
          <w:rFonts w:asciiTheme="minorHAnsi" w:hAnsiTheme="minorHAnsi" w:cstheme="minorHAnsi"/>
        </w:rPr>
        <w:t xml:space="preserve"> cohort of HIV-1 positive women. </w:t>
      </w:r>
      <w:r w:rsidRPr="00677F43">
        <w:rPr>
          <w:rFonts w:asciiTheme="minorHAnsi" w:hAnsiTheme="minorHAnsi" w:cstheme="minorHAnsi"/>
          <w:i/>
          <w:iCs/>
        </w:rPr>
        <w:t>AIDS</w:t>
      </w:r>
      <w:r w:rsidRPr="00677F43">
        <w:rPr>
          <w:rFonts w:asciiTheme="minorHAnsi" w:hAnsiTheme="minorHAnsi" w:cstheme="minorHAnsi"/>
        </w:rPr>
        <w:t xml:space="preserve">. 22(11):1355-63 (https://www.ncbi.nlm.nih.gov/pmc/articles/PMC2645902/, accessed 15 January 2019). </w:t>
      </w:r>
    </w:p>
    <w:p w14:paraId="5F3ED64A"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82. </w:t>
      </w:r>
      <w:proofErr w:type="spellStart"/>
      <w:r w:rsidRPr="00677F43">
        <w:rPr>
          <w:rFonts w:asciiTheme="minorHAnsi" w:hAnsiTheme="minorHAnsi" w:cstheme="minorHAnsi"/>
        </w:rPr>
        <w:t>DeBeck</w:t>
      </w:r>
      <w:proofErr w:type="spellEnd"/>
      <w:r w:rsidRPr="00677F43">
        <w:rPr>
          <w:rFonts w:asciiTheme="minorHAnsi" w:hAnsiTheme="minorHAnsi" w:cstheme="minorHAnsi"/>
        </w:rPr>
        <w:t xml:space="preserve"> K, Cheng T, Montaner JS, </w:t>
      </w:r>
      <w:proofErr w:type="spellStart"/>
      <w:r w:rsidRPr="00677F43">
        <w:rPr>
          <w:rFonts w:asciiTheme="minorHAnsi" w:hAnsiTheme="minorHAnsi" w:cstheme="minorHAnsi"/>
        </w:rPr>
        <w:t>Beyrer</w:t>
      </w:r>
      <w:proofErr w:type="spellEnd"/>
      <w:r w:rsidRPr="00677F43">
        <w:rPr>
          <w:rFonts w:asciiTheme="minorHAnsi" w:hAnsiTheme="minorHAnsi" w:cstheme="minorHAnsi"/>
        </w:rPr>
        <w:t xml:space="preserve"> C, Elliott R, Sherman S et al. HIV and the criminalisation of drug use among people who inject drugs: a systematic review. </w:t>
      </w:r>
      <w:r w:rsidRPr="00677F43">
        <w:rPr>
          <w:rFonts w:asciiTheme="minorHAnsi" w:hAnsiTheme="minorHAnsi" w:cstheme="minorHAnsi"/>
          <w:i/>
          <w:iCs/>
        </w:rPr>
        <w:t>The Lancet HIV</w:t>
      </w:r>
      <w:r w:rsidRPr="00677F43">
        <w:rPr>
          <w:rFonts w:asciiTheme="minorHAnsi" w:hAnsiTheme="minorHAnsi" w:cstheme="minorHAnsi"/>
        </w:rPr>
        <w:t>. 2017;4(8</w:t>
      </w:r>
      <w:proofErr w:type="gramStart"/>
      <w:r w:rsidRPr="00677F43">
        <w:rPr>
          <w:rFonts w:asciiTheme="minorHAnsi" w:hAnsiTheme="minorHAnsi" w:cstheme="minorHAnsi"/>
        </w:rPr>
        <w:t>):e</w:t>
      </w:r>
      <w:proofErr w:type="gramEnd"/>
      <w:r w:rsidRPr="00677F43">
        <w:rPr>
          <w:rFonts w:asciiTheme="minorHAnsi" w:hAnsiTheme="minorHAnsi" w:cstheme="minorHAnsi"/>
        </w:rPr>
        <w:t xml:space="preserve">357-74 (http:// thelancet.com/journals/lanhiv/article/PIIS2352-3018(17)30073-5/fulltext, accessed 15 January 2019). </w:t>
      </w:r>
    </w:p>
    <w:p w14:paraId="08AFCBF3"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83. </w:t>
      </w:r>
      <w:proofErr w:type="spellStart"/>
      <w:r w:rsidRPr="00677F43">
        <w:rPr>
          <w:rFonts w:asciiTheme="minorHAnsi" w:hAnsiTheme="minorHAnsi" w:cstheme="minorHAnsi"/>
        </w:rPr>
        <w:t>Bousman</w:t>
      </w:r>
      <w:proofErr w:type="spellEnd"/>
      <w:r w:rsidRPr="00677F43">
        <w:rPr>
          <w:rFonts w:asciiTheme="minorHAnsi" w:hAnsiTheme="minorHAnsi" w:cstheme="minorHAnsi"/>
        </w:rPr>
        <w:t xml:space="preserve"> CA, </w:t>
      </w:r>
      <w:proofErr w:type="spellStart"/>
      <w:r w:rsidRPr="00677F43">
        <w:rPr>
          <w:rFonts w:asciiTheme="minorHAnsi" w:hAnsiTheme="minorHAnsi" w:cstheme="minorHAnsi"/>
        </w:rPr>
        <w:t>Cherner</w:t>
      </w:r>
      <w:proofErr w:type="spellEnd"/>
      <w:r w:rsidRPr="00677F43">
        <w:rPr>
          <w:rFonts w:asciiTheme="minorHAnsi" w:hAnsiTheme="minorHAnsi" w:cstheme="minorHAnsi"/>
        </w:rPr>
        <w:t xml:space="preserve"> M, Ake C, </w:t>
      </w:r>
      <w:proofErr w:type="spellStart"/>
      <w:r w:rsidRPr="00677F43">
        <w:rPr>
          <w:rFonts w:asciiTheme="minorHAnsi" w:hAnsiTheme="minorHAnsi" w:cstheme="minorHAnsi"/>
        </w:rPr>
        <w:t>Letendre</w:t>
      </w:r>
      <w:proofErr w:type="spellEnd"/>
      <w:r w:rsidRPr="00677F43">
        <w:rPr>
          <w:rFonts w:asciiTheme="minorHAnsi" w:hAnsiTheme="minorHAnsi" w:cstheme="minorHAnsi"/>
        </w:rPr>
        <w:t xml:space="preserve"> S, Atkinson JH, Patterson TL et al. Negative mood and sexual </w:t>
      </w:r>
      <w:proofErr w:type="spellStart"/>
      <w:r w:rsidRPr="00677F43">
        <w:rPr>
          <w:rFonts w:asciiTheme="minorHAnsi" w:hAnsiTheme="minorHAnsi" w:cstheme="minorHAnsi"/>
        </w:rPr>
        <w:t>behavior</w:t>
      </w:r>
      <w:proofErr w:type="spellEnd"/>
      <w:r w:rsidRPr="00677F43">
        <w:rPr>
          <w:rFonts w:asciiTheme="minorHAnsi" w:hAnsiTheme="minorHAnsi" w:cstheme="minorHAnsi"/>
        </w:rPr>
        <w:t xml:space="preserve"> among non-monogamous men who have sex with men in the context of methamphetamine and HIV. </w:t>
      </w:r>
      <w:r w:rsidRPr="00677F43">
        <w:rPr>
          <w:rFonts w:asciiTheme="minorHAnsi" w:hAnsiTheme="minorHAnsi" w:cstheme="minorHAnsi"/>
          <w:i/>
          <w:iCs/>
        </w:rPr>
        <w:t xml:space="preserve">Journal of Affective Disorders. </w:t>
      </w:r>
      <w:r w:rsidRPr="00677F43">
        <w:rPr>
          <w:rFonts w:asciiTheme="minorHAnsi" w:hAnsiTheme="minorHAnsi" w:cstheme="minorHAnsi"/>
        </w:rPr>
        <w:t xml:space="preserve">2009;119(1-3):84-91 (https://www.ncbi.nlm.nih.gov/pmc/articles/ PMC3051049/, accessed 15 January 2019). </w:t>
      </w:r>
    </w:p>
    <w:p w14:paraId="5B2FCE71"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84. Holt M, Lea T, Mao L, </w:t>
      </w:r>
      <w:proofErr w:type="spellStart"/>
      <w:r w:rsidRPr="00677F43">
        <w:rPr>
          <w:rFonts w:asciiTheme="minorHAnsi" w:hAnsiTheme="minorHAnsi" w:cstheme="minorHAnsi"/>
        </w:rPr>
        <w:t>Kolstee</w:t>
      </w:r>
      <w:proofErr w:type="spellEnd"/>
      <w:r w:rsidRPr="00677F43">
        <w:rPr>
          <w:rFonts w:asciiTheme="minorHAnsi" w:hAnsiTheme="minorHAnsi" w:cstheme="minorHAnsi"/>
        </w:rPr>
        <w:t xml:space="preserve"> J, </w:t>
      </w:r>
      <w:proofErr w:type="spellStart"/>
      <w:r w:rsidRPr="00677F43">
        <w:rPr>
          <w:rFonts w:asciiTheme="minorHAnsi" w:hAnsiTheme="minorHAnsi" w:cstheme="minorHAnsi"/>
        </w:rPr>
        <w:t>Zablotska</w:t>
      </w:r>
      <w:proofErr w:type="spellEnd"/>
      <w:r w:rsidRPr="00677F43">
        <w:rPr>
          <w:rFonts w:asciiTheme="minorHAnsi" w:hAnsiTheme="minorHAnsi" w:cstheme="minorHAnsi"/>
        </w:rPr>
        <w:t xml:space="preserve"> I, Dick T et al. Community-level changes in condom use and uptake of HIV pre-exposure prophylaxis by gay and bisexual men in Melbourne and Sydney, Australia: results of repeated behavioural surveillance in 2013–17. </w:t>
      </w:r>
      <w:r w:rsidRPr="00677F43">
        <w:rPr>
          <w:rFonts w:asciiTheme="minorHAnsi" w:hAnsiTheme="minorHAnsi" w:cstheme="minorHAnsi"/>
          <w:i/>
          <w:iCs/>
        </w:rPr>
        <w:t xml:space="preserve">The Lancet HIV. </w:t>
      </w:r>
      <w:r w:rsidRPr="00677F43">
        <w:rPr>
          <w:rFonts w:asciiTheme="minorHAnsi" w:hAnsiTheme="minorHAnsi" w:cstheme="minorHAnsi"/>
        </w:rPr>
        <w:t xml:space="preserve">2018:5(8):PE448-E456. doi:10.1016/S2352-3018(18)30072-9. </w:t>
      </w:r>
    </w:p>
    <w:p w14:paraId="540FA27C"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85. </w:t>
      </w:r>
      <w:proofErr w:type="spellStart"/>
      <w:r w:rsidRPr="00677F43">
        <w:rPr>
          <w:rFonts w:asciiTheme="minorHAnsi" w:hAnsiTheme="minorHAnsi" w:cstheme="minorHAnsi"/>
        </w:rPr>
        <w:t>Hyshka</w:t>
      </w:r>
      <w:proofErr w:type="spellEnd"/>
      <w:r w:rsidRPr="00677F43">
        <w:rPr>
          <w:rFonts w:asciiTheme="minorHAnsi" w:hAnsiTheme="minorHAnsi" w:cstheme="minorHAnsi"/>
        </w:rPr>
        <w:t xml:space="preserve"> E, </w:t>
      </w:r>
      <w:proofErr w:type="spellStart"/>
      <w:r w:rsidRPr="00677F43">
        <w:rPr>
          <w:rFonts w:asciiTheme="minorHAnsi" w:hAnsiTheme="minorHAnsi" w:cstheme="minorHAnsi"/>
        </w:rPr>
        <w:t>Strathdee</w:t>
      </w:r>
      <w:proofErr w:type="spellEnd"/>
      <w:r w:rsidRPr="00677F43">
        <w:rPr>
          <w:rFonts w:asciiTheme="minorHAnsi" w:hAnsiTheme="minorHAnsi" w:cstheme="minorHAnsi"/>
        </w:rPr>
        <w:t xml:space="preserve"> S, Wood E, Kerr T. Needle exchange and the HIV epidemic in Vancouver: lessons learned from 15 years of research. </w:t>
      </w:r>
      <w:r w:rsidRPr="00677F43">
        <w:rPr>
          <w:rFonts w:asciiTheme="minorHAnsi" w:hAnsiTheme="minorHAnsi" w:cstheme="minorHAnsi"/>
          <w:i/>
          <w:iCs/>
        </w:rPr>
        <w:t xml:space="preserve">International Journal of Drug Policy. </w:t>
      </w:r>
      <w:r w:rsidRPr="00677F43">
        <w:rPr>
          <w:rFonts w:asciiTheme="minorHAnsi" w:hAnsiTheme="minorHAnsi" w:cstheme="minorHAnsi"/>
        </w:rPr>
        <w:t xml:space="preserve">2012;23(4):61-70 (https://www. </w:t>
      </w:r>
      <w:r w:rsidRPr="00677F43">
        <w:rPr>
          <w:rFonts w:asciiTheme="minorHAnsi" w:hAnsiTheme="minorHAnsi" w:cstheme="minorHAnsi"/>
        </w:rPr>
        <w:lastRenderedPageBreak/>
        <w:t>ncbi.nlm.nih.gov/</w:t>
      </w:r>
      <w:proofErr w:type="spellStart"/>
      <w:r w:rsidRPr="00677F43">
        <w:rPr>
          <w:rFonts w:asciiTheme="minorHAnsi" w:hAnsiTheme="minorHAnsi" w:cstheme="minorHAnsi"/>
        </w:rPr>
        <w:t>pmc</w:t>
      </w:r>
      <w:proofErr w:type="spellEnd"/>
      <w:r w:rsidRPr="00677F43">
        <w:rPr>
          <w:rFonts w:asciiTheme="minorHAnsi" w:hAnsiTheme="minorHAnsi" w:cstheme="minorHAnsi"/>
        </w:rPr>
        <w:t xml:space="preserve">/articles/PMC3392518/, accessed 15 January 2019). </w:t>
      </w:r>
    </w:p>
    <w:p w14:paraId="76D95C4A"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86. Guide to starting and managing needle and syringe programmes. Geneva, World Health Organization, 2007 (https://www.who.int/hiv/pub/idu/needleprogram/en/, accessed 15 January 2019). </w:t>
      </w:r>
    </w:p>
    <w:p w14:paraId="0BB67CA5"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87. Guidance on prevention of viral hepatitis B and C among people who inject drugs. Geneva, World Health Organization, 2012 (http://www.who.int/hiv/pub/guidelines/hepatitis/en/, accessed 15 January 2019). </w:t>
      </w:r>
    </w:p>
    <w:p w14:paraId="72D87FDC"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88. Guide to starting and managing needle and syringe programmes. Geneva, World Health Organization, 2007 (https://www.who.int/hiv/pub/idu/needleprogram/en/, accessed 15 January 2019). </w:t>
      </w:r>
    </w:p>
    <w:p w14:paraId="76AE046B"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89. Consolidated guidelines on HIV testing services. Geneva, World Health Organization, 2015 (https://www. who.int/</w:t>
      </w:r>
      <w:proofErr w:type="spellStart"/>
      <w:r w:rsidRPr="00677F43">
        <w:rPr>
          <w:rFonts w:asciiTheme="minorHAnsi" w:hAnsiTheme="minorHAnsi" w:cstheme="minorHAnsi"/>
        </w:rPr>
        <w:t>hiv</w:t>
      </w:r>
      <w:proofErr w:type="spellEnd"/>
      <w:r w:rsidRPr="00677F43">
        <w:rPr>
          <w:rFonts w:asciiTheme="minorHAnsi" w:hAnsiTheme="minorHAnsi" w:cstheme="minorHAnsi"/>
        </w:rPr>
        <w:t>/pub/guidelines/</w:t>
      </w:r>
      <w:proofErr w:type="spellStart"/>
      <w:r w:rsidRPr="00677F43">
        <w:rPr>
          <w:rFonts w:asciiTheme="minorHAnsi" w:hAnsiTheme="minorHAnsi" w:cstheme="minorHAnsi"/>
        </w:rPr>
        <w:t>hiv</w:t>
      </w:r>
      <w:proofErr w:type="spellEnd"/>
      <w:r w:rsidRPr="00677F43">
        <w:rPr>
          <w:rFonts w:asciiTheme="minorHAnsi" w:hAnsiTheme="minorHAnsi" w:cstheme="minorHAnsi"/>
        </w:rPr>
        <w:t>-testing-services/</w:t>
      </w:r>
      <w:proofErr w:type="spellStart"/>
      <w:r w:rsidRPr="00677F43">
        <w:rPr>
          <w:rFonts w:asciiTheme="minorHAnsi" w:hAnsiTheme="minorHAnsi" w:cstheme="minorHAnsi"/>
        </w:rPr>
        <w:t>en</w:t>
      </w:r>
      <w:proofErr w:type="spellEnd"/>
      <w:r w:rsidRPr="00677F43">
        <w:rPr>
          <w:rFonts w:asciiTheme="minorHAnsi" w:hAnsiTheme="minorHAnsi" w:cstheme="minorHAnsi"/>
        </w:rPr>
        <w:t xml:space="preserve">/, accessed 15 January 2019). </w:t>
      </w:r>
    </w:p>
    <w:p w14:paraId="0CEC737C"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90. Guidelines on HIV self-testing and partner notification: supplement to consolidated guidelines on HIV testing services. Geneva, World Health Organization, 2016 (https://www.who.int/hiv/pub/vct/hiv-self-testing-guidelines/en/, accessed 15 January 2019). </w:t>
      </w:r>
    </w:p>
    <w:p w14:paraId="66172433"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91. Guideline on when to start antiretroviral therapy and on pre-exposure prophylaxis for HIV. Geneva, World Health Organization, 2015 (http://www.who.int/hiv/pub/guidelines/earlyrelease-arv/en/, accessed 15 January 2019). </w:t>
      </w:r>
    </w:p>
    <w:p w14:paraId="20D4B5A9"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92. HIV basics: </w:t>
      </w:r>
      <w:proofErr w:type="spellStart"/>
      <w:r w:rsidRPr="00677F43">
        <w:rPr>
          <w:rFonts w:asciiTheme="minorHAnsi" w:hAnsiTheme="minorHAnsi" w:cstheme="minorHAnsi"/>
        </w:rPr>
        <w:t>PrEP</w:t>
      </w:r>
      <w:proofErr w:type="spellEnd"/>
      <w:r w:rsidRPr="00677F43">
        <w:rPr>
          <w:rFonts w:asciiTheme="minorHAnsi" w:hAnsiTheme="minorHAnsi" w:cstheme="minorHAnsi"/>
        </w:rPr>
        <w:t xml:space="preserve"> [website]. Atlanta (GA), </w:t>
      </w:r>
      <w:proofErr w:type="spellStart"/>
      <w:r w:rsidRPr="00677F43">
        <w:rPr>
          <w:rFonts w:asciiTheme="minorHAnsi" w:hAnsiTheme="minorHAnsi" w:cstheme="minorHAnsi"/>
        </w:rPr>
        <w:t>Centers</w:t>
      </w:r>
      <w:proofErr w:type="spellEnd"/>
      <w:r w:rsidRPr="00677F43">
        <w:rPr>
          <w:rFonts w:asciiTheme="minorHAnsi" w:hAnsiTheme="minorHAnsi" w:cstheme="minorHAnsi"/>
        </w:rPr>
        <w:t xml:space="preserve"> for Disease Control and Prevention (https://www.cdc. gov/</w:t>
      </w:r>
      <w:proofErr w:type="spellStart"/>
      <w:r w:rsidRPr="00677F43">
        <w:rPr>
          <w:rFonts w:asciiTheme="minorHAnsi" w:hAnsiTheme="minorHAnsi" w:cstheme="minorHAnsi"/>
        </w:rPr>
        <w:t>hiv</w:t>
      </w:r>
      <w:proofErr w:type="spellEnd"/>
      <w:r w:rsidRPr="00677F43">
        <w:rPr>
          <w:rFonts w:asciiTheme="minorHAnsi" w:hAnsiTheme="minorHAnsi" w:cstheme="minorHAnsi"/>
        </w:rPr>
        <w:t xml:space="preserve">/basics/prep.html, accessed 15 January 2019). </w:t>
      </w:r>
    </w:p>
    <w:p w14:paraId="1B49D4E9"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93. Implementation tool for pre-exposure prophylaxis (</w:t>
      </w:r>
      <w:proofErr w:type="spellStart"/>
      <w:r w:rsidRPr="00677F43">
        <w:rPr>
          <w:rFonts w:asciiTheme="minorHAnsi" w:hAnsiTheme="minorHAnsi" w:cstheme="minorHAnsi"/>
        </w:rPr>
        <w:t>PrEP</w:t>
      </w:r>
      <w:proofErr w:type="spellEnd"/>
      <w:r w:rsidRPr="00677F43">
        <w:rPr>
          <w:rFonts w:asciiTheme="minorHAnsi" w:hAnsiTheme="minorHAnsi" w:cstheme="minorHAnsi"/>
        </w:rPr>
        <w:t xml:space="preserve">) of HIV infection. Geneva, World Health Organization, 2017 (https://www.who.int/hiv/pub/prep/prep-implementation-tool/en/, accessed 15 January 2019). </w:t>
      </w:r>
    </w:p>
    <w:p w14:paraId="7A79B12D"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94. </w:t>
      </w:r>
      <w:proofErr w:type="spellStart"/>
      <w:r w:rsidRPr="00677F43">
        <w:rPr>
          <w:rFonts w:asciiTheme="minorHAnsi" w:hAnsiTheme="minorHAnsi" w:cstheme="minorHAnsi"/>
        </w:rPr>
        <w:t>Zinberg</w:t>
      </w:r>
      <w:proofErr w:type="spellEnd"/>
      <w:r w:rsidRPr="00677F43">
        <w:rPr>
          <w:rFonts w:asciiTheme="minorHAnsi" w:hAnsiTheme="minorHAnsi" w:cstheme="minorHAnsi"/>
        </w:rPr>
        <w:t xml:space="preserve"> NE. </w:t>
      </w:r>
      <w:r w:rsidRPr="00677F43">
        <w:rPr>
          <w:rFonts w:asciiTheme="minorHAnsi" w:hAnsiTheme="minorHAnsi" w:cstheme="minorHAnsi"/>
          <w:i/>
          <w:iCs/>
        </w:rPr>
        <w:t>Drug, set, and setting: the basis for controlled intoxicant use</w:t>
      </w:r>
      <w:r w:rsidRPr="00677F43">
        <w:rPr>
          <w:rFonts w:asciiTheme="minorHAnsi" w:hAnsiTheme="minorHAnsi" w:cstheme="minorHAnsi"/>
        </w:rPr>
        <w:t xml:space="preserve">. New Haven (CT), Yale University Press, 1984. </w:t>
      </w:r>
    </w:p>
    <w:p w14:paraId="298F16F1"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95. Pérez-</w:t>
      </w:r>
      <w:proofErr w:type="spellStart"/>
      <w:r w:rsidRPr="00677F43">
        <w:rPr>
          <w:rFonts w:asciiTheme="minorHAnsi" w:hAnsiTheme="minorHAnsi" w:cstheme="minorHAnsi"/>
        </w:rPr>
        <w:t>Mañá</w:t>
      </w:r>
      <w:proofErr w:type="spellEnd"/>
      <w:r w:rsidRPr="00677F43">
        <w:rPr>
          <w:rFonts w:asciiTheme="minorHAnsi" w:hAnsiTheme="minorHAnsi" w:cstheme="minorHAnsi"/>
        </w:rPr>
        <w:t xml:space="preserve"> C, Castells X, Torrens M, </w:t>
      </w:r>
      <w:proofErr w:type="spellStart"/>
      <w:r w:rsidRPr="00677F43">
        <w:rPr>
          <w:rFonts w:asciiTheme="minorHAnsi" w:hAnsiTheme="minorHAnsi" w:cstheme="minorHAnsi"/>
        </w:rPr>
        <w:t>Capellà</w:t>
      </w:r>
      <w:proofErr w:type="spellEnd"/>
      <w:r w:rsidRPr="00677F43">
        <w:rPr>
          <w:rFonts w:asciiTheme="minorHAnsi" w:hAnsiTheme="minorHAnsi" w:cstheme="minorHAnsi"/>
        </w:rPr>
        <w:t xml:space="preserve"> D, </w:t>
      </w:r>
      <w:proofErr w:type="spellStart"/>
      <w:r w:rsidRPr="00677F43">
        <w:rPr>
          <w:rFonts w:asciiTheme="minorHAnsi" w:hAnsiTheme="minorHAnsi" w:cstheme="minorHAnsi"/>
        </w:rPr>
        <w:t>Farre</w:t>
      </w:r>
      <w:proofErr w:type="spellEnd"/>
      <w:r w:rsidRPr="00677F43">
        <w:rPr>
          <w:rFonts w:asciiTheme="minorHAnsi" w:hAnsiTheme="minorHAnsi" w:cstheme="minorHAnsi"/>
        </w:rPr>
        <w:t xml:space="preserve"> M. Efficacy of psychostimulant drugs for ampheta</w:t>
      </w:r>
      <w:r w:rsidRPr="00677F43">
        <w:rPr>
          <w:rFonts w:asciiTheme="minorHAnsi" w:hAnsiTheme="minorHAnsi" w:cstheme="minorHAnsi"/>
        </w:rPr>
        <w:softHyphen/>
        <w:t xml:space="preserve">mine abuse or dependence. </w:t>
      </w:r>
      <w:r w:rsidRPr="00677F43">
        <w:rPr>
          <w:rFonts w:asciiTheme="minorHAnsi" w:hAnsiTheme="minorHAnsi" w:cstheme="minorHAnsi"/>
          <w:i/>
          <w:iCs/>
        </w:rPr>
        <w:t xml:space="preserve">Cochrane Database of Systematic Reviews. </w:t>
      </w:r>
      <w:r w:rsidRPr="00677F43">
        <w:rPr>
          <w:rFonts w:asciiTheme="minorHAnsi" w:hAnsiTheme="minorHAnsi" w:cstheme="minorHAnsi"/>
        </w:rPr>
        <w:t xml:space="preserve">2013;9:CD009695 (https://www. cochranelibrary.com/cdsr/doi/10.1002/14651858.CD009695.pub2/full, accessed 15 January 2019). </w:t>
      </w:r>
    </w:p>
    <w:p w14:paraId="716FDE4F"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96. Castells X, </w:t>
      </w:r>
      <w:proofErr w:type="spellStart"/>
      <w:r w:rsidRPr="00677F43">
        <w:rPr>
          <w:rFonts w:asciiTheme="minorHAnsi" w:hAnsiTheme="minorHAnsi" w:cstheme="minorHAnsi"/>
        </w:rPr>
        <w:t>Cunill</w:t>
      </w:r>
      <w:proofErr w:type="spellEnd"/>
      <w:r w:rsidRPr="00677F43">
        <w:rPr>
          <w:rFonts w:asciiTheme="minorHAnsi" w:hAnsiTheme="minorHAnsi" w:cstheme="minorHAnsi"/>
        </w:rPr>
        <w:t xml:space="preserve"> R, Pérez-</w:t>
      </w:r>
      <w:proofErr w:type="spellStart"/>
      <w:r w:rsidRPr="00677F43">
        <w:rPr>
          <w:rFonts w:asciiTheme="minorHAnsi" w:hAnsiTheme="minorHAnsi" w:cstheme="minorHAnsi"/>
        </w:rPr>
        <w:t>Mañá</w:t>
      </w:r>
      <w:proofErr w:type="spellEnd"/>
      <w:r w:rsidRPr="00677F43">
        <w:rPr>
          <w:rFonts w:asciiTheme="minorHAnsi" w:hAnsiTheme="minorHAnsi" w:cstheme="minorHAnsi"/>
        </w:rPr>
        <w:t xml:space="preserve"> C, Vidal X, </w:t>
      </w:r>
      <w:proofErr w:type="spellStart"/>
      <w:r w:rsidRPr="00677F43">
        <w:rPr>
          <w:rFonts w:asciiTheme="minorHAnsi" w:hAnsiTheme="minorHAnsi" w:cstheme="minorHAnsi"/>
        </w:rPr>
        <w:t>Capellà</w:t>
      </w:r>
      <w:proofErr w:type="spellEnd"/>
      <w:r w:rsidRPr="00677F43">
        <w:rPr>
          <w:rFonts w:asciiTheme="minorHAnsi" w:hAnsiTheme="minorHAnsi" w:cstheme="minorHAnsi"/>
        </w:rPr>
        <w:t xml:space="preserve"> D. Psychostimulant drugs for cocaine dependence. </w:t>
      </w:r>
      <w:r w:rsidRPr="00677F43">
        <w:rPr>
          <w:rFonts w:asciiTheme="minorHAnsi" w:hAnsiTheme="minorHAnsi" w:cstheme="minorHAnsi"/>
          <w:i/>
          <w:iCs/>
        </w:rPr>
        <w:t xml:space="preserve">Cochrane Database of Systematic Reviews. </w:t>
      </w:r>
      <w:r w:rsidRPr="00677F43">
        <w:rPr>
          <w:rFonts w:asciiTheme="minorHAnsi" w:hAnsiTheme="minorHAnsi" w:cstheme="minorHAnsi"/>
        </w:rPr>
        <w:t xml:space="preserve">2016;9:CD007380 (https://www.cochranelibrary.com/cdsr/ </w:t>
      </w:r>
      <w:proofErr w:type="spellStart"/>
      <w:r w:rsidRPr="00677F43">
        <w:rPr>
          <w:rFonts w:asciiTheme="minorHAnsi" w:hAnsiTheme="minorHAnsi" w:cstheme="minorHAnsi"/>
        </w:rPr>
        <w:t>doi</w:t>
      </w:r>
      <w:proofErr w:type="spellEnd"/>
      <w:r w:rsidRPr="00677F43">
        <w:rPr>
          <w:rFonts w:asciiTheme="minorHAnsi" w:hAnsiTheme="minorHAnsi" w:cstheme="minorHAnsi"/>
        </w:rPr>
        <w:t xml:space="preserve">/10.1002/14651858.CD007380.pub4/full, accessed 15 January 2019). </w:t>
      </w:r>
    </w:p>
    <w:p w14:paraId="6BB076D4"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97. Colfax, G, Santos GM, Chu P, </w:t>
      </w:r>
      <w:proofErr w:type="spellStart"/>
      <w:r w:rsidRPr="00677F43">
        <w:rPr>
          <w:rFonts w:asciiTheme="minorHAnsi" w:hAnsiTheme="minorHAnsi" w:cstheme="minorHAnsi"/>
        </w:rPr>
        <w:t>Vittinghoff</w:t>
      </w:r>
      <w:proofErr w:type="spellEnd"/>
      <w:r w:rsidRPr="00677F43">
        <w:rPr>
          <w:rFonts w:asciiTheme="minorHAnsi" w:hAnsiTheme="minorHAnsi" w:cstheme="minorHAnsi"/>
        </w:rPr>
        <w:t xml:space="preserve"> E, </w:t>
      </w:r>
      <w:proofErr w:type="spellStart"/>
      <w:r w:rsidRPr="00677F43">
        <w:rPr>
          <w:rFonts w:asciiTheme="minorHAnsi" w:hAnsiTheme="minorHAnsi" w:cstheme="minorHAnsi"/>
        </w:rPr>
        <w:t>Pluddemann</w:t>
      </w:r>
      <w:proofErr w:type="spellEnd"/>
      <w:r w:rsidRPr="00677F43">
        <w:rPr>
          <w:rFonts w:asciiTheme="minorHAnsi" w:hAnsiTheme="minorHAnsi" w:cstheme="minorHAnsi"/>
        </w:rPr>
        <w:t xml:space="preserve"> A, Kumar S et al. Amphetamine-group substances and HIV. </w:t>
      </w:r>
      <w:r w:rsidRPr="00677F43">
        <w:rPr>
          <w:rFonts w:asciiTheme="minorHAnsi" w:hAnsiTheme="minorHAnsi" w:cstheme="minorHAnsi"/>
          <w:i/>
          <w:iCs/>
        </w:rPr>
        <w:t xml:space="preserve">The Lancet. </w:t>
      </w:r>
      <w:r w:rsidRPr="00677F43">
        <w:rPr>
          <w:rFonts w:asciiTheme="minorHAnsi" w:hAnsiTheme="minorHAnsi" w:cstheme="minorHAnsi"/>
        </w:rPr>
        <w:t xml:space="preserve">2010;376(9739):458-74. doi:10.1016/S0140-6736(10)60753-2. </w:t>
      </w:r>
    </w:p>
    <w:p w14:paraId="6BCBA636"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98. Malta M, </w:t>
      </w:r>
      <w:proofErr w:type="spellStart"/>
      <w:r w:rsidRPr="00677F43">
        <w:rPr>
          <w:rFonts w:asciiTheme="minorHAnsi" w:hAnsiTheme="minorHAnsi" w:cstheme="minorHAnsi"/>
        </w:rPr>
        <w:t>Magnanini</w:t>
      </w:r>
      <w:proofErr w:type="spellEnd"/>
      <w:r w:rsidRPr="00677F43">
        <w:rPr>
          <w:rFonts w:asciiTheme="minorHAnsi" w:hAnsiTheme="minorHAnsi" w:cstheme="minorHAnsi"/>
        </w:rPr>
        <w:t xml:space="preserve"> MM, </w:t>
      </w:r>
      <w:proofErr w:type="spellStart"/>
      <w:r w:rsidRPr="00677F43">
        <w:rPr>
          <w:rFonts w:asciiTheme="minorHAnsi" w:hAnsiTheme="minorHAnsi" w:cstheme="minorHAnsi"/>
        </w:rPr>
        <w:t>Strathdee</w:t>
      </w:r>
      <w:proofErr w:type="spellEnd"/>
      <w:r w:rsidRPr="00677F43">
        <w:rPr>
          <w:rFonts w:asciiTheme="minorHAnsi" w:hAnsiTheme="minorHAnsi" w:cstheme="minorHAnsi"/>
        </w:rPr>
        <w:t xml:space="preserve"> SA, Bastos FI. et al., 2010. Adherence to antiretroviral therapy among HIV-infected drug users: a meta-analysis. </w:t>
      </w:r>
      <w:r w:rsidRPr="00677F43">
        <w:rPr>
          <w:rFonts w:asciiTheme="minorHAnsi" w:hAnsiTheme="minorHAnsi" w:cstheme="minorHAnsi"/>
          <w:i/>
          <w:iCs/>
        </w:rPr>
        <w:t xml:space="preserve">AIDS and </w:t>
      </w:r>
      <w:proofErr w:type="spellStart"/>
      <w:r w:rsidRPr="00677F43">
        <w:rPr>
          <w:rFonts w:asciiTheme="minorHAnsi" w:hAnsiTheme="minorHAnsi" w:cstheme="minorHAnsi"/>
          <w:i/>
          <w:iCs/>
        </w:rPr>
        <w:t>Behavior</w:t>
      </w:r>
      <w:proofErr w:type="spellEnd"/>
      <w:r w:rsidRPr="00677F43">
        <w:rPr>
          <w:rFonts w:asciiTheme="minorHAnsi" w:hAnsiTheme="minorHAnsi" w:cstheme="minorHAnsi"/>
          <w:i/>
          <w:iCs/>
        </w:rPr>
        <w:t xml:space="preserve">. </w:t>
      </w:r>
      <w:r w:rsidRPr="00677F43">
        <w:rPr>
          <w:rFonts w:asciiTheme="minorHAnsi" w:hAnsiTheme="minorHAnsi" w:cstheme="minorHAnsi"/>
        </w:rPr>
        <w:t>2010;14(4):731-47 (https://www.research</w:t>
      </w:r>
      <w:r w:rsidRPr="00677F43">
        <w:rPr>
          <w:rFonts w:asciiTheme="minorHAnsi" w:hAnsiTheme="minorHAnsi" w:cstheme="minorHAnsi"/>
        </w:rPr>
        <w:softHyphen/>
        <w:t xml:space="preserve">gate.net/publication/23485019_Adherence_to_Antiretroviral_Therapy_Among_HIV-Infected_Drug_ </w:t>
      </w:r>
      <w:proofErr w:type="spellStart"/>
      <w:r w:rsidRPr="00677F43">
        <w:rPr>
          <w:rFonts w:asciiTheme="minorHAnsi" w:hAnsiTheme="minorHAnsi" w:cstheme="minorHAnsi"/>
        </w:rPr>
        <w:t>Users_A_Meta</w:t>
      </w:r>
      <w:proofErr w:type="spellEnd"/>
      <w:r w:rsidRPr="00677F43">
        <w:rPr>
          <w:rFonts w:asciiTheme="minorHAnsi" w:hAnsiTheme="minorHAnsi" w:cstheme="minorHAnsi"/>
        </w:rPr>
        <w:t xml:space="preserve">-Analysis, accessed 15 January 2019). </w:t>
      </w:r>
    </w:p>
    <w:p w14:paraId="7EB467EA" w14:textId="77777777" w:rsidR="00A70436" w:rsidRPr="00677F43" w:rsidRDefault="00A70436" w:rsidP="00A70436">
      <w:pPr>
        <w:adjustRightInd w:val="0"/>
        <w:spacing w:before="40" w:line="181" w:lineRule="atLeast"/>
        <w:ind w:left="340" w:hanging="340"/>
        <w:rPr>
          <w:rFonts w:asciiTheme="minorHAnsi" w:hAnsiTheme="minorHAnsi" w:cstheme="minorHAnsi"/>
          <w:rtl/>
        </w:rPr>
      </w:pPr>
      <w:r w:rsidRPr="00677F43">
        <w:rPr>
          <w:rFonts w:asciiTheme="minorHAnsi" w:hAnsiTheme="minorHAnsi" w:cstheme="minorHAnsi"/>
        </w:rPr>
        <w:t xml:space="preserve">99. Degenhardt L, Mathers B, Vickerman P, Rhodes T, </w:t>
      </w:r>
      <w:proofErr w:type="spellStart"/>
      <w:r w:rsidRPr="00677F43">
        <w:rPr>
          <w:rFonts w:asciiTheme="minorHAnsi" w:hAnsiTheme="minorHAnsi" w:cstheme="minorHAnsi"/>
        </w:rPr>
        <w:t>Latkin</w:t>
      </w:r>
      <w:proofErr w:type="spellEnd"/>
      <w:r w:rsidRPr="00677F43">
        <w:rPr>
          <w:rFonts w:asciiTheme="minorHAnsi" w:hAnsiTheme="minorHAnsi" w:cstheme="minorHAnsi"/>
        </w:rPr>
        <w:t xml:space="preserve"> C, Hickman M. Prevention of HIV infection for people who inject drugs: why individual, structural, and combination approaches are needed. </w:t>
      </w:r>
      <w:r w:rsidRPr="00677F43">
        <w:rPr>
          <w:rFonts w:asciiTheme="minorHAnsi" w:hAnsiTheme="minorHAnsi" w:cstheme="minorHAnsi"/>
          <w:i/>
          <w:iCs/>
        </w:rPr>
        <w:t xml:space="preserve">The Lancet. </w:t>
      </w:r>
      <w:r w:rsidRPr="00677F43">
        <w:rPr>
          <w:rFonts w:asciiTheme="minorHAnsi" w:hAnsiTheme="minorHAnsi" w:cstheme="minorHAnsi"/>
        </w:rPr>
        <w:t>2010;376(9737):285-301 (https://www.thelancet.com/journals/lancet/article/PIIS0140- 6736(10)60742-8/</w:t>
      </w:r>
      <w:proofErr w:type="spellStart"/>
      <w:r w:rsidRPr="00677F43">
        <w:rPr>
          <w:rFonts w:asciiTheme="minorHAnsi" w:hAnsiTheme="minorHAnsi" w:cstheme="minorHAnsi"/>
        </w:rPr>
        <w:t>fulltext</w:t>
      </w:r>
      <w:proofErr w:type="spellEnd"/>
      <w:r w:rsidRPr="00677F43">
        <w:rPr>
          <w:rFonts w:asciiTheme="minorHAnsi" w:hAnsiTheme="minorHAnsi" w:cstheme="minorHAnsi"/>
        </w:rPr>
        <w:t>, accessed 15 January 2019).</w:t>
      </w:r>
    </w:p>
    <w:p w14:paraId="6A03776A"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100.</w:t>
      </w:r>
      <w:r w:rsidRPr="00677F43">
        <w:rPr>
          <w:rFonts w:asciiTheme="minorHAnsi" w:hAnsiTheme="minorHAnsi" w:cstheme="minorHAnsi"/>
          <w:rtl/>
        </w:rPr>
        <w:t xml:space="preserve"> </w:t>
      </w:r>
      <w:proofErr w:type="spellStart"/>
      <w:r w:rsidRPr="00677F43">
        <w:rPr>
          <w:rFonts w:asciiTheme="minorHAnsi" w:hAnsiTheme="minorHAnsi" w:cstheme="minorHAnsi"/>
        </w:rPr>
        <w:t>Minozzi</w:t>
      </w:r>
      <w:proofErr w:type="spellEnd"/>
      <w:r w:rsidRPr="00677F43">
        <w:rPr>
          <w:rFonts w:asciiTheme="minorHAnsi" w:hAnsiTheme="minorHAnsi" w:cstheme="minorHAnsi"/>
        </w:rPr>
        <w:t xml:space="preserve"> S, </w:t>
      </w:r>
      <w:proofErr w:type="spellStart"/>
      <w:r w:rsidRPr="00677F43">
        <w:rPr>
          <w:rFonts w:asciiTheme="minorHAnsi" w:hAnsiTheme="minorHAnsi" w:cstheme="minorHAnsi"/>
        </w:rPr>
        <w:t>Saulle</w:t>
      </w:r>
      <w:proofErr w:type="spellEnd"/>
      <w:r w:rsidRPr="00677F43">
        <w:rPr>
          <w:rFonts w:asciiTheme="minorHAnsi" w:hAnsiTheme="minorHAnsi" w:cstheme="minorHAnsi"/>
        </w:rPr>
        <w:t xml:space="preserve"> R, De </w:t>
      </w:r>
      <w:proofErr w:type="spellStart"/>
      <w:r w:rsidRPr="00677F43">
        <w:rPr>
          <w:rFonts w:asciiTheme="minorHAnsi" w:hAnsiTheme="minorHAnsi" w:cstheme="minorHAnsi"/>
        </w:rPr>
        <w:t>Crescenzo</w:t>
      </w:r>
      <w:proofErr w:type="spellEnd"/>
      <w:r w:rsidRPr="00677F43">
        <w:rPr>
          <w:rFonts w:asciiTheme="minorHAnsi" w:hAnsiTheme="minorHAnsi" w:cstheme="minorHAnsi"/>
        </w:rPr>
        <w:t xml:space="preserve"> F, Amato L. Psychosocial interventions for psychostimulant misuse. </w:t>
      </w:r>
      <w:r w:rsidRPr="00677F43">
        <w:rPr>
          <w:rFonts w:asciiTheme="minorHAnsi" w:hAnsiTheme="minorHAnsi" w:cstheme="minorHAnsi"/>
          <w:i/>
          <w:iCs/>
        </w:rPr>
        <w:t>Cochrane Database of Systematic Reviews</w:t>
      </w:r>
      <w:r w:rsidRPr="00677F43">
        <w:rPr>
          <w:rFonts w:asciiTheme="minorHAnsi" w:hAnsiTheme="minorHAnsi" w:cstheme="minorHAnsi"/>
        </w:rPr>
        <w:t xml:space="preserve">. 2016(9):CD011866. </w:t>
      </w:r>
      <w:proofErr w:type="gramStart"/>
      <w:r w:rsidRPr="00677F43">
        <w:rPr>
          <w:rFonts w:asciiTheme="minorHAnsi" w:hAnsiTheme="minorHAnsi" w:cstheme="minorHAnsi"/>
        </w:rPr>
        <w:t>doi:10.1002/14651858.CD011866.pub2</w:t>
      </w:r>
      <w:proofErr w:type="gramEnd"/>
      <w:r w:rsidRPr="00677F43">
        <w:rPr>
          <w:rFonts w:asciiTheme="minorHAnsi" w:hAnsiTheme="minorHAnsi" w:cstheme="minorHAnsi"/>
        </w:rPr>
        <w:t xml:space="preserve">. </w:t>
      </w:r>
    </w:p>
    <w:p w14:paraId="2208FDA5"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101. Dunn C, </w:t>
      </w:r>
      <w:proofErr w:type="spellStart"/>
      <w:r w:rsidRPr="00677F43">
        <w:rPr>
          <w:rFonts w:asciiTheme="minorHAnsi" w:hAnsiTheme="minorHAnsi" w:cstheme="minorHAnsi"/>
        </w:rPr>
        <w:t>Deroo</w:t>
      </w:r>
      <w:proofErr w:type="spellEnd"/>
      <w:r w:rsidRPr="00677F43">
        <w:rPr>
          <w:rFonts w:asciiTheme="minorHAnsi" w:hAnsiTheme="minorHAnsi" w:cstheme="minorHAnsi"/>
        </w:rPr>
        <w:t xml:space="preserve"> L, </w:t>
      </w:r>
      <w:proofErr w:type="spellStart"/>
      <w:r w:rsidRPr="00677F43">
        <w:rPr>
          <w:rFonts w:asciiTheme="minorHAnsi" w:hAnsiTheme="minorHAnsi" w:cstheme="minorHAnsi"/>
        </w:rPr>
        <w:t>Rivara</w:t>
      </w:r>
      <w:proofErr w:type="spellEnd"/>
      <w:r w:rsidRPr="00677F43">
        <w:rPr>
          <w:rFonts w:asciiTheme="minorHAnsi" w:hAnsiTheme="minorHAnsi" w:cstheme="minorHAnsi"/>
        </w:rPr>
        <w:t xml:space="preserve"> FP. The use of brief interventions adapted from motivational interviewing across </w:t>
      </w:r>
      <w:proofErr w:type="spellStart"/>
      <w:r w:rsidRPr="00677F43">
        <w:rPr>
          <w:rFonts w:asciiTheme="minorHAnsi" w:hAnsiTheme="minorHAnsi" w:cstheme="minorHAnsi"/>
        </w:rPr>
        <w:t>behavioral</w:t>
      </w:r>
      <w:proofErr w:type="spellEnd"/>
      <w:r w:rsidRPr="00677F43">
        <w:rPr>
          <w:rFonts w:asciiTheme="minorHAnsi" w:hAnsiTheme="minorHAnsi" w:cstheme="minorHAnsi"/>
        </w:rPr>
        <w:t xml:space="preserve"> domains: a systematic review. </w:t>
      </w:r>
      <w:r w:rsidRPr="00677F43">
        <w:rPr>
          <w:rFonts w:asciiTheme="minorHAnsi" w:hAnsiTheme="minorHAnsi" w:cstheme="minorHAnsi"/>
          <w:i/>
          <w:iCs/>
        </w:rPr>
        <w:t xml:space="preserve">Addiction. </w:t>
      </w:r>
      <w:r w:rsidRPr="00677F43">
        <w:rPr>
          <w:rFonts w:asciiTheme="minorHAnsi" w:hAnsiTheme="minorHAnsi" w:cstheme="minorHAnsi"/>
        </w:rPr>
        <w:t>2001;96(12):1725-42 (https://onlinelibrary.wiley. com/</w:t>
      </w:r>
      <w:proofErr w:type="spellStart"/>
      <w:r w:rsidRPr="00677F43">
        <w:rPr>
          <w:rFonts w:asciiTheme="minorHAnsi" w:hAnsiTheme="minorHAnsi" w:cstheme="minorHAnsi"/>
        </w:rPr>
        <w:t>doi</w:t>
      </w:r>
      <w:proofErr w:type="spellEnd"/>
      <w:r w:rsidRPr="00677F43">
        <w:rPr>
          <w:rFonts w:asciiTheme="minorHAnsi" w:hAnsiTheme="minorHAnsi" w:cstheme="minorHAnsi"/>
        </w:rPr>
        <w:t>/abs/10.1046/j.1360-0443.</w:t>
      </w:r>
      <w:proofErr w:type="gramStart"/>
      <w:r w:rsidRPr="00677F43">
        <w:rPr>
          <w:rFonts w:asciiTheme="minorHAnsi" w:hAnsiTheme="minorHAnsi" w:cstheme="minorHAnsi"/>
        </w:rPr>
        <w:t>2001.961217253.x</w:t>
      </w:r>
      <w:proofErr w:type="gramEnd"/>
      <w:r w:rsidRPr="00677F43">
        <w:rPr>
          <w:rFonts w:asciiTheme="minorHAnsi" w:hAnsiTheme="minorHAnsi" w:cstheme="minorHAnsi"/>
        </w:rPr>
        <w:t xml:space="preserve">, accessed 15 January 2019). </w:t>
      </w:r>
    </w:p>
    <w:p w14:paraId="4DF75824"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102. </w:t>
      </w:r>
      <w:proofErr w:type="spellStart"/>
      <w:r w:rsidRPr="00677F43">
        <w:rPr>
          <w:rFonts w:asciiTheme="minorHAnsi" w:hAnsiTheme="minorHAnsi" w:cstheme="minorHAnsi"/>
        </w:rPr>
        <w:t>Mbuagbaw</w:t>
      </w:r>
      <w:proofErr w:type="spellEnd"/>
      <w:r w:rsidRPr="00677F43">
        <w:rPr>
          <w:rFonts w:asciiTheme="minorHAnsi" w:hAnsiTheme="minorHAnsi" w:cstheme="minorHAnsi"/>
        </w:rPr>
        <w:t xml:space="preserve"> L, Ye C, Thabane L. Motivational interviewing for improving outcomes in youth living with HIV. </w:t>
      </w:r>
      <w:r w:rsidRPr="00677F43">
        <w:rPr>
          <w:rFonts w:asciiTheme="minorHAnsi" w:hAnsiTheme="minorHAnsi" w:cstheme="minorHAnsi"/>
          <w:i/>
          <w:iCs/>
        </w:rPr>
        <w:t>Cochrane Database of Systematic Reviews</w:t>
      </w:r>
      <w:r w:rsidRPr="00677F43">
        <w:rPr>
          <w:rFonts w:asciiTheme="minorHAnsi" w:hAnsiTheme="minorHAnsi" w:cstheme="minorHAnsi"/>
        </w:rPr>
        <w:t xml:space="preserve">. 2012;9:CD009748 (https://www.cochranelibrary.com/ </w:t>
      </w:r>
      <w:proofErr w:type="spellStart"/>
      <w:r w:rsidRPr="00677F43">
        <w:rPr>
          <w:rFonts w:asciiTheme="minorHAnsi" w:hAnsiTheme="minorHAnsi" w:cstheme="minorHAnsi"/>
        </w:rPr>
        <w:t>cdsr</w:t>
      </w:r>
      <w:proofErr w:type="spellEnd"/>
      <w:r w:rsidRPr="00677F43">
        <w:rPr>
          <w:rFonts w:asciiTheme="minorHAnsi" w:hAnsiTheme="minorHAnsi" w:cstheme="minorHAnsi"/>
        </w:rPr>
        <w:t>/</w:t>
      </w:r>
      <w:proofErr w:type="spellStart"/>
      <w:r w:rsidRPr="00677F43">
        <w:rPr>
          <w:rFonts w:asciiTheme="minorHAnsi" w:hAnsiTheme="minorHAnsi" w:cstheme="minorHAnsi"/>
        </w:rPr>
        <w:t>doi</w:t>
      </w:r>
      <w:proofErr w:type="spellEnd"/>
      <w:r w:rsidRPr="00677F43">
        <w:rPr>
          <w:rFonts w:asciiTheme="minorHAnsi" w:hAnsiTheme="minorHAnsi" w:cstheme="minorHAnsi"/>
        </w:rPr>
        <w:t xml:space="preserve">/10.1002/14651858.CD009748.pub2/full, accessed 15 January 2019). </w:t>
      </w:r>
    </w:p>
    <w:p w14:paraId="24FD3592"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lastRenderedPageBreak/>
        <w:t xml:space="preserve">103. Parsons JT, </w:t>
      </w:r>
      <w:proofErr w:type="spellStart"/>
      <w:r w:rsidRPr="00677F43">
        <w:rPr>
          <w:rFonts w:asciiTheme="minorHAnsi" w:hAnsiTheme="minorHAnsi" w:cstheme="minorHAnsi"/>
        </w:rPr>
        <w:t>Lelutiu</w:t>
      </w:r>
      <w:proofErr w:type="spellEnd"/>
      <w:r w:rsidRPr="00677F43">
        <w:rPr>
          <w:rFonts w:asciiTheme="minorHAnsi" w:hAnsiTheme="minorHAnsi" w:cstheme="minorHAnsi"/>
        </w:rPr>
        <w:t xml:space="preserve">-Weinberger C, </w:t>
      </w:r>
      <w:proofErr w:type="spellStart"/>
      <w:r w:rsidRPr="00677F43">
        <w:rPr>
          <w:rFonts w:asciiTheme="minorHAnsi" w:hAnsiTheme="minorHAnsi" w:cstheme="minorHAnsi"/>
        </w:rPr>
        <w:t>Botsko</w:t>
      </w:r>
      <w:proofErr w:type="spellEnd"/>
      <w:r w:rsidRPr="00677F43">
        <w:rPr>
          <w:rFonts w:asciiTheme="minorHAnsi" w:hAnsiTheme="minorHAnsi" w:cstheme="minorHAnsi"/>
        </w:rPr>
        <w:t xml:space="preserve"> M, Golub SA. A randomized controlled trial utilizing motiva</w:t>
      </w:r>
      <w:r w:rsidRPr="00677F43">
        <w:rPr>
          <w:rFonts w:asciiTheme="minorHAnsi" w:hAnsiTheme="minorHAnsi" w:cstheme="minorHAnsi"/>
        </w:rPr>
        <w:softHyphen/>
        <w:t xml:space="preserve">tional interviewing to reduce HIV risk and drug use in young gay and bisexual men. </w:t>
      </w:r>
      <w:r w:rsidRPr="00677F43">
        <w:rPr>
          <w:rFonts w:asciiTheme="minorHAnsi" w:hAnsiTheme="minorHAnsi" w:cstheme="minorHAnsi"/>
          <w:i/>
          <w:iCs/>
        </w:rPr>
        <w:t>Journal of Consulting and Clinical Psychology</w:t>
      </w:r>
      <w:r w:rsidRPr="00677F43">
        <w:rPr>
          <w:rFonts w:asciiTheme="minorHAnsi" w:hAnsiTheme="minorHAnsi" w:cstheme="minorHAnsi"/>
        </w:rPr>
        <w:t xml:space="preserve">. 2014;82(1):9-18 (https://www.ncbi.nlm.nih.gov/pmc/articles/PMC3935799/, accessed 15 January 2019). </w:t>
      </w:r>
    </w:p>
    <w:p w14:paraId="20FCE95F"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104. </w:t>
      </w:r>
      <w:proofErr w:type="spellStart"/>
      <w:r w:rsidRPr="00677F43">
        <w:rPr>
          <w:rFonts w:asciiTheme="minorHAnsi" w:hAnsiTheme="minorHAnsi" w:cstheme="minorHAnsi"/>
        </w:rPr>
        <w:t>Smedslund</w:t>
      </w:r>
      <w:proofErr w:type="spellEnd"/>
      <w:r w:rsidRPr="00677F43">
        <w:rPr>
          <w:rFonts w:asciiTheme="minorHAnsi" w:hAnsiTheme="minorHAnsi" w:cstheme="minorHAnsi"/>
        </w:rPr>
        <w:t xml:space="preserve"> G, Berg RC, </w:t>
      </w:r>
      <w:proofErr w:type="spellStart"/>
      <w:r w:rsidRPr="00677F43">
        <w:rPr>
          <w:rFonts w:asciiTheme="minorHAnsi" w:hAnsiTheme="minorHAnsi" w:cstheme="minorHAnsi"/>
        </w:rPr>
        <w:t>Hammerstrøm</w:t>
      </w:r>
      <w:proofErr w:type="spellEnd"/>
      <w:r w:rsidRPr="00677F43">
        <w:rPr>
          <w:rFonts w:asciiTheme="minorHAnsi" w:hAnsiTheme="minorHAnsi" w:cstheme="minorHAnsi"/>
        </w:rPr>
        <w:t xml:space="preserve"> KT, </w:t>
      </w:r>
      <w:proofErr w:type="spellStart"/>
      <w:r w:rsidRPr="00677F43">
        <w:rPr>
          <w:rFonts w:asciiTheme="minorHAnsi" w:hAnsiTheme="minorHAnsi" w:cstheme="minorHAnsi"/>
        </w:rPr>
        <w:t>Steiro</w:t>
      </w:r>
      <w:proofErr w:type="spellEnd"/>
      <w:r w:rsidRPr="00677F43">
        <w:rPr>
          <w:rFonts w:asciiTheme="minorHAnsi" w:hAnsiTheme="minorHAnsi" w:cstheme="minorHAnsi"/>
        </w:rPr>
        <w:t xml:space="preserve"> A, </w:t>
      </w:r>
      <w:proofErr w:type="spellStart"/>
      <w:r w:rsidRPr="00677F43">
        <w:rPr>
          <w:rFonts w:asciiTheme="minorHAnsi" w:hAnsiTheme="minorHAnsi" w:cstheme="minorHAnsi"/>
        </w:rPr>
        <w:t>Leiknes</w:t>
      </w:r>
      <w:proofErr w:type="spellEnd"/>
      <w:r w:rsidRPr="00677F43">
        <w:rPr>
          <w:rFonts w:asciiTheme="minorHAnsi" w:hAnsiTheme="minorHAnsi" w:cstheme="minorHAnsi"/>
        </w:rPr>
        <w:t xml:space="preserve"> KA, Dahl HM et al. Motivational interview</w:t>
      </w:r>
      <w:r w:rsidRPr="00677F43">
        <w:rPr>
          <w:rFonts w:asciiTheme="minorHAnsi" w:hAnsiTheme="minorHAnsi" w:cstheme="minorHAnsi"/>
        </w:rPr>
        <w:softHyphen/>
        <w:t xml:space="preserve">ing for substance abuse. </w:t>
      </w:r>
      <w:r w:rsidRPr="00677F43">
        <w:rPr>
          <w:rFonts w:asciiTheme="minorHAnsi" w:hAnsiTheme="minorHAnsi" w:cstheme="minorHAnsi"/>
          <w:i/>
          <w:iCs/>
        </w:rPr>
        <w:t xml:space="preserve">Cochrane Database of Systematic Reviews. </w:t>
      </w:r>
      <w:r w:rsidRPr="00677F43">
        <w:rPr>
          <w:rFonts w:asciiTheme="minorHAnsi" w:hAnsiTheme="minorHAnsi" w:cstheme="minorHAnsi"/>
        </w:rPr>
        <w:t xml:space="preserve">2011;5:CD008063 (https://www. cochranelibrary.com/cdsr/doi/10.1002/14651858.CD008063.pub2/full, accessed 15 January 2019). </w:t>
      </w:r>
    </w:p>
    <w:p w14:paraId="2191B85B"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105. </w:t>
      </w:r>
      <w:proofErr w:type="spellStart"/>
      <w:r w:rsidRPr="00677F43">
        <w:rPr>
          <w:rFonts w:asciiTheme="minorHAnsi" w:hAnsiTheme="minorHAnsi" w:cstheme="minorHAnsi"/>
        </w:rPr>
        <w:t>Meader</w:t>
      </w:r>
      <w:proofErr w:type="spellEnd"/>
      <w:r w:rsidRPr="00677F43">
        <w:rPr>
          <w:rFonts w:asciiTheme="minorHAnsi" w:hAnsiTheme="minorHAnsi" w:cstheme="minorHAnsi"/>
        </w:rPr>
        <w:t xml:space="preserve"> N, Li R, Des </w:t>
      </w:r>
      <w:proofErr w:type="spellStart"/>
      <w:r w:rsidRPr="00677F43">
        <w:rPr>
          <w:rFonts w:asciiTheme="minorHAnsi" w:hAnsiTheme="minorHAnsi" w:cstheme="minorHAnsi"/>
        </w:rPr>
        <w:t>Jarlais</w:t>
      </w:r>
      <w:proofErr w:type="spellEnd"/>
      <w:r w:rsidRPr="00677F43">
        <w:rPr>
          <w:rFonts w:asciiTheme="minorHAnsi" w:hAnsiTheme="minorHAnsi" w:cstheme="minorHAnsi"/>
        </w:rPr>
        <w:t xml:space="preserve"> DC, Pilling S. Psychosocial interventions for reducing injection and sexual risk behaviour for preventing HIV in drug users. </w:t>
      </w:r>
      <w:r w:rsidRPr="00677F43">
        <w:rPr>
          <w:rFonts w:asciiTheme="minorHAnsi" w:hAnsiTheme="minorHAnsi" w:cstheme="minorHAnsi"/>
          <w:i/>
          <w:iCs/>
        </w:rPr>
        <w:t>Cochrane Database of Systematic Reviews</w:t>
      </w:r>
      <w:r w:rsidRPr="00677F43">
        <w:rPr>
          <w:rFonts w:asciiTheme="minorHAnsi" w:hAnsiTheme="minorHAnsi" w:cstheme="minorHAnsi"/>
        </w:rPr>
        <w:t xml:space="preserve">. 2010;1:CD007192 (https://www.cochranelibrary.com/cdsr/doi/10.1002/14651858.CD007192.pub2/full, accessed 15 January 2019). </w:t>
      </w:r>
    </w:p>
    <w:p w14:paraId="6E5A428A"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106. Dutra L, </w:t>
      </w:r>
      <w:proofErr w:type="spellStart"/>
      <w:r w:rsidRPr="00677F43">
        <w:rPr>
          <w:rFonts w:asciiTheme="minorHAnsi" w:hAnsiTheme="minorHAnsi" w:cstheme="minorHAnsi"/>
        </w:rPr>
        <w:t>Stathopoulou</w:t>
      </w:r>
      <w:proofErr w:type="spellEnd"/>
      <w:r w:rsidRPr="00677F43">
        <w:rPr>
          <w:rFonts w:asciiTheme="minorHAnsi" w:hAnsiTheme="minorHAnsi" w:cstheme="minorHAnsi"/>
        </w:rPr>
        <w:t xml:space="preserve"> G, </w:t>
      </w:r>
      <w:proofErr w:type="spellStart"/>
      <w:r w:rsidRPr="00677F43">
        <w:rPr>
          <w:rFonts w:asciiTheme="minorHAnsi" w:hAnsiTheme="minorHAnsi" w:cstheme="minorHAnsi"/>
        </w:rPr>
        <w:t>Basden</w:t>
      </w:r>
      <w:proofErr w:type="spellEnd"/>
      <w:r w:rsidRPr="00677F43">
        <w:rPr>
          <w:rFonts w:asciiTheme="minorHAnsi" w:hAnsiTheme="minorHAnsi" w:cstheme="minorHAnsi"/>
        </w:rPr>
        <w:t xml:space="preserve"> SL, </w:t>
      </w:r>
      <w:proofErr w:type="spellStart"/>
      <w:r w:rsidRPr="00677F43">
        <w:rPr>
          <w:rFonts w:asciiTheme="minorHAnsi" w:hAnsiTheme="minorHAnsi" w:cstheme="minorHAnsi"/>
        </w:rPr>
        <w:t>Leyro</w:t>
      </w:r>
      <w:proofErr w:type="spellEnd"/>
      <w:r w:rsidRPr="00677F43">
        <w:rPr>
          <w:rFonts w:asciiTheme="minorHAnsi" w:hAnsiTheme="minorHAnsi" w:cstheme="minorHAnsi"/>
        </w:rPr>
        <w:t xml:space="preserve"> TM, Powers MB, Otto MW. A meta-analytic review of psychosocial interventions for substance use disorders. </w:t>
      </w:r>
      <w:r w:rsidRPr="00677F43">
        <w:rPr>
          <w:rFonts w:asciiTheme="minorHAnsi" w:hAnsiTheme="minorHAnsi" w:cstheme="minorHAnsi"/>
          <w:i/>
          <w:iCs/>
        </w:rPr>
        <w:t xml:space="preserve">American Journal of Psychiatry. </w:t>
      </w:r>
      <w:r w:rsidRPr="00677F43">
        <w:rPr>
          <w:rFonts w:asciiTheme="minorHAnsi" w:hAnsiTheme="minorHAnsi" w:cstheme="minorHAnsi"/>
        </w:rPr>
        <w:t xml:space="preserve">2008;165(2):179-87 (https://ajp.psychiatryonline.org/doi/full/10.1176/appi.ajp.2007.06111851, accessed 15 January 2019). </w:t>
      </w:r>
    </w:p>
    <w:p w14:paraId="17B78CEA"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107. </w:t>
      </w:r>
      <w:proofErr w:type="spellStart"/>
      <w:r w:rsidRPr="00677F43">
        <w:rPr>
          <w:rFonts w:asciiTheme="minorHAnsi" w:hAnsiTheme="minorHAnsi" w:cstheme="minorHAnsi"/>
        </w:rPr>
        <w:t>Kiluk</w:t>
      </w:r>
      <w:proofErr w:type="spellEnd"/>
      <w:r w:rsidRPr="00677F43">
        <w:rPr>
          <w:rFonts w:asciiTheme="minorHAnsi" w:hAnsiTheme="minorHAnsi" w:cstheme="minorHAnsi"/>
        </w:rPr>
        <w:t xml:space="preserve"> BD, Carroll KM. New developments in </w:t>
      </w:r>
      <w:proofErr w:type="spellStart"/>
      <w:r w:rsidRPr="00677F43">
        <w:rPr>
          <w:rFonts w:asciiTheme="minorHAnsi" w:hAnsiTheme="minorHAnsi" w:cstheme="minorHAnsi"/>
        </w:rPr>
        <w:t>behavioral</w:t>
      </w:r>
      <w:proofErr w:type="spellEnd"/>
      <w:r w:rsidRPr="00677F43">
        <w:rPr>
          <w:rFonts w:asciiTheme="minorHAnsi" w:hAnsiTheme="minorHAnsi" w:cstheme="minorHAnsi"/>
        </w:rPr>
        <w:t xml:space="preserve"> treatments for substance use disorders. </w:t>
      </w:r>
      <w:r w:rsidRPr="00677F43">
        <w:rPr>
          <w:rFonts w:asciiTheme="minorHAnsi" w:hAnsiTheme="minorHAnsi" w:cstheme="minorHAnsi"/>
          <w:i/>
          <w:iCs/>
        </w:rPr>
        <w:t xml:space="preserve">Current Psychiatry Reports. </w:t>
      </w:r>
      <w:r w:rsidRPr="00677F43">
        <w:rPr>
          <w:rFonts w:asciiTheme="minorHAnsi" w:hAnsiTheme="minorHAnsi" w:cstheme="minorHAnsi"/>
        </w:rPr>
        <w:t xml:space="preserve">2013;15(12) (https://www.ncbi.nlm.nih.gov/pmc/articles/PMC3878068/, accessed 15 January 2019). </w:t>
      </w:r>
    </w:p>
    <w:p w14:paraId="77A5AC52"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108. Chiesa A, </w:t>
      </w:r>
      <w:proofErr w:type="spellStart"/>
      <w:r w:rsidRPr="00677F43">
        <w:rPr>
          <w:rFonts w:asciiTheme="minorHAnsi" w:hAnsiTheme="minorHAnsi" w:cstheme="minorHAnsi"/>
        </w:rPr>
        <w:t>Serretti</w:t>
      </w:r>
      <w:proofErr w:type="spellEnd"/>
      <w:r w:rsidRPr="00677F43">
        <w:rPr>
          <w:rFonts w:asciiTheme="minorHAnsi" w:hAnsiTheme="minorHAnsi" w:cstheme="minorHAnsi"/>
        </w:rPr>
        <w:t xml:space="preserve"> A. Are mindfulness-based interventions effective for substance use disorders? A systematic review of the evidence. </w:t>
      </w:r>
      <w:r w:rsidRPr="00677F43">
        <w:rPr>
          <w:rFonts w:asciiTheme="minorHAnsi" w:hAnsiTheme="minorHAnsi" w:cstheme="minorHAnsi"/>
          <w:i/>
          <w:iCs/>
        </w:rPr>
        <w:t>Substance Use &amp; Misuse</w:t>
      </w:r>
      <w:r w:rsidRPr="00677F43">
        <w:rPr>
          <w:rFonts w:asciiTheme="minorHAnsi" w:hAnsiTheme="minorHAnsi" w:cstheme="minorHAnsi"/>
        </w:rPr>
        <w:t xml:space="preserve">. 2014;49(5):492-512. doi:10.3109/10826084.20 13.770027. </w:t>
      </w:r>
    </w:p>
    <w:p w14:paraId="29D0B249"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109. </w:t>
      </w:r>
      <w:proofErr w:type="spellStart"/>
      <w:r w:rsidRPr="00677F43">
        <w:rPr>
          <w:rFonts w:asciiTheme="minorHAnsi" w:hAnsiTheme="minorHAnsi" w:cstheme="minorHAnsi"/>
        </w:rPr>
        <w:t>Glasner</w:t>
      </w:r>
      <w:proofErr w:type="spellEnd"/>
      <w:r w:rsidRPr="00677F43">
        <w:rPr>
          <w:rFonts w:asciiTheme="minorHAnsi" w:hAnsiTheme="minorHAnsi" w:cstheme="minorHAnsi"/>
        </w:rPr>
        <w:t xml:space="preserve">-Edwards S, Mooney LJ, Ang A, </w:t>
      </w:r>
      <w:proofErr w:type="spellStart"/>
      <w:r w:rsidRPr="00677F43">
        <w:rPr>
          <w:rFonts w:asciiTheme="minorHAnsi" w:hAnsiTheme="minorHAnsi" w:cstheme="minorHAnsi"/>
        </w:rPr>
        <w:t>Chokron</w:t>
      </w:r>
      <w:proofErr w:type="spellEnd"/>
      <w:r w:rsidRPr="00677F43">
        <w:rPr>
          <w:rFonts w:asciiTheme="minorHAnsi" w:hAnsiTheme="minorHAnsi" w:cstheme="minorHAnsi"/>
        </w:rPr>
        <w:t xml:space="preserve"> Garneau H, Hartwell E, Brecht M-L et al. Mindfulness-based relapse prevention for stimulant dependent adults: a pilot randomized clinical trial. </w:t>
      </w:r>
      <w:r w:rsidRPr="00677F43">
        <w:rPr>
          <w:rFonts w:asciiTheme="minorHAnsi" w:hAnsiTheme="minorHAnsi" w:cstheme="minorHAnsi"/>
          <w:i/>
          <w:iCs/>
        </w:rPr>
        <w:t>Mindfulness</w:t>
      </w:r>
      <w:r w:rsidRPr="00677F43">
        <w:rPr>
          <w:rFonts w:asciiTheme="minorHAnsi" w:hAnsiTheme="minorHAnsi" w:cstheme="minorHAnsi"/>
        </w:rPr>
        <w:t xml:space="preserve">. 2017;8(1):126-35 (https://www.ncbi.nlm.nih.gov/pmc/articles/PMC5300086/, accessed 15 January 2019). </w:t>
      </w:r>
    </w:p>
    <w:p w14:paraId="465474F5"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110. Bayles C. Using mindfulness in a harm reduction approach to substance abuse treatment: a literature review. </w:t>
      </w:r>
      <w:r w:rsidRPr="00677F43">
        <w:rPr>
          <w:rFonts w:asciiTheme="minorHAnsi" w:hAnsiTheme="minorHAnsi" w:cstheme="minorHAnsi"/>
          <w:i/>
          <w:iCs/>
        </w:rPr>
        <w:t xml:space="preserve">International Journal of </w:t>
      </w:r>
      <w:proofErr w:type="spellStart"/>
      <w:r w:rsidRPr="00677F43">
        <w:rPr>
          <w:rFonts w:asciiTheme="minorHAnsi" w:hAnsiTheme="minorHAnsi" w:cstheme="minorHAnsi"/>
          <w:i/>
          <w:iCs/>
        </w:rPr>
        <w:t>Behavioral</w:t>
      </w:r>
      <w:proofErr w:type="spellEnd"/>
      <w:r w:rsidRPr="00677F43">
        <w:rPr>
          <w:rFonts w:asciiTheme="minorHAnsi" w:hAnsiTheme="minorHAnsi" w:cstheme="minorHAnsi"/>
          <w:i/>
          <w:iCs/>
        </w:rPr>
        <w:t xml:space="preserve"> Consultation and Therapy. </w:t>
      </w:r>
      <w:r w:rsidRPr="00677F43">
        <w:rPr>
          <w:rFonts w:asciiTheme="minorHAnsi" w:hAnsiTheme="minorHAnsi" w:cstheme="minorHAnsi"/>
        </w:rPr>
        <w:t xml:space="preserve">2014;9(2):22-5 (https://www.researchgate. net/publication/273063462_Using_Mindfulness_in_a_Harm_Reduction_Approach_to_Substance_ </w:t>
      </w:r>
      <w:proofErr w:type="spellStart"/>
      <w:r w:rsidRPr="00677F43">
        <w:rPr>
          <w:rFonts w:asciiTheme="minorHAnsi" w:hAnsiTheme="minorHAnsi" w:cstheme="minorHAnsi"/>
        </w:rPr>
        <w:t>Abuse_Treatment_A_Literature_Review</w:t>
      </w:r>
      <w:proofErr w:type="spellEnd"/>
      <w:r w:rsidRPr="00677F43">
        <w:rPr>
          <w:rFonts w:asciiTheme="minorHAnsi" w:hAnsiTheme="minorHAnsi" w:cstheme="minorHAnsi"/>
        </w:rPr>
        <w:t xml:space="preserve">, accessed 15 January 2019). </w:t>
      </w:r>
    </w:p>
    <w:p w14:paraId="3117BE0F"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111. </w:t>
      </w:r>
      <w:proofErr w:type="spellStart"/>
      <w:r w:rsidRPr="00677F43">
        <w:rPr>
          <w:rFonts w:asciiTheme="minorHAnsi" w:hAnsiTheme="minorHAnsi" w:cstheme="minorHAnsi"/>
        </w:rPr>
        <w:t>TreatNet</w:t>
      </w:r>
      <w:proofErr w:type="spellEnd"/>
      <w:r w:rsidRPr="00677F43">
        <w:rPr>
          <w:rFonts w:asciiTheme="minorHAnsi" w:hAnsiTheme="minorHAnsi" w:cstheme="minorHAnsi"/>
        </w:rPr>
        <w:t xml:space="preserve"> quality standards for drug dependence treatment and care services. Vienna, United Nations Office on Drugs and Crime, 2012 (https://www.unodc.org/docs/treatment/treatnet_quality_standards.pdf, accessed 15 January 2019). </w:t>
      </w:r>
    </w:p>
    <w:p w14:paraId="76E3243B"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112. </w:t>
      </w:r>
      <w:proofErr w:type="spellStart"/>
      <w:r w:rsidRPr="00677F43">
        <w:rPr>
          <w:rFonts w:asciiTheme="minorHAnsi" w:hAnsiTheme="minorHAnsi" w:cstheme="minorHAnsi"/>
        </w:rPr>
        <w:t>mhGAP</w:t>
      </w:r>
      <w:proofErr w:type="spellEnd"/>
      <w:r w:rsidRPr="00677F43">
        <w:rPr>
          <w:rFonts w:asciiTheme="minorHAnsi" w:hAnsiTheme="minorHAnsi" w:cstheme="minorHAnsi"/>
        </w:rPr>
        <w:t xml:space="preserve"> intervention guide for mental, neurological and substance use disorders in non-specialized health settings. Geneva, World Health Organization, 2010 (http://www.who.int/mental_health/publications/ </w:t>
      </w:r>
      <w:proofErr w:type="spellStart"/>
      <w:r w:rsidRPr="00677F43">
        <w:rPr>
          <w:rFonts w:asciiTheme="minorHAnsi" w:hAnsiTheme="minorHAnsi" w:cstheme="minorHAnsi"/>
        </w:rPr>
        <w:t>mhGAP_intervention_guide</w:t>
      </w:r>
      <w:proofErr w:type="spellEnd"/>
      <w:r w:rsidRPr="00677F43">
        <w:rPr>
          <w:rFonts w:asciiTheme="minorHAnsi" w:hAnsiTheme="minorHAnsi" w:cstheme="minorHAnsi"/>
        </w:rPr>
        <w:t>/</w:t>
      </w:r>
      <w:proofErr w:type="spellStart"/>
      <w:r w:rsidRPr="00677F43">
        <w:rPr>
          <w:rFonts w:asciiTheme="minorHAnsi" w:hAnsiTheme="minorHAnsi" w:cstheme="minorHAnsi"/>
        </w:rPr>
        <w:t>en</w:t>
      </w:r>
      <w:proofErr w:type="spellEnd"/>
      <w:r w:rsidRPr="00677F43">
        <w:rPr>
          <w:rFonts w:asciiTheme="minorHAnsi" w:hAnsiTheme="minorHAnsi" w:cstheme="minorHAnsi"/>
        </w:rPr>
        <w:t xml:space="preserve">/, accessed 15 January 2019). </w:t>
      </w:r>
    </w:p>
    <w:p w14:paraId="02F1E306"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113. Therapeutic interventions for users of amphetamine-type stimulants. Manila, World Health Organization Regional Office for the Western Pacific, 2011 (http://www.wpro.who.int/hiv/documents/docs/ Brief4forweb_7DF1.pdf?ua=1&amp;ua=1, accessed 15 January 2019). </w:t>
      </w:r>
    </w:p>
    <w:p w14:paraId="149F0CC3"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114. Harm reduction and brief interventions for ATS users. Manila, World Health Organization Regional Office for the Western Pacific, 2011 (http://www.who.int/hiv/pub/idu/ats_brief2.pdf, accessed 15 January 2019). </w:t>
      </w:r>
    </w:p>
    <w:p w14:paraId="34B9556E"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115. Guidelines for the management of methamphetamine use disorders in Myanmar. Ministry of Health and Sports, Republic of the Union of Myanmar, 2017 (https://idpc.net/publications/2018/01/guidelines-for-the-management-of-methamphetamine-use-disorders-in-myanmar, accessed 15 January 2019). </w:t>
      </w:r>
    </w:p>
    <w:p w14:paraId="450F3D78" w14:textId="77777777" w:rsidR="00A70436" w:rsidRPr="00677F43" w:rsidRDefault="00A70436" w:rsidP="00A70436">
      <w:pPr>
        <w:adjustRightInd w:val="0"/>
        <w:spacing w:before="40" w:line="181" w:lineRule="atLeast"/>
        <w:ind w:left="340" w:hanging="340"/>
        <w:rPr>
          <w:rFonts w:asciiTheme="minorHAnsi" w:hAnsiTheme="minorHAnsi" w:cstheme="minorHAnsi"/>
          <w:rtl/>
        </w:rPr>
      </w:pPr>
      <w:r w:rsidRPr="00677F43">
        <w:rPr>
          <w:rFonts w:asciiTheme="minorHAnsi" w:hAnsiTheme="minorHAnsi" w:cstheme="minorHAnsi"/>
        </w:rPr>
        <w:t xml:space="preserve">116. Ford C. Guidance for working with cocaine and crack users in primary care. London, Royal College of General Practitioners, 2004 (http://www.rcgp.org.uk/-/media/Files/CIRC/Clinical-resources-S/ RCGP-Guidance-working-with-cocaine-and-crack-users-in-primary-care-2004xx.ashx?la=en, accessed 15 </w:t>
      </w:r>
      <w:r w:rsidRPr="00677F43">
        <w:rPr>
          <w:rFonts w:asciiTheme="minorHAnsi" w:hAnsiTheme="minorHAnsi" w:cstheme="minorHAnsi"/>
        </w:rPr>
        <w:lastRenderedPageBreak/>
        <w:t>January 2019).</w:t>
      </w:r>
    </w:p>
    <w:p w14:paraId="74B5FCA2"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117.</w:t>
      </w:r>
      <w:r w:rsidRPr="00677F43">
        <w:rPr>
          <w:rFonts w:asciiTheme="minorHAnsi" w:hAnsiTheme="minorHAnsi" w:cstheme="minorHAnsi"/>
          <w:rtl/>
        </w:rPr>
        <w:t xml:space="preserve"> </w:t>
      </w:r>
      <w:r w:rsidRPr="00677F43">
        <w:rPr>
          <w:rFonts w:asciiTheme="minorHAnsi" w:hAnsiTheme="minorHAnsi" w:cstheme="minorHAnsi"/>
        </w:rPr>
        <w:t xml:space="preserve">Principles of drug dependence treatment. United Nations Office on Drugs and Crime, World Health Organization, 2008 (https://www.unodc.org/documents/drug-treatment/UNODC-WHO-Principles-of- Drug-Dependence-Treatment-March08.pdf, accessed 15 January 2019). </w:t>
      </w:r>
    </w:p>
    <w:p w14:paraId="04A9BD1B"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118. Drug abuse treatment and rehabilitation: a practical planning and implementation guide. Vienna, United Nations Office on Drugs and Crime, 2003 (https://www.unodc.org/pdf/report_2003-07-17_1.pdf, accessed 15 January 2019). </w:t>
      </w:r>
    </w:p>
    <w:p w14:paraId="7EC857CC"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119. Sexually transmitted and reproductive tract infections [website]. Geneva, World Health Organization (https://www.who.int/reproductivehealth/publications/rtis/en/, accessed 15 January 2019). </w:t>
      </w:r>
    </w:p>
    <w:p w14:paraId="66DD26A4"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120. Hepatitis C question and answers for the public [website]. Atlanta (GA), </w:t>
      </w:r>
      <w:proofErr w:type="spellStart"/>
      <w:r w:rsidRPr="00677F43">
        <w:rPr>
          <w:rFonts w:asciiTheme="minorHAnsi" w:hAnsiTheme="minorHAnsi" w:cstheme="minorHAnsi"/>
        </w:rPr>
        <w:t>Centers</w:t>
      </w:r>
      <w:proofErr w:type="spellEnd"/>
      <w:r w:rsidRPr="00677F43">
        <w:rPr>
          <w:rFonts w:asciiTheme="minorHAnsi" w:hAnsiTheme="minorHAnsi" w:cstheme="minorHAnsi"/>
        </w:rPr>
        <w:t xml:space="preserve"> for Disease Control and Prevention (https://www.cdc.gov/hepatitis/hcv/cfaq.htm, accessed 15 January 2019). </w:t>
      </w:r>
    </w:p>
    <w:p w14:paraId="4D205365"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121. Hepatitis A fact sheet [website]. Geneva, World Health Organization, 2018 (http://www.who.int/en/ news-room/fact-sheets/detail/hepatitis-a, accessed 15 January 2019). </w:t>
      </w:r>
    </w:p>
    <w:p w14:paraId="6C2C2028"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122. </w:t>
      </w:r>
      <w:proofErr w:type="spellStart"/>
      <w:r w:rsidRPr="00677F43">
        <w:rPr>
          <w:rFonts w:asciiTheme="minorHAnsi" w:hAnsiTheme="minorHAnsi" w:cstheme="minorHAnsi"/>
        </w:rPr>
        <w:t>Mravčík</w:t>
      </w:r>
      <w:proofErr w:type="spellEnd"/>
      <w:r w:rsidRPr="00677F43">
        <w:rPr>
          <w:rFonts w:asciiTheme="minorHAnsi" w:hAnsiTheme="minorHAnsi" w:cstheme="minorHAnsi"/>
        </w:rPr>
        <w:t xml:space="preserve"> V, Strada L, Reimer J, Schulte B. Hepatitis C treatment uptake and adherence among injecting drug users in the Czech Republic. </w:t>
      </w:r>
      <w:r w:rsidRPr="00677F43">
        <w:rPr>
          <w:rFonts w:asciiTheme="minorHAnsi" w:hAnsiTheme="minorHAnsi" w:cstheme="minorHAnsi"/>
          <w:i/>
          <w:iCs/>
        </w:rPr>
        <w:t xml:space="preserve">Epidemiology, Microbiology, Immunology. </w:t>
      </w:r>
      <w:r w:rsidRPr="00677F43">
        <w:rPr>
          <w:rFonts w:asciiTheme="minorHAnsi" w:hAnsiTheme="minorHAnsi" w:cstheme="minorHAnsi"/>
        </w:rPr>
        <w:t xml:space="preserve">2014;63(4):265-9 (https://www. prolekare.cz/casopisy/epidemiologie/2014-4-9/vstup-do-lecby-a-adherence-k-lecbe-vhc-u-injekcnich-uzivatelu-drog-v-cr-50669?hl=en, accessed 15 January 2019). </w:t>
      </w:r>
    </w:p>
    <w:p w14:paraId="73DA8FE5"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123. Guidelines for the screening, care and treatment of persons with chronic hepatitis C infection – updated version, April 2016. Geneva, World Health Organization, 2016 (https://www.who.int/hepatitis/ publications/hepatitis-c-guidelines-2016/</w:t>
      </w:r>
      <w:proofErr w:type="spellStart"/>
      <w:r w:rsidRPr="00677F43">
        <w:rPr>
          <w:rFonts w:asciiTheme="minorHAnsi" w:hAnsiTheme="minorHAnsi" w:cstheme="minorHAnsi"/>
        </w:rPr>
        <w:t>en</w:t>
      </w:r>
      <w:proofErr w:type="spellEnd"/>
      <w:r w:rsidRPr="00677F43">
        <w:rPr>
          <w:rFonts w:asciiTheme="minorHAnsi" w:hAnsiTheme="minorHAnsi" w:cstheme="minorHAnsi"/>
        </w:rPr>
        <w:t xml:space="preserve">/, accessed 15 January 2019). </w:t>
      </w:r>
    </w:p>
    <w:p w14:paraId="22CF3DA7"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124. Tuberculosis fact sheet [website]. Geneva, World Health Organization, 2018 (http://www.who.int/ </w:t>
      </w:r>
      <w:proofErr w:type="spellStart"/>
      <w:r w:rsidRPr="00677F43">
        <w:rPr>
          <w:rFonts w:asciiTheme="minorHAnsi" w:hAnsiTheme="minorHAnsi" w:cstheme="minorHAnsi"/>
        </w:rPr>
        <w:t>mediacentre</w:t>
      </w:r>
      <w:proofErr w:type="spellEnd"/>
      <w:r w:rsidRPr="00677F43">
        <w:rPr>
          <w:rFonts w:asciiTheme="minorHAnsi" w:hAnsiTheme="minorHAnsi" w:cstheme="minorHAnsi"/>
        </w:rPr>
        <w:t>/factsheets/fs104/</w:t>
      </w:r>
      <w:proofErr w:type="spellStart"/>
      <w:r w:rsidRPr="00677F43">
        <w:rPr>
          <w:rFonts w:asciiTheme="minorHAnsi" w:hAnsiTheme="minorHAnsi" w:cstheme="minorHAnsi"/>
        </w:rPr>
        <w:t>en</w:t>
      </w:r>
      <w:proofErr w:type="spellEnd"/>
      <w:r w:rsidRPr="00677F43">
        <w:rPr>
          <w:rFonts w:asciiTheme="minorHAnsi" w:hAnsiTheme="minorHAnsi" w:cstheme="minorHAnsi"/>
        </w:rPr>
        <w:t xml:space="preserve">/, accessed 15 January 2019). </w:t>
      </w:r>
    </w:p>
    <w:p w14:paraId="037CF415"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125. Integrating collaborative TB and HIV services within a comprehensive package of care for people who inject drugs: consolidated guidelines. Geneva, World Health Organization, 2016 (http://www.who.int/tb/ publications/integrating-collaborative-tb-and-hiv_services_for_pwid/en/, accessed 15 January 2019). </w:t>
      </w:r>
    </w:p>
    <w:p w14:paraId="6BAC76E2"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126. </w:t>
      </w:r>
      <w:proofErr w:type="spellStart"/>
      <w:r w:rsidRPr="00677F43">
        <w:rPr>
          <w:rFonts w:asciiTheme="minorHAnsi" w:hAnsiTheme="minorHAnsi" w:cstheme="minorHAnsi"/>
        </w:rPr>
        <w:t>Noar</w:t>
      </w:r>
      <w:proofErr w:type="spellEnd"/>
      <w:r w:rsidRPr="00677F43">
        <w:rPr>
          <w:rFonts w:asciiTheme="minorHAnsi" w:hAnsiTheme="minorHAnsi" w:cstheme="minorHAnsi"/>
        </w:rPr>
        <w:t xml:space="preserve"> SM, Black HG, Pierce LB. Efficacy of computer technology-based HIV prevention interventions: a meta-analysis. </w:t>
      </w:r>
      <w:r w:rsidRPr="00677F43">
        <w:rPr>
          <w:rFonts w:asciiTheme="minorHAnsi" w:hAnsiTheme="minorHAnsi" w:cstheme="minorHAnsi"/>
          <w:i/>
          <w:iCs/>
        </w:rPr>
        <w:t xml:space="preserve">AIDS. </w:t>
      </w:r>
      <w:r w:rsidRPr="00677F43">
        <w:rPr>
          <w:rFonts w:asciiTheme="minorHAnsi" w:hAnsiTheme="minorHAnsi" w:cstheme="minorHAnsi"/>
        </w:rPr>
        <w:t xml:space="preserve">2009;23(1):107-15 (https://journals.lww.com/aidsonline/fulltext/2009/01020/ Efficacy_of_computer_technology_based_HIV.15.aspx, accessed 15 January 2019). </w:t>
      </w:r>
    </w:p>
    <w:p w14:paraId="5259B137"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127. Young SD, </w:t>
      </w:r>
      <w:proofErr w:type="spellStart"/>
      <w:r w:rsidRPr="00677F43">
        <w:rPr>
          <w:rFonts w:asciiTheme="minorHAnsi" w:hAnsiTheme="minorHAnsi" w:cstheme="minorHAnsi"/>
        </w:rPr>
        <w:t>Swendeman</w:t>
      </w:r>
      <w:proofErr w:type="spellEnd"/>
      <w:r w:rsidRPr="00677F43">
        <w:rPr>
          <w:rFonts w:asciiTheme="minorHAnsi" w:hAnsiTheme="minorHAnsi" w:cstheme="minorHAnsi"/>
        </w:rPr>
        <w:t xml:space="preserve"> D, Holloway IW, </w:t>
      </w:r>
      <w:proofErr w:type="spellStart"/>
      <w:r w:rsidRPr="00677F43">
        <w:rPr>
          <w:rFonts w:asciiTheme="minorHAnsi" w:hAnsiTheme="minorHAnsi" w:cstheme="minorHAnsi"/>
        </w:rPr>
        <w:t>Reback</w:t>
      </w:r>
      <w:proofErr w:type="spellEnd"/>
      <w:r w:rsidRPr="00677F43">
        <w:rPr>
          <w:rFonts w:asciiTheme="minorHAnsi" w:hAnsiTheme="minorHAnsi" w:cstheme="minorHAnsi"/>
        </w:rPr>
        <w:t xml:space="preserve"> CJ, Kao U. Use of technology to address substance use in the context of HIV: a systematic review. </w:t>
      </w:r>
      <w:r w:rsidRPr="00677F43">
        <w:rPr>
          <w:rFonts w:asciiTheme="minorHAnsi" w:hAnsiTheme="minorHAnsi" w:cstheme="minorHAnsi"/>
          <w:i/>
          <w:iCs/>
        </w:rPr>
        <w:t xml:space="preserve">Current HIV/AIDS Reports. </w:t>
      </w:r>
      <w:r w:rsidRPr="00677F43">
        <w:rPr>
          <w:rFonts w:asciiTheme="minorHAnsi" w:hAnsiTheme="minorHAnsi" w:cstheme="minorHAnsi"/>
        </w:rPr>
        <w:t>2015;12(4):462-71 https://www.ncbi. nlm.nih.gov/</w:t>
      </w:r>
      <w:proofErr w:type="spellStart"/>
      <w:r w:rsidRPr="00677F43">
        <w:rPr>
          <w:rFonts w:asciiTheme="minorHAnsi" w:hAnsiTheme="minorHAnsi" w:cstheme="minorHAnsi"/>
        </w:rPr>
        <w:t>pmc</w:t>
      </w:r>
      <w:proofErr w:type="spellEnd"/>
      <w:r w:rsidRPr="00677F43">
        <w:rPr>
          <w:rFonts w:asciiTheme="minorHAnsi" w:hAnsiTheme="minorHAnsi" w:cstheme="minorHAnsi"/>
        </w:rPr>
        <w:t xml:space="preserve">/articles/PMC4749410/, accessed 15 January 2019). </w:t>
      </w:r>
    </w:p>
    <w:p w14:paraId="55F06139"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128. Effective use of digital platforms for HIV prevention among men who have sex with men in the European Union/European Economic Area: an introduction to the ECDC guides. Stockholm, European Centre for Disease Prevention and Control, 2017 (https://ecdc.europa.eu/sites/portal/files/documents/Effective-use-digital-platforms-HIV-prevention-EU-EEA.pdf, accessed 15 January 2019). </w:t>
      </w:r>
    </w:p>
    <w:p w14:paraId="01CEA42C"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129. </w:t>
      </w:r>
      <w:proofErr w:type="spellStart"/>
      <w:r w:rsidRPr="00677F43">
        <w:rPr>
          <w:rFonts w:asciiTheme="minorHAnsi" w:hAnsiTheme="minorHAnsi" w:cstheme="minorHAnsi"/>
        </w:rPr>
        <w:t>Muth</w:t>
      </w:r>
      <w:proofErr w:type="spellEnd"/>
      <w:r w:rsidRPr="00677F43">
        <w:rPr>
          <w:rFonts w:asciiTheme="minorHAnsi" w:hAnsiTheme="minorHAnsi" w:cstheme="minorHAnsi"/>
        </w:rPr>
        <w:t xml:space="preserve"> S, Len A, Evans JL, Phou M, </w:t>
      </w:r>
      <w:proofErr w:type="spellStart"/>
      <w:r w:rsidRPr="00677F43">
        <w:rPr>
          <w:rFonts w:asciiTheme="minorHAnsi" w:hAnsiTheme="minorHAnsi" w:cstheme="minorHAnsi"/>
        </w:rPr>
        <w:t>Chhit</w:t>
      </w:r>
      <w:proofErr w:type="spellEnd"/>
      <w:r w:rsidRPr="00677F43">
        <w:rPr>
          <w:rFonts w:asciiTheme="minorHAnsi" w:hAnsiTheme="minorHAnsi" w:cstheme="minorHAnsi"/>
        </w:rPr>
        <w:t xml:space="preserve"> S, </w:t>
      </w:r>
      <w:proofErr w:type="spellStart"/>
      <w:r w:rsidRPr="00677F43">
        <w:rPr>
          <w:rFonts w:asciiTheme="minorHAnsi" w:hAnsiTheme="minorHAnsi" w:cstheme="minorHAnsi"/>
        </w:rPr>
        <w:t>Neak</w:t>
      </w:r>
      <w:proofErr w:type="spellEnd"/>
      <w:r w:rsidRPr="00677F43">
        <w:rPr>
          <w:rFonts w:asciiTheme="minorHAnsi" w:hAnsiTheme="minorHAnsi" w:cstheme="minorHAnsi"/>
        </w:rPr>
        <w:t xml:space="preserve"> Y et al. HIV treatment cascade among female entertain</w:t>
      </w:r>
      <w:r w:rsidRPr="00677F43">
        <w:rPr>
          <w:rFonts w:asciiTheme="minorHAnsi" w:hAnsiTheme="minorHAnsi" w:cstheme="minorHAnsi"/>
        </w:rPr>
        <w:softHyphen/>
        <w:t xml:space="preserve">ment and sex workers in Cambodia: impact of amphetamine use and an HIV prevention program. </w:t>
      </w:r>
      <w:r w:rsidRPr="00677F43">
        <w:rPr>
          <w:rFonts w:asciiTheme="minorHAnsi" w:hAnsiTheme="minorHAnsi" w:cstheme="minorHAnsi"/>
          <w:i/>
          <w:iCs/>
        </w:rPr>
        <w:t xml:space="preserve">Addiction Science &amp; Clinical Practice. </w:t>
      </w:r>
      <w:proofErr w:type="gramStart"/>
      <w:r w:rsidRPr="00677F43">
        <w:rPr>
          <w:rFonts w:asciiTheme="minorHAnsi" w:hAnsiTheme="minorHAnsi" w:cstheme="minorHAnsi"/>
        </w:rPr>
        <w:t>2017;12:20</w:t>
      </w:r>
      <w:proofErr w:type="gramEnd"/>
      <w:r w:rsidRPr="00677F43">
        <w:rPr>
          <w:rFonts w:asciiTheme="minorHAnsi" w:hAnsiTheme="minorHAnsi" w:cstheme="minorHAnsi"/>
        </w:rPr>
        <w:t xml:space="preserve"> (https://www.ncbi.nlm.nih.gov/pmc/articles/PMC5584046/, accessed 15 January 2019). </w:t>
      </w:r>
    </w:p>
    <w:p w14:paraId="6F7CE501"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130. Lester R, </w:t>
      </w:r>
      <w:proofErr w:type="spellStart"/>
      <w:r w:rsidRPr="00677F43">
        <w:rPr>
          <w:rFonts w:asciiTheme="minorHAnsi" w:hAnsiTheme="minorHAnsi" w:cstheme="minorHAnsi"/>
        </w:rPr>
        <w:t>Ritvo</w:t>
      </w:r>
      <w:proofErr w:type="spellEnd"/>
      <w:r w:rsidRPr="00677F43">
        <w:rPr>
          <w:rFonts w:asciiTheme="minorHAnsi" w:hAnsiTheme="minorHAnsi" w:cstheme="minorHAnsi"/>
        </w:rPr>
        <w:t xml:space="preserve"> P, Mills EJ, </w:t>
      </w:r>
      <w:proofErr w:type="spellStart"/>
      <w:r w:rsidRPr="00677F43">
        <w:rPr>
          <w:rFonts w:asciiTheme="minorHAnsi" w:hAnsiTheme="minorHAnsi" w:cstheme="minorHAnsi"/>
        </w:rPr>
        <w:t>Kariri</w:t>
      </w:r>
      <w:proofErr w:type="spellEnd"/>
      <w:r w:rsidRPr="00677F43">
        <w:rPr>
          <w:rFonts w:asciiTheme="minorHAnsi" w:hAnsiTheme="minorHAnsi" w:cstheme="minorHAnsi"/>
        </w:rPr>
        <w:t xml:space="preserve"> A, Karanja S, Chung M et al. Effects of a mobile phone short message service on antiretroviral treatment adherence in Kenya (</w:t>
      </w:r>
      <w:proofErr w:type="spellStart"/>
      <w:r w:rsidRPr="00677F43">
        <w:rPr>
          <w:rFonts w:asciiTheme="minorHAnsi" w:hAnsiTheme="minorHAnsi" w:cstheme="minorHAnsi"/>
        </w:rPr>
        <w:t>WelTel</w:t>
      </w:r>
      <w:proofErr w:type="spellEnd"/>
      <w:r w:rsidRPr="00677F43">
        <w:rPr>
          <w:rFonts w:asciiTheme="minorHAnsi" w:hAnsiTheme="minorHAnsi" w:cstheme="minorHAnsi"/>
        </w:rPr>
        <w:t xml:space="preserve"> Kenya1): a randomised trial. </w:t>
      </w:r>
      <w:r w:rsidRPr="00677F43">
        <w:rPr>
          <w:rFonts w:asciiTheme="minorHAnsi" w:hAnsiTheme="minorHAnsi" w:cstheme="minorHAnsi"/>
          <w:i/>
          <w:iCs/>
        </w:rPr>
        <w:t xml:space="preserve">The Lancet. </w:t>
      </w:r>
      <w:r w:rsidRPr="00677F43">
        <w:rPr>
          <w:rFonts w:asciiTheme="minorHAnsi" w:hAnsiTheme="minorHAnsi" w:cstheme="minorHAnsi"/>
        </w:rPr>
        <w:t xml:space="preserve">2019;376(9755):1838-45. doi:10.1016/S0140-6736(10)61997-6. </w:t>
      </w:r>
    </w:p>
    <w:p w14:paraId="256A39F9"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131. </w:t>
      </w:r>
      <w:proofErr w:type="spellStart"/>
      <w:r w:rsidRPr="00677F43">
        <w:rPr>
          <w:rFonts w:asciiTheme="minorHAnsi" w:hAnsiTheme="minorHAnsi" w:cstheme="minorHAnsi"/>
        </w:rPr>
        <w:t>Reback</w:t>
      </w:r>
      <w:proofErr w:type="spellEnd"/>
      <w:r w:rsidRPr="00677F43">
        <w:rPr>
          <w:rFonts w:asciiTheme="minorHAnsi" w:hAnsiTheme="minorHAnsi" w:cstheme="minorHAnsi"/>
        </w:rPr>
        <w:t xml:space="preserve"> CJ, Ling Grant D, Fletcher JB, Branson CM, </w:t>
      </w:r>
      <w:proofErr w:type="spellStart"/>
      <w:r w:rsidRPr="00677F43">
        <w:rPr>
          <w:rFonts w:asciiTheme="minorHAnsi" w:hAnsiTheme="minorHAnsi" w:cstheme="minorHAnsi"/>
        </w:rPr>
        <w:t>Shoptaw</w:t>
      </w:r>
      <w:proofErr w:type="spellEnd"/>
      <w:r w:rsidRPr="00677F43">
        <w:rPr>
          <w:rFonts w:asciiTheme="minorHAnsi" w:hAnsiTheme="minorHAnsi" w:cstheme="minorHAnsi"/>
        </w:rPr>
        <w:t xml:space="preserve"> S, Rohde Bowers J et al. Text messaging reduces HIV risk </w:t>
      </w:r>
      <w:proofErr w:type="spellStart"/>
      <w:r w:rsidRPr="00677F43">
        <w:rPr>
          <w:rFonts w:asciiTheme="minorHAnsi" w:hAnsiTheme="minorHAnsi" w:cstheme="minorHAnsi"/>
        </w:rPr>
        <w:t>behaviors</w:t>
      </w:r>
      <w:proofErr w:type="spellEnd"/>
      <w:r w:rsidRPr="00677F43">
        <w:rPr>
          <w:rFonts w:asciiTheme="minorHAnsi" w:hAnsiTheme="minorHAnsi" w:cstheme="minorHAnsi"/>
        </w:rPr>
        <w:t xml:space="preserve"> among methamphetamine-using men who have sex with men. </w:t>
      </w:r>
      <w:r w:rsidRPr="00677F43">
        <w:rPr>
          <w:rFonts w:asciiTheme="minorHAnsi" w:hAnsiTheme="minorHAnsi" w:cstheme="minorHAnsi"/>
          <w:i/>
          <w:iCs/>
        </w:rPr>
        <w:t xml:space="preserve">AIDS and </w:t>
      </w:r>
      <w:proofErr w:type="spellStart"/>
      <w:r w:rsidRPr="00677F43">
        <w:rPr>
          <w:rFonts w:asciiTheme="minorHAnsi" w:hAnsiTheme="minorHAnsi" w:cstheme="minorHAnsi"/>
          <w:i/>
          <w:iCs/>
        </w:rPr>
        <w:t>Behavior</w:t>
      </w:r>
      <w:proofErr w:type="spellEnd"/>
      <w:r w:rsidRPr="00677F43">
        <w:rPr>
          <w:rFonts w:asciiTheme="minorHAnsi" w:hAnsiTheme="minorHAnsi" w:cstheme="minorHAnsi"/>
        </w:rPr>
        <w:t xml:space="preserve">. 2012;16(7):1993-2002 (https://www.ncbi.nlm.nih.gov/pmc/articles/PMC4878815/, accessed 15 January 2019). </w:t>
      </w:r>
    </w:p>
    <w:p w14:paraId="773ED182"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132. </w:t>
      </w:r>
      <w:proofErr w:type="spellStart"/>
      <w:r w:rsidRPr="00677F43">
        <w:rPr>
          <w:rFonts w:asciiTheme="minorHAnsi" w:hAnsiTheme="minorHAnsi" w:cstheme="minorHAnsi"/>
        </w:rPr>
        <w:t>Muthulingam</w:t>
      </w:r>
      <w:proofErr w:type="spellEnd"/>
      <w:r w:rsidRPr="00677F43">
        <w:rPr>
          <w:rFonts w:asciiTheme="minorHAnsi" w:hAnsiTheme="minorHAnsi" w:cstheme="minorHAnsi"/>
        </w:rPr>
        <w:t xml:space="preserve"> D, Chin J, Hsu L, Scheer S, </w:t>
      </w:r>
      <w:proofErr w:type="spellStart"/>
      <w:r w:rsidRPr="00677F43">
        <w:rPr>
          <w:rFonts w:asciiTheme="minorHAnsi" w:hAnsiTheme="minorHAnsi" w:cstheme="minorHAnsi"/>
        </w:rPr>
        <w:t>Schwarcz</w:t>
      </w:r>
      <w:proofErr w:type="spellEnd"/>
      <w:r w:rsidRPr="00677F43">
        <w:rPr>
          <w:rFonts w:asciiTheme="minorHAnsi" w:hAnsiTheme="minorHAnsi" w:cstheme="minorHAnsi"/>
        </w:rPr>
        <w:t xml:space="preserve"> S. Disparities in engagement in care and viral suppres</w:t>
      </w:r>
      <w:r w:rsidRPr="00677F43">
        <w:rPr>
          <w:rFonts w:asciiTheme="minorHAnsi" w:hAnsiTheme="minorHAnsi" w:cstheme="minorHAnsi"/>
        </w:rPr>
        <w:softHyphen/>
        <w:t xml:space="preserve">sion among persons with HIV. </w:t>
      </w:r>
      <w:r w:rsidRPr="00677F43">
        <w:rPr>
          <w:rFonts w:asciiTheme="minorHAnsi" w:hAnsiTheme="minorHAnsi" w:cstheme="minorHAnsi"/>
          <w:i/>
          <w:iCs/>
        </w:rPr>
        <w:t>Journal of Acquired Immune Deficiency Syndromes</w:t>
      </w:r>
      <w:r w:rsidRPr="00677F43">
        <w:rPr>
          <w:rFonts w:asciiTheme="minorHAnsi" w:hAnsiTheme="minorHAnsi" w:cstheme="minorHAnsi"/>
        </w:rPr>
        <w:t xml:space="preserve">. 2013;65(1):112-19 </w:t>
      </w:r>
      <w:r w:rsidRPr="00677F43">
        <w:rPr>
          <w:rFonts w:asciiTheme="minorHAnsi" w:hAnsiTheme="minorHAnsi" w:cstheme="minorHAnsi"/>
        </w:rPr>
        <w:lastRenderedPageBreak/>
        <w:t xml:space="preserve">(https://journals.lww.com/jaids/fulltext/2013/05010/Disparities_in_Engagement_in_Care_and_ Viral.17.aspx, accessed 15 January 2019). </w:t>
      </w:r>
    </w:p>
    <w:p w14:paraId="3FF85014"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133. </w:t>
      </w:r>
      <w:proofErr w:type="spellStart"/>
      <w:r w:rsidRPr="00677F43">
        <w:rPr>
          <w:rFonts w:asciiTheme="minorHAnsi" w:hAnsiTheme="minorHAnsi" w:cstheme="minorHAnsi"/>
        </w:rPr>
        <w:t>Milloy</w:t>
      </w:r>
      <w:proofErr w:type="spellEnd"/>
      <w:r w:rsidRPr="00677F43">
        <w:rPr>
          <w:rFonts w:asciiTheme="minorHAnsi" w:hAnsiTheme="minorHAnsi" w:cstheme="minorHAnsi"/>
        </w:rPr>
        <w:t xml:space="preserve">, M-J, Marshall BDL, Montaner J, Wood E. Housing status and the health of people living with HIV/ AIDS. </w:t>
      </w:r>
      <w:r w:rsidRPr="00677F43">
        <w:rPr>
          <w:rFonts w:asciiTheme="minorHAnsi" w:hAnsiTheme="minorHAnsi" w:cstheme="minorHAnsi"/>
          <w:i/>
          <w:iCs/>
        </w:rPr>
        <w:t>Current HIV/AIDS Reports</w:t>
      </w:r>
      <w:r w:rsidRPr="00677F43">
        <w:rPr>
          <w:rFonts w:asciiTheme="minorHAnsi" w:hAnsiTheme="minorHAnsi" w:cstheme="minorHAnsi"/>
        </w:rPr>
        <w:t xml:space="preserve">. 2012:9(4):364-74 (https://www.ncbi.nlm.nih.gov/pmc/articles/ PMC3693560/, accessed 15 January 2019). </w:t>
      </w:r>
    </w:p>
    <w:p w14:paraId="3424DFD1" w14:textId="77777777" w:rsidR="00A70436" w:rsidRPr="00677F43" w:rsidRDefault="00A70436" w:rsidP="00A70436">
      <w:pPr>
        <w:adjustRightInd w:val="0"/>
        <w:spacing w:before="40" w:line="181" w:lineRule="atLeast"/>
        <w:ind w:left="340" w:hanging="340"/>
        <w:rPr>
          <w:rFonts w:asciiTheme="minorHAnsi" w:hAnsiTheme="minorHAnsi" w:cstheme="minorHAnsi"/>
          <w:rtl/>
        </w:rPr>
      </w:pPr>
      <w:r w:rsidRPr="00677F43">
        <w:rPr>
          <w:rFonts w:asciiTheme="minorHAnsi" w:hAnsiTheme="minorHAnsi" w:cstheme="minorHAnsi"/>
        </w:rPr>
        <w:t xml:space="preserve">134. Robertson MJ, Clark RA, Charlebois ED, </w:t>
      </w:r>
      <w:proofErr w:type="spellStart"/>
      <w:r w:rsidRPr="00677F43">
        <w:rPr>
          <w:rFonts w:asciiTheme="minorHAnsi" w:hAnsiTheme="minorHAnsi" w:cstheme="minorHAnsi"/>
        </w:rPr>
        <w:t>Tulsky</w:t>
      </w:r>
      <w:proofErr w:type="spellEnd"/>
      <w:r w:rsidRPr="00677F43">
        <w:rPr>
          <w:rFonts w:asciiTheme="minorHAnsi" w:hAnsiTheme="minorHAnsi" w:cstheme="minorHAnsi"/>
        </w:rPr>
        <w:t xml:space="preserve"> J, Long HL, </w:t>
      </w:r>
      <w:proofErr w:type="spellStart"/>
      <w:r w:rsidRPr="00677F43">
        <w:rPr>
          <w:rFonts w:asciiTheme="minorHAnsi" w:hAnsiTheme="minorHAnsi" w:cstheme="minorHAnsi"/>
        </w:rPr>
        <w:t>Bangsberg</w:t>
      </w:r>
      <w:proofErr w:type="spellEnd"/>
      <w:r w:rsidRPr="00677F43">
        <w:rPr>
          <w:rFonts w:asciiTheme="minorHAnsi" w:hAnsiTheme="minorHAnsi" w:cstheme="minorHAnsi"/>
        </w:rPr>
        <w:t xml:space="preserve"> DR et al. HIV seroprevalence among homeless and marginally housed adults in San Francisco. </w:t>
      </w:r>
      <w:r w:rsidRPr="00677F43">
        <w:rPr>
          <w:rFonts w:asciiTheme="minorHAnsi" w:hAnsiTheme="minorHAnsi" w:cstheme="minorHAnsi"/>
          <w:i/>
          <w:iCs/>
        </w:rPr>
        <w:t xml:space="preserve">American Journal of Public Health. </w:t>
      </w:r>
      <w:r w:rsidRPr="00677F43">
        <w:rPr>
          <w:rFonts w:asciiTheme="minorHAnsi" w:hAnsiTheme="minorHAnsi" w:cstheme="minorHAnsi"/>
        </w:rPr>
        <w:t>2004;94(7):1207- 17 (https://www.ncbi.nlm.nih.gov/pmc/articles/PMC1448423/, accessed 15 January 2019).</w:t>
      </w:r>
    </w:p>
    <w:p w14:paraId="05AB1285"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135. Good practice guide for employing people who use drugs. Hove (UK), International HIV/AIDS Alliance, 2015 (https://www.aidsalliance.org/assets/000/001/840/Employing_FINAL_original.pdf?1445009816, accessed 15 January 2019). </w:t>
      </w:r>
    </w:p>
    <w:p w14:paraId="0EF237A2"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136. Outcome document of the United Nations General Assembly Special Session on the World Drug Problem: our joint commitment to effectively addressing and countering the world drug problem. New York (NY), United Nations, 2016 (https://www.unodc.org/documents/postungass2016/outcome/V1603301-E.pdf, accessed 15 January 2019). </w:t>
      </w:r>
    </w:p>
    <w:p w14:paraId="7D4D07FB"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137. National Drug Control Policy. Ministry of Health, Republic of the Union of Myanmar, 2018 (https://www. unodc.org/documents/southeastasiaandpacific/2018/02/Myanmar_Drug_Control_Policy.pdf, accessed 15 January 2019). </w:t>
      </w:r>
    </w:p>
    <w:p w14:paraId="0F3828FD"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138. Potts H. Accountability and the right to the highest standard of health. Colchester (UK), University of Essex Human Rights Centre, 2008 (http://repository.essex.ac.uk/9717/1/accountability-right-highest-attainable-standard-health.pdf, accessed 15 January 2019). </w:t>
      </w:r>
    </w:p>
    <w:p w14:paraId="78892EAD"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139. Training manual for law enforcement officials on HIV service provision for people who inject drugs. Vienna, United Nations Office on Drugs and Crime, 2014 (https://www.unodc.org/documents/hiv-aids/ </w:t>
      </w:r>
      <w:proofErr w:type="spellStart"/>
      <w:r w:rsidRPr="00677F43">
        <w:rPr>
          <w:rFonts w:asciiTheme="minorHAnsi" w:hAnsiTheme="minorHAnsi" w:cstheme="minorHAnsi"/>
        </w:rPr>
        <w:t>Lemanual</w:t>
      </w:r>
      <w:proofErr w:type="spellEnd"/>
      <w:r w:rsidRPr="00677F43">
        <w:rPr>
          <w:rFonts w:asciiTheme="minorHAnsi" w:hAnsiTheme="minorHAnsi" w:cstheme="minorHAnsi"/>
        </w:rPr>
        <w:t xml:space="preserve">/LE_Manual_presentations_and_annexes.pdf, accessed 15 January 2019). </w:t>
      </w:r>
    </w:p>
    <w:p w14:paraId="41D0889A"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140. Joint United Nations statement on ending discrimination in health care settings [website]. Geneva, World Health Organization, 2017 (https://www.who.int/news-room/detail/27-06-2017-joint-united-nations-statement-on-ending-discrimination-in-health-care-settings, accessed 15 January 2019). </w:t>
      </w:r>
    </w:p>
    <w:p w14:paraId="78154931"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141. Practical guide for civil society HIV service providers among people who use drugs: improving cooperation and interaction with law enforcement officials. Vienna, United Nations Office on Drugs and Crime, 2016 (https://www.unodc.org/documents/hiv-aids/2016/Practical_Guide_for_Civil_Society_HIV_Service_ Providers.pdf, accessed 15 January 2019). </w:t>
      </w:r>
    </w:p>
    <w:p w14:paraId="63A5E76B"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142. World report on violence and health. Geneva, World Health Organization, 2002 (</w:t>
      </w:r>
      <w:proofErr w:type="gramStart"/>
      <w:r w:rsidRPr="00677F43">
        <w:rPr>
          <w:rFonts w:asciiTheme="minorHAnsi" w:hAnsiTheme="minorHAnsi" w:cstheme="minorHAnsi"/>
        </w:rPr>
        <w:t>http://www .</w:t>
      </w:r>
      <w:proofErr w:type="gramEnd"/>
      <w:r w:rsidRPr="00677F43">
        <w:rPr>
          <w:rFonts w:asciiTheme="minorHAnsi" w:hAnsiTheme="minorHAnsi" w:cstheme="minorHAnsi"/>
        </w:rPr>
        <w:t xml:space="preserve">who.int/ violence </w:t>
      </w:r>
      <w:proofErr w:type="spellStart"/>
      <w:r w:rsidRPr="00677F43">
        <w:rPr>
          <w:rFonts w:asciiTheme="minorHAnsi" w:hAnsiTheme="minorHAnsi" w:cstheme="minorHAnsi"/>
        </w:rPr>
        <w:t>injury_prevention</w:t>
      </w:r>
      <w:proofErr w:type="spellEnd"/>
      <w:r w:rsidRPr="00677F43">
        <w:rPr>
          <w:rFonts w:asciiTheme="minorHAnsi" w:hAnsiTheme="minorHAnsi" w:cstheme="minorHAnsi"/>
        </w:rPr>
        <w:t xml:space="preserve"> /violence/</w:t>
      </w:r>
      <w:proofErr w:type="spellStart"/>
      <w:r w:rsidRPr="00677F43">
        <w:rPr>
          <w:rFonts w:asciiTheme="minorHAnsi" w:hAnsiTheme="minorHAnsi" w:cstheme="minorHAnsi"/>
        </w:rPr>
        <w:t>world_report</w:t>
      </w:r>
      <w:proofErr w:type="spellEnd"/>
      <w:r w:rsidRPr="00677F43">
        <w:rPr>
          <w:rFonts w:asciiTheme="minorHAnsi" w:hAnsiTheme="minorHAnsi" w:cstheme="minorHAnsi"/>
        </w:rPr>
        <w:t>/</w:t>
      </w:r>
      <w:proofErr w:type="spellStart"/>
      <w:r w:rsidRPr="00677F43">
        <w:rPr>
          <w:rFonts w:asciiTheme="minorHAnsi" w:hAnsiTheme="minorHAnsi" w:cstheme="minorHAnsi"/>
        </w:rPr>
        <w:t>en</w:t>
      </w:r>
      <w:proofErr w:type="spellEnd"/>
      <w:r w:rsidRPr="00677F43">
        <w:rPr>
          <w:rFonts w:asciiTheme="minorHAnsi" w:hAnsiTheme="minorHAnsi" w:cstheme="minorHAnsi"/>
        </w:rPr>
        <w:t xml:space="preserve">/, accessed 15 January 2019). </w:t>
      </w:r>
    </w:p>
    <w:p w14:paraId="6EABCF35"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143. Global and regional estimates of violence against women: prevalence and health effects of intimate partner violence and non-partner sexual violence. Geneva, World Health Organization, 2013 (</w:t>
      </w:r>
      <w:proofErr w:type="gramStart"/>
      <w:r w:rsidRPr="00677F43">
        <w:rPr>
          <w:rFonts w:asciiTheme="minorHAnsi" w:hAnsiTheme="minorHAnsi" w:cstheme="minorHAnsi"/>
        </w:rPr>
        <w:t>http://www .who</w:t>
      </w:r>
      <w:proofErr w:type="gramEnd"/>
      <w:r w:rsidRPr="00677F43">
        <w:rPr>
          <w:rFonts w:asciiTheme="minorHAnsi" w:hAnsiTheme="minorHAnsi" w:cstheme="minorHAnsi"/>
        </w:rPr>
        <w:t>. int/</w:t>
      </w:r>
      <w:proofErr w:type="spellStart"/>
      <w:r w:rsidRPr="00677F43">
        <w:rPr>
          <w:rFonts w:asciiTheme="minorHAnsi" w:hAnsiTheme="minorHAnsi" w:cstheme="minorHAnsi"/>
        </w:rPr>
        <w:t>reproductivehealth</w:t>
      </w:r>
      <w:proofErr w:type="spellEnd"/>
      <w:r w:rsidRPr="00677F43">
        <w:rPr>
          <w:rFonts w:asciiTheme="minorHAnsi" w:hAnsiTheme="minorHAnsi" w:cstheme="minorHAnsi"/>
        </w:rPr>
        <w:t xml:space="preserve"> /publications /violence/9789241564625/</w:t>
      </w:r>
      <w:proofErr w:type="spellStart"/>
      <w:r w:rsidRPr="00677F43">
        <w:rPr>
          <w:rFonts w:asciiTheme="minorHAnsi" w:hAnsiTheme="minorHAnsi" w:cstheme="minorHAnsi"/>
        </w:rPr>
        <w:t>en</w:t>
      </w:r>
      <w:proofErr w:type="spellEnd"/>
      <w:r w:rsidRPr="00677F43">
        <w:rPr>
          <w:rFonts w:asciiTheme="minorHAnsi" w:hAnsiTheme="minorHAnsi" w:cstheme="minorHAnsi"/>
        </w:rPr>
        <w:t xml:space="preserve">/, accessed 15 January 2019). </w:t>
      </w:r>
    </w:p>
    <w:p w14:paraId="50390E34"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144. Joint statement: compulsory drug detention and rehabilitation </w:t>
      </w:r>
      <w:proofErr w:type="spellStart"/>
      <w:r w:rsidRPr="00677F43">
        <w:rPr>
          <w:rFonts w:asciiTheme="minorHAnsi" w:hAnsiTheme="minorHAnsi" w:cstheme="minorHAnsi"/>
        </w:rPr>
        <w:t>centers</w:t>
      </w:r>
      <w:proofErr w:type="spellEnd"/>
      <w:r w:rsidRPr="00677F43">
        <w:rPr>
          <w:rFonts w:asciiTheme="minorHAnsi" w:hAnsiTheme="minorHAnsi" w:cstheme="minorHAnsi"/>
        </w:rPr>
        <w:t xml:space="preserve">. United Nations, 2012 (http://files. unaids.org/en/media/unaids/contentassets/documents/document/2012/JC2310_Joint%20 Statement6March12FINAL_en.pdf, accessed 15 January 2019). </w:t>
      </w:r>
    </w:p>
    <w:p w14:paraId="37E2B4BC"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145. Advocacy guide: HIV/AIDS prevention among injecting drug users. Geneva, World Health Organization, 2004 (https://www.who.int/hiv/pub/idu/iduadvocacyguide/en/, accessed 15 January 2019). </w:t>
      </w:r>
    </w:p>
    <w:p w14:paraId="0F3C73F4"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146. Bourne A, Reid D, Hickson F, Torres Rueda S, </w:t>
      </w:r>
      <w:proofErr w:type="spellStart"/>
      <w:r w:rsidRPr="00677F43">
        <w:rPr>
          <w:rFonts w:asciiTheme="minorHAnsi" w:hAnsiTheme="minorHAnsi" w:cstheme="minorHAnsi"/>
        </w:rPr>
        <w:t>Weatherburn</w:t>
      </w:r>
      <w:proofErr w:type="spellEnd"/>
      <w:r w:rsidRPr="00677F43">
        <w:rPr>
          <w:rFonts w:asciiTheme="minorHAnsi" w:hAnsiTheme="minorHAnsi" w:cstheme="minorHAnsi"/>
        </w:rPr>
        <w:t xml:space="preserve"> P. The </w:t>
      </w:r>
      <w:proofErr w:type="spellStart"/>
      <w:r w:rsidRPr="00677F43">
        <w:rPr>
          <w:rFonts w:asciiTheme="minorHAnsi" w:hAnsiTheme="minorHAnsi" w:cstheme="minorHAnsi"/>
        </w:rPr>
        <w:t>Chemsex</w:t>
      </w:r>
      <w:proofErr w:type="spellEnd"/>
      <w:r w:rsidRPr="00677F43">
        <w:rPr>
          <w:rFonts w:asciiTheme="minorHAnsi" w:hAnsiTheme="minorHAnsi" w:cstheme="minorHAnsi"/>
        </w:rPr>
        <w:t xml:space="preserve"> Study: drug use in sexual settings among gay and bisexual men in Lambeth, Southwark &amp; Lewisham. London: Sigma Research, London School of Hygiene and Tropical Medicine, 2014 (https://www.lambeth.gov.uk/sites/default/files/ ssh-chemsex-study-final-main-report.pdf, accessed 15 January 2019). </w:t>
      </w:r>
    </w:p>
    <w:p w14:paraId="1D392173"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lastRenderedPageBreak/>
        <w:t>147. HIV prevention, treatment and care in prisons and other closed settings: a comprehensive package of interventions. Vienna, United Nations Office on Drugs and Crime, 2013 (https://www.who.int/hiv/pub/ prisons/</w:t>
      </w:r>
      <w:proofErr w:type="spellStart"/>
      <w:r w:rsidRPr="00677F43">
        <w:rPr>
          <w:rFonts w:asciiTheme="minorHAnsi" w:hAnsiTheme="minorHAnsi" w:cstheme="minorHAnsi"/>
        </w:rPr>
        <w:t>interventions_package</w:t>
      </w:r>
      <w:proofErr w:type="spellEnd"/>
      <w:r w:rsidRPr="00677F43">
        <w:rPr>
          <w:rFonts w:asciiTheme="minorHAnsi" w:hAnsiTheme="minorHAnsi" w:cstheme="minorHAnsi"/>
        </w:rPr>
        <w:t>/</w:t>
      </w:r>
      <w:proofErr w:type="spellStart"/>
      <w:r w:rsidRPr="00677F43">
        <w:rPr>
          <w:rFonts w:asciiTheme="minorHAnsi" w:hAnsiTheme="minorHAnsi" w:cstheme="minorHAnsi"/>
        </w:rPr>
        <w:t>en</w:t>
      </w:r>
      <w:proofErr w:type="spellEnd"/>
      <w:r w:rsidRPr="00677F43">
        <w:rPr>
          <w:rFonts w:asciiTheme="minorHAnsi" w:hAnsiTheme="minorHAnsi" w:cstheme="minorHAnsi"/>
        </w:rPr>
        <w:t xml:space="preserve">/, accessed 15 January 2019). </w:t>
      </w:r>
    </w:p>
    <w:p w14:paraId="33C4E908"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148. Ahmed AK, </w:t>
      </w:r>
      <w:proofErr w:type="spellStart"/>
      <w:r w:rsidRPr="00677F43">
        <w:rPr>
          <w:rFonts w:asciiTheme="minorHAnsi" w:hAnsiTheme="minorHAnsi" w:cstheme="minorHAnsi"/>
        </w:rPr>
        <w:t>Weatherburn</w:t>
      </w:r>
      <w:proofErr w:type="spellEnd"/>
      <w:r w:rsidRPr="00677F43">
        <w:rPr>
          <w:rFonts w:asciiTheme="minorHAnsi" w:hAnsiTheme="minorHAnsi" w:cstheme="minorHAnsi"/>
        </w:rPr>
        <w:t xml:space="preserve"> P, Reid D, Hickson F, Torres-Rueda S, Steinberg P et al. Social norms related to combining drugs and sex (“</w:t>
      </w:r>
      <w:proofErr w:type="spellStart"/>
      <w:r w:rsidRPr="00677F43">
        <w:rPr>
          <w:rFonts w:asciiTheme="minorHAnsi" w:hAnsiTheme="minorHAnsi" w:cstheme="minorHAnsi"/>
        </w:rPr>
        <w:t>chemsex</w:t>
      </w:r>
      <w:proofErr w:type="spellEnd"/>
      <w:r w:rsidRPr="00677F43">
        <w:rPr>
          <w:rFonts w:asciiTheme="minorHAnsi" w:hAnsiTheme="minorHAnsi" w:cstheme="minorHAnsi"/>
        </w:rPr>
        <w:t xml:space="preserve">”) among gay men in South London. </w:t>
      </w:r>
      <w:r w:rsidRPr="00677F43">
        <w:rPr>
          <w:rFonts w:asciiTheme="minorHAnsi" w:hAnsiTheme="minorHAnsi" w:cstheme="minorHAnsi"/>
          <w:i/>
          <w:iCs/>
        </w:rPr>
        <w:t>International Journal of Drug Policy</w:t>
      </w:r>
      <w:r w:rsidRPr="00677F43">
        <w:rPr>
          <w:rFonts w:asciiTheme="minorHAnsi" w:hAnsiTheme="minorHAnsi" w:cstheme="minorHAnsi"/>
        </w:rPr>
        <w:t xml:space="preserve">. </w:t>
      </w:r>
      <w:proofErr w:type="gramStart"/>
      <w:r w:rsidRPr="00677F43">
        <w:rPr>
          <w:rFonts w:asciiTheme="minorHAnsi" w:hAnsiTheme="minorHAnsi" w:cstheme="minorHAnsi"/>
        </w:rPr>
        <w:t>2016;38:29</w:t>
      </w:r>
      <w:proofErr w:type="gramEnd"/>
      <w:r w:rsidRPr="00677F43">
        <w:rPr>
          <w:rFonts w:asciiTheme="minorHAnsi" w:hAnsiTheme="minorHAnsi" w:cstheme="minorHAnsi"/>
        </w:rPr>
        <w:t xml:space="preserve">-35 (http://researchonline.lshtm.ac.uk/3112628/, accessed 15 January 2019). </w:t>
      </w:r>
    </w:p>
    <w:p w14:paraId="242CB0D9"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149. Evidence for action: effectiveness of community-based outreach in preventing HIV/AIDS among injecting drug users. Geneva, World Health Organization, 2004 (https://www.who.int/hiv/pub/idu/e4a-outreach/ </w:t>
      </w:r>
      <w:proofErr w:type="spellStart"/>
      <w:r w:rsidRPr="00677F43">
        <w:rPr>
          <w:rFonts w:asciiTheme="minorHAnsi" w:hAnsiTheme="minorHAnsi" w:cstheme="minorHAnsi"/>
        </w:rPr>
        <w:t>en</w:t>
      </w:r>
      <w:proofErr w:type="spellEnd"/>
      <w:r w:rsidRPr="00677F43">
        <w:rPr>
          <w:rFonts w:asciiTheme="minorHAnsi" w:hAnsiTheme="minorHAnsi" w:cstheme="minorHAnsi"/>
        </w:rPr>
        <w:t xml:space="preserve">/, accessed 15 January 2019). </w:t>
      </w:r>
    </w:p>
    <w:p w14:paraId="61893F9C"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150. Training guide for HIV prevention outreach to injecting drug users. Geneva, World Health Organization, 2004 (https://www.who.int/hiv/pub/idu/hivpubidu/en/, accessed 15 January 2019). </w:t>
      </w:r>
    </w:p>
    <w:p w14:paraId="695A2826" w14:textId="77777777" w:rsidR="00A70436" w:rsidRPr="00677F43" w:rsidRDefault="00A70436" w:rsidP="00A70436">
      <w:pPr>
        <w:adjustRightInd w:val="0"/>
        <w:spacing w:before="40" w:line="181" w:lineRule="atLeast"/>
        <w:ind w:left="340" w:hanging="340"/>
        <w:rPr>
          <w:rFonts w:asciiTheme="minorHAnsi" w:hAnsiTheme="minorHAnsi" w:cstheme="minorHAnsi"/>
        </w:rPr>
      </w:pPr>
      <w:r w:rsidRPr="00677F43">
        <w:rPr>
          <w:rFonts w:asciiTheme="minorHAnsi" w:hAnsiTheme="minorHAnsi" w:cstheme="minorHAnsi"/>
        </w:rPr>
        <w:t xml:space="preserve">151. Parkin S, </w:t>
      </w:r>
      <w:proofErr w:type="spellStart"/>
      <w:r w:rsidRPr="00677F43">
        <w:rPr>
          <w:rFonts w:asciiTheme="minorHAnsi" w:hAnsiTheme="minorHAnsi" w:cstheme="minorHAnsi"/>
        </w:rPr>
        <w:t>McKeganey</w:t>
      </w:r>
      <w:proofErr w:type="spellEnd"/>
      <w:r w:rsidRPr="00677F43">
        <w:rPr>
          <w:rFonts w:asciiTheme="minorHAnsi" w:hAnsiTheme="minorHAnsi" w:cstheme="minorHAnsi"/>
        </w:rPr>
        <w:t xml:space="preserve"> N. The rise and rise of peer education approaches. </w:t>
      </w:r>
      <w:r w:rsidRPr="00677F43">
        <w:rPr>
          <w:rFonts w:asciiTheme="minorHAnsi" w:hAnsiTheme="minorHAnsi" w:cstheme="minorHAnsi"/>
          <w:i/>
          <w:iCs/>
        </w:rPr>
        <w:t xml:space="preserve">Drugs: Education Prevention &amp; Policy. </w:t>
      </w:r>
      <w:r w:rsidRPr="00677F43">
        <w:rPr>
          <w:rFonts w:asciiTheme="minorHAnsi" w:hAnsiTheme="minorHAnsi" w:cstheme="minorHAnsi"/>
        </w:rPr>
        <w:t xml:space="preserve">2000;7(3):293-310. doi:10.1080/09687630050109961. </w:t>
      </w:r>
    </w:p>
    <w:p w14:paraId="42C329E6" w14:textId="77777777" w:rsidR="00A70436" w:rsidRPr="00677F43" w:rsidRDefault="00A70436" w:rsidP="00A70436">
      <w:pPr>
        <w:adjustRightInd w:val="0"/>
        <w:spacing w:before="40" w:line="181" w:lineRule="atLeast"/>
        <w:ind w:left="340" w:hanging="340"/>
        <w:rPr>
          <w:rFonts w:asciiTheme="minorHAnsi" w:hAnsiTheme="minorHAnsi" w:cstheme="minorHAnsi"/>
          <w:rtl/>
        </w:rPr>
      </w:pPr>
      <w:r w:rsidRPr="00677F43">
        <w:rPr>
          <w:rFonts w:asciiTheme="minorHAnsi" w:hAnsiTheme="minorHAnsi" w:cstheme="minorHAnsi"/>
        </w:rPr>
        <w:t xml:space="preserve">152. </w:t>
      </w:r>
      <w:proofErr w:type="spellStart"/>
      <w:r w:rsidRPr="00677F43">
        <w:rPr>
          <w:rFonts w:asciiTheme="minorHAnsi" w:hAnsiTheme="minorHAnsi" w:cstheme="minorHAnsi"/>
        </w:rPr>
        <w:t>Hilfinger</w:t>
      </w:r>
      <w:proofErr w:type="spellEnd"/>
      <w:r w:rsidRPr="00677F43">
        <w:rPr>
          <w:rFonts w:asciiTheme="minorHAnsi" w:hAnsiTheme="minorHAnsi" w:cstheme="minorHAnsi"/>
        </w:rPr>
        <w:t xml:space="preserve"> </w:t>
      </w:r>
      <w:proofErr w:type="spellStart"/>
      <w:r w:rsidRPr="00677F43">
        <w:rPr>
          <w:rFonts w:asciiTheme="minorHAnsi" w:hAnsiTheme="minorHAnsi" w:cstheme="minorHAnsi"/>
        </w:rPr>
        <w:t>Messias</w:t>
      </w:r>
      <w:proofErr w:type="spellEnd"/>
      <w:r w:rsidRPr="00677F43">
        <w:rPr>
          <w:rFonts w:asciiTheme="minorHAnsi" w:hAnsiTheme="minorHAnsi" w:cstheme="minorHAnsi"/>
        </w:rPr>
        <w:t xml:space="preserve"> DK, </w:t>
      </w:r>
      <w:proofErr w:type="spellStart"/>
      <w:r w:rsidRPr="00677F43">
        <w:rPr>
          <w:rFonts w:asciiTheme="minorHAnsi" w:hAnsiTheme="minorHAnsi" w:cstheme="minorHAnsi"/>
        </w:rPr>
        <w:t>Moneyham</w:t>
      </w:r>
      <w:proofErr w:type="spellEnd"/>
      <w:r w:rsidRPr="00677F43">
        <w:rPr>
          <w:rFonts w:asciiTheme="minorHAnsi" w:hAnsiTheme="minorHAnsi" w:cstheme="minorHAnsi"/>
        </w:rPr>
        <w:t xml:space="preserve"> HL, </w:t>
      </w:r>
      <w:proofErr w:type="spellStart"/>
      <w:r w:rsidRPr="00677F43">
        <w:rPr>
          <w:rFonts w:asciiTheme="minorHAnsi" w:hAnsiTheme="minorHAnsi" w:cstheme="minorHAnsi"/>
        </w:rPr>
        <w:t>Vyavaharkar</w:t>
      </w:r>
      <w:proofErr w:type="spellEnd"/>
      <w:r w:rsidRPr="00677F43">
        <w:rPr>
          <w:rFonts w:asciiTheme="minorHAnsi" w:hAnsiTheme="minorHAnsi" w:cstheme="minorHAnsi"/>
        </w:rPr>
        <w:t xml:space="preserve"> M, </w:t>
      </w:r>
      <w:proofErr w:type="spellStart"/>
      <w:r w:rsidRPr="00677F43">
        <w:rPr>
          <w:rFonts w:asciiTheme="minorHAnsi" w:hAnsiTheme="minorHAnsi" w:cstheme="minorHAnsi"/>
        </w:rPr>
        <w:t>Murdaugh</w:t>
      </w:r>
      <w:proofErr w:type="spellEnd"/>
      <w:r w:rsidRPr="00677F43">
        <w:rPr>
          <w:rFonts w:asciiTheme="minorHAnsi" w:hAnsiTheme="minorHAnsi" w:cstheme="minorHAnsi"/>
        </w:rPr>
        <w:t xml:space="preserve"> C, Phillips KD. Embodied work: insider perspectives on the work of HIV/AIDS peer </w:t>
      </w:r>
      <w:proofErr w:type="spellStart"/>
      <w:r w:rsidRPr="00677F43">
        <w:rPr>
          <w:rFonts w:asciiTheme="minorHAnsi" w:hAnsiTheme="minorHAnsi" w:cstheme="minorHAnsi"/>
        </w:rPr>
        <w:t>counselors</w:t>
      </w:r>
      <w:proofErr w:type="spellEnd"/>
      <w:r w:rsidRPr="00677F43">
        <w:rPr>
          <w:rFonts w:asciiTheme="minorHAnsi" w:hAnsiTheme="minorHAnsi" w:cstheme="minorHAnsi"/>
        </w:rPr>
        <w:t xml:space="preserve">. </w:t>
      </w:r>
      <w:r w:rsidRPr="00677F43">
        <w:rPr>
          <w:rFonts w:asciiTheme="minorHAnsi" w:hAnsiTheme="minorHAnsi" w:cstheme="minorHAnsi"/>
          <w:i/>
          <w:iCs/>
        </w:rPr>
        <w:t xml:space="preserve">Health Care for Women International. </w:t>
      </w:r>
      <w:r w:rsidRPr="00677F43">
        <w:rPr>
          <w:rFonts w:asciiTheme="minorHAnsi" w:hAnsiTheme="minorHAnsi" w:cstheme="minorHAnsi"/>
        </w:rPr>
        <w:t>2009;30(7):572-94. (https://www.ncbi.nlm.nih.gov/pmc/articles/PMC2729058/, accessed 15 January 2019).</w:t>
      </w:r>
    </w:p>
    <w:p w14:paraId="542B2C34" w14:textId="77777777" w:rsidR="00A70436" w:rsidRPr="00677F43" w:rsidRDefault="00A70436" w:rsidP="00A70436">
      <w:pPr>
        <w:pStyle w:val="Pa58"/>
        <w:spacing w:before="40"/>
        <w:ind w:left="340" w:hanging="340"/>
        <w:rPr>
          <w:rFonts w:asciiTheme="minorHAnsi" w:hAnsiTheme="minorHAnsi" w:cstheme="minorHAnsi"/>
          <w:color w:val="000000"/>
          <w:sz w:val="22"/>
          <w:szCs w:val="22"/>
        </w:rPr>
      </w:pPr>
      <w:r w:rsidRPr="00677F43">
        <w:rPr>
          <w:rFonts w:asciiTheme="minorHAnsi" w:hAnsiTheme="minorHAnsi" w:cstheme="minorHAnsi"/>
          <w:color w:val="000000"/>
          <w:sz w:val="22"/>
          <w:szCs w:val="22"/>
        </w:rPr>
        <w:t xml:space="preserve">153. </w:t>
      </w:r>
      <w:proofErr w:type="spellStart"/>
      <w:r w:rsidRPr="00677F43">
        <w:rPr>
          <w:rFonts w:asciiTheme="minorHAnsi" w:hAnsiTheme="minorHAnsi" w:cstheme="minorHAnsi"/>
          <w:color w:val="000000"/>
          <w:sz w:val="22"/>
          <w:szCs w:val="22"/>
        </w:rPr>
        <w:t>Latkin</w:t>
      </w:r>
      <w:proofErr w:type="spellEnd"/>
      <w:r w:rsidRPr="00677F43">
        <w:rPr>
          <w:rFonts w:asciiTheme="minorHAnsi" w:hAnsiTheme="minorHAnsi" w:cstheme="minorHAnsi"/>
          <w:color w:val="000000"/>
          <w:sz w:val="22"/>
          <w:szCs w:val="22"/>
        </w:rPr>
        <w:t xml:space="preserve"> CA, Hua W, Davey MA. Factors associated with peer HIV prevention outreach in drug-using communities. </w:t>
      </w:r>
      <w:r w:rsidRPr="00677F43">
        <w:rPr>
          <w:rFonts w:asciiTheme="minorHAnsi" w:hAnsiTheme="minorHAnsi" w:cstheme="minorHAnsi"/>
          <w:i/>
          <w:iCs/>
          <w:color w:val="000000"/>
          <w:sz w:val="22"/>
          <w:szCs w:val="22"/>
        </w:rPr>
        <w:t>AIDS Education and Prevention</w:t>
      </w:r>
      <w:r w:rsidRPr="00677F43">
        <w:rPr>
          <w:rFonts w:asciiTheme="minorHAnsi" w:hAnsiTheme="minorHAnsi" w:cstheme="minorHAnsi"/>
          <w:color w:val="000000"/>
          <w:sz w:val="22"/>
          <w:szCs w:val="22"/>
        </w:rPr>
        <w:t xml:space="preserve">. 2004;16(6):499-508 (https://guilfordjournals.com/doi/ abs/10.1521/aeap.16.6.499.53794, accessed 15 January 2019). </w:t>
      </w:r>
    </w:p>
    <w:p w14:paraId="174BA3F4" w14:textId="77777777" w:rsidR="00A70436" w:rsidRPr="00677F43" w:rsidRDefault="00A70436" w:rsidP="00A70436">
      <w:pPr>
        <w:pStyle w:val="Pa58"/>
        <w:spacing w:before="40"/>
        <w:ind w:left="340" w:hanging="340"/>
        <w:rPr>
          <w:rFonts w:asciiTheme="minorHAnsi" w:hAnsiTheme="minorHAnsi" w:cstheme="minorHAnsi"/>
          <w:color w:val="000000"/>
          <w:sz w:val="22"/>
          <w:szCs w:val="22"/>
        </w:rPr>
      </w:pPr>
      <w:r w:rsidRPr="00677F43">
        <w:rPr>
          <w:rFonts w:asciiTheme="minorHAnsi" w:hAnsiTheme="minorHAnsi" w:cstheme="minorHAnsi"/>
          <w:color w:val="000000"/>
          <w:sz w:val="22"/>
          <w:szCs w:val="22"/>
        </w:rPr>
        <w:t xml:space="preserve">154. </w:t>
      </w:r>
      <w:proofErr w:type="spellStart"/>
      <w:r w:rsidRPr="00677F43">
        <w:rPr>
          <w:rFonts w:asciiTheme="minorHAnsi" w:hAnsiTheme="minorHAnsi" w:cstheme="minorHAnsi"/>
          <w:color w:val="000000"/>
          <w:sz w:val="22"/>
          <w:szCs w:val="22"/>
        </w:rPr>
        <w:t>Smyrnov</w:t>
      </w:r>
      <w:proofErr w:type="spellEnd"/>
      <w:r w:rsidRPr="00677F43">
        <w:rPr>
          <w:rFonts w:asciiTheme="minorHAnsi" w:hAnsiTheme="minorHAnsi" w:cstheme="minorHAnsi"/>
          <w:color w:val="000000"/>
          <w:sz w:val="22"/>
          <w:szCs w:val="22"/>
        </w:rPr>
        <w:t xml:space="preserve"> P, Broadhead RS, </w:t>
      </w:r>
      <w:proofErr w:type="spellStart"/>
      <w:r w:rsidRPr="00677F43">
        <w:rPr>
          <w:rFonts w:asciiTheme="minorHAnsi" w:hAnsiTheme="minorHAnsi" w:cstheme="minorHAnsi"/>
          <w:color w:val="000000"/>
          <w:sz w:val="22"/>
          <w:szCs w:val="22"/>
        </w:rPr>
        <w:t>Datsenko</w:t>
      </w:r>
      <w:proofErr w:type="spellEnd"/>
      <w:r w:rsidRPr="00677F43">
        <w:rPr>
          <w:rFonts w:asciiTheme="minorHAnsi" w:hAnsiTheme="minorHAnsi" w:cstheme="minorHAnsi"/>
          <w:color w:val="000000"/>
          <w:sz w:val="22"/>
          <w:szCs w:val="22"/>
        </w:rPr>
        <w:t xml:space="preserve"> O, </w:t>
      </w:r>
      <w:proofErr w:type="spellStart"/>
      <w:r w:rsidRPr="00677F43">
        <w:rPr>
          <w:rFonts w:asciiTheme="minorHAnsi" w:hAnsiTheme="minorHAnsi" w:cstheme="minorHAnsi"/>
          <w:color w:val="000000"/>
          <w:sz w:val="22"/>
          <w:szCs w:val="22"/>
        </w:rPr>
        <w:t>Matiyash</w:t>
      </w:r>
      <w:proofErr w:type="spellEnd"/>
      <w:r w:rsidRPr="00677F43">
        <w:rPr>
          <w:rFonts w:asciiTheme="minorHAnsi" w:hAnsiTheme="minorHAnsi" w:cstheme="minorHAnsi"/>
          <w:color w:val="000000"/>
          <w:sz w:val="22"/>
          <w:szCs w:val="22"/>
        </w:rPr>
        <w:t xml:space="preserve"> O. Rejuvenating harm reduction projects for injection drug users: Ukraine’s nationwide introduction of peer-driven interventions. </w:t>
      </w:r>
      <w:r w:rsidRPr="00677F43">
        <w:rPr>
          <w:rFonts w:asciiTheme="minorHAnsi" w:hAnsiTheme="minorHAnsi" w:cstheme="minorHAnsi"/>
          <w:i/>
          <w:iCs/>
          <w:color w:val="000000"/>
          <w:sz w:val="22"/>
          <w:szCs w:val="22"/>
        </w:rPr>
        <w:t>International Journal of Drug Policy</w:t>
      </w:r>
      <w:r w:rsidRPr="00677F43">
        <w:rPr>
          <w:rFonts w:asciiTheme="minorHAnsi" w:hAnsiTheme="minorHAnsi" w:cstheme="minorHAnsi"/>
          <w:color w:val="000000"/>
          <w:sz w:val="22"/>
          <w:szCs w:val="22"/>
        </w:rPr>
        <w:t xml:space="preserve">. 2012;23(2),141-7. </w:t>
      </w:r>
      <w:proofErr w:type="gramStart"/>
      <w:r w:rsidRPr="00677F43">
        <w:rPr>
          <w:rFonts w:asciiTheme="minorHAnsi" w:hAnsiTheme="minorHAnsi" w:cstheme="minorHAnsi"/>
          <w:color w:val="000000"/>
          <w:sz w:val="22"/>
          <w:szCs w:val="22"/>
        </w:rPr>
        <w:t>doi:10.1016/j.drugpo</w:t>
      </w:r>
      <w:proofErr w:type="gramEnd"/>
      <w:r w:rsidRPr="00677F43">
        <w:rPr>
          <w:rFonts w:asciiTheme="minorHAnsi" w:hAnsiTheme="minorHAnsi" w:cstheme="minorHAnsi"/>
          <w:color w:val="000000"/>
          <w:sz w:val="22"/>
          <w:szCs w:val="22"/>
        </w:rPr>
        <w:t xml:space="preserve">.2012.01.001. </w:t>
      </w:r>
    </w:p>
    <w:p w14:paraId="4BDD920B" w14:textId="77777777" w:rsidR="00A70436" w:rsidRPr="00677F43" w:rsidRDefault="00A70436" w:rsidP="00A70436">
      <w:pPr>
        <w:pStyle w:val="Pa58"/>
        <w:spacing w:before="40"/>
        <w:ind w:left="340" w:hanging="340"/>
        <w:rPr>
          <w:rFonts w:asciiTheme="minorHAnsi" w:hAnsiTheme="minorHAnsi" w:cstheme="minorHAnsi"/>
          <w:color w:val="000000"/>
          <w:sz w:val="22"/>
          <w:szCs w:val="22"/>
        </w:rPr>
      </w:pPr>
      <w:r w:rsidRPr="00677F43">
        <w:rPr>
          <w:rFonts w:asciiTheme="minorHAnsi" w:hAnsiTheme="minorHAnsi" w:cstheme="minorHAnsi"/>
          <w:color w:val="000000"/>
          <w:sz w:val="22"/>
          <w:szCs w:val="22"/>
        </w:rPr>
        <w:t>155. Differentiated service delivery for HIV: a decision framework for differentiated antiretroviral therapy delivery for key populations. Amsterdam, International AIDS Society, 2018 (http://www.differentiatedser</w:t>
      </w:r>
      <w:r w:rsidRPr="00677F43">
        <w:rPr>
          <w:rFonts w:asciiTheme="minorHAnsi" w:hAnsiTheme="minorHAnsi" w:cstheme="minorHAnsi"/>
          <w:color w:val="000000"/>
          <w:sz w:val="22"/>
          <w:szCs w:val="22"/>
        </w:rPr>
        <w:softHyphen/>
        <w:t xml:space="preserve">vicedelivery.org/Portals/0/adam/Content/2a0WxWUHfUKtul1mKWdmGQ/File/Decision%20 Framework%20Key%20Population%20Web.pdf, accessed 15 January 2019). </w:t>
      </w:r>
    </w:p>
    <w:p w14:paraId="0E389800" w14:textId="77777777" w:rsidR="00A70436" w:rsidRPr="00677F43" w:rsidRDefault="00A70436" w:rsidP="00A70436">
      <w:pPr>
        <w:pStyle w:val="Pa58"/>
        <w:spacing w:before="40"/>
        <w:ind w:left="340" w:hanging="340"/>
        <w:rPr>
          <w:rFonts w:asciiTheme="minorHAnsi" w:hAnsiTheme="minorHAnsi" w:cstheme="minorHAnsi"/>
          <w:color w:val="000000"/>
          <w:sz w:val="22"/>
          <w:szCs w:val="22"/>
        </w:rPr>
      </w:pPr>
      <w:r w:rsidRPr="00677F43">
        <w:rPr>
          <w:rFonts w:asciiTheme="minorHAnsi" w:hAnsiTheme="minorHAnsi" w:cstheme="minorHAnsi"/>
          <w:color w:val="000000"/>
          <w:sz w:val="22"/>
          <w:szCs w:val="22"/>
        </w:rPr>
        <w:t xml:space="preserve">156. Addressing the specific needs of women who inject drugs: practical guide for service providers on gender-responsive HIV services. Vienna, United Nations Office on Drugs and Crime, 2016 (https://www. unodc.org/documents/hiv-aids/2016/Addressing_the_specific_needs_of_women_who_inject_drugs_ Practical_guide_for_service_providers_on_gender-responsive_HIV_services.pdf, accessed 15 January 2019). </w:t>
      </w:r>
    </w:p>
    <w:p w14:paraId="2C2BEFF9" w14:textId="77777777" w:rsidR="00A70436" w:rsidRPr="00677F43" w:rsidRDefault="00A70436" w:rsidP="00A70436">
      <w:pPr>
        <w:pStyle w:val="Pa58"/>
        <w:spacing w:before="40"/>
        <w:ind w:left="340" w:hanging="340"/>
        <w:rPr>
          <w:rFonts w:asciiTheme="minorHAnsi" w:hAnsiTheme="minorHAnsi" w:cstheme="minorHAnsi"/>
          <w:color w:val="000000"/>
          <w:sz w:val="22"/>
          <w:szCs w:val="22"/>
        </w:rPr>
      </w:pPr>
      <w:r w:rsidRPr="00677F43">
        <w:rPr>
          <w:rFonts w:asciiTheme="minorHAnsi" w:hAnsiTheme="minorHAnsi" w:cstheme="minorHAnsi"/>
          <w:color w:val="000000"/>
          <w:sz w:val="22"/>
          <w:szCs w:val="22"/>
        </w:rPr>
        <w:t xml:space="preserve">157. Young people most at risk of HIV: a meeting report and discussion paper from the Interagency Youth Working Group, U.S. Agency for International Development, the Joint United Nations Programme on HIV/AIDS (UNAIDS) Inter-Agency Task Team on HIV and Young People, and FHI. Research Triangle Park (NC), FHI, 2010 (http://data.unaids.org/pub/basedocument/2010/2010_ypmar_en.pdf, accessed 15 January 2019). </w:t>
      </w:r>
    </w:p>
    <w:p w14:paraId="2CA1F13C" w14:textId="77777777" w:rsidR="00A70436" w:rsidRPr="00677F43" w:rsidRDefault="00A70436" w:rsidP="00A70436">
      <w:pPr>
        <w:pStyle w:val="Pa58"/>
        <w:spacing w:before="40"/>
        <w:ind w:left="340" w:hanging="340"/>
        <w:rPr>
          <w:rFonts w:asciiTheme="minorHAnsi" w:hAnsiTheme="minorHAnsi" w:cstheme="minorHAnsi"/>
          <w:color w:val="000000"/>
          <w:sz w:val="22"/>
          <w:szCs w:val="22"/>
        </w:rPr>
      </w:pPr>
      <w:r w:rsidRPr="00677F43">
        <w:rPr>
          <w:rFonts w:asciiTheme="minorHAnsi" w:hAnsiTheme="minorHAnsi" w:cstheme="minorHAnsi"/>
          <w:color w:val="000000"/>
          <w:sz w:val="22"/>
          <w:szCs w:val="22"/>
        </w:rPr>
        <w:t xml:space="preserve">158. HIV and young people who inject drugs: technical brief. Geneva, World Health Organization, 2015 (http://apps.who.int/iris/bitstream/handle/10665/179865/WHO_HIV_2015.10_eng.pdf?sequence=1, accessed 15 January 2019). </w:t>
      </w:r>
    </w:p>
    <w:p w14:paraId="5BB0531A" w14:textId="77777777" w:rsidR="00A70436" w:rsidRPr="00677F43" w:rsidRDefault="00A70436" w:rsidP="00A70436">
      <w:pPr>
        <w:pStyle w:val="Pa58"/>
        <w:spacing w:before="40"/>
        <w:ind w:left="340" w:hanging="340"/>
        <w:rPr>
          <w:rFonts w:asciiTheme="minorHAnsi" w:hAnsiTheme="minorHAnsi" w:cstheme="minorHAnsi"/>
          <w:color w:val="000000"/>
          <w:sz w:val="22"/>
          <w:szCs w:val="22"/>
        </w:rPr>
      </w:pPr>
      <w:r w:rsidRPr="00677F43">
        <w:rPr>
          <w:rFonts w:asciiTheme="minorHAnsi" w:hAnsiTheme="minorHAnsi" w:cstheme="minorHAnsi"/>
          <w:color w:val="000000"/>
          <w:sz w:val="22"/>
          <w:szCs w:val="22"/>
        </w:rPr>
        <w:t xml:space="preserve">159. HIV and young men who have sex with men: technical brief. Geneva, World Health Organization, 2015 (http://apps.who.int/iris/bitstream/handle/10665/179867/WHO_HIV_2015.8_eng.pdf?sequence=1, accessed 15 January 2019). </w:t>
      </w:r>
    </w:p>
    <w:p w14:paraId="1670F127" w14:textId="77777777" w:rsidR="00A70436" w:rsidRPr="00677F43" w:rsidRDefault="00A70436" w:rsidP="00A70436">
      <w:pPr>
        <w:pStyle w:val="Pa58"/>
        <w:spacing w:before="40"/>
        <w:ind w:left="340" w:hanging="340"/>
        <w:rPr>
          <w:rFonts w:asciiTheme="minorHAnsi" w:hAnsiTheme="minorHAnsi" w:cstheme="minorHAnsi"/>
          <w:color w:val="000000"/>
          <w:sz w:val="22"/>
          <w:szCs w:val="22"/>
        </w:rPr>
      </w:pPr>
      <w:r w:rsidRPr="00677F43">
        <w:rPr>
          <w:rFonts w:asciiTheme="minorHAnsi" w:hAnsiTheme="minorHAnsi" w:cstheme="minorHAnsi"/>
          <w:color w:val="000000"/>
          <w:sz w:val="22"/>
          <w:szCs w:val="22"/>
        </w:rPr>
        <w:t xml:space="preserve">160. HIV and young people who sell sex: technical brief. Geneva, World Health Organization, 2015 (http:// apps.who.int/iris/bitstream/handle/10665/179868/WHO_HIV_2015.7_eng.pdf?sequence=1, accessed 15 January 2019). </w:t>
      </w:r>
    </w:p>
    <w:p w14:paraId="05E01D71" w14:textId="77777777" w:rsidR="00A70436" w:rsidRPr="00677F43" w:rsidRDefault="00A70436" w:rsidP="00A70436">
      <w:pPr>
        <w:pStyle w:val="Pa58"/>
        <w:spacing w:before="40"/>
        <w:ind w:left="340" w:hanging="340"/>
        <w:rPr>
          <w:rFonts w:asciiTheme="minorHAnsi" w:hAnsiTheme="minorHAnsi" w:cstheme="minorHAnsi"/>
          <w:color w:val="000000"/>
          <w:sz w:val="22"/>
          <w:szCs w:val="22"/>
        </w:rPr>
      </w:pPr>
      <w:r w:rsidRPr="00677F43">
        <w:rPr>
          <w:rFonts w:asciiTheme="minorHAnsi" w:hAnsiTheme="minorHAnsi" w:cstheme="minorHAnsi"/>
          <w:color w:val="000000"/>
          <w:sz w:val="22"/>
          <w:szCs w:val="22"/>
        </w:rPr>
        <w:lastRenderedPageBreak/>
        <w:t xml:space="preserve">161. HIV and young transgender people: technical brief. Geneva, World Health Organization, 2015 (http:// apps.who.int/iris/bitstream/handle/10665/179866/WHO_HIV_2015.9_eng.pdf?sequence=1, accessed 15 January 2019). </w:t>
      </w:r>
    </w:p>
    <w:p w14:paraId="01D63B57" w14:textId="77777777" w:rsidR="00A70436" w:rsidRPr="00677F43" w:rsidRDefault="00A70436" w:rsidP="00A70436">
      <w:pPr>
        <w:pStyle w:val="Pa58"/>
        <w:spacing w:before="40"/>
        <w:ind w:left="340" w:hanging="340"/>
        <w:rPr>
          <w:rFonts w:asciiTheme="minorHAnsi" w:hAnsiTheme="minorHAnsi" w:cstheme="minorHAnsi"/>
          <w:color w:val="000000"/>
          <w:sz w:val="22"/>
          <w:szCs w:val="22"/>
        </w:rPr>
      </w:pPr>
      <w:r w:rsidRPr="00677F43">
        <w:rPr>
          <w:rFonts w:asciiTheme="minorHAnsi" w:hAnsiTheme="minorHAnsi" w:cstheme="minorHAnsi"/>
          <w:color w:val="000000"/>
          <w:sz w:val="22"/>
          <w:szCs w:val="22"/>
        </w:rPr>
        <w:t xml:space="preserve">162. Consolidated guidelines on the use of antiretroviral drugs for treating and preventing HIV infection. Recommendations for a public health approach - Second edition (WHO, 2016) (https://apps.who.int/ </w:t>
      </w:r>
      <w:proofErr w:type="gramStart"/>
      <w:r w:rsidRPr="00677F43">
        <w:rPr>
          <w:rFonts w:asciiTheme="minorHAnsi" w:hAnsiTheme="minorHAnsi" w:cstheme="minorHAnsi"/>
          <w:color w:val="000000"/>
          <w:sz w:val="22"/>
          <w:szCs w:val="22"/>
        </w:rPr>
        <w:t>iris/bitstream/handle/10665/208825/9789241549684_eng.pdf;jsessionid</w:t>
      </w:r>
      <w:proofErr w:type="gramEnd"/>
      <w:r w:rsidRPr="00677F43">
        <w:rPr>
          <w:rFonts w:asciiTheme="minorHAnsi" w:hAnsiTheme="minorHAnsi" w:cstheme="minorHAnsi"/>
          <w:color w:val="000000"/>
          <w:sz w:val="22"/>
          <w:szCs w:val="22"/>
        </w:rPr>
        <w:t xml:space="preserve">=7A8D2949C0412903C8629 5A3B6BCE893?sequence=1) </w:t>
      </w:r>
    </w:p>
    <w:p w14:paraId="12AF306E" w14:textId="77777777" w:rsidR="00A70436" w:rsidRPr="00677F43" w:rsidRDefault="00A70436" w:rsidP="00A70436">
      <w:pPr>
        <w:pStyle w:val="Pa58"/>
        <w:spacing w:before="40"/>
        <w:ind w:left="340" w:hanging="340"/>
        <w:rPr>
          <w:rFonts w:asciiTheme="minorHAnsi" w:hAnsiTheme="minorHAnsi" w:cstheme="minorHAnsi"/>
          <w:color w:val="000000"/>
          <w:sz w:val="22"/>
          <w:szCs w:val="22"/>
        </w:rPr>
      </w:pPr>
      <w:r w:rsidRPr="00677F43">
        <w:rPr>
          <w:rFonts w:asciiTheme="minorHAnsi" w:hAnsiTheme="minorHAnsi" w:cstheme="minorHAnsi"/>
          <w:color w:val="000000"/>
          <w:sz w:val="22"/>
          <w:szCs w:val="22"/>
        </w:rPr>
        <w:t xml:space="preserve">163. Guidelines for the psychosocially assisted pharmacological treatment of opioid dependence. Geneva, World Health Organization, 2009 (https://www.who.int/hiv/pub/idu/opioid/en/, accessed 15 July 2019). </w:t>
      </w:r>
    </w:p>
    <w:p w14:paraId="65E1ABCD" w14:textId="77777777" w:rsidR="00A70436" w:rsidRPr="00677F43" w:rsidRDefault="00A70436" w:rsidP="00A70436">
      <w:pPr>
        <w:pStyle w:val="Pa58"/>
        <w:spacing w:before="40"/>
        <w:ind w:left="340" w:hanging="340"/>
        <w:rPr>
          <w:rFonts w:asciiTheme="minorHAnsi" w:hAnsiTheme="minorHAnsi" w:cstheme="minorHAnsi"/>
          <w:color w:val="000000"/>
          <w:sz w:val="22"/>
          <w:szCs w:val="22"/>
        </w:rPr>
      </w:pPr>
      <w:r w:rsidRPr="00677F43">
        <w:rPr>
          <w:rFonts w:asciiTheme="minorHAnsi" w:hAnsiTheme="minorHAnsi" w:cstheme="minorHAnsi"/>
          <w:color w:val="000000"/>
          <w:sz w:val="22"/>
          <w:szCs w:val="22"/>
        </w:rPr>
        <w:t xml:space="preserve">164. Treatment of stimulant use disorders: current practices and promising perspectives. Discussion paper, Vienna, United Nations Office on Drugs and Crime, 2019 (https://www.unodc.org/documents/ drug-prevention-and-treatment/Treatment_of_PSUD_for_website_24.05.19.pdf, accessed 15 July 2019). </w:t>
      </w:r>
    </w:p>
    <w:p w14:paraId="1D88BF07" w14:textId="77777777" w:rsidR="00A70436" w:rsidRPr="00677F43" w:rsidRDefault="00A70436" w:rsidP="00A70436">
      <w:pPr>
        <w:pStyle w:val="Pa58"/>
        <w:spacing w:before="40"/>
        <w:ind w:left="340" w:hanging="340"/>
        <w:rPr>
          <w:rFonts w:asciiTheme="minorHAnsi" w:hAnsiTheme="minorHAnsi" w:cstheme="minorHAnsi"/>
          <w:color w:val="000000"/>
          <w:sz w:val="22"/>
          <w:szCs w:val="22"/>
        </w:rPr>
      </w:pPr>
      <w:r w:rsidRPr="00677F43">
        <w:rPr>
          <w:rFonts w:asciiTheme="minorHAnsi" w:hAnsiTheme="minorHAnsi" w:cstheme="minorHAnsi"/>
          <w:color w:val="000000"/>
          <w:sz w:val="22"/>
          <w:szCs w:val="22"/>
        </w:rPr>
        <w:t xml:space="preserve">165. Guidelines for the care and treatment of persons diagnosed with chronic hepatitis C virus infection. Geneva, World Health Organization, 2018 (https://www.who.int/hepatitis/publications/hepatitis-c-guidelines-2018/en/, accessed 15 July 2019). </w:t>
      </w:r>
    </w:p>
    <w:p w14:paraId="22152412" w14:textId="77777777" w:rsidR="00A70436" w:rsidRPr="00677F43" w:rsidRDefault="00A70436" w:rsidP="00A70436">
      <w:pPr>
        <w:pStyle w:val="Pa58"/>
        <w:spacing w:before="40"/>
        <w:ind w:left="340" w:hanging="340"/>
        <w:rPr>
          <w:rFonts w:asciiTheme="minorHAnsi" w:hAnsiTheme="minorHAnsi" w:cstheme="minorHAnsi"/>
          <w:color w:val="000000"/>
          <w:sz w:val="22"/>
          <w:szCs w:val="22"/>
        </w:rPr>
      </w:pPr>
      <w:r w:rsidRPr="00677F43">
        <w:rPr>
          <w:rFonts w:asciiTheme="minorHAnsi" w:hAnsiTheme="minorHAnsi" w:cstheme="minorHAnsi"/>
          <w:color w:val="000000"/>
          <w:sz w:val="22"/>
          <w:szCs w:val="22"/>
        </w:rPr>
        <w:t xml:space="preserve">166. Community management of opioid overdose. Geneva, World Health Organization, 2014 (https://www. who.int/substance_abuse/publications/management_opioid_overdose/en/, accessed 15 July 2019). </w:t>
      </w:r>
    </w:p>
    <w:p w14:paraId="201586AE" w14:textId="77777777" w:rsidR="00A70436" w:rsidRPr="00677F43" w:rsidRDefault="00A70436" w:rsidP="00A70436">
      <w:pPr>
        <w:pStyle w:val="Pa58"/>
        <w:spacing w:before="40"/>
        <w:ind w:left="340" w:hanging="340"/>
        <w:rPr>
          <w:rFonts w:asciiTheme="minorHAnsi" w:hAnsiTheme="minorHAnsi" w:cstheme="minorHAnsi"/>
          <w:color w:val="000000"/>
          <w:sz w:val="22"/>
          <w:szCs w:val="22"/>
        </w:rPr>
      </w:pPr>
      <w:r w:rsidRPr="00677F43">
        <w:rPr>
          <w:rFonts w:asciiTheme="minorHAnsi" w:hAnsiTheme="minorHAnsi" w:cstheme="minorHAnsi"/>
          <w:color w:val="000000"/>
          <w:sz w:val="22"/>
          <w:szCs w:val="22"/>
        </w:rPr>
        <w:t xml:space="preserve">167. Differentiated Service Delivery for HIV: A Decision Framework </w:t>
      </w:r>
      <w:proofErr w:type="gramStart"/>
      <w:r w:rsidRPr="00677F43">
        <w:rPr>
          <w:rFonts w:asciiTheme="minorHAnsi" w:hAnsiTheme="minorHAnsi" w:cstheme="minorHAnsi"/>
          <w:color w:val="000000"/>
          <w:sz w:val="22"/>
          <w:szCs w:val="22"/>
        </w:rPr>
        <w:t>For</w:t>
      </w:r>
      <w:proofErr w:type="gramEnd"/>
      <w:r w:rsidRPr="00677F43">
        <w:rPr>
          <w:rFonts w:asciiTheme="minorHAnsi" w:hAnsiTheme="minorHAnsi" w:cstheme="minorHAnsi"/>
          <w:color w:val="000000"/>
          <w:sz w:val="22"/>
          <w:szCs w:val="22"/>
        </w:rPr>
        <w:t xml:space="preserve"> Differentiated Antiretroviral Therapy Delivery For Key Populations. The last mile to universal access. Amsterdam, International AIDS Society, 2018 (http://www.differentiatedservicedelivery.org/Portals/0/adam/ Content/2a0WxWUHfUKtul1mKWdmGQ/File/Decision%20Framework%20Key%20Population%20 Web.pdf, accessed 15 July 2019). </w:t>
      </w:r>
    </w:p>
    <w:p w14:paraId="74DC8744" w14:textId="77777777" w:rsidR="00A70436" w:rsidRPr="00677F43" w:rsidRDefault="00A70436" w:rsidP="00A70436">
      <w:pPr>
        <w:spacing w:after="240" w:line="24" w:lineRule="atLeast"/>
        <w:ind w:left="340" w:hanging="340"/>
        <w:jc w:val="both"/>
        <w:rPr>
          <w:rFonts w:asciiTheme="minorHAnsi" w:hAnsiTheme="minorHAnsi" w:cstheme="minorHAnsi"/>
          <w:color w:val="000000"/>
          <w:rtl/>
        </w:rPr>
      </w:pPr>
      <w:r w:rsidRPr="00677F43">
        <w:rPr>
          <w:rFonts w:asciiTheme="minorHAnsi" w:hAnsiTheme="minorHAnsi" w:cstheme="minorHAnsi"/>
          <w:color w:val="000000"/>
        </w:rPr>
        <w:t>168. Joint statement on Compulsory drug detention and rehabilitation centres. United Nations, 2012 (http:// files.unaids.org/en/media/unaids/contentassets/documents/document/2012/JC2310_Joint%20 Statement6March12FINAL_en.pdf, accessed 15 July 2019).</w:t>
      </w:r>
    </w:p>
    <w:p w14:paraId="4B3E3589" w14:textId="77777777" w:rsidR="00A70436" w:rsidRPr="00D35C7A" w:rsidRDefault="00A70436">
      <w:pPr>
        <w:pStyle w:val="BodyText"/>
        <w:rPr>
          <w:rFonts w:ascii="Calibri" w:cs="B Nazanin"/>
          <w:b/>
          <w:sz w:val="38"/>
        </w:rPr>
      </w:pPr>
    </w:p>
    <w:p w14:paraId="2C98B019" w14:textId="77777777" w:rsidR="00C66E4A" w:rsidRPr="00D35C7A" w:rsidRDefault="00C66E4A">
      <w:pPr>
        <w:pStyle w:val="BodyText"/>
        <w:rPr>
          <w:rFonts w:cs="B Nazanin"/>
        </w:rPr>
      </w:pPr>
    </w:p>
    <w:p w14:paraId="78A87510" w14:textId="77777777" w:rsidR="00C66E4A" w:rsidRPr="00D35C7A" w:rsidRDefault="00C66E4A">
      <w:pPr>
        <w:pStyle w:val="BodyText"/>
        <w:rPr>
          <w:rFonts w:cs="B Nazanin"/>
        </w:rPr>
      </w:pPr>
    </w:p>
    <w:p w14:paraId="719FD9AD" w14:textId="77777777" w:rsidR="00C66E4A" w:rsidRPr="00D35C7A" w:rsidRDefault="00C66E4A">
      <w:pPr>
        <w:pStyle w:val="BodyText"/>
        <w:rPr>
          <w:rFonts w:cs="B Nazanin"/>
          <w:sz w:val="21"/>
        </w:rPr>
      </w:pPr>
    </w:p>
    <w:p w14:paraId="1C6EAD39" w14:textId="525BCC7F" w:rsidR="00C66E4A" w:rsidRPr="00D35C7A" w:rsidRDefault="00C66E4A">
      <w:pPr>
        <w:spacing w:before="97"/>
        <w:ind w:left="1417"/>
        <w:rPr>
          <w:rFonts w:ascii="Calibri" w:cs="B Nazanin"/>
          <w:sz w:val="16"/>
        </w:rPr>
      </w:pPr>
    </w:p>
    <w:p w14:paraId="5CF8226C" w14:textId="77777777" w:rsidR="00C66E4A" w:rsidRPr="00D35C7A" w:rsidRDefault="00C66E4A">
      <w:pPr>
        <w:rPr>
          <w:rFonts w:ascii="Calibri" w:cs="B Nazanin"/>
          <w:sz w:val="16"/>
        </w:rPr>
        <w:sectPr w:rsidR="00C66E4A" w:rsidRPr="00D35C7A" w:rsidSect="004C0A54">
          <w:footerReference w:type="default" r:id="rId40"/>
          <w:pgSz w:w="11910" w:h="16840"/>
          <w:pgMar w:top="1440" w:right="1080" w:bottom="1440" w:left="1080" w:header="0" w:footer="0" w:gutter="0"/>
          <w:cols w:space="720"/>
        </w:sectPr>
      </w:pPr>
    </w:p>
    <w:p w14:paraId="364D6459" w14:textId="77777777" w:rsidR="00C66E4A" w:rsidRPr="00D35C7A" w:rsidRDefault="00C630C0">
      <w:pPr>
        <w:pStyle w:val="BodyText"/>
        <w:spacing w:before="4"/>
        <w:rPr>
          <w:rFonts w:ascii="Calibri" w:cs="B Nazanin"/>
          <w:sz w:val="16"/>
        </w:rPr>
      </w:pPr>
      <w:r w:rsidRPr="00D35C7A">
        <w:rPr>
          <w:rFonts w:cs="B Nazanin"/>
          <w:noProof/>
          <w:lang w:val="en-US" w:eastAsia="en-US" w:bidi="ar-SA"/>
        </w:rPr>
        <w:lastRenderedPageBreak/>
        <mc:AlternateContent>
          <mc:Choice Requires="wps">
            <w:drawing>
              <wp:anchor distT="0" distB="0" distL="114300" distR="114300" simplePos="0" relativeHeight="247591936" behindDoc="1" locked="0" layoutInCell="1" allowOverlap="1" wp14:anchorId="0F666BDE" wp14:editId="7D17E5E5">
                <wp:simplePos x="0" y="0"/>
                <wp:positionH relativeFrom="page">
                  <wp:posOffset>0</wp:posOffset>
                </wp:positionH>
                <wp:positionV relativeFrom="page">
                  <wp:posOffset>0</wp:posOffset>
                </wp:positionV>
                <wp:extent cx="7560310" cy="10692130"/>
                <wp:effectExtent l="0" t="0" r="0" b="0"/>
                <wp:wrapNone/>
                <wp:docPr id="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66F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FE45C" id="Rectangle 9" o:spid="_x0000_s1026" style="position:absolute;margin-left:0;margin-top:0;width:595.3pt;height:841.9pt;z-index:-25572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" fillcolor="#066fb6" stroked="f">
                <w10:wrap anchorx="page" anchory="page"/>
              </v:rect>
            </w:pict>
          </mc:Fallback>
        </mc:AlternateContent>
      </w:r>
    </w:p>
    <w:p w14:paraId="520F7F60" w14:textId="77777777" w:rsidR="00C66E4A" w:rsidRPr="00D35C7A" w:rsidRDefault="00C66E4A">
      <w:pPr>
        <w:rPr>
          <w:rFonts w:ascii="Calibri" w:cs="B Nazanin"/>
          <w:sz w:val="16"/>
        </w:rPr>
        <w:sectPr w:rsidR="00C66E4A" w:rsidRPr="00D35C7A" w:rsidSect="004C0A54">
          <w:pgSz w:w="11910" w:h="16840"/>
          <w:pgMar w:top="1440" w:right="1080" w:bottom="1440" w:left="1080" w:header="0" w:footer="0" w:gutter="0"/>
          <w:cols w:space="720"/>
        </w:sectPr>
      </w:pPr>
    </w:p>
    <w:p w14:paraId="379665EF" w14:textId="3B2275C2" w:rsidR="00C66E4A" w:rsidRPr="00D35C7A" w:rsidRDefault="00C630C0">
      <w:pPr>
        <w:pStyle w:val="BodyText"/>
        <w:rPr>
          <w:rFonts w:ascii="Calibri" w:cs="B Nazanin"/>
        </w:rPr>
      </w:pPr>
      <w:r w:rsidRPr="00D35C7A">
        <w:rPr>
          <w:rFonts w:cs="B Nazanin"/>
          <w:noProof/>
          <w:lang w:val="en-US" w:eastAsia="en-US" w:bidi="ar-SA"/>
        </w:rPr>
        <w:lastRenderedPageBreak/>
        <mc:AlternateContent>
          <mc:Choice Requires="wps">
            <w:drawing>
              <wp:anchor distT="0" distB="0" distL="114300" distR="114300" simplePos="0" relativeHeight="251788288" behindDoc="0" locked="0" layoutInCell="1" allowOverlap="1" wp14:anchorId="24AF9216" wp14:editId="18DB8804">
                <wp:simplePos x="0" y="0"/>
                <wp:positionH relativeFrom="page">
                  <wp:posOffset>0</wp:posOffset>
                </wp:positionH>
                <wp:positionV relativeFrom="page">
                  <wp:posOffset>0</wp:posOffset>
                </wp:positionV>
                <wp:extent cx="7560310" cy="215900"/>
                <wp:effectExtent l="0" t="0" r="0" b="0"/>
                <wp:wrapNone/>
                <wp:docPr id="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15900"/>
                        </a:xfrm>
                        <a:prstGeom prst="rect">
                          <a:avLst/>
                        </a:prstGeom>
                        <a:solidFill>
                          <a:srgbClr val="066F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7E1DA" id="Rectangle 7" o:spid="_x0000_s1026" style="position:absolute;margin-left:0;margin-top:0;width:595.3pt;height:17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" fillcolor="#066fb6" stroked="f">
                <w10:wrap anchorx="page" anchory="page"/>
              </v:rect>
            </w:pict>
          </mc:Fallback>
        </mc:AlternateContent>
      </w:r>
      <w:r w:rsidRPr="00D35C7A">
        <w:rPr>
          <w:rFonts w:cs="B Nazanin"/>
          <w:noProof/>
          <w:lang w:val="en-US" w:eastAsia="en-US" w:bidi="ar-SA"/>
        </w:rPr>
        <mc:AlternateContent>
          <mc:Choice Requires="wps">
            <w:drawing>
              <wp:anchor distT="0" distB="0" distL="114300" distR="114300" simplePos="0" relativeHeight="251789312" behindDoc="0" locked="0" layoutInCell="1" allowOverlap="1" wp14:anchorId="2AFBCBCD" wp14:editId="38FDC4D0">
                <wp:simplePos x="0" y="0"/>
                <wp:positionH relativeFrom="page">
                  <wp:posOffset>1244600</wp:posOffset>
                </wp:positionH>
                <wp:positionV relativeFrom="page">
                  <wp:posOffset>466090</wp:posOffset>
                </wp:positionV>
                <wp:extent cx="257175" cy="306070"/>
                <wp:effectExtent l="0" t="0" r="0" b="0"/>
                <wp:wrapNone/>
                <wp:docPr id="2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306070"/>
                        </a:xfrm>
                        <a:custGeom>
                          <a:avLst/>
                          <a:gdLst>
                            <a:gd name="T0" fmla="+- 0 2059 1960"/>
                            <a:gd name="T1" fmla="*/ T0 w 405"/>
                            <a:gd name="T2" fmla="+- 0 734 734"/>
                            <a:gd name="T3" fmla="*/ 734 h 482"/>
                            <a:gd name="T4" fmla="+- 0 1960 1960"/>
                            <a:gd name="T5" fmla="*/ T4 w 405"/>
                            <a:gd name="T6" fmla="+- 0 734 734"/>
                            <a:gd name="T7" fmla="*/ 734 h 482"/>
                            <a:gd name="T8" fmla="+- 0 1960 1960"/>
                            <a:gd name="T9" fmla="*/ T8 w 405"/>
                            <a:gd name="T10" fmla="+- 0 1025 734"/>
                            <a:gd name="T11" fmla="*/ 1025 h 482"/>
                            <a:gd name="T12" fmla="+- 0 1963 1960"/>
                            <a:gd name="T13" fmla="*/ T12 w 405"/>
                            <a:gd name="T14" fmla="+- 0 1070 734"/>
                            <a:gd name="T15" fmla="*/ 1070 h 482"/>
                            <a:gd name="T16" fmla="+- 0 1972 1960"/>
                            <a:gd name="T17" fmla="*/ T16 w 405"/>
                            <a:gd name="T18" fmla="+- 0 1108 734"/>
                            <a:gd name="T19" fmla="*/ 1108 h 482"/>
                            <a:gd name="T20" fmla="+- 0 1988 1960"/>
                            <a:gd name="T21" fmla="*/ T20 w 405"/>
                            <a:gd name="T22" fmla="+- 0 1141 734"/>
                            <a:gd name="T23" fmla="*/ 1141 h 482"/>
                            <a:gd name="T24" fmla="+- 0 2010 1960"/>
                            <a:gd name="T25" fmla="*/ T24 w 405"/>
                            <a:gd name="T26" fmla="+- 0 1168 734"/>
                            <a:gd name="T27" fmla="*/ 1168 h 482"/>
                            <a:gd name="T28" fmla="+- 0 2038 1960"/>
                            <a:gd name="T29" fmla="*/ T28 w 405"/>
                            <a:gd name="T30" fmla="+- 0 1188 734"/>
                            <a:gd name="T31" fmla="*/ 1188 h 482"/>
                            <a:gd name="T32" fmla="+- 0 2073 1960"/>
                            <a:gd name="T33" fmla="*/ T32 w 405"/>
                            <a:gd name="T34" fmla="+- 0 1203 734"/>
                            <a:gd name="T35" fmla="*/ 1203 h 482"/>
                            <a:gd name="T36" fmla="+- 0 2115 1960"/>
                            <a:gd name="T37" fmla="*/ T36 w 405"/>
                            <a:gd name="T38" fmla="+- 0 1212 734"/>
                            <a:gd name="T39" fmla="*/ 1212 h 482"/>
                            <a:gd name="T40" fmla="+- 0 2163 1960"/>
                            <a:gd name="T41" fmla="*/ T40 w 405"/>
                            <a:gd name="T42" fmla="+- 0 1215 734"/>
                            <a:gd name="T43" fmla="*/ 1215 h 482"/>
                            <a:gd name="T44" fmla="+- 0 2210 1960"/>
                            <a:gd name="T45" fmla="*/ T44 w 405"/>
                            <a:gd name="T46" fmla="+- 0 1212 734"/>
                            <a:gd name="T47" fmla="*/ 1212 h 482"/>
                            <a:gd name="T48" fmla="+- 0 2251 1960"/>
                            <a:gd name="T49" fmla="*/ T48 w 405"/>
                            <a:gd name="T50" fmla="+- 0 1203 734"/>
                            <a:gd name="T51" fmla="*/ 1203 h 482"/>
                            <a:gd name="T52" fmla="+- 0 2286 1960"/>
                            <a:gd name="T53" fmla="*/ T52 w 405"/>
                            <a:gd name="T54" fmla="+- 0 1188 734"/>
                            <a:gd name="T55" fmla="*/ 1188 h 482"/>
                            <a:gd name="T56" fmla="+- 0 2314 1960"/>
                            <a:gd name="T57" fmla="*/ T56 w 405"/>
                            <a:gd name="T58" fmla="+- 0 1168 734"/>
                            <a:gd name="T59" fmla="*/ 1168 h 482"/>
                            <a:gd name="T60" fmla="+- 0 2336 1960"/>
                            <a:gd name="T61" fmla="*/ T60 w 405"/>
                            <a:gd name="T62" fmla="+- 0 1141 734"/>
                            <a:gd name="T63" fmla="*/ 1141 h 482"/>
                            <a:gd name="T64" fmla="+- 0 2344 1960"/>
                            <a:gd name="T65" fmla="*/ T64 w 405"/>
                            <a:gd name="T66" fmla="+- 0 1126 734"/>
                            <a:gd name="T67" fmla="*/ 1126 h 482"/>
                            <a:gd name="T68" fmla="+- 0 2161 1960"/>
                            <a:gd name="T69" fmla="*/ T68 w 405"/>
                            <a:gd name="T70" fmla="+- 0 1126 734"/>
                            <a:gd name="T71" fmla="*/ 1126 h 482"/>
                            <a:gd name="T72" fmla="+- 0 2137 1960"/>
                            <a:gd name="T73" fmla="*/ T72 w 405"/>
                            <a:gd name="T74" fmla="+- 0 1124 734"/>
                            <a:gd name="T75" fmla="*/ 1124 h 482"/>
                            <a:gd name="T76" fmla="+- 0 2117 1960"/>
                            <a:gd name="T77" fmla="*/ T76 w 405"/>
                            <a:gd name="T78" fmla="+- 0 1118 734"/>
                            <a:gd name="T79" fmla="*/ 1118 h 482"/>
                            <a:gd name="T80" fmla="+- 0 2099 1960"/>
                            <a:gd name="T81" fmla="*/ T80 w 405"/>
                            <a:gd name="T82" fmla="+- 0 1109 734"/>
                            <a:gd name="T83" fmla="*/ 1109 h 482"/>
                            <a:gd name="T84" fmla="+- 0 2085 1960"/>
                            <a:gd name="T85" fmla="*/ T84 w 405"/>
                            <a:gd name="T86" fmla="+- 0 1097 734"/>
                            <a:gd name="T87" fmla="*/ 1097 h 482"/>
                            <a:gd name="T88" fmla="+- 0 2074 1960"/>
                            <a:gd name="T89" fmla="*/ T88 w 405"/>
                            <a:gd name="T90" fmla="+- 0 1080 734"/>
                            <a:gd name="T91" fmla="*/ 1080 h 482"/>
                            <a:gd name="T92" fmla="+- 0 2066 1960"/>
                            <a:gd name="T93" fmla="*/ T92 w 405"/>
                            <a:gd name="T94" fmla="+- 0 1060 734"/>
                            <a:gd name="T95" fmla="*/ 1060 h 482"/>
                            <a:gd name="T96" fmla="+- 0 2061 1960"/>
                            <a:gd name="T97" fmla="*/ T96 w 405"/>
                            <a:gd name="T98" fmla="+- 0 1036 734"/>
                            <a:gd name="T99" fmla="*/ 1036 h 482"/>
                            <a:gd name="T100" fmla="+- 0 2059 1960"/>
                            <a:gd name="T101" fmla="*/ T100 w 405"/>
                            <a:gd name="T102" fmla="+- 0 1009 734"/>
                            <a:gd name="T103" fmla="*/ 1009 h 482"/>
                            <a:gd name="T104" fmla="+- 0 2059 1960"/>
                            <a:gd name="T105" fmla="*/ T104 w 405"/>
                            <a:gd name="T106" fmla="+- 0 734 734"/>
                            <a:gd name="T107" fmla="*/ 734 h 482"/>
                            <a:gd name="T108" fmla="+- 0 2365 1960"/>
                            <a:gd name="T109" fmla="*/ T108 w 405"/>
                            <a:gd name="T110" fmla="+- 0 734 734"/>
                            <a:gd name="T111" fmla="*/ 734 h 482"/>
                            <a:gd name="T112" fmla="+- 0 2265 1960"/>
                            <a:gd name="T113" fmla="*/ T112 w 405"/>
                            <a:gd name="T114" fmla="+- 0 734 734"/>
                            <a:gd name="T115" fmla="*/ 734 h 482"/>
                            <a:gd name="T116" fmla="+- 0 2265 1960"/>
                            <a:gd name="T117" fmla="*/ T116 w 405"/>
                            <a:gd name="T118" fmla="+- 0 1009 734"/>
                            <a:gd name="T119" fmla="*/ 1009 h 482"/>
                            <a:gd name="T120" fmla="+- 0 2264 1960"/>
                            <a:gd name="T121" fmla="*/ T120 w 405"/>
                            <a:gd name="T122" fmla="+- 0 1037 734"/>
                            <a:gd name="T123" fmla="*/ 1037 h 482"/>
                            <a:gd name="T124" fmla="+- 0 2259 1960"/>
                            <a:gd name="T125" fmla="*/ T124 w 405"/>
                            <a:gd name="T126" fmla="+- 0 1060 734"/>
                            <a:gd name="T127" fmla="*/ 1060 h 482"/>
                            <a:gd name="T128" fmla="+- 0 2250 1960"/>
                            <a:gd name="T129" fmla="*/ T128 w 405"/>
                            <a:gd name="T130" fmla="+- 0 1080 734"/>
                            <a:gd name="T131" fmla="*/ 1080 h 482"/>
                            <a:gd name="T132" fmla="+- 0 2239 1960"/>
                            <a:gd name="T133" fmla="*/ T132 w 405"/>
                            <a:gd name="T134" fmla="+- 0 1096 734"/>
                            <a:gd name="T135" fmla="*/ 1096 h 482"/>
                            <a:gd name="T136" fmla="+- 0 2224 1960"/>
                            <a:gd name="T137" fmla="*/ T136 w 405"/>
                            <a:gd name="T138" fmla="+- 0 1109 734"/>
                            <a:gd name="T139" fmla="*/ 1109 h 482"/>
                            <a:gd name="T140" fmla="+- 0 2206 1960"/>
                            <a:gd name="T141" fmla="*/ T140 w 405"/>
                            <a:gd name="T142" fmla="+- 0 1118 734"/>
                            <a:gd name="T143" fmla="*/ 1118 h 482"/>
                            <a:gd name="T144" fmla="+- 0 2185 1960"/>
                            <a:gd name="T145" fmla="*/ T144 w 405"/>
                            <a:gd name="T146" fmla="+- 0 1124 734"/>
                            <a:gd name="T147" fmla="*/ 1124 h 482"/>
                            <a:gd name="T148" fmla="+- 0 2161 1960"/>
                            <a:gd name="T149" fmla="*/ T148 w 405"/>
                            <a:gd name="T150" fmla="+- 0 1126 734"/>
                            <a:gd name="T151" fmla="*/ 1126 h 482"/>
                            <a:gd name="T152" fmla="+- 0 2344 1960"/>
                            <a:gd name="T153" fmla="*/ T152 w 405"/>
                            <a:gd name="T154" fmla="+- 0 1126 734"/>
                            <a:gd name="T155" fmla="*/ 1126 h 482"/>
                            <a:gd name="T156" fmla="+- 0 2352 1960"/>
                            <a:gd name="T157" fmla="*/ T156 w 405"/>
                            <a:gd name="T158" fmla="+- 0 1108 734"/>
                            <a:gd name="T159" fmla="*/ 1108 h 482"/>
                            <a:gd name="T160" fmla="+- 0 2362 1960"/>
                            <a:gd name="T161" fmla="*/ T160 w 405"/>
                            <a:gd name="T162" fmla="+- 0 1070 734"/>
                            <a:gd name="T163" fmla="*/ 1070 h 482"/>
                            <a:gd name="T164" fmla="+- 0 2365 1960"/>
                            <a:gd name="T165" fmla="*/ T164 w 405"/>
                            <a:gd name="T166" fmla="+- 0 1025 734"/>
                            <a:gd name="T167" fmla="*/ 1025 h 482"/>
                            <a:gd name="T168" fmla="+- 0 2365 1960"/>
                            <a:gd name="T169" fmla="*/ T168 w 405"/>
                            <a:gd name="T170" fmla="+- 0 734 734"/>
                            <a:gd name="T171" fmla="*/ 734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05" h="482">
                              <a:moveTo>
                                <a:pt x="99" y="0"/>
                              </a:moveTo>
                              <a:lnTo>
                                <a:pt x="0" y="0"/>
                              </a:lnTo>
                              <a:lnTo>
                                <a:pt x="0" y="291"/>
                              </a:lnTo>
                              <a:lnTo>
                                <a:pt x="3" y="336"/>
                              </a:lnTo>
                              <a:lnTo>
                                <a:pt x="12" y="374"/>
                              </a:lnTo>
                              <a:lnTo>
                                <a:pt x="28" y="407"/>
                              </a:lnTo>
                              <a:lnTo>
                                <a:pt x="50" y="434"/>
                              </a:lnTo>
                              <a:lnTo>
                                <a:pt x="78" y="454"/>
                              </a:lnTo>
                              <a:lnTo>
                                <a:pt x="113" y="469"/>
                              </a:lnTo>
                              <a:lnTo>
                                <a:pt x="155" y="478"/>
                              </a:lnTo>
                              <a:lnTo>
                                <a:pt x="203" y="481"/>
                              </a:lnTo>
                              <a:lnTo>
                                <a:pt x="250" y="478"/>
                              </a:lnTo>
                              <a:lnTo>
                                <a:pt x="291" y="469"/>
                              </a:lnTo>
                              <a:lnTo>
                                <a:pt x="326" y="454"/>
                              </a:lnTo>
                              <a:lnTo>
                                <a:pt x="354" y="434"/>
                              </a:lnTo>
                              <a:lnTo>
                                <a:pt x="376" y="407"/>
                              </a:lnTo>
                              <a:lnTo>
                                <a:pt x="384" y="392"/>
                              </a:lnTo>
                              <a:lnTo>
                                <a:pt x="201" y="392"/>
                              </a:lnTo>
                              <a:lnTo>
                                <a:pt x="177" y="390"/>
                              </a:lnTo>
                              <a:lnTo>
                                <a:pt x="157" y="384"/>
                              </a:lnTo>
                              <a:lnTo>
                                <a:pt x="139" y="375"/>
                              </a:lnTo>
                              <a:lnTo>
                                <a:pt x="125" y="363"/>
                              </a:lnTo>
                              <a:lnTo>
                                <a:pt x="114" y="346"/>
                              </a:lnTo>
                              <a:lnTo>
                                <a:pt x="106" y="326"/>
                              </a:lnTo>
                              <a:lnTo>
                                <a:pt x="101" y="302"/>
                              </a:lnTo>
                              <a:lnTo>
                                <a:pt x="99" y="275"/>
                              </a:lnTo>
                              <a:lnTo>
                                <a:pt x="99" y="0"/>
                              </a:lnTo>
                              <a:close/>
                              <a:moveTo>
                                <a:pt x="405" y="0"/>
                              </a:moveTo>
                              <a:lnTo>
                                <a:pt x="305" y="0"/>
                              </a:lnTo>
                              <a:lnTo>
                                <a:pt x="305" y="275"/>
                              </a:lnTo>
                              <a:lnTo>
                                <a:pt x="304" y="303"/>
                              </a:lnTo>
                              <a:lnTo>
                                <a:pt x="299" y="326"/>
                              </a:lnTo>
                              <a:lnTo>
                                <a:pt x="290" y="346"/>
                              </a:lnTo>
                              <a:lnTo>
                                <a:pt x="279" y="362"/>
                              </a:lnTo>
                              <a:lnTo>
                                <a:pt x="264" y="375"/>
                              </a:lnTo>
                              <a:lnTo>
                                <a:pt x="246" y="384"/>
                              </a:lnTo>
                              <a:lnTo>
                                <a:pt x="225" y="390"/>
                              </a:lnTo>
                              <a:lnTo>
                                <a:pt x="201" y="392"/>
                              </a:lnTo>
                              <a:lnTo>
                                <a:pt x="384" y="392"/>
                              </a:lnTo>
                              <a:lnTo>
                                <a:pt x="392" y="374"/>
                              </a:lnTo>
                              <a:lnTo>
                                <a:pt x="402" y="336"/>
                              </a:lnTo>
                              <a:lnTo>
                                <a:pt x="405" y="291"/>
                              </a:lnTo>
                              <a:lnTo>
                                <a:pt x="4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6260E" id="AutoShape 6" o:spid="_x0000_s1026" style="position:absolute;margin-left:98pt;margin-top:36.7pt;width:20.25pt;height:24.1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5,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" path="m99,l,,,291r3,45l12,374r16,33l50,434r28,20l113,469r42,9l203,481r47,-3l291,469r35,-15l354,434r22,-27l384,392r-183,l177,390r-20,-6l139,375,125,363,114,346r-8,-20l101,302,99,275,99,xm405,l305,r,275l304,303r-5,23l290,346r-11,16l264,375r-18,9l225,390r-24,2l384,392r8,-18l402,336r3,-45l405,xe" fillcolor="black" stroked="f">
                <v:path arrowok="t" o:connecttype="custom" o:connectlocs="62865,466090;0,466090;0,650875;1905,679450;7620,703580;17780,724535;31750,741680;49530,754380;71755,763905;98425,769620;128905,771525;158750,769620;184785,763905;207010,754380;224790,741680;238760,724535;243840,715010;127635,715010;112395,713740;99695,709930;88265,704215;79375,696595;72390,685800;67310,673100;64135,657860;62865,640715;62865,466090;257175,466090;193675,466090;193675,640715;193040,658495;189865,673100;184150,685800;177165,695960;167640,704215;156210,709930;142875,713740;127635,715010;243840,715010;248920,703580;255270,679450;257175,650875;257175,466090" o:connectangles="0,0,0,0,0,0,0,0,0,0,0,0,0,0,0,0,0,0,0,0,0,0,0,0,0,0,0,0,0,0,0,0,0,0,0,0,0,0,0,0,0,0,0"/>
                <w10:wrap anchorx="page" anchory="page"/>
              </v:shape>
            </w:pict>
          </mc:Fallback>
        </mc:AlternateContent>
      </w:r>
      <w:r w:rsidRPr="00D35C7A">
        <w:rPr>
          <w:rFonts w:cs="B Nazanin"/>
          <w:noProof/>
          <w:lang w:val="en-US" w:eastAsia="en-US" w:bidi="ar-SA"/>
        </w:rPr>
        <mc:AlternateContent>
          <mc:Choice Requires="wps">
            <w:drawing>
              <wp:anchor distT="0" distB="0" distL="114300" distR="114300" simplePos="0" relativeHeight="251790336" behindDoc="0" locked="0" layoutInCell="1" allowOverlap="1" wp14:anchorId="08F6D516" wp14:editId="7A7444B6">
                <wp:simplePos x="0" y="0"/>
                <wp:positionH relativeFrom="page">
                  <wp:posOffset>1567180</wp:posOffset>
                </wp:positionH>
                <wp:positionV relativeFrom="page">
                  <wp:posOffset>466090</wp:posOffset>
                </wp:positionV>
                <wp:extent cx="281305" cy="297815"/>
                <wp:effectExtent l="0" t="0" r="0" b="0"/>
                <wp:wrapNone/>
                <wp:docPr id="2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305" cy="297815"/>
                        </a:xfrm>
                        <a:custGeom>
                          <a:avLst/>
                          <a:gdLst>
                            <a:gd name="T0" fmla="+- 0 2572 2468"/>
                            <a:gd name="T1" fmla="*/ T0 w 443"/>
                            <a:gd name="T2" fmla="+- 0 734 734"/>
                            <a:gd name="T3" fmla="*/ 734 h 469"/>
                            <a:gd name="T4" fmla="+- 0 2468 2468"/>
                            <a:gd name="T5" fmla="*/ T4 w 443"/>
                            <a:gd name="T6" fmla="+- 0 734 734"/>
                            <a:gd name="T7" fmla="*/ 734 h 469"/>
                            <a:gd name="T8" fmla="+- 0 2468 2468"/>
                            <a:gd name="T9" fmla="*/ T8 w 443"/>
                            <a:gd name="T10" fmla="+- 0 1202 734"/>
                            <a:gd name="T11" fmla="*/ 1202 h 469"/>
                            <a:gd name="T12" fmla="+- 0 2564 2468"/>
                            <a:gd name="T13" fmla="*/ T12 w 443"/>
                            <a:gd name="T14" fmla="+- 0 1202 734"/>
                            <a:gd name="T15" fmla="*/ 1202 h 469"/>
                            <a:gd name="T16" fmla="+- 0 2564 2468"/>
                            <a:gd name="T17" fmla="*/ T16 w 443"/>
                            <a:gd name="T18" fmla="+- 0 917 734"/>
                            <a:gd name="T19" fmla="*/ 917 h 469"/>
                            <a:gd name="T20" fmla="+- 0 2564 2468"/>
                            <a:gd name="T21" fmla="*/ T20 w 443"/>
                            <a:gd name="T22" fmla="+- 0 906 734"/>
                            <a:gd name="T23" fmla="*/ 906 h 469"/>
                            <a:gd name="T24" fmla="+- 0 2563 2468"/>
                            <a:gd name="T25" fmla="*/ T24 w 443"/>
                            <a:gd name="T26" fmla="+- 0 894 734"/>
                            <a:gd name="T27" fmla="*/ 894 h 469"/>
                            <a:gd name="T28" fmla="+- 0 2563 2468"/>
                            <a:gd name="T29" fmla="*/ T28 w 443"/>
                            <a:gd name="T30" fmla="+- 0 883 734"/>
                            <a:gd name="T31" fmla="*/ 883 h 469"/>
                            <a:gd name="T32" fmla="+- 0 2562 2468"/>
                            <a:gd name="T33" fmla="*/ T32 w 443"/>
                            <a:gd name="T34" fmla="+- 0 872 734"/>
                            <a:gd name="T35" fmla="*/ 872 h 469"/>
                            <a:gd name="T36" fmla="+- 0 2561 2468"/>
                            <a:gd name="T37" fmla="*/ T36 w 443"/>
                            <a:gd name="T38" fmla="+- 0 862 734"/>
                            <a:gd name="T39" fmla="*/ 862 h 469"/>
                            <a:gd name="T40" fmla="+- 0 2559 2468"/>
                            <a:gd name="T41" fmla="*/ T40 w 443"/>
                            <a:gd name="T42" fmla="+- 0 852 734"/>
                            <a:gd name="T43" fmla="*/ 852 h 469"/>
                            <a:gd name="T44" fmla="+- 0 2558 2468"/>
                            <a:gd name="T45" fmla="*/ T44 w 443"/>
                            <a:gd name="T46" fmla="+- 0 842 734"/>
                            <a:gd name="T47" fmla="*/ 842 h 469"/>
                            <a:gd name="T48" fmla="+- 0 2655 2468"/>
                            <a:gd name="T49" fmla="*/ T48 w 443"/>
                            <a:gd name="T50" fmla="+- 0 842 734"/>
                            <a:gd name="T51" fmla="*/ 842 h 469"/>
                            <a:gd name="T52" fmla="+- 0 2572 2468"/>
                            <a:gd name="T53" fmla="*/ T52 w 443"/>
                            <a:gd name="T54" fmla="+- 0 734 734"/>
                            <a:gd name="T55" fmla="*/ 734 h 469"/>
                            <a:gd name="T56" fmla="+- 0 2655 2468"/>
                            <a:gd name="T57" fmla="*/ T56 w 443"/>
                            <a:gd name="T58" fmla="+- 0 842 734"/>
                            <a:gd name="T59" fmla="*/ 842 h 469"/>
                            <a:gd name="T60" fmla="+- 0 2558 2468"/>
                            <a:gd name="T61" fmla="*/ T60 w 443"/>
                            <a:gd name="T62" fmla="+- 0 842 734"/>
                            <a:gd name="T63" fmla="*/ 842 h 469"/>
                            <a:gd name="T64" fmla="+- 0 2563 2468"/>
                            <a:gd name="T65" fmla="*/ T64 w 443"/>
                            <a:gd name="T66" fmla="+- 0 856 734"/>
                            <a:gd name="T67" fmla="*/ 856 h 469"/>
                            <a:gd name="T68" fmla="+- 0 2569 2468"/>
                            <a:gd name="T69" fmla="*/ T68 w 443"/>
                            <a:gd name="T70" fmla="+- 0 869 734"/>
                            <a:gd name="T71" fmla="*/ 869 h 469"/>
                            <a:gd name="T72" fmla="+- 0 2575 2468"/>
                            <a:gd name="T73" fmla="*/ T72 w 443"/>
                            <a:gd name="T74" fmla="+- 0 881 734"/>
                            <a:gd name="T75" fmla="*/ 881 h 469"/>
                            <a:gd name="T76" fmla="+- 0 2580 2468"/>
                            <a:gd name="T77" fmla="*/ T76 w 443"/>
                            <a:gd name="T78" fmla="+- 0 892 734"/>
                            <a:gd name="T79" fmla="*/ 892 h 469"/>
                            <a:gd name="T80" fmla="+- 0 2587 2468"/>
                            <a:gd name="T81" fmla="*/ T80 w 443"/>
                            <a:gd name="T82" fmla="+- 0 906 734"/>
                            <a:gd name="T83" fmla="*/ 906 h 469"/>
                            <a:gd name="T84" fmla="+- 0 2594 2468"/>
                            <a:gd name="T85" fmla="*/ T84 w 443"/>
                            <a:gd name="T86" fmla="+- 0 917 734"/>
                            <a:gd name="T87" fmla="*/ 917 h 469"/>
                            <a:gd name="T88" fmla="+- 0 2600 2468"/>
                            <a:gd name="T89" fmla="*/ T88 w 443"/>
                            <a:gd name="T90" fmla="+- 0 924 734"/>
                            <a:gd name="T91" fmla="*/ 924 h 469"/>
                            <a:gd name="T92" fmla="+- 0 2813 2468"/>
                            <a:gd name="T93" fmla="*/ T92 w 443"/>
                            <a:gd name="T94" fmla="+- 0 1202 734"/>
                            <a:gd name="T95" fmla="*/ 1202 h 469"/>
                            <a:gd name="T96" fmla="+- 0 2911 2468"/>
                            <a:gd name="T97" fmla="*/ T96 w 443"/>
                            <a:gd name="T98" fmla="+- 0 1202 734"/>
                            <a:gd name="T99" fmla="*/ 1202 h 469"/>
                            <a:gd name="T100" fmla="+- 0 2911 2468"/>
                            <a:gd name="T101" fmla="*/ T100 w 443"/>
                            <a:gd name="T102" fmla="+- 0 1088 734"/>
                            <a:gd name="T103" fmla="*/ 1088 h 469"/>
                            <a:gd name="T104" fmla="+- 0 2822 2468"/>
                            <a:gd name="T105" fmla="*/ T104 w 443"/>
                            <a:gd name="T106" fmla="+- 0 1088 734"/>
                            <a:gd name="T107" fmla="*/ 1088 h 469"/>
                            <a:gd name="T108" fmla="+- 0 2816 2468"/>
                            <a:gd name="T109" fmla="*/ T108 w 443"/>
                            <a:gd name="T110" fmla="+- 0 1074 734"/>
                            <a:gd name="T111" fmla="*/ 1074 h 469"/>
                            <a:gd name="T112" fmla="+- 0 2810 2468"/>
                            <a:gd name="T113" fmla="*/ T112 w 443"/>
                            <a:gd name="T114" fmla="+- 0 1062 734"/>
                            <a:gd name="T115" fmla="*/ 1062 h 469"/>
                            <a:gd name="T116" fmla="+- 0 2805 2468"/>
                            <a:gd name="T117" fmla="*/ T116 w 443"/>
                            <a:gd name="T118" fmla="+- 0 1050 734"/>
                            <a:gd name="T119" fmla="*/ 1050 h 469"/>
                            <a:gd name="T120" fmla="+- 0 2799 2468"/>
                            <a:gd name="T121" fmla="*/ T120 w 443"/>
                            <a:gd name="T122" fmla="+- 0 1039 734"/>
                            <a:gd name="T123" fmla="*/ 1039 h 469"/>
                            <a:gd name="T124" fmla="+- 0 2792 2468"/>
                            <a:gd name="T125" fmla="*/ T124 w 443"/>
                            <a:gd name="T126" fmla="+- 0 1025 734"/>
                            <a:gd name="T127" fmla="*/ 1025 h 469"/>
                            <a:gd name="T128" fmla="+- 0 2786 2468"/>
                            <a:gd name="T129" fmla="*/ T128 w 443"/>
                            <a:gd name="T130" fmla="+- 0 1014 734"/>
                            <a:gd name="T131" fmla="*/ 1014 h 469"/>
                            <a:gd name="T132" fmla="+- 0 2780 2468"/>
                            <a:gd name="T133" fmla="*/ T132 w 443"/>
                            <a:gd name="T134" fmla="+- 0 1006 734"/>
                            <a:gd name="T135" fmla="*/ 1006 h 469"/>
                            <a:gd name="T136" fmla="+- 0 2655 2468"/>
                            <a:gd name="T137" fmla="*/ T136 w 443"/>
                            <a:gd name="T138" fmla="+- 0 842 734"/>
                            <a:gd name="T139" fmla="*/ 842 h 469"/>
                            <a:gd name="T140" fmla="+- 0 2911 2468"/>
                            <a:gd name="T141" fmla="*/ T140 w 443"/>
                            <a:gd name="T142" fmla="+- 0 734 734"/>
                            <a:gd name="T143" fmla="*/ 734 h 469"/>
                            <a:gd name="T144" fmla="+- 0 2815 2468"/>
                            <a:gd name="T145" fmla="*/ T144 w 443"/>
                            <a:gd name="T146" fmla="+- 0 734 734"/>
                            <a:gd name="T147" fmla="*/ 734 h 469"/>
                            <a:gd name="T148" fmla="+- 0 2815 2468"/>
                            <a:gd name="T149" fmla="*/ T148 w 443"/>
                            <a:gd name="T150" fmla="+- 0 1014 734"/>
                            <a:gd name="T151" fmla="*/ 1014 h 469"/>
                            <a:gd name="T152" fmla="+- 0 2815 2468"/>
                            <a:gd name="T153" fmla="*/ T152 w 443"/>
                            <a:gd name="T154" fmla="+- 0 1025 734"/>
                            <a:gd name="T155" fmla="*/ 1025 h 469"/>
                            <a:gd name="T156" fmla="+- 0 2816 2468"/>
                            <a:gd name="T157" fmla="*/ T156 w 443"/>
                            <a:gd name="T158" fmla="+- 0 1036 734"/>
                            <a:gd name="T159" fmla="*/ 1036 h 469"/>
                            <a:gd name="T160" fmla="+- 0 2816 2468"/>
                            <a:gd name="T161" fmla="*/ T160 w 443"/>
                            <a:gd name="T162" fmla="+- 0 1047 734"/>
                            <a:gd name="T163" fmla="*/ 1047 h 469"/>
                            <a:gd name="T164" fmla="+- 0 2817 2468"/>
                            <a:gd name="T165" fmla="*/ T164 w 443"/>
                            <a:gd name="T166" fmla="+- 0 1057 734"/>
                            <a:gd name="T167" fmla="*/ 1057 h 469"/>
                            <a:gd name="T168" fmla="+- 0 2819 2468"/>
                            <a:gd name="T169" fmla="*/ T168 w 443"/>
                            <a:gd name="T170" fmla="+- 0 1067 734"/>
                            <a:gd name="T171" fmla="*/ 1067 h 469"/>
                            <a:gd name="T172" fmla="+- 0 2820 2468"/>
                            <a:gd name="T173" fmla="*/ T172 w 443"/>
                            <a:gd name="T174" fmla="+- 0 1078 734"/>
                            <a:gd name="T175" fmla="*/ 1078 h 469"/>
                            <a:gd name="T176" fmla="+- 0 2822 2468"/>
                            <a:gd name="T177" fmla="*/ T176 w 443"/>
                            <a:gd name="T178" fmla="+- 0 1088 734"/>
                            <a:gd name="T179" fmla="*/ 1088 h 469"/>
                            <a:gd name="T180" fmla="+- 0 2911 2468"/>
                            <a:gd name="T181" fmla="*/ T180 w 443"/>
                            <a:gd name="T182" fmla="+- 0 1088 734"/>
                            <a:gd name="T183" fmla="*/ 1088 h 469"/>
                            <a:gd name="T184" fmla="+- 0 2911 2468"/>
                            <a:gd name="T185" fmla="*/ T184 w 443"/>
                            <a:gd name="T186" fmla="+- 0 734 734"/>
                            <a:gd name="T187" fmla="*/ 734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43" h="469">
                              <a:moveTo>
                                <a:pt x="104" y="0"/>
                              </a:moveTo>
                              <a:lnTo>
                                <a:pt x="0" y="0"/>
                              </a:lnTo>
                              <a:lnTo>
                                <a:pt x="0" y="468"/>
                              </a:lnTo>
                              <a:lnTo>
                                <a:pt x="96" y="468"/>
                              </a:lnTo>
                              <a:lnTo>
                                <a:pt x="96" y="183"/>
                              </a:lnTo>
                              <a:lnTo>
                                <a:pt x="96" y="172"/>
                              </a:lnTo>
                              <a:lnTo>
                                <a:pt x="95" y="160"/>
                              </a:lnTo>
                              <a:lnTo>
                                <a:pt x="95" y="149"/>
                              </a:lnTo>
                              <a:lnTo>
                                <a:pt x="94" y="138"/>
                              </a:lnTo>
                              <a:lnTo>
                                <a:pt x="93" y="128"/>
                              </a:lnTo>
                              <a:lnTo>
                                <a:pt x="91" y="118"/>
                              </a:lnTo>
                              <a:lnTo>
                                <a:pt x="90" y="108"/>
                              </a:lnTo>
                              <a:lnTo>
                                <a:pt x="187" y="108"/>
                              </a:lnTo>
                              <a:lnTo>
                                <a:pt x="104" y="0"/>
                              </a:lnTo>
                              <a:close/>
                              <a:moveTo>
                                <a:pt x="187" y="108"/>
                              </a:moveTo>
                              <a:lnTo>
                                <a:pt x="90" y="108"/>
                              </a:lnTo>
                              <a:lnTo>
                                <a:pt x="95" y="122"/>
                              </a:lnTo>
                              <a:lnTo>
                                <a:pt x="101" y="135"/>
                              </a:lnTo>
                              <a:lnTo>
                                <a:pt x="107" y="147"/>
                              </a:lnTo>
                              <a:lnTo>
                                <a:pt x="112" y="158"/>
                              </a:lnTo>
                              <a:lnTo>
                                <a:pt x="119" y="172"/>
                              </a:lnTo>
                              <a:lnTo>
                                <a:pt x="126" y="183"/>
                              </a:lnTo>
                              <a:lnTo>
                                <a:pt x="132" y="190"/>
                              </a:lnTo>
                              <a:lnTo>
                                <a:pt x="345" y="468"/>
                              </a:lnTo>
                              <a:lnTo>
                                <a:pt x="443" y="468"/>
                              </a:lnTo>
                              <a:lnTo>
                                <a:pt x="443" y="354"/>
                              </a:lnTo>
                              <a:lnTo>
                                <a:pt x="354" y="354"/>
                              </a:lnTo>
                              <a:lnTo>
                                <a:pt x="348" y="340"/>
                              </a:lnTo>
                              <a:lnTo>
                                <a:pt x="342" y="328"/>
                              </a:lnTo>
                              <a:lnTo>
                                <a:pt x="337" y="316"/>
                              </a:lnTo>
                              <a:lnTo>
                                <a:pt x="331" y="305"/>
                              </a:lnTo>
                              <a:lnTo>
                                <a:pt x="324" y="291"/>
                              </a:lnTo>
                              <a:lnTo>
                                <a:pt x="318" y="280"/>
                              </a:lnTo>
                              <a:lnTo>
                                <a:pt x="312" y="272"/>
                              </a:lnTo>
                              <a:lnTo>
                                <a:pt x="187" y="108"/>
                              </a:lnTo>
                              <a:close/>
                              <a:moveTo>
                                <a:pt x="443" y="0"/>
                              </a:moveTo>
                              <a:lnTo>
                                <a:pt x="347" y="0"/>
                              </a:lnTo>
                              <a:lnTo>
                                <a:pt x="347" y="280"/>
                              </a:lnTo>
                              <a:lnTo>
                                <a:pt x="347" y="291"/>
                              </a:lnTo>
                              <a:lnTo>
                                <a:pt x="348" y="302"/>
                              </a:lnTo>
                              <a:lnTo>
                                <a:pt x="348" y="313"/>
                              </a:lnTo>
                              <a:lnTo>
                                <a:pt x="349" y="323"/>
                              </a:lnTo>
                              <a:lnTo>
                                <a:pt x="351" y="333"/>
                              </a:lnTo>
                              <a:lnTo>
                                <a:pt x="352" y="344"/>
                              </a:lnTo>
                              <a:lnTo>
                                <a:pt x="354" y="354"/>
                              </a:lnTo>
                              <a:lnTo>
                                <a:pt x="443" y="354"/>
                              </a:lnTo>
                              <a:lnTo>
                                <a:pt x="4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7CA0F" id="AutoShape 5" o:spid="_x0000_s1026" style="position:absolute;margin-left:123.4pt;margin-top:36.7pt;width:22.15pt;height:23.4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3,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" path="m104,l,,,468r96,l96,183r,-11l95,160r,-11l94,138,93,128,91,118,90,108r97,l104,xm187,108r-97,l95,122r6,13l107,147r5,11l119,172r7,11l132,190,345,468r98,l443,354r-89,l348,340r-6,-12l337,316r-6,-11l324,291r-6,-11l312,272,187,108xm443,l347,r,280l347,291r1,11l348,313r1,10l351,333r1,11l354,354r89,l443,xe" fillcolor="black" stroked="f">
                <v:path arrowok="t" o:connecttype="custom" o:connectlocs="66040,466090;0,466090;0,763270;60960,763270;60960,582295;60960,575310;60325,567690;60325,560705;59690,553720;59055,547370;57785,541020;57150,534670;118745,534670;66040,466090;118745,534670;57150,534670;60325,543560;64135,551815;67945,559435;71120,566420;75565,575310;80010,582295;83820,586740;219075,763270;281305,763270;281305,690880;224790,690880;220980,681990;217170,674370;213995,666750;210185,659765;205740,650875;201930,643890;198120,638810;118745,534670;281305,466090;220345,466090;220345,643890;220345,650875;220980,657860;220980,664845;221615,671195;222885,677545;223520,684530;224790,690880;281305,690880;281305,466090" o:connectangles="0,0,0,0,0,0,0,0,0,0,0,0,0,0,0,0,0,0,0,0,0,0,0,0,0,0,0,0,0,0,0,0,0,0,0,0,0,0,0,0,0,0,0,0,0,0,0"/>
                <w10:wrap anchorx="page" anchory="page"/>
              </v:shape>
            </w:pict>
          </mc:Fallback>
        </mc:AlternateContent>
      </w:r>
      <w:r w:rsidRPr="00D35C7A">
        <w:rPr>
          <w:rFonts w:cs="B Nazanin"/>
          <w:noProof/>
          <w:lang w:val="en-US" w:eastAsia="en-US" w:bidi="ar-SA"/>
        </w:rPr>
        <mc:AlternateContent>
          <mc:Choice Requires="wps">
            <w:drawing>
              <wp:anchor distT="0" distB="0" distL="114300" distR="114300" simplePos="0" relativeHeight="251791360" behindDoc="0" locked="0" layoutInCell="1" allowOverlap="1" wp14:anchorId="0015EA6D" wp14:editId="597D028F">
                <wp:simplePos x="0" y="0"/>
                <wp:positionH relativeFrom="page">
                  <wp:posOffset>1901190</wp:posOffset>
                </wp:positionH>
                <wp:positionV relativeFrom="page">
                  <wp:posOffset>459105</wp:posOffset>
                </wp:positionV>
                <wp:extent cx="318135" cy="312420"/>
                <wp:effectExtent l="0" t="0" r="0" b="0"/>
                <wp:wrapNone/>
                <wp:docPr id="2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135" cy="312420"/>
                        </a:xfrm>
                        <a:custGeom>
                          <a:avLst/>
                          <a:gdLst>
                            <a:gd name="T0" fmla="+- 0 3221 2994"/>
                            <a:gd name="T1" fmla="*/ T0 w 501"/>
                            <a:gd name="T2" fmla="+- 0 724 723"/>
                            <a:gd name="T3" fmla="*/ 724 h 492"/>
                            <a:gd name="T4" fmla="+- 0 3173 2994"/>
                            <a:gd name="T5" fmla="*/ T4 w 501"/>
                            <a:gd name="T6" fmla="+- 0 734 723"/>
                            <a:gd name="T7" fmla="*/ 734 h 492"/>
                            <a:gd name="T8" fmla="+- 0 3127 2994"/>
                            <a:gd name="T9" fmla="*/ T8 w 501"/>
                            <a:gd name="T10" fmla="+- 0 752 723"/>
                            <a:gd name="T11" fmla="*/ 752 h 492"/>
                            <a:gd name="T12" fmla="+- 0 3086 2994"/>
                            <a:gd name="T13" fmla="*/ T12 w 501"/>
                            <a:gd name="T14" fmla="+- 0 779 723"/>
                            <a:gd name="T15" fmla="*/ 779 h 492"/>
                            <a:gd name="T16" fmla="+- 0 3051 2994"/>
                            <a:gd name="T17" fmla="*/ T16 w 501"/>
                            <a:gd name="T18" fmla="+- 0 813 723"/>
                            <a:gd name="T19" fmla="*/ 813 h 492"/>
                            <a:gd name="T20" fmla="+- 0 3023 2994"/>
                            <a:gd name="T21" fmla="*/ T20 w 501"/>
                            <a:gd name="T22" fmla="+- 0 852 723"/>
                            <a:gd name="T23" fmla="*/ 852 h 492"/>
                            <a:gd name="T24" fmla="+- 0 3005 2994"/>
                            <a:gd name="T25" fmla="*/ T24 w 501"/>
                            <a:gd name="T26" fmla="+- 0 896 723"/>
                            <a:gd name="T27" fmla="*/ 896 h 492"/>
                            <a:gd name="T28" fmla="+- 0 2996 2994"/>
                            <a:gd name="T29" fmla="*/ T28 w 501"/>
                            <a:gd name="T30" fmla="+- 0 944 723"/>
                            <a:gd name="T31" fmla="*/ 944 h 492"/>
                            <a:gd name="T32" fmla="+- 0 2996 2994"/>
                            <a:gd name="T33" fmla="*/ T32 w 501"/>
                            <a:gd name="T34" fmla="+- 0 997 723"/>
                            <a:gd name="T35" fmla="*/ 997 h 492"/>
                            <a:gd name="T36" fmla="+- 0 3008 2994"/>
                            <a:gd name="T37" fmla="*/ T36 w 501"/>
                            <a:gd name="T38" fmla="+- 0 1049 723"/>
                            <a:gd name="T39" fmla="*/ 1049 h 492"/>
                            <a:gd name="T40" fmla="+- 0 3031 2994"/>
                            <a:gd name="T41" fmla="*/ T40 w 501"/>
                            <a:gd name="T42" fmla="+- 0 1098 723"/>
                            <a:gd name="T43" fmla="*/ 1098 h 492"/>
                            <a:gd name="T44" fmla="+- 0 3065 2994"/>
                            <a:gd name="T45" fmla="*/ T44 w 501"/>
                            <a:gd name="T46" fmla="+- 0 1140 723"/>
                            <a:gd name="T47" fmla="*/ 1140 h 492"/>
                            <a:gd name="T48" fmla="+- 0 3103 2994"/>
                            <a:gd name="T49" fmla="*/ T48 w 501"/>
                            <a:gd name="T50" fmla="+- 0 1171 723"/>
                            <a:gd name="T51" fmla="*/ 1171 h 492"/>
                            <a:gd name="T52" fmla="+- 0 3141 2994"/>
                            <a:gd name="T53" fmla="*/ T52 w 501"/>
                            <a:gd name="T54" fmla="+- 0 1192 723"/>
                            <a:gd name="T55" fmla="*/ 1192 h 492"/>
                            <a:gd name="T56" fmla="+- 0 3182 2994"/>
                            <a:gd name="T57" fmla="*/ T56 w 501"/>
                            <a:gd name="T58" fmla="+- 0 1207 723"/>
                            <a:gd name="T59" fmla="*/ 1207 h 492"/>
                            <a:gd name="T60" fmla="+- 0 3224 2994"/>
                            <a:gd name="T61" fmla="*/ T60 w 501"/>
                            <a:gd name="T62" fmla="+- 0 1214 723"/>
                            <a:gd name="T63" fmla="*/ 1214 h 492"/>
                            <a:gd name="T64" fmla="+- 0 3269 2994"/>
                            <a:gd name="T65" fmla="*/ T64 w 501"/>
                            <a:gd name="T66" fmla="+- 0 1214 723"/>
                            <a:gd name="T67" fmla="*/ 1214 h 492"/>
                            <a:gd name="T68" fmla="+- 0 3317 2994"/>
                            <a:gd name="T69" fmla="*/ T68 w 501"/>
                            <a:gd name="T70" fmla="+- 0 1204 723"/>
                            <a:gd name="T71" fmla="*/ 1204 h 492"/>
                            <a:gd name="T72" fmla="+- 0 3362 2994"/>
                            <a:gd name="T73" fmla="*/ T72 w 501"/>
                            <a:gd name="T74" fmla="+- 0 1186 723"/>
                            <a:gd name="T75" fmla="*/ 1186 h 492"/>
                            <a:gd name="T76" fmla="+- 0 3403 2994"/>
                            <a:gd name="T77" fmla="*/ T76 w 501"/>
                            <a:gd name="T78" fmla="+- 0 1159 723"/>
                            <a:gd name="T79" fmla="*/ 1159 h 492"/>
                            <a:gd name="T80" fmla="+- 0 3438 2994"/>
                            <a:gd name="T81" fmla="*/ T80 w 501"/>
                            <a:gd name="T82" fmla="+- 0 1125 723"/>
                            <a:gd name="T83" fmla="*/ 1125 h 492"/>
                            <a:gd name="T84" fmla="+- 0 3214 2994"/>
                            <a:gd name="T85" fmla="*/ T84 w 501"/>
                            <a:gd name="T86" fmla="+- 0 1123 723"/>
                            <a:gd name="T87" fmla="*/ 1123 h 492"/>
                            <a:gd name="T88" fmla="+- 0 3161 2994"/>
                            <a:gd name="T89" fmla="*/ T88 w 501"/>
                            <a:gd name="T90" fmla="+- 0 1100 723"/>
                            <a:gd name="T91" fmla="*/ 1100 h 492"/>
                            <a:gd name="T92" fmla="+- 0 3121 2994"/>
                            <a:gd name="T93" fmla="*/ T92 w 501"/>
                            <a:gd name="T94" fmla="+- 0 1057 723"/>
                            <a:gd name="T95" fmla="*/ 1057 h 492"/>
                            <a:gd name="T96" fmla="+- 0 3100 2994"/>
                            <a:gd name="T97" fmla="*/ T96 w 501"/>
                            <a:gd name="T98" fmla="+- 0 1001 723"/>
                            <a:gd name="T99" fmla="*/ 1001 h 492"/>
                            <a:gd name="T100" fmla="+- 0 3100 2994"/>
                            <a:gd name="T101" fmla="*/ T100 w 501"/>
                            <a:gd name="T102" fmla="+- 0 937 723"/>
                            <a:gd name="T103" fmla="*/ 937 h 492"/>
                            <a:gd name="T104" fmla="+- 0 3121 2994"/>
                            <a:gd name="T105" fmla="*/ T104 w 501"/>
                            <a:gd name="T106" fmla="+- 0 881 723"/>
                            <a:gd name="T107" fmla="*/ 881 h 492"/>
                            <a:gd name="T108" fmla="+- 0 3162 2994"/>
                            <a:gd name="T109" fmla="*/ T108 w 501"/>
                            <a:gd name="T110" fmla="+- 0 837 723"/>
                            <a:gd name="T111" fmla="*/ 837 h 492"/>
                            <a:gd name="T112" fmla="+- 0 3215 2994"/>
                            <a:gd name="T113" fmla="*/ T112 w 501"/>
                            <a:gd name="T114" fmla="+- 0 814 723"/>
                            <a:gd name="T115" fmla="*/ 814 h 492"/>
                            <a:gd name="T116" fmla="+- 0 3437 2994"/>
                            <a:gd name="T117" fmla="*/ T116 w 501"/>
                            <a:gd name="T118" fmla="+- 0 811 723"/>
                            <a:gd name="T119" fmla="*/ 811 h 492"/>
                            <a:gd name="T120" fmla="+- 0 3404 2994"/>
                            <a:gd name="T121" fmla="*/ T120 w 501"/>
                            <a:gd name="T122" fmla="+- 0 779 723"/>
                            <a:gd name="T123" fmla="*/ 779 h 492"/>
                            <a:gd name="T124" fmla="+- 0 3363 2994"/>
                            <a:gd name="T125" fmla="*/ T124 w 501"/>
                            <a:gd name="T126" fmla="+- 0 752 723"/>
                            <a:gd name="T127" fmla="*/ 752 h 492"/>
                            <a:gd name="T128" fmla="+- 0 3317 2994"/>
                            <a:gd name="T129" fmla="*/ T128 w 501"/>
                            <a:gd name="T130" fmla="+- 0 734 723"/>
                            <a:gd name="T131" fmla="*/ 734 h 492"/>
                            <a:gd name="T132" fmla="+- 0 3269 2994"/>
                            <a:gd name="T133" fmla="*/ T132 w 501"/>
                            <a:gd name="T134" fmla="+- 0 724 723"/>
                            <a:gd name="T135" fmla="*/ 724 h 492"/>
                            <a:gd name="T136" fmla="+- 0 3437 2994"/>
                            <a:gd name="T137" fmla="*/ T136 w 501"/>
                            <a:gd name="T138" fmla="+- 0 811 723"/>
                            <a:gd name="T139" fmla="*/ 811 h 492"/>
                            <a:gd name="T140" fmla="+- 0 3275 2994"/>
                            <a:gd name="T141" fmla="*/ T140 w 501"/>
                            <a:gd name="T142" fmla="+- 0 814 723"/>
                            <a:gd name="T143" fmla="*/ 814 h 492"/>
                            <a:gd name="T144" fmla="+- 0 3328 2994"/>
                            <a:gd name="T145" fmla="*/ T144 w 501"/>
                            <a:gd name="T146" fmla="+- 0 837 723"/>
                            <a:gd name="T147" fmla="*/ 837 h 492"/>
                            <a:gd name="T148" fmla="+- 0 3368 2994"/>
                            <a:gd name="T149" fmla="*/ T148 w 501"/>
                            <a:gd name="T150" fmla="+- 0 881 723"/>
                            <a:gd name="T151" fmla="*/ 881 h 492"/>
                            <a:gd name="T152" fmla="+- 0 3389 2994"/>
                            <a:gd name="T153" fmla="*/ T152 w 501"/>
                            <a:gd name="T154" fmla="+- 0 937 723"/>
                            <a:gd name="T155" fmla="*/ 937 h 492"/>
                            <a:gd name="T156" fmla="+- 0 3389 2994"/>
                            <a:gd name="T157" fmla="*/ T156 w 501"/>
                            <a:gd name="T158" fmla="+- 0 1001 723"/>
                            <a:gd name="T159" fmla="*/ 1001 h 492"/>
                            <a:gd name="T160" fmla="+- 0 3369 2994"/>
                            <a:gd name="T161" fmla="*/ T160 w 501"/>
                            <a:gd name="T162" fmla="+- 0 1057 723"/>
                            <a:gd name="T163" fmla="*/ 1057 h 492"/>
                            <a:gd name="T164" fmla="+- 0 3328 2994"/>
                            <a:gd name="T165" fmla="*/ T164 w 501"/>
                            <a:gd name="T166" fmla="+- 0 1100 723"/>
                            <a:gd name="T167" fmla="*/ 1100 h 492"/>
                            <a:gd name="T168" fmla="+- 0 3276 2994"/>
                            <a:gd name="T169" fmla="*/ T168 w 501"/>
                            <a:gd name="T170" fmla="+- 0 1123 723"/>
                            <a:gd name="T171" fmla="*/ 1123 h 492"/>
                            <a:gd name="T172" fmla="+- 0 3438 2994"/>
                            <a:gd name="T173" fmla="*/ T172 w 501"/>
                            <a:gd name="T174" fmla="+- 0 1125 723"/>
                            <a:gd name="T175" fmla="*/ 1125 h 492"/>
                            <a:gd name="T176" fmla="+- 0 3453 2994"/>
                            <a:gd name="T177" fmla="*/ T176 w 501"/>
                            <a:gd name="T178" fmla="+- 0 1106 723"/>
                            <a:gd name="T179" fmla="*/ 1106 h 492"/>
                            <a:gd name="T180" fmla="+- 0 3476 2994"/>
                            <a:gd name="T181" fmla="*/ T180 w 501"/>
                            <a:gd name="T182" fmla="+- 0 1064 723"/>
                            <a:gd name="T183" fmla="*/ 1064 h 492"/>
                            <a:gd name="T184" fmla="+- 0 3490 2994"/>
                            <a:gd name="T185" fmla="*/ T184 w 501"/>
                            <a:gd name="T186" fmla="+- 0 1018 723"/>
                            <a:gd name="T187" fmla="*/ 1018 h 492"/>
                            <a:gd name="T188" fmla="+- 0 3495 2994"/>
                            <a:gd name="T189" fmla="*/ T188 w 501"/>
                            <a:gd name="T190" fmla="+- 0 969 723"/>
                            <a:gd name="T191" fmla="*/ 969 h 492"/>
                            <a:gd name="T192" fmla="+- 0 3490 2994"/>
                            <a:gd name="T193" fmla="*/ T192 w 501"/>
                            <a:gd name="T194" fmla="+- 0 920 723"/>
                            <a:gd name="T195" fmla="*/ 920 h 492"/>
                            <a:gd name="T196" fmla="+- 0 3476 2994"/>
                            <a:gd name="T197" fmla="*/ T196 w 501"/>
                            <a:gd name="T198" fmla="+- 0 874 723"/>
                            <a:gd name="T199" fmla="*/ 874 h 492"/>
                            <a:gd name="T200" fmla="+- 0 3453 2994"/>
                            <a:gd name="T201" fmla="*/ T200 w 501"/>
                            <a:gd name="T202" fmla="+- 0 832 723"/>
                            <a:gd name="T203" fmla="*/ 832 h 492"/>
                            <a:gd name="T204" fmla="+- 0 3437 2994"/>
                            <a:gd name="T205" fmla="*/ T204 w 501"/>
                            <a:gd name="T206" fmla="+- 0 811 723"/>
                            <a:gd name="T207" fmla="*/ 811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01" h="492">
                              <a:moveTo>
                                <a:pt x="251" y="0"/>
                              </a:moveTo>
                              <a:lnTo>
                                <a:pt x="227" y="1"/>
                              </a:lnTo>
                              <a:lnTo>
                                <a:pt x="203" y="5"/>
                              </a:lnTo>
                              <a:lnTo>
                                <a:pt x="179" y="11"/>
                              </a:lnTo>
                              <a:lnTo>
                                <a:pt x="155" y="19"/>
                              </a:lnTo>
                              <a:lnTo>
                                <a:pt x="133" y="29"/>
                              </a:lnTo>
                              <a:lnTo>
                                <a:pt x="112" y="42"/>
                              </a:lnTo>
                              <a:lnTo>
                                <a:pt x="92" y="56"/>
                              </a:lnTo>
                              <a:lnTo>
                                <a:pt x="74" y="72"/>
                              </a:lnTo>
                              <a:lnTo>
                                <a:pt x="57" y="90"/>
                              </a:lnTo>
                              <a:lnTo>
                                <a:pt x="42" y="109"/>
                              </a:lnTo>
                              <a:lnTo>
                                <a:pt x="29" y="129"/>
                              </a:lnTo>
                              <a:lnTo>
                                <a:pt x="19" y="151"/>
                              </a:lnTo>
                              <a:lnTo>
                                <a:pt x="11" y="173"/>
                              </a:lnTo>
                              <a:lnTo>
                                <a:pt x="5" y="197"/>
                              </a:lnTo>
                              <a:lnTo>
                                <a:pt x="2" y="221"/>
                              </a:lnTo>
                              <a:lnTo>
                                <a:pt x="0" y="246"/>
                              </a:lnTo>
                              <a:lnTo>
                                <a:pt x="2" y="274"/>
                              </a:lnTo>
                              <a:lnTo>
                                <a:pt x="6" y="300"/>
                              </a:lnTo>
                              <a:lnTo>
                                <a:pt x="14" y="326"/>
                              </a:lnTo>
                              <a:lnTo>
                                <a:pt x="24" y="351"/>
                              </a:lnTo>
                              <a:lnTo>
                                <a:pt x="37" y="375"/>
                              </a:lnTo>
                              <a:lnTo>
                                <a:pt x="53" y="397"/>
                              </a:lnTo>
                              <a:lnTo>
                                <a:pt x="71" y="417"/>
                              </a:lnTo>
                              <a:lnTo>
                                <a:pt x="92" y="435"/>
                              </a:lnTo>
                              <a:lnTo>
                                <a:pt x="109" y="448"/>
                              </a:lnTo>
                              <a:lnTo>
                                <a:pt x="128" y="459"/>
                              </a:lnTo>
                              <a:lnTo>
                                <a:pt x="147" y="469"/>
                              </a:lnTo>
                              <a:lnTo>
                                <a:pt x="167" y="477"/>
                              </a:lnTo>
                              <a:lnTo>
                                <a:pt x="188" y="484"/>
                              </a:lnTo>
                              <a:lnTo>
                                <a:pt x="209" y="488"/>
                              </a:lnTo>
                              <a:lnTo>
                                <a:pt x="230" y="491"/>
                              </a:lnTo>
                              <a:lnTo>
                                <a:pt x="251" y="492"/>
                              </a:lnTo>
                              <a:lnTo>
                                <a:pt x="275" y="491"/>
                              </a:lnTo>
                              <a:lnTo>
                                <a:pt x="299" y="487"/>
                              </a:lnTo>
                              <a:lnTo>
                                <a:pt x="323" y="481"/>
                              </a:lnTo>
                              <a:lnTo>
                                <a:pt x="346" y="473"/>
                              </a:lnTo>
                              <a:lnTo>
                                <a:pt x="368" y="463"/>
                              </a:lnTo>
                              <a:lnTo>
                                <a:pt x="389" y="450"/>
                              </a:lnTo>
                              <a:lnTo>
                                <a:pt x="409" y="436"/>
                              </a:lnTo>
                              <a:lnTo>
                                <a:pt x="428" y="420"/>
                              </a:lnTo>
                              <a:lnTo>
                                <a:pt x="444" y="402"/>
                              </a:lnTo>
                              <a:lnTo>
                                <a:pt x="251" y="402"/>
                              </a:lnTo>
                              <a:lnTo>
                                <a:pt x="220" y="400"/>
                              </a:lnTo>
                              <a:lnTo>
                                <a:pt x="192" y="391"/>
                              </a:lnTo>
                              <a:lnTo>
                                <a:pt x="167" y="377"/>
                              </a:lnTo>
                              <a:lnTo>
                                <a:pt x="145" y="358"/>
                              </a:lnTo>
                              <a:lnTo>
                                <a:pt x="127" y="334"/>
                              </a:lnTo>
                              <a:lnTo>
                                <a:pt x="114" y="308"/>
                              </a:lnTo>
                              <a:lnTo>
                                <a:pt x="106" y="278"/>
                              </a:lnTo>
                              <a:lnTo>
                                <a:pt x="103" y="246"/>
                              </a:lnTo>
                              <a:lnTo>
                                <a:pt x="106" y="214"/>
                              </a:lnTo>
                              <a:lnTo>
                                <a:pt x="114" y="184"/>
                              </a:lnTo>
                              <a:lnTo>
                                <a:pt x="127" y="158"/>
                              </a:lnTo>
                              <a:lnTo>
                                <a:pt x="145" y="134"/>
                              </a:lnTo>
                              <a:lnTo>
                                <a:pt x="168" y="114"/>
                              </a:lnTo>
                              <a:lnTo>
                                <a:pt x="193" y="100"/>
                              </a:lnTo>
                              <a:lnTo>
                                <a:pt x="221" y="91"/>
                              </a:lnTo>
                              <a:lnTo>
                                <a:pt x="251" y="88"/>
                              </a:lnTo>
                              <a:lnTo>
                                <a:pt x="443" y="88"/>
                              </a:lnTo>
                              <a:lnTo>
                                <a:pt x="428" y="72"/>
                              </a:lnTo>
                              <a:lnTo>
                                <a:pt x="410" y="56"/>
                              </a:lnTo>
                              <a:lnTo>
                                <a:pt x="390" y="42"/>
                              </a:lnTo>
                              <a:lnTo>
                                <a:pt x="369" y="29"/>
                              </a:lnTo>
                              <a:lnTo>
                                <a:pt x="346" y="19"/>
                              </a:lnTo>
                              <a:lnTo>
                                <a:pt x="323" y="11"/>
                              </a:lnTo>
                              <a:lnTo>
                                <a:pt x="299" y="5"/>
                              </a:lnTo>
                              <a:lnTo>
                                <a:pt x="275" y="1"/>
                              </a:lnTo>
                              <a:lnTo>
                                <a:pt x="251" y="0"/>
                              </a:lnTo>
                              <a:close/>
                              <a:moveTo>
                                <a:pt x="443" y="88"/>
                              </a:moveTo>
                              <a:lnTo>
                                <a:pt x="251" y="88"/>
                              </a:lnTo>
                              <a:lnTo>
                                <a:pt x="281" y="91"/>
                              </a:lnTo>
                              <a:lnTo>
                                <a:pt x="309" y="100"/>
                              </a:lnTo>
                              <a:lnTo>
                                <a:pt x="334" y="114"/>
                              </a:lnTo>
                              <a:lnTo>
                                <a:pt x="356" y="134"/>
                              </a:lnTo>
                              <a:lnTo>
                                <a:pt x="374" y="158"/>
                              </a:lnTo>
                              <a:lnTo>
                                <a:pt x="387" y="184"/>
                              </a:lnTo>
                              <a:lnTo>
                                <a:pt x="395" y="214"/>
                              </a:lnTo>
                              <a:lnTo>
                                <a:pt x="398" y="246"/>
                              </a:lnTo>
                              <a:lnTo>
                                <a:pt x="395" y="278"/>
                              </a:lnTo>
                              <a:lnTo>
                                <a:pt x="387" y="307"/>
                              </a:lnTo>
                              <a:lnTo>
                                <a:pt x="375" y="334"/>
                              </a:lnTo>
                              <a:lnTo>
                                <a:pt x="356" y="358"/>
                              </a:lnTo>
                              <a:lnTo>
                                <a:pt x="334" y="377"/>
                              </a:lnTo>
                              <a:lnTo>
                                <a:pt x="309" y="391"/>
                              </a:lnTo>
                              <a:lnTo>
                                <a:pt x="282" y="400"/>
                              </a:lnTo>
                              <a:lnTo>
                                <a:pt x="251" y="402"/>
                              </a:lnTo>
                              <a:lnTo>
                                <a:pt x="444" y="402"/>
                              </a:lnTo>
                              <a:lnTo>
                                <a:pt x="445" y="402"/>
                              </a:lnTo>
                              <a:lnTo>
                                <a:pt x="459" y="383"/>
                              </a:lnTo>
                              <a:lnTo>
                                <a:pt x="472" y="363"/>
                              </a:lnTo>
                              <a:lnTo>
                                <a:pt x="482" y="341"/>
                              </a:lnTo>
                              <a:lnTo>
                                <a:pt x="490" y="318"/>
                              </a:lnTo>
                              <a:lnTo>
                                <a:pt x="496" y="295"/>
                              </a:lnTo>
                              <a:lnTo>
                                <a:pt x="500" y="271"/>
                              </a:lnTo>
                              <a:lnTo>
                                <a:pt x="501" y="246"/>
                              </a:lnTo>
                              <a:lnTo>
                                <a:pt x="500" y="221"/>
                              </a:lnTo>
                              <a:lnTo>
                                <a:pt x="496" y="197"/>
                              </a:lnTo>
                              <a:lnTo>
                                <a:pt x="490" y="174"/>
                              </a:lnTo>
                              <a:lnTo>
                                <a:pt x="482" y="151"/>
                              </a:lnTo>
                              <a:lnTo>
                                <a:pt x="472" y="129"/>
                              </a:lnTo>
                              <a:lnTo>
                                <a:pt x="459" y="109"/>
                              </a:lnTo>
                              <a:lnTo>
                                <a:pt x="445" y="90"/>
                              </a:lnTo>
                              <a:lnTo>
                                <a:pt x="443"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C57E6" id="AutoShape 4" o:spid="_x0000_s1026" style="position:absolute;margin-left:149.7pt;margin-top:36.15pt;width:25.05pt;height:24.6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" path="m251,l227,1,203,5r-24,6l155,19,133,29,112,42,92,56,74,72,57,90,42,109,29,129,19,151r-8,22l5,197,2,221,,246r2,28l6,300r8,26l24,351r13,24l53,397r18,20l92,435r17,13l128,459r19,10l167,477r21,7l209,488r21,3l251,492r24,-1l299,487r24,-6l346,473r22,-10l389,450r20,-14l428,420r16,-18l251,402r-31,-2l192,391,167,377,145,358,127,334,114,308r-8,-30l103,246r3,-32l114,184r13,-26l145,134r23,-20l193,100r28,-9l251,88r192,l428,72,410,56,390,42,369,29,346,19,323,11,299,5,275,1,251,xm443,88r-192,l281,91r28,9l334,114r22,20l374,158r13,26l395,214r3,32l395,278r-8,29l375,334r-19,24l334,377r-25,14l282,400r-31,2l444,402r1,l459,383r13,-20l482,341r8,-23l496,295r4,-24l501,246r-1,-25l496,197r-6,-23l482,151,472,129,459,109,445,90r-2,-2xe" fillcolor="black" stroked="f">
                <v:path arrowok="t" o:connecttype="custom" o:connectlocs="144145,459740;113665,466090;84455,477520;58420,494665;36195,516255;18415,541020;6985,568960;1270,599440;1270,633095;8890,666115;23495,697230;45085,723900;69215,743585;93345,756920;119380,766445;146050,770890;174625,770890;205105,764540;233680,753110;259715,735965;281940,714375;139700,713105;106045,698500;80645,671195;67310,635635;67310,594995;80645,559435;106680,531495;140335,516890;281305,514985;260350,494665;234315,477520;205105,466090;174625,459740;281305,514985;178435,516890;212090,531495;237490,559435;250825,594995;250825,635635;238125,671195;212090,698500;179070,713105;281940,714375;291465,702310;306070,675640;314960,646430;318135,615315;314960,584200;306070,554990;291465,528320;281305,514985" o:connectangles="0,0,0,0,0,0,0,0,0,0,0,0,0,0,0,0,0,0,0,0,0,0,0,0,0,0,0,0,0,0,0,0,0,0,0,0,0,0,0,0,0,0,0,0,0,0,0,0,0,0,0,0"/>
                <w10:wrap anchorx="page" anchory="page"/>
              </v:shape>
            </w:pict>
          </mc:Fallback>
        </mc:AlternateContent>
      </w:r>
      <w:r w:rsidRPr="00D35C7A">
        <w:rPr>
          <w:rFonts w:cs="B Nazanin"/>
          <w:noProof/>
          <w:lang w:val="en-US" w:eastAsia="en-US" w:bidi="ar-SA"/>
        </w:rPr>
        <mc:AlternateContent>
          <mc:Choice Requires="wps">
            <w:drawing>
              <wp:anchor distT="0" distB="0" distL="114300" distR="114300" simplePos="0" relativeHeight="251792384" behindDoc="0" locked="0" layoutInCell="1" allowOverlap="1" wp14:anchorId="16C0D0C8" wp14:editId="2BD81F50">
                <wp:simplePos x="0" y="0"/>
                <wp:positionH relativeFrom="page">
                  <wp:posOffset>2273300</wp:posOffset>
                </wp:positionH>
                <wp:positionV relativeFrom="page">
                  <wp:posOffset>458470</wp:posOffset>
                </wp:positionV>
                <wp:extent cx="555625" cy="313055"/>
                <wp:effectExtent l="0" t="0" r="0" b="0"/>
                <wp:wrapNone/>
                <wp:docPr id="2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5625" cy="313055"/>
                        </a:xfrm>
                        <a:custGeom>
                          <a:avLst/>
                          <a:gdLst>
                            <a:gd name="T0" fmla="+- 0 3984 3580"/>
                            <a:gd name="T1" fmla="*/ T0 w 875"/>
                            <a:gd name="T2" fmla="+- 0 911 722"/>
                            <a:gd name="T3" fmla="*/ 911 h 493"/>
                            <a:gd name="T4" fmla="+- 0 3955 3580"/>
                            <a:gd name="T5" fmla="*/ T4 w 875"/>
                            <a:gd name="T6" fmla="+- 0 836 722"/>
                            <a:gd name="T7" fmla="*/ 836 h 493"/>
                            <a:gd name="T8" fmla="+- 0 3923 3580"/>
                            <a:gd name="T9" fmla="*/ T8 w 875"/>
                            <a:gd name="T10" fmla="+- 0 796 722"/>
                            <a:gd name="T11" fmla="*/ 796 h 493"/>
                            <a:gd name="T12" fmla="+- 0 3887 3580"/>
                            <a:gd name="T13" fmla="*/ T12 w 875"/>
                            <a:gd name="T14" fmla="+- 0 968 722"/>
                            <a:gd name="T15" fmla="*/ 968 h 493"/>
                            <a:gd name="T16" fmla="+- 0 3866 3580"/>
                            <a:gd name="T17" fmla="*/ T16 w 875"/>
                            <a:gd name="T18" fmla="+- 0 1061 722"/>
                            <a:gd name="T19" fmla="*/ 1061 h 493"/>
                            <a:gd name="T20" fmla="+- 0 3804 3580"/>
                            <a:gd name="T21" fmla="*/ T20 w 875"/>
                            <a:gd name="T22" fmla="+- 0 1109 722"/>
                            <a:gd name="T23" fmla="*/ 1109 h 493"/>
                            <a:gd name="T24" fmla="+- 0 3679 3580"/>
                            <a:gd name="T25" fmla="*/ T24 w 875"/>
                            <a:gd name="T26" fmla="+- 0 1118 722"/>
                            <a:gd name="T27" fmla="*/ 1118 h 493"/>
                            <a:gd name="T28" fmla="+- 0 3772 3580"/>
                            <a:gd name="T29" fmla="*/ T28 w 875"/>
                            <a:gd name="T30" fmla="+- 0 821 722"/>
                            <a:gd name="T31" fmla="*/ 821 h 493"/>
                            <a:gd name="T32" fmla="+- 0 3850 3580"/>
                            <a:gd name="T33" fmla="*/ T32 w 875"/>
                            <a:gd name="T34" fmla="+- 0 855 722"/>
                            <a:gd name="T35" fmla="*/ 855 h 493"/>
                            <a:gd name="T36" fmla="+- 0 3884 3580"/>
                            <a:gd name="T37" fmla="*/ T36 w 875"/>
                            <a:gd name="T38" fmla="+- 0 932 722"/>
                            <a:gd name="T39" fmla="*/ 932 h 493"/>
                            <a:gd name="T40" fmla="+- 0 3886 3580"/>
                            <a:gd name="T41" fmla="*/ T40 w 875"/>
                            <a:gd name="T42" fmla="+- 0 768 722"/>
                            <a:gd name="T43" fmla="*/ 768 h 493"/>
                            <a:gd name="T44" fmla="+- 0 3826 3580"/>
                            <a:gd name="T45" fmla="*/ T44 w 875"/>
                            <a:gd name="T46" fmla="+- 0 744 722"/>
                            <a:gd name="T47" fmla="*/ 744 h 493"/>
                            <a:gd name="T48" fmla="+- 0 3743 3580"/>
                            <a:gd name="T49" fmla="*/ T48 w 875"/>
                            <a:gd name="T50" fmla="+- 0 734 722"/>
                            <a:gd name="T51" fmla="*/ 734 h 493"/>
                            <a:gd name="T52" fmla="+- 0 3580 3580"/>
                            <a:gd name="T53" fmla="*/ T52 w 875"/>
                            <a:gd name="T54" fmla="+- 0 1202 722"/>
                            <a:gd name="T55" fmla="*/ 1202 h 493"/>
                            <a:gd name="T56" fmla="+- 0 3782 3580"/>
                            <a:gd name="T57" fmla="*/ T56 w 875"/>
                            <a:gd name="T58" fmla="+- 0 1200 722"/>
                            <a:gd name="T59" fmla="*/ 1200 h 493"/>
                            <a:gd name="T60" fmla="+- 0 3849 3580"/>
                            <a:gd name="T61" fmla="*/ T60 w 875"/>
                            <a:gd name="T62" fmla="+- 0 1186 722"/>
                            <a:gd name="T63" fmla="*/ 1186 h 493"/>
                            <a:gd name="T64" fmla="+- 0 3901 3580"/>
                            <a:gd name="T65" fmla="*/ T64 w 875"/>
                            <a:gd name="T66" fmla="+- 0 1159 722"/>
                            <a:gd name="T67" fmla="*/ 1159 h 493"/>
                            <a:gd name="T68" fmla="+- 0 3943 3580"/>
                            <a:gd name="T69" fmla="*/ T68 w 875"/>
                            <a:gd name="T70" fmla="+- 0 1118 722"/>
                            <a:gd name="T71" fmla="*/ 1118 h 493"/>
                            <a:gd name="T72" fmla="+- 0 3977 3580"/>
                            <a:gd name="T73" fmla="*/ T72 w 875"/>
                            <a:gd name="T74" fmla="+- 0 1054 722"/>
                            <a:gd name="T75" fmla="*/ 1054 h 493"/>
                            <a:gd name="T76" fmla="+- 0 3990 3580"/>
                            <a:gd name="T77" fmla="*/ T76 w 875"/>
                            <a:gd name="T78" fmla="+- 0 969 722"/>
                            <a:gd name="T79" fmla="*/ 969 h 493"/>
                            <a:gd name="T80" fmla="+- 0 4419 3580"/>
                            <a:gd name="T81" fmla="*/ T80 w 875"/>
                            <a:gd name="T82" fmla="+- 0 741 722"/>
                            <a:gd name="T83" fmla="*/ 741 h 493"/>
                            <a:gd name="T84" fmla="+- 0 4366 3580"/>
                            <a:gd name="T85" fmla="*/ T84 w 875"/>
                            <a:gd name="T86" fmla="+- 0 727 722"/>
                            <a:gd name="T87" fmla="*/ 727 h 493"/>
                            <a:gd name="T88" fmla="+- 0 4310 3580"/>
                            <a:gd name="T89" fmla="*/ T88 w 875"/>
                            <a:gd name="T90" fmla="+- 0 722 722"/>
                            <a:gd name="T91" fmla="*/ 722 h 493"/>
                            <a:gd name="T92" fmla="+- 0 4163 3580"/>
                            <a:gd name="T93" fmla="*/ T92 w 875"/>
                            <a:gd name="T94" fmla="+- 0 761 722"/>
                            <a:gd name="T95" fmla="*/ 761 h 493"/>
                            <a:gd name="T96" fmla="+- 0 4070 3580"/>
                            <a:gd name="T97" fmla="*/ T96 w 875"/>
                            <a:gd name="T98" fmla="+- 0 871 722"/>
                            <a:gd name="T99" fmla="*/ 871 h 493"/>
                            <a:gd name="T100" fmla="+- 0 4057 3580"/>
                            <a:gd name="T101" fmla="*/ T100 w 875"/>
                            <a:gd name="T102" fmla="+- 0 1020 722"/>
                            <a:gd name="T103" fmla="*/ 1020 h 493"/>
                            <a:gd name="T104" fmla="+- 0 4124 3580"/>
                            <a:gd name="T105" fmla="*/ T104 w 875"/>
                            <a:gd name="T106" fmla="+- 0 1145 722"/>
                            <a:gd name="T107" fmla="*/ 1145 h 493"/>
                            <a:gd name="T108" fmla="+- 0 4255 3580"/>
                            <a:gd name="T109" fmla="*/ T108 w 875"/>
                            <a:gd name="T110" fmla="+- 0 1210 722"/>
                            <a:gd name="T111" fmla="*/ 1210 h 493"/>
                            <a:gd name="T112" fmla="+- 0 4346 3580"/>
                            <a:gd name="T113" fmla="*/ T112 w 875"/>
                            <a:gd name="T114" fmla="+- 0 1212 722"/>
                            <a:gd name="T115" fmla="*/ 1212 h 493"/>
                            <a:gd name="T116" fmla="+- 0 4399 3580"/>
                            <a:gd name="T117" fmla="*/ T116 w 875"/>
                            <a:gd name="T118" fmla="+- 0 1200 722"/>
                            <a:gd name="T119" fmla="*/ 1200 h 493"/>
                            <a:gd name="T120" fmla="+- 0 4449 3580"/>
                            <a:gd name="T121" fmla="*/ T120 w 875"/>
                            <a:gd name="T122" fmla="+- 0 1177 722"/>
                            <a:gd name="T123" fmla="*/ 1177 h 493"/>
                            <a:gd name="T124" fmla="+- 0 4435 3580"/>
                            <a:gd name="T125" fmla="*/ T124 w 875"/>
                            <a:gd name="T126" fmla="+- 0 1087 722"/>
                            <a:gd name="T127" fmla="*/ 1087 h 493"/>
                            <a:gd name="T128" fmla="+- 0 4385 3580"/>
                            <a:gd name="T129" fmla="*/ T128 w 875"/>
                            <a:gd name="T130" fmla="+- 0 1115 722"/>
                            <a:gd name="T131" fmla="*/ 1115 h 493"/>
                            <a:gd name="T132" fmla="+- 0 4329 3580"/>
                            <a:gd name="T133" fmla="*/ T132 w 875"/>
                            <a:gd name="T134" fmla="+- 0 1128 722"/>
                            <a:gd name="T135" fmla="*/ 1128 h 493"/>
                            <a:gd name="T136" fmla="+- 0 4246 3580"/>
                            <a:gd name="T137" fmla="*/ T136 w 875"/>
                            <a:gd name="T138" fmla="+- 0 1118 722"/>
                            <a:gd name="T139" fmla="*/ 1118 h 493"/>
                            <a:gd name="T140" fmla="+- 0 4179 3580"/>
                            <a:gd name="T141" fmla="*/ T140 w 875"/>
                            <a:gd name="T142" fmla="+- 0 1062 722"/>
                            <a:gd name="T143" fmla="*/ 1062 h 493"/>
                            <a:gd name="T144" fmla="+- 0 4155 3580"/>
                            <a:gd name="T145" fmla="*/ T144 w 875"/>
                            <a:gd name="T146" fmla="+- 0 968 722"/>
                            <a:gd name="T147" fmla="*/ 968 h 493"/>
                            <a:gd name="T148" fmla="+- 0 4180 3580"/>
                            <a:gd name="T149" fmla="*/ T148 w 875"/>
                            <a:gd name="T150" fmla="+- 0 872 722"/>
                            <a:gd name="T151" fmla="*/ 872 h 493"/>
                            <a:gd name="T152" fmla="+- 0 4252 3580"/>
                            <a:gd name="T153" fmla="*/ T152 w 875"/>
                            <a:gd name="T154" fmla="+- 0 814 722"/>
                            <a:gd name="T155" fmla="*/ 814 h 493"/>
                            <a:gd name="T156" fmla="+- 0 4337 3580"/>
                            <a:gd name="T157" fmla="*/ T156 w 875"/>
                            <a:gd name="T158" fmla="+- 0 804 722"/>
                            <a:gd name="T159" fmla="*/ 804 h 493"/>
                            <a:gd name="T160" fmla="+- 0 4388 3580"/>
                            <a:gd name="T161" fmla="*/ T160 w 875"/>
                            <a:gd name="T162" fmla="+- 0 816 722"/>
                            <a:gd name="T163" fmla="*/ 816 h 493"/>
                            <a:gd name="T164" fmla="+- 0 4435 3580"/>
                            <a:gd name="T165" fmla="*/ T164 w 875"/>
                            <a:gd name="T166" fmla="+- 0 843 722"/>
                            <a:gd name="T167" fmla="*/ 843 h 493"/>
                            <a:gd name="T168" fmla="+- 0 4454 3580"/>
                            <a:gd name="T169" fmla="*/ T168 w 875"/>
                            <a:gd name="T170" fmla="+- 0 755 722"/>
                            <a:gd name="T171" fmla="*/ 755 h 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75" h="493">
                              <a:moveTo>
                                <a:pt x="410" y="247"/>
                              </a:moveTo>
                              <a:lnTo>
                                <a:pt x="408" y="217"/>
                              </a:lnTo>
                              <a:lnTo>
                                <a:pt x="404" y="189"/>
                              </a:lnTo>
                              <a:lnTo>
                                <a:pt x="397" y="162"/>
                              </a:lnTo>
                              <a:lnTo>
                                <a:pt x="388" y="137"/>
                              </a:lnTo>
                              <a:lnTo>
                                <a:pt x="375" y="114"/>
                              </a:lnTo>
                              <a:lnTo>
                                <a:pt x="363" y="97"/>
                              </a:lnTo>
                              <a:lnTo>
                                <a:pt x="360" y="93"/>
                              </a:lnTo>
                              <a:lnTo>
                                <a:pt x="343" y="74"/>
                              </a:lnTo>
                              <a:lnTo>
                                <a:pt x="323" y="57"/>
                              </a:lnTo>
                              <a:lnTo>
                                <a:pt x="307" y="46"/>
                              </a:lnTo>
                              <a:lnTo>
                                <a:pt x="307" y="246"/>
                              </a:lnTo>
                              <a:lnTo>
                                <a:pt x="304" y="283"/>
                              </a:lnTo>
                              <a:lnTo>
                                <a:pt x="297" y="314"/>
                              </a:lnTo>
                              <a:lnTo>
                                <a:pt x="286" y="339"/>
                              </a:lnTo>
                              <a:lnTo>
                                <a:pt x="270" y="360"/>
                              </a:lnTo>
                              <a:lnTo>
                                <a:pt x="250" y="376"/>
                              </a:lnTo>
                              <a:lnTo>
                                <a:pt x="224" y="387"/>
                              </a:lnTo>
                              <a:lnTo>
                                <a:pt x="192" y="394"/>
                              </a:lnTo>
                              <a:lnTo>
                                <a:pt x="155" y="396"/>
                              </a:lnTo>
                              <a:lnTo>
                                <a:pt x="99" y="396"/>
                              </a:lnTo>
                              <a:lnTo>
                                <a:pt x="99" y="97"/>
                              </a:lnTo>
                              <a:lnTo>
                                <a:pt x="155" y="97"/>
                              </a:lnTo>
                              <a:lnTo>
                                <a:pt x="192" y="99"/>
                              </a:lnTo>
                              <a:lnTo>
                                <a:pt x="224" y="106"/>
                              </a:lnTo>
                              <a:lnTo>
                                <a:pt x="250" y="117"/>
                              </a:lnTo>
                              <a:lnTo>
                                <a:pt x="270" y="133"/>
                              </a:lnTo>
                              <a:lnTo>
                                <a:pt x="286" y="153"/>
                              </a:lnTo>
                              <a:lnTo>
                                <a:pt x="297" y="179"/>
                              </a:lnTo>
                              <a:lnTo>
                                <a:pt x="304" y="210"/>
                              </a:lnTo>
                              <a:lnTo>
                                <a:pt x="307" y="246"/>
                              </a:lnTo>
                              <a:lnTo>
                                <a:pt x="307" y="46"/>
                              </a:lnTo>
                              <a:lnTo>
                                <a:pt x="306" y="46"/>
                              </a:lnTo>
                              <a:lnTo>
                                <a:pt x="287" y="36"/>
                              </a:lnTo>
                              <a:lnTo>
                                <a:pt x="267" y="28"/>
                              </a:lnTo>
                              <a:lnTo>
                                <a:pt x="246" y="22"/>
                              </a:lnTo>
                              <a:lnTo>
                                <a:pt x="223" y="17"/>
                              </a:lnTo>
                              <a:lnTo>
                                <a:pt x="195" y="14"/>
                              </a:lnTo>
                              <a:lnTo>
                                <a:pt x="163" y="12"/>
                              </a:lnTo>
                              <a:lnTo>
                                <a:pt x="127" y="12"/>
                              </a:lnTo>
                              <a:lnTo>
                                <a:pt x="0" y="12"/>
                              </a:lnTo>
                              <a:lnTo>
                                <a:pt x="0" y="480"/>
                              </a:lnTo>
                              <a:lnTo>
                                <a:pt x="135" y="480"/>
                              </a:lnTo>
                              <a:lnTo>
                                <a:pt x="171" y="479"/>
                              </a:lnTo>
                              <a:lnTo>
                                <a:pt x="202" y="478"/>
                              </a:lnTo>
                              <a:lnTo>
                                <a:pt x="228" y="474"/>
                              </a:lnTo>
                              <a:lnTo>
                                <a:pt x="250" y="470"/>
                              </a:lnTo>
                              <a:lnTo>
                                <a:pt x="269" y="464"/>
                              </a:lnTo>
                              <a:lnTo>
                                <a:pt x="287" y="457"/>
                              </a:lnTo>
                              <a:lnTo>
                                <a:pt x="305" y="448"/>
                              </a:lnTo>
                              <a:lnTo>
                                <a:pt x="321" y="437"/>
                              </a:lnTo>
                              <a:lnTo>
                                <a:pt x="342" y="420"/>
                              </a:lnTo>
                              <a:lnTo>
                                <a:pt x="359" y="401"/>
                              </a:lnTo>
                              <a:lnTo>
                                <a:pt x="363" y="396"/>
                              </a:lnTo>
                              <a:lnTo>
                                <a:pt x="375" y="380"/>
                              </a:lnTo>
                              <a:lnTo>
                                <a:pt x="387" y="357"/>
                              </a:lnTo>
                              <a:lnTo>
                                <a:pt x="397" y="332"/>
                              </a:lnTo>
                              <a:lnTo>
                                <a:pt x="404" y="306"/>
                              </a:lnTo>
                              <a:lnTo>
                                <a:pt x="408" y="277"/>
                              </a:lnTo>
                              <a:lnTo>
                                <a:pt x="410" y="247"/>
                              </a:lnTo>
                              <a:moveTo>
                                <a:pt x="874" y="33"/>
                              </a:moveTo>
                              <a:lnTo>
                                <a:pt x="856" y="25"/>
                              </a:lnTo>
                              <a:lnTo>
                                <a:pt x="839" y="19"/>
                              </a:lnTo>
                              <a:lnTo>
                                <a:pt x="821" y="13"/>
                              </a:lnTo>
                              <a:lnTo>
                                <a:pt x="804" y="8"/>
                              </a:lnTo>
                              <a:lnTo>
                                <a:pt x="786" y="5"/>
                              </a:lnTo>
                              <a:lnTo>
                                <a:pt x="768" y="2"/>
                              </a:lnTo>
                              <a:lnTo>
                                <a:pt x="749" y="1"/>
                              </a:lnTo>
                              <a:lnTo>
                                <a:pt x="730" y="0"/>
                              </a:lnTo>
                              <a:lnTo>
                                <a:pt x="676" y="5"/>
                              </a:lnTo>
                              <a:lnTo>
                                <a:pt x="627" y="18"/>
                              </a:lnTo>
                              <a:lnTo>
                                <a:pt x="583" y="39"/>
                              </a:lnTo>
                              <a:lnTo>
                                <a:pt x="544" y="70"/>
                              </a:lnTo>
                              <a:lnTo>
                                <a:pt x="513" y="107"/>
                              </a:lnTo>
                              <a:lnTo>
                                <a:pt x="490" y="149"/>
                              </a:lnTo>
                              <a:lnTo>
                                <a:pt x="477" y="195"/>
                              </a:lnTo>
                              <a:lnTo>
                                <a:pt x="472" y="246"/>
                              </a:lnTo>
                              <a:lnTo>
                                <a:pt x="477" y="298"/>
                              </a:lnTo>
                              <a:lnTo>
                                <a:pt x="490" y="344"/>
                              </a:lnTo>
                              <a:lnTo>
                                <a:pt x="513" y="386"/>
                              </a:lnTo>
                              <a:lnTo>
                                <a:pt x="544" y="423"/>
                              </a:lnTo>
                              <a:lnTo>
                                <a:pt x="583" y="454"/>
                              </a:lnTo>
                              <a:lnTo>
                                <a:pt x="626" y="475"/>
                              </a:lnTo>
                              <a:lnTo>
                                <a:pt x="675" y="488"/>
                              </a:lnTo>
                              <a:lnTo>
                                <a:pt x="728" y="493"/>
                              </a:lnTo>
                              <a:lnTo>
                                <a:pt x="747" y="492"/>
                              </a:lnTo>
                              <a:lnTo>
                                <a:pt x="766" y="490"/>
                              </a:lnTo>
                              <a:lnTo>
                                <a:pt x="784" y="487"/>
                              </a:lnTo>
                              <a:lnTo>
                                <a:pt x="802" y="483"/>
                              </a:lnTo>
                              <a:lnTo>
                                <a:pt x="819" y="478"/>
                              </a:lnTo>
                              <a:lnTo>
                                <a:pt x="836" y="472"/>
                              </a:lnTo>
                              <a:lnTo>
                                <a:pt x="853" y="464"/>
                              </a:lnTo>
                              <a:lnTo>
                                <a:pt x="869" y="455"/>
                              </a:lnTo>
                              <a:lnTo>
                                <a:pt x="869" y="407"/>
                              </a:lnTo>
                              <a:lnTo>
                                <a:pt x="870" y="352"/>
                              </a:lnTo>
                              <a:lnTo>
                                <a:pt x="855" y="365"/>
                              </a:lnTo>
                              <a:lnTo>
                                <a:pt x="839" y="376"/>
                              </a:lnTo>
                              <a:lnTo>
                                <a:pt x="822" y="386"/>
                              </a:lnTo>
                              <a:lnTo>
                                <a:pt x="805" y="393"/>
                              </a:lnTo>
                              <a:lnTo>
                                <a:pt x="787" y="399"/>
                              </a:lnTo>
                              <a:lnTo>
                                <a:pt x="769" y="403"/>
                              </a:lnTo>
                              <a:lnTo>
                                <a:pt x="749" y="406"/>
                              </a:lnTo>
                              <a:lnTo>
                                <a:pt x="730" y="407"/>
                              </a:lnTo>
                              <a:lnTo>
                                <a:pt x="696" y="404"/>
                              </a:lnTo>
                              <a:lnTo>
                                <a:pt x="666" y="396"/>
                              </a:lnTo>
                              <a:lnTo>
                                <a:pt x="639" y="382"/>
                              </a:lnTo>
                              <a:lnTo>
                                <a:pt x="617" y="364"/>
                              </a:lnTo>
                              <a:lnTo>
                                <a:pt x="599" y="340"/>
                              </a:lnTo>
                              <a:lnTo>
                                <a:pt x="586" y="313"/>
                              </a:lnTo>
                              <a:lnTo>
                                <a:pt x="578" y="281"/>
                              </a:lnTo>
                              <a:lnTo>
                                <a:pt x="575" y="246"/>
                              </a:lnTo>
                              <a:lnTo>
                                <a:pt x="578" y="210"/>
                              </a:lnTo>
                              <a:lnTo>
                                <a:pt x="587" y="178"/>
                              </a:lnTo>
                              <a:lnTo>
                                <a:pt x="600" y="150"/>
                              </a:lnTo>
                              <a:lnTo>
                                <a:pt x="620" y="126"/>
                              </a:lnTo>
                              <a:lnTo>
                                <a:pt x="644" y="106"/>
                              </a:lnTo>
                              <a:lnTo>
                                <a:pt x="672" y="92"/>
                              </a:lnTo>
                              <a:lnTo>
                                <a:pt x="704" y="84"/>
                              </a:lnTo>
                              <a:lnTo>
                                <a:pt x="739" y="81"/>
                              </a:lnTo>
                              <a:lnTo>
                                <a:pt x="757" y="82"/>
                              </a:lnTo>
                              <a:lnTo>
                                <a:pt x="775" y="84"/>
                              </a:lnTo>
                              <a:lnTo>
                                <a:pt x="792" y="88"/>
                              </a:lnTo>
                              <a:lnTo>
                                <a:pt x="808" y="94"/>
                              </a:lnTo>
                              <a:lnTo>
                                <a:pt x="824" y="101"/>
                              </a:lnTo>
                              <a:lnTo>
                                <a:pt x="840" y="110"/>
                              </a:lnTo>
                              <a:lnTo>
                                <a:pt x="855" y="121"/>
                              </a:lnTo>
                              <a:lnTo>
                                <a:pt x="870" y="134"/>
                              </a:lnTo>
                              <a:lnTo>
                                <a:pt x="872" y="81"/>
                              </a:lnTo>
                              <a:lnTo>
                                <a:pt x="874" y="3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13DF5" id="AutoShape 3" o:spid="_x0000_s1026" style="position:absolute;margin-left:179pt;margin-top:36.1pt;width:43.75pt;height:24.65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5,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" path="m410,247r-2,-30l404,189r-7,-27l388,137,375,114,363,97r-3,-4l343,74,323,57,307,46r,200l304,283r-7,31l286,339r-16,21l250,376r-26,11l192,394r-37,2l99,396,99,97r56,l192,99r32,7l250,117r20,16l286,153r11,26l304,210r3,36l307,46r-1,l287,36,267,28,246,22,223,17,195,14,163,12r-36,l,12,,480r135,l171,479r31,-1l228,474r22,-4l269,464r18,-7l305,448r16,-11l342,420r17,-19l363,396r12,-16l387,357r10,-25l404,306r4,-29l410,247m874,33l856,25,839,19,821,13,804,8,786,5,768,2,749,1,730,,676,5,627,18,583,39,544,70r-31,37l490,149r-13,46l472,246r5,52l490,344r23,42l544,423r39,31l626,475r49,13l728,493r19,-1l766,490r18,-3l802,483r17,-5l836,472r17,-8l869,455r,-48l870,352r-15,13l839,376r-17,10l805,393r-18,6l769,403r-20,3l730,407r-34,-3l666,396,639,382,617,364,599,340,586,313r-8,-32l575,246r3,-36l587,178r13,-28l620,126r24,-20l672,92r32,-8l739,81r18,1l775,84r17,4l808,94r16,7l840,110r15,11l870,134r2,-53l874,33e" fillcolor="black" stroked="f">
                <v:path arrowok="t" o:connecttype="custom" o:connectlocs="256540,578485;238125,530860;217805,505460;194945,614680;181610,673735;142240,704215;62865,709930;121920,521335;171450,542925;193040,591820;194310,487680;156210,472440;103505,466090;0,763270;128270,762000;170815,753110;203835,735965;230505,709930;252095,669290;260350,615315;532765,470535;499110,461645;463550,458470;370205,483235;311150,553085;302895,647700;345440,727075;428625,768350;486410,769620;520065,762000;551815,747395;542925,690245;511175,708025;475615,716280;422910,709930;380365,674370;365125,614680;381000,553720;426720,516890;480695,510540;513080,518160;542925,535305;554990,479425" o:connectangles="0,0,0,0,0,0,0,0,0,0,0,0,0,0,0,0,0,0,0,0,0,0,0,0,0,0,0,0,0,0,0,0,0,0,0,0,0,0,0,0,0,0,0"/>
                <w10:wrap anchorx="page" anchory="page"/>
              </v:shape>
            </w:pict>
          </mc:Fallback>
        </mc:AlternateContent>
      </w:r>
      <w:r w:rsidR="00AB2942" w:rsidRPr="00D35C7A">
        <w:rPr>
          <w:rFonts w:cs="B Nazanin"/>
          <w:noProof/>
          <w:lang w:val="en-US" w:eastAsia="en-US" w:bidi="ar-SA"/>
        </w:rPr>
        <w:drawing>
          <wp:anchor distT="0" distB="0" distL="0" distR="0" simplePos="0" relativeHeight="251793408" behindDoc="0" locked="0" layoutInCell="1" allowOverlap="1" wp14:anchorId="37E800AF" wp14:editId="1D36011A">
            <wp:simplePos x="0" y="0"/>
            <wp:positionH relativeFrom="page">
              <wp:posOffset>455674</wp:posOffset>
            </wp:positionH>
            <wp:positionV relativeFrom="page">
              <wp:posOffset>437418</wp:posOffset>
            </wp:positionV>
            <wp:extent cx="684853" cy="581025"/>
            <wp:effectExtent l="0" t="0" r="0" b="0"/>
            <wp:wrapNone/>
            <wp:docPr id="1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png"/>
                    <pic:cNvPicPr/>
                  </pic:nvPicPr>
                  <pic:blipFill>
                    <a:blip r:embed="rId41" cstate="print"/>
                    <a:stretch>
                      <a:fillRect/>
                    </a:stretch>
                  </pic:blipFill>
                  <pic:spPr>
                    <a:xfrm>
                      <a:off x="0" y="0"/>
                      <a:ext cx="684853" cy="581025"/>
                    </a:xfrm>
                    <a:prstGeom prst="rect">
                      <a:avLst/>
                    </a:prstGeom>
                  </pic:spPr>
                </pic:pic>
              </a:graphicData>
            </a:graphic>
          </wp:anchor>
        </w:drawing>
      </w:r>
      <w:r w:rsidR="00AB2942" w:rsidRPr="00D35C7A">
        <w:rPr>
          <w:rFonts w:cs="B Nazanin"/>
          <w:noProof/>
          <w:lang w:val="en-US" w:eastAsia="en-US" w:bidi="ar-SA"/>
        </w:rPr>
        <w:drawing>
          <wp:anchor distT="0" distB="0" distL="0" distR="0" simplePos="0" relativeHeight="251794432" behindDoc="0" locked="0" layoutInCell="1" allowOverlap="1" wp14:anchorId="73CF8997" wp14:editId="3BD50F66">
            <wp:simplePos x="0" y="0"/>
            <wp:positionH relativeFrom="page">
              <wp:posOffset>1255584</wp:posOffset>
            </wp:positionH>
            <wp:positionV relativeFrom="page">
              <wp:posOffset>859719</wp:posOffset>
            </wp:positionV>
            <wp:extent cx="2630111" cy="142875"/>
            <wp:effectExtent l="0" t="0" r="0" b="0"/>
            <wp:wrapNone/>
            <wp:docPr id="1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pic:cNvPicPr/>
                  </pic:nvPicPr>
                  <pic:blipFill>
                    <a:blip r:embed="rId42" cstate="print"/>
                    <a:stretch>
                      <a:fillRect/>
                    </a:stretch>
                  </pic:blipFill>
                  <pic:spPr>
                    <a:xfrm>
                      <a:off x="0" y="0"/>
                      <a:ext cx="2630111" cy="142875"/>
                    </a:xfrm>
                    <a:prstGeom prst="rect">
                      <a:avLst/>
                    </a:prstGeom>
                  </pic:spPr>
                </pic:pic>
              </a:graphicData>
            </a:graphic>
          </wp:anchor>
        </w:drawing>
      </w:r>
    </w:p>
    <w:p w14:paraId="1FD1566C" w14:textId="77777777" w:rsidR="00C66E4A" w:rsidRPr="00D35C7A" w:rsidRDefault="00C66E4A">
      <w:pPr>
        <w:pStyle w:val="BodyText"/>
        <w:rPr>
          <w:rFonts w:ascii="Calibri" w:cs="B Nazanin"/>
        </w:rPr>
      </w:pPr>
    </w:p>
    <w:p w14:paraId="3CED237C" w14:textId="77777777" w:rsidR="00C66E4A" w:rsidRPr="00D35C7A" w:rsidRDefault="00C66E4A">
      <w:pPr>
        <w:pStyle w:val="BodyText"/>
        <w:rPr>
          <w:rFonts w:ascii="Calibri" w:cs="B Nazanin"/>
        </w:rPr>
      </w:pPr>
    </w:p>
    <w:p w14:paraId="70771300" w14:textId="77777777" w:rsidR="00C66E4A" w:rsidRPr="00D35C7A" w:rsidRDefault="00C66E4A">
      <w:pPr>
        <w:pStyle w:val="BodyText"/>
        <w:rPr>
          <w:rFonts w:ascii="Calibri" w:cs="B Nazanin"/>
        </w:rPr>
      </w:pPr>
    </w:p>
    <w:p w14:paraId="2320E7BB" w14:textId="77777777" w:rsidR="00C66E4A" w:rsidRPr="00D35C7A" w:rsidRDefault="00C66E4A">
      <w:pPr>
        <w:pStyle w:val="BodyText"/>
        <w:rPr>
          <w:rFonts w:ascii="Calibri" w:cs="B Nazanin"/>
        </w:rPr>
      </w:pPr>
    </w:p>
    <w:p w14:paraId="4066A6CF" w14:textId="77777777" w:rsidR="00C66E4A" w:rsidRPr="00D35C7A" w:rsidRDefault="00C66E4A">
      <w:pPr>
        <w:pStyle w:val="BodyText"/>
        <w:rPr>
          <w:rFonts w:ascii="Calibri" w:cs="B Nazanin"/>
        </w:rPr>
      </w:pPr>
    </w:p>
    <w:p w14:paraId="3D1A1DAE" w14:textId="77777777" w:rsidR="00C66E4A" w:rsidRPr="00D35C7A" w:rsidRDefault="00C66E4A">
      <w:pPr>
        <w:pStyle w:val="BodyText"/>
        <w:rPr>
          <w:rFonts w:ascii="Calibri" w:cs="B Nazanin"/>
        </w:rPr>
      </w:pPr>
    </w:p>
    <w:p w14:paraId="2DF164D1" w14:textId="77777777" w:rsidR="00C66E4A" w:rsidRPr="00D35C7A" w:rsidRDefault="00C66E4A">
      <w:pPr>
        <w:pStyle w:val="BodyText"/>
        <w:rPr>
          <w:rFonts w:ascii="Calibri" w:cs="B Nazanin"/>
        </w:rPr>
      </w:pPr>
    </w:p>
    <w:p w14:paraId="20B58024" w14:textId="77777777" w:rsidR="00C66E4A" w:rsidRPr="00D35C7A" w:rsidRDefault="00C66E4A">
      <w:pPr>
        <w:pStyle w:val="BodyText"/>
        <w:rPr>
          <w:rFonts w:ascii="Calibri" w:cs="B Nazanin"/>
        </w:rPr>
      </w:pPr>
    </w:p>
    <w:p w14:paraId="6E01B33A" w14:textId="77777777" w:rsidR="00C66E4A" w:rsidRPr="00D35C7A" w:rsidRDefault="00C66E4A">
      <w:pPr>
        <w:pStyle w:val="BodyText"/>
        <w:rPr>
          <w:rFonts w:ascii="Calibri" w:cs="B Nazanin"/>
        </w:rPr>
      </w:pPr>
    </w:p>
    <w:p w14:paraId="5245A338" w14:textId="77777777" w:rsidR="00C66E4A" w:rsidRPr="00D35C7A" w:rsidRDefault="00C66E4A">
      <w:pPr>
        <w:pStyle w:val="BodyText"/>
        <w:rPr>
          <w:rFonts w:ascii="Calibri" w:cs="B Nazanin"/>
        </w:rPr>
      </w:pPr>
    </w:p>
    <w:p w14:paraId="54936B97" w14:textId="77777777" w:rsidR="00C66E4A" w:rsidRPr="00D35C7A" w:rsidRDefault="00C66E4A">
      <w:pPr>
        <w:pStyle w:val="BodyText"/>
        <w:rPr>
          <w:rFonts w:ascii="Calibri" w:cs="B Nazanin"/>
        </w:rPr>
      </w:pPr>
    </w:p>
    <w:p w14:paraId="36936E4D" w14:textId="77777777" w:rsidR="00C66E4A" w:rsidRPr="00D35C7A" w:rsidRDefault="00C66E4A">
      <w:pPr>
        <w:pStyle w:val="BodyText"/>
        <w:rPr>
          <w:rFonts w:ascii="Calibri" w:cs="B Nazanin"/>
        </w:rPr>
      </w:pPr>
    </w:p>
    <w:p w14:paraId="50FB4FC5" w14:textId="77777777" w:rsidR="00C66E4A" w:rsidRPr="00D35C7A" w:rsidRDefault="00C66E4A">
      <w:pPr>
        <w:pStyle w:val="BodyText"/>
        <w:rPr>
          <w:rFonts w:ascii="Calibri" w:cs="B Nazanin"/>
        </w:rPr>
      </w:pPr>
    </w:p>
    <w:p w14:paraId="54302390" w14:textId="77777777" w:rsidR="00C66E4A" w:rsidRPr="00D35C7A" w:rsidRDefault="00C66E4A">
      <w:pPr>
        <w:pStyle w:val="BodyText"/>
        <w:rPr>
          <w:rFonts w:ascii="Calibri" w:cs="B Nazanin"/>
        </w:rPr>
      </w:pPr>
    </w:p>
    <w:p w14:paraId="55D133D6" w14:textId="77777777" w:rsidR="00C66E4A" w:rsidRPr="00D35C7A" w:rsidRDefault="00C66E4A">
      <w:pPr>
        <w:pStyle w:val="BodyText"/>
        <w:rPr>
          <w:rFonts w:ascii="Calibri" w:cs="B Nazanin"/>
        </w:rPr>
      </w:pPr>
    </w:p>
    <w:p w14:paraId="55BE817E" w14:textId="77777777" w:rsidR="00C66E4A" w:rsidRPr="00D35C7A" w:rsidRDefault="00C66E4A">
      <w:pPr>
        <w:pStyle w:val="BodyText"/>
        <w:rPr>
          <w:rFonts w:ascii="Calibri" w:cs="B Nazanin"/>
        </w:rPr>
      </w:pPr>
    </w:p>
    <w:p w14:paraId="087A9612" w14:textId="77777777" w:rsidR="00C66E4A" w:rsidRPr="00D35C7A" w:rsidRDefault="00C66E4A">
      <w:pPr>
        <w:pStyle w:val="BodyText"/>
        <w:rPr>
          <w:rFonts w:ascii="Calibri" w:cs="B Nazanin"/>
        </w:rPr>
      </w:pPr>
    </w:p>
    <w:p w14:paraId="61DBD51A" w14:textId="77777777" w:rsidR="00C66E4A" w:rsidRPr="00D35C7A" w:rsidRDefault="00C66E4A">
      <w:pPr>
        <w:pStyle w:val="BodyText"/>
        <w:rPr>
          <w:rFonts w:ascii="Calibri" w:cs="B Nazanin"/>
        </w:rPr>
      </w:pPr>
    </w:p>
    <w:p w14:paraId="498B38DC" w14:textId="77777777" w:rsidR="00C66E4A" w:rsidRPr="00D35C7A" w:rsidRDefault="00C66E4A">
      <w:pPr>
        <w:pStyle w:val="BodyText"/>
        <w:rPr>
          <w:rFonts w:ascii="Calibri" w:cs="B Nazanin"/>
        </w:rPr>
      </w:pPr>
    </w:p>
    <w:p w14:paraId="7D1137C5" w14:textId="77777777" w:rsidR="00C66E4A" w:rsidRPr="00D35C7A" w:rsidRDefault="00C66E4A">
      <w:pPr>
        <w:pStyle w:val="BodyText"/>
        <w:rPr>
          <w:rFonts w:ascii="Calibri" w:cs="B Nazanin"/>
        </w:rPr>
      </w:pPr>
    </w:p>
    <w:p w14:paraId="18957755" w14:textId="77777777" w:rsidR="00C66E4A" w:rsidRPr="00D35C7A" w:rsidRDefault="00C66E4A">
      <w:pPr>
        <w:pStyle w:val="BodyText"/>
        <w:rPr>
          <w:rFonts w:ascii="Calibri" w:cs="B Nazanin"/>
        </w:rPr>
      </w:pPr>
    </w:p>
    <w:p w14:paraId="390FA79C" w14:textId="77777777" w:rsidR="00C66E4A" w:rsidRPr="00D35C7A" w:rsidRDefault="00C66E4A">
      <w:pPr>
        <w:pStyle w:val="BodyText"/>
        <w:rPr>
          <w:rFonts w:ascii="Calibri" w:cs="B Nazanin"/>
        </w:rPr>
      </w:pPr>
    </w:p>
    <w:p w14:paraId="289DDA33" w14:textId="77777777" w:rsidR="00C66E4A" w:rsidRPr="00D35C7A" w:rsidRDefault="00C66E4A">
      <w:pPr>
        <w:pStyle w:val="BodyText"/>
        <w:rPr>
          <w:rFonts w:ascii="Calibri" w:cs="B Nazanin"/>
        </w:rPr>
      </w:pPr>
    </w:p>
    <w:p w14:paraId="4AC897CA" w14:textId="2C3B63BB" w:rsidR="00C66E4A" w:rsidRPr="00D35C7A" w:rsidRDefault="00C66E4A">
      <w:pPr>
        <w:pStyle w:val="BodyText"/>
        <w:rPr>
          <w:rFonts w:ascii="Calibri" w:cs="B Nazanin"/>
        </w:rPr>
      </w:pPr>
    </w:p>
    <w:p w14:paraId="0C74023E" w14:textId="77777777" w:rsidR="00C66E4A" w:rsidRPr="00D35C7A" w:rsidRDefault="00C66E4A">
      <w:pPr>
        <w:pStyle w:val="BodyText"/>
        <w:rPr>
          <w:rFonts w:ascii="Calibri" w:cs="B Nazanin"/>
        </w:rPr>
      </w:pPr>
    </w:p>
    <w:p w14:paraId="5986C08A" w14:textId="5B2E4ED3" w:rsidR="00C66E4A" w:rsidRPr="00D35C7A" w:rsidRDefault="00C66E4A">
      <w:pPr>
        <w:pStyle w:val="BodyText"/>
        <w:rPr>
          <w:rFonts w:ascii="Calibri" w:cs="B Nazanin"/>
        </w:rPr>
      </w:pPr>
    </w:p>
    <w:p w14:paraId="21955AEE" w14:textId="2AB55833" w:rsidR="00C66E4A" w:rsidRPr="00D35C7A" w:rsidRDefault="00C66E4A">
      <w:pPr>
        <w:pStyle w:val="BodyText"/>
        <w:rPr>
          <w:rFonts w:ascii="Calibri" w:cs="B Nazanin"/>
        </w:rPr>
      </w:pPr>
    </w:p>
    <w:p w14:paraId="79CE2C68" w14:textId="77777777" w:rsidR="00C66E4A" w:rsidRPr="00D35C7A" w:rsidRDefault="00C66E4A">
      <w:pPr>
        <w:pStyle w:val="BodyText"/>
        <w:rPr>
          <w:rFonts w:ascii="Calibri" w:cs="B Nazanin"/>
        </w:rPr>
      </w:pPr>
    </w:p>
    <w:p w14:paraId="758A8AB6" w14:textId="77777777" w:rsidR="00C66E4A" w:rsidRPr="00D35C7A" w:rsidRDefault="00C66E4A">
      <w:pPr>
        <w:pStyle w:val="BodyText"/>
        <w:rPr>
          <w:rFonts w:ascii="Calibri" w:cs="B Nazanin"/>
        </w:rPr>
      </w:pPr>
    </w:p>
    <w:p w14:paraId="5EF86EE9" w14:textId="77777777" w:rsidR="00C66E4A" w:rsidRPr="00D35C7A" w:rsidRDefault="00C66E4A">
      <w:pPr>
        <w:pStyle w:val="BodyText"/>
        <w:rPr>
          <w:rFonts w:ascii="Calibri" w:cs="B Nazanin"/>
        </w:rPr>
      </w:pPr>
    </w:p>
    <w:p w14:paraId="7BC3D827" w14:textId="62F31E4F" w:rsidR="00C66E4A" w:rsidRPr="00D35C7A" w:rsidRDefault="00C66E4A">
      <w:pPr>
        <w:pStyle w:val="BodyText"/>
        <w:rPr>
          <w:rFonts w:ascii="Calibri" w:cs="B Nazanin"/>
        </w:rPr>
      </w:pPr>
    </w:p>
    <w:p w14:paraId="23484582" w14:textId="77777777" w:rsidR="00C66E4A" w:rsidRPr="00D35C7A" w:rsidRDefault="00C66E4A">
      <w:pPr>
        <w:pStyle w:val="BodyText"/>
        <w:rPr>
          <w:rFonts w:ascii="Calibri" w:cs="B Nazanin"/>
        </w:rPr>
      </w:pPr>
    </w:p>
    <w:p w14:paraId="269F5116" w14:textId="77777777" w:rsidR="00C66E4A" w:rsidRPr="00D35C7A" w:rsidRDefault="00C66E4A">
      <w:pPr>
        <w:pStyle w:val="BodyText"/>
        <w:rPr>
          <w:rFonts w:ascii="Calibri" w:cs="B Nazanin"/>
        </w:rPr>
      </w:pPr>
    </w:p>
    <w:p w14:paraId="48F6900F" w14:textId="77777777" w:rsidR="00C66E4A" w:rsidRPr="00D35C7A" w:rsidRDefault="00C66E4A">
      <w:pPr>
        <w:pStyle w:val="BodyText"/>
        <w:rPr>
          <w:rFonts w:ascii="Calibri" w:cs="B Nazanin"/>
        </w:rPr>
      </w:pPr>
    </w:p>
    <w:p w14:paraId="36016BD6" w14:textId="77777777" w:rsidR="00C66E4A" w:rsidRPr="00D35C7A" w:rsidRDefault="00C66E4A">
      <w:pPr>
        <w:pStyle w:val="BodyText"/>
        <w:rPr>
          <w:rFonts w:ascii="Calibri" w:cs="B Nazanin"/>
        </w:rPr>
      </w:pPr>
    </w:p>
    <w:p w14:paraId="6F92C928" w14:textId="77777777" w:rsidR="00C66E4A" w:rsidRPr="00D35C7A" w:rsidRDefault="00C66E4A">
      <w:pPr>
        <w:pStyle w:val="BodyText"/>
        <w:rPr>
          <w:rFonts w:ascii="Calibri" w:cs="B Nazanin"/>
        </w:rPr>
      </w:pPr>
    </w:p>
    <w:p w14:paraId="6D3BEA41" w14:textId="1A92E9B1" w:rsidR="00C66E4A" w:rsidRPr="00D35C7A" w:rsidRDefault="00656D64">
      <w:pPr>
        <w:pStyle w:val="BodyText"/>
        <w:rPr>
          <w:rFonts w:ascii="Calibri" w:cs="B Nazanin"/>
        </w:rPr>
      </w:pPr>
      <w:r w:rsidRPr="00D35C7A">
        <w:rPr>
          <w:rFonts w:cs="B Nazanin"/>
          <w:noProof/>
          <w:lang w:val="en-US" w:eastAsia="en-US" w:bidi="ar-SA"/>
        </w:rPr>
        <mc:AlternateContent>
          <mc:Choice Requires="wps">
            <w:drawing>
              <wp:anchor distT="0" distB="0" distL="114300" distR="114300" simplePos="0" relativeHeight="247592960" behindDoc="1" locked="0" layoutInCell="1" allowOverlap="1" wp14:anchorId="58090C45" wp14:editId="77BC846F">
                <wp:simplePos x="0" y="0"/>
                <wp:positionH relativeFrom="page">
                  <wp:posOffset>79375</wp:posOffset>
                </wp:positionH>
                <wp:positionV relativeFrom="page">
                  <wp:posOffset>6812915</wp:posOffset>
                </wp:positionV>
                <wp:extent cx="7560310" cy="6875780"/>
                <wp:effectExtent l="0" t="0" r="0" b="0"/>
                <wp:wrapNone/>
                <wp:docPr id="3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6875780"/>
                        </a:xfrm>
                        <a:prstGeom prst="rect">
                          <a:avLst/>
                        </a:prstGeom>
                        <a:solidFill>
                          <a:srgbClr val="066F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F342C" id="Rectangle 8" o:spid="_x0000_s1026" style="position:absolute;margin-left:6.25pt;margin-top:536.45pt;width:595.3pt;height:541.4pt;z-index:-25572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" fillcolor="#066fb6" stroked="f">
                <w10:wrap anchorx="page" anchory="page"/>
              </v:rect>
            </w:pict>
          </mc:Fallback>
        </mc:AlternateContent>
      </w:r>
    </w:p>
    <w:p w14:paraId="2E96C104" w14:textId="77777777" w:rsidR="00C66E4A" w:rsidRPr="00D35C7A" w:rsidRDefault="00C66E4A">
      <w:pPr>
        <w:pStyle w:val="BodyText"/>
        <w:rPr>
          <w:rFonts w:ascii="Calibri" w:cs="B Nazanin"/>
        </w:rPr>
      </w:pPr>
    </w:p>
    <w:p w14:paraId="6877849A" w14:textId="77777777" w:rsidR="00C66E4A" w:rsidRPr="00D35C7A" w:rsidRDefault="00C66E4A">
      <w:pPr>
        <w:pStyle w:val="BodyText"/>
        <w:rPr>
          <w:rFonts w:ascii="Calibri" w:cs="B Nazanin"/>
        </w:rPr>
      </w:pPr>
    </w:p>
    <w:p w14:paraId="4C26F318" w14:textId="77777777" w:rsidR="00C66E4A" w:rsidRPr="00D35C7A" w:rsidRDefault="00C66E4A">
      <w:pPr>
        <w:pStyle w:val="BodyText"/>
        <w:rPr>
          <w:rFonts w:ascii="Calibri" w:cs="B Nazanin"/>
        </w:rPr>
      </w:pPr>
    </w:p>
    <w:p w14:paraId="0D48AFD2" w14:textId="77777777" w:rsidR="00C66E4A" w:rsidRPr="00D35C7A" w:rsidRDefault="00C66E4A">
      <w:pPr>
        <w:pStyle w:val="BodyText"/>
        <w:rPr>
          <w:rFonts w:ascii="Calibri" w:cs="B Nazanin"/>
        </w:rPr>
      </w:pPr>
    </w:p>
    <w:p w14:paraId="388DC56F" w14:textId="77777777" w:rsidR="00C66E4A" w:rsidRPr="00D35C7A" w:rsidRDefault="00C66E4A">
      <w:pPr>
        <w:pStyle w:val="BodyText"/>
        <w:rPr>
          <w:rFonts w:ascii="Calibri" w:cs="B Nazanin"/>
        </w:rPr>
      </w:pPr>
    </w:p>
    <w:p w14:paraId="31DC0B5E" w14:textId="77777777" w:rsidR="00C66E4A" w:rsidRPr="00D35C7A" w:rsidRDefault="00C66E4A">
      <w:pPr>
        <w:pStyle w:val="BodyText"/>
        <w:rPr>
          <w:rFonts w:ascii="Calibri" w:cs="B Nazanin"/>
        </w:rPr>
      </w:pPr>
    </w:p>
    <w:p w14:paraId="61ACD908" w14:textId="77777777" w:rsidR="00C66E4A" w:rsidRPr="00D35C7A" w:rsidRDefault="00C66E4A">
      <w:pPr>
        <w:pStyle w:val="BodyText"/>
        <w:rPr>
          <w:rFonts w:ascii="Calibri" w:cs="B Nazanin"/>
        </w:rPr>
      </w:pPr>
    </w:p>
    <w:p w14:paraId="3F0EF77A" w14:textId="77777777" w:rsidR="00C66E4A" w:rsidRPr="00D35C7A" w:rsidRDefault="00C66E4A">
      <w:pPr>
        <w:pStyle w:val="BodyText"/>
        <w:rPr>
          <w:rFonts w:ascii="Calibri" w:cs="B Nazanin"/>
        </w:rPr>
      </w:pPr>
    </w:p>
    <w:p w14:paraId="3C38C88E" w14:textId="77777777" w:rsidR="00C66E4A" w:rsidRPr="00D35C7A" w:rsidRDefault="00C66E4A">
      <w:pPr>
        <w:pStyle w:val="BodyText"/>
        <w:rPr>
          <w:rFonts w:ascii="Calibri" w:cs="B Nazanin"/>
        </w:rPr>
      </w:pPr>
    </w:p>
    <w:p w14:paraId="6972C321" w14:textId="77777777" w:rsidR="00C66E4A" w:rsidRPr="00D35C7A" w:rsidRDefault="00C66E4A">
      <w:pPr>
        <w:pStyle w:val="BodyText"/>
        <w:rPr>
          <w:rFonts w:ascii="Calibri" w:cs="B Nazanin"/>
        </w:rPr>
      </w:pPr>
    </w:p>
    <w:p w14:paraId="72B4B721" w14:textId="77777777" w:rsidR="00C66E4A" w:rsidRPr="00D35C7A" w:rsidRDefault="00C66E4A">
      <w:pPr>
        <w:pStyle w:val="BodyText"/>
        <w:rPr>
          <w:rFonts w:ascii="Calibri" w:cs="B Nazanin"/>
        </w:rPr>
      </w:pPr>
    </w:p>
    <w:p w14:paraId="19E26DA5" w14:textId="77777777" w:rsidR="00C66E4A" w:rsidRPr="00D35C7A" w:rsidRDefault="00C66E4A">
      <w:pPr>
        <w:pStyle w:val="BodyText"/>
        <w:rPr>
          <w:rFonts w:ascii="Calibri" w:cs="B Nazanin"/>
        </w:rPr>
      </w:pPr>
    </w:p>
    <w:p w14:paraId="1E9501C6" w14:textId="77777777" w:rsidR="00C66E4A" w:rsidRPr="00D35C7A" w:rsidRDefault="00C66E4A">
      <w:pPr>
        <w:pStyle w:val="BodyText"/>
        <w:rPr>
          <w:rFonts w:ascii="Calibri" w:cs="B Nazanin"/>
        </w:rPr>
      </w:pPr>
    </w:p>
    <w:p w14:paraId="5571D08F" w14:textId="77777777" w:rsidR="00C66E4A" w:rsidRPr="00D35C7A" w:rsidRDefault="00C66E4A">
      <w:pPr>
        <w:pStyle w:val="BodyText"/>
        <w:rPr>
          <w:rFonts w:ascii="Calibri" w:cs="B Nazanin"/>
        </w:rPr>
      </w:pPr>
    </w:p>
    <w:p w14:paraId="0A5AF0AB" w14:textId="77777777" w:rsidR="00C66E4A" w:rsidRPr="00D35C7A" w:rsidRDefault="00C66E4A">
      <w:pPr>
        <w:pStyle w:val="BodyText"/>
        <w:rPr>
          <w:rFonts w:ascii="Calibri" w:cs="B Nazanin"/>
        </w:rPr>
      </w:pPr>
    </w:p>
    <w:p w14:paraId="5DCF871E" w14:textId="77777777" w:rsidR="00C66E4A" w:rsidRPr="00D35C7A" w:rsidRDefault="00C66E4A">
      <w:pPr>
        <w:pStyle w:val="BodyText"/>
        <w:rPr>
          <w:rFonts w:ascii="Calibri" w:cs="B Nazanin"/>
        </w:rPr>
      </w:pPr>
    </w:p>
    <w:p w14:paraId="7D7F702C" w14:textId="77777777" w:rsidR="00C66E4A" w:rsidRPr="00D35C7A" w:rsidRDefault="00C66E4A">
      <w:pPr>
        <w:pStyle w:val="BodyText"/>
        <w:rPr>
          <w:rFonts w:ascii="Calibri" w:cs="B Nazanin"/>
        </w:rPr>
      </w:pPr>
    </w:p>
    <w:p w14:paraId="3341F8BA" w14:textId="38B52943" w:rsidR="00C66E4A" w:rsidRPr="00D35C7A" w:rsidRDefault="00C66E4A" w:rsidP="004B5E84">
      <w:pPr>
        <w:spacing w:before="136" w:line="266" w:lineRule="auto"/>
        <w:ind w:right="5136"/>
        <w:rPr>
          <w:rFonts w:ascii="Trebuchet MS" w:cs="B Nazanin"/>
          <w:sz w:val="17"/>
        </w:rPr>
      </w:pPr>
    </w:p>
    <w:sectPr w:rsidR="00C66E4A" w:rsidRPr="00D35C7A" w:rsidSect="004C0A54">
      <w:headerReference w:type="default" r:id="rId43"/>
      <w:pgSz w:w="11910" w:h="16840"/>
      <w:pgMar w:top="1440" w:right="1080" w:bottom="1440" w:left="10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1F5CA7" w14:textId="77777777" w:rsidR="00851C70" w:rsidRDefault="00851C70">
      <w:r>
        <w:separator/>
      </w:r>
    </w:p>
  </w:endnote>
  <w:endnote w:type="continuationSeparator" w:id="0">
    <w:p w14:paraId="71CB55A4" w14:textId="77777777" w:rsidR="00851C70" w:rsidRDefault="00851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no Pro">
    <w:altName w:val="Arno Pro"/>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etaOT-Medi">
    <w:altName w:val="Calibri"/>
    <w:panose1 w:val="00000000000000000000"/>
    <w:charset w:val="00"/>
    <w:family w:val="swiss"/>
    <w:notTrueType/>
    <w:pitch w:val="default"/>
    <w:sig w:usb0="00000003" w:usb1="00000000" w:usb2="00000000" w:usb3="00000000" w:csb0="00000001" w:csb1="00000000"/>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F_arya">
    <w:altName w:val="Calibri"/>
    <w:charset w:val="00"/>
    <w:family w:val="auto"/>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207881151"/>
      <w:docPartObj>
        <w:docPartGallery w:val="Page Numbers (Bottom of Page)"/>
        <w:docPartUnique/>
      </w:docPartObj>
    </w:sdtPr>
    <w:sdtEndPr>
      <w:rPr>
        <w:rFonts w:ascii="F_arya" w:hAnsi="F_arya"/>
        <w:noProof/>
      </w:rPr>
    </w:sdtEndPr>
    <w:sdtContent>
      <w:p w14:paraId="6457C19F" w14:textId="77777777" w:rsidR="0034736D" w:rsidRPr="009E0340" w:rsidRDefault="0034736D" w:rsidP="00A70436">
        <w:pPr>
          <w:pStyle w:val="Footer"/>
          <w:bidi/>
          <w:jc w:val="center"/>
          <w:rPr>
            <w:rFonts w:ascii="F_arya" w:hAnsi="F_arya"/>
          </w:rPr>
        </w:pPr>
        <w:r w:rsidRPr="009E0340">
          <w:rPr>
            <w:rFonts w:ascii="F_arya" w:hAnsi="F_arya"/>
          </w:rPr>
          <w:fldChar w:fldCharType="begin"/>
        </w:r>
        <w:r w:rsidRPr="009E0340">
          <w:rPr>
            <w:rFonts w:ascii="F_arya" w:hAnsi="F_arya"/>
          </w:rPr>
          <w:instrText xml:space="preserve"> PAGE   \* MERGEFORMAT </w:instrText>
        </w:r>
        <w:r w:rsidRPr="009E0340">
          <w:rPr>
            <w:rFonts w:ascii="F_arya" w:hAnsi="F_arya"/>
          </w:rPr>
          <w:fldChar w:fldCharType="separate"/>
        </w:r>
        <w:r>
          <w:rPr>
            <w:rFonts w:ascii="F_arya" w:hAnsi="F_arya"/>
            <w:noProof/>
            <w:rtl/>
          </w:rPr>
          <w:t>92</w:t>
        </w:r>
        <w:r w:rsidRPr="009E0340">
          <w:rPr>
            <w:rFonts w:ascii="F_arya" w:hAnsi="F_arya"/>
            <w:noProof/>
          </w:rPr>
          <w:fldChar w:fldCharType="end"/>
        </w:r>
      </w:p>
    </w:sdtContent>
  </w:sdt>
  <w:p w14:paraId="15ABCECD" w14:textId="77777777" w:rsidR="0034736D" w:rsidRDefault="003473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5254AC" w14:textId="77777777" w:rsidR="00851C70" w:rsidRDefault="00851C70">
      <w:r>
        <w:separator/>
      </w:r>
    </w:p>
  </w:footnote>
  <w:footnote w:type="continuationSeparator" w:id="0">
    <w:p w14:paraId="18D71DD8" w14:textId="77777777" w:rsidR="00851C70" w:rsidRDefault="00851C70">
      <w:r>
        <w:continuationSeparator/>
      </w:r>
    </w:p>
  </w:footnote>
  <w:footnote w:id="1">
    <w:p w14:paraId="18C1BAFF"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proofErr w:type="spellStart"/>
      <w:r w:rsidRPr="00066F93">
        <w:rPr>
          <w:rStyle w:val="Emphasis"/>
          <w:rFonts w:cstheme="minorHAnsi"/>
        </w:rPr>
        <w:t>methylenedioxy</w:t>
      </w:r>
      <w:proofErr w:type="spellEnd"/>
      <w:r w:rsidRPr="00066F93">
        <w:rPr>
          <w:rStyle w:val="Emphasis"/>
          <w:rFonts w:cstheme="minorHAnsi"/>
        </w:rPr>
        <w:t>-methamphetamine</w:t>
      </w:r>
      <w:r w:rsidRPr="00066F93">
        <w:rPr>
          <w:rFonts w:cstheme="minorHAnsi"/>
          <w:i/>
          <w:iCs/>
        </w:rPr>
        <w:t xml:space="preserve"> (</w:t>
      </w:r>
      <w:r w:rsidRPr="00066F93">
        <w:rPr>
          <w:rFonts w:cstheme="minorHAnsi"/>
        </w:rPr>
        <w:t>MDMA) or ecstasy</w:t>
      </w:r>
    </w:p>
  </w:footnote>
  <w:footnote w:id="2">
    <w:p w14:paraId="5B2F7A2A"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lang w:bidi="fa-IR"/>
        </w:rPr>
        <w:t>pipe</w:t>
      </w:r>
    </w:p>
  </w:footnote>
  <w:footnote w:id="3">
    <w:p w14:paraId="743AA77C"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lang w:bidi="fa-IR"/>
        </w:rPr>
        <w:t>mephedrone</w:t>
      </w:r>
    </w:p>
  </w:footnote>
  <w:footnote w:id="4">
    <w:p w14:paraId="09382AE6" w14:textId="77777777" w:rsidR="0034736D" w:rsidRPr="00066F93" w:rsidRDefault="0034736D" w:rsidP="00066F93">
      <w:pPr>
        <w:pStyle w:val="FootnoteText"/>
        <w:ind w:left="270" w:hanging="270"/>
        <w:rPr>
          <w:rFonts w:cstheme="minorHAnsi"/>
        </w:rPr>
      </w:pPr>
      <w:r w:rsidRPr="00066F93">
        <w:rPr>
          <w:rStyle w:val="FootnoteReference"/>
          <w:rFonts w:cstheme="minorHAnsi"/>
        </w:rPr>
        <w:footnoteRef/>
      </w:r>
      <w:r w:rsidRPr="00066F93">
        <w:rPr>
          <w:rFonts w:cstheme="minorHAnsi"/>
        </w:rPr>
        <w:t xml:space="preserve"> </w:t>
      </w:r>
      <w:r w:rsidRPr="00066F93">
        <w:rPr>
          <w:rFonts w:cstheme="minorHAnsi"/>
        </w:rPr>
        <w:tab/>
      </w:r>
      <w:r w:rsidRPr="00066F93">
        <w:rPr>
          <w:rStyle w:val="Emphasis"/>
          <w:rFonts w:cstheme="minorHAnsi"/>
          <w:shd w:val="clear" w:color="auto" w:fill="FFFFFF"/>
        </w:rPr>
        <w:t>GHB</w:t>
      </w:r>
      <w:r w:rsidRPr="00066F93">
        <w:rPr>
          <w:rFonts w:cstheme="minorHAnsi"/>
          <w:shd w:val="clear" w:color="auto" w:fill="FFFFFF"/>
        </w:rPr>
        <w:t> (gamma hydroxybutyrate) and </w:t>
      </w:r>
      <w:r w:rsidRPr="00066F93">
        <w:rPr>
          <w:rStyle w:val="Emphasis"/>
          <w:rFonts w:cstheme="minorHAnsi"/>
          <w:shd w:val="clear" w:color="auto" w:fill="FFFFFF"/>
        </w:rPr>
        <w:t>GBL</w:t>
      </w:r>
      <w:r w:rsidRPr="00066F93">
        <w:rPr>
          <w:rFonts w:cstheme="minorHAnsi"/>
          <w:shd w:val="clear" w:color="auto" w:fill="FFFFFF"/>
        </w:rPr>
        <w:t> (</w:t>
      </w:r>
      <w:r w:rsidRPr="00066F93">
        <w:rPr>
          <w:rStyle w:val="Emphasis"/>
          <w:rFonts w:cstheme="minorHAnsi"/>
          <w:shd w:val="clear" w:color="auto" w:fill="FFFFFF"/>
        </w:rPr>
        <w:t>gamma butyrolactone</w:t>
      </w:r>
      <w:r w:rsidRPr="00066F93">
        <w:rPr>
          <w:rFonts w:cstheme="minorHAnsi"/>
          <w:shd w:val="clear" w:color="auto" w:fill="FFFFFF"/>
        </w:rPr>
        <w:t>)</w:t>
      </w:r>
    </w:p>
  </w:footnote>
  <w:footnote w:id="5">
    <w:p w14:paraId="4AD26DEE"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rPr>
        <w:t>“party and play” (PNP/PnP)</w:t>
      </w:r>
    </w:p>
  </w:footnote>
  <w:footnote w:id="6">
    <w:p w14:paraId="05D01C08"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rPr>
        <w:t>“high-fun”</w:t>
      </w:r>
    </w:p>
  </w:footnote>
  <w:footnote w:id="7">
    <w:p w14:paraId="1BD006D8"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rPr>
        <w:t>“chem-fun”</w:t>
      </w:r>
    </w:p>
  </w:footnote>
  <w:footnote w:id="8">
    <w:p w14:paraId="1487A2A9"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lang w:bidi="fa-IR"/>
        </w:rPr>
        <w:t>cocaine hydrochloride</w:t>
      </w:r>
    </w:p>
  </w:footnote>
  <w:footnote w:id="9">
    <w:p w14:paraId="3277E84A"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proofErr w:type="spellStart"/>
      <w:r w:rsidRPr="00066F93">
        <w:rPr>
          <w:rFonts w:cstheme="minorHAnsi"/>
          <w:lang w:bidi="fa-IR"/>
        </w:rPr>
        <w:t>paco</w:t>
      </w:r>
      <w:proofErr w:type="spellEnd"/>
    </w:p>
  </w:footnote>
  <w:footnote w:id="10">
    <w:p w14:paraId="3D172FE1"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lang w:bidi="fa-IR"/>
        </w:rPr>
        <w:t>cannabis</w:t>
      </w:r>
    </w:p>
  </w:footnote>
  <w:footnote w:id="11">
    <w:p w14:paraId="3D94B224"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lang w:bidi="fa-IR"/>
        </w:rPr>
        <w:t>alkaloid</w:t>
      </w:r>
    </w:p>
  </w:footnote>
  <w:footnote w:id="12">
    <w:p w14:paraId="0C82DC08"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lang w:bidi="fa-IR"/>
        </w:rPr>
        <w:t>psychoactive</w:t>
      </w:r>
    </w:p>
  </w:footnote>
  <w:footnote w:id="13">
    <w:p w14:paraId="56009CA1"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lang w:bidi="fa-IR"/>
        </w:rPr>
        <w:t>cirrhosis</w:t>
      </w:r>
    </w:p>
  </w:footnote>
  <w:footnote w:id="14">
    <w:p w14:paraId="513102DC"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lang w:bidi="fa-IR"/>
        </w:rPr>
        <w:t xml:space="preserve">crystal, crystal meth, ice, meth, </w:t>
      </w:r>
      <w:proofErr w:type="spellStart"/>
      <w:r w:rsidRPr="00066F93">
        <w:rPr>
          <w:rFonts w:cstheme="minorHAnsi"/>
          <w:lang w:bidi="fa-IR"/>
        </w:rPr>
        <w:t>shabu</w:t>
      </w:r>
      <w:proofErr w:type="spellEnd"/>
      <w:r w:rsidRPr="00066F93">
        <w:rPr>
          <w:rFonts w:cstheme="minorHAnsi"/>
          <w:lang w:bidi="fa-IR"/>
        </w:rPr>
        <w:t xml:space="preserve">, </w:t>
      </w:r>
      <w:proofErr w:type="spellStart"/>
      <w:r w:rsidRPr="00066F93">
        <w:rPr>
          <w:rFonts w:cstheme="minorHAnsi"/>
          <w:lang w:bidi="fa-IR"/>
        </w:rPr>
        <w:t>tina</w:t>
      </w:r>
      <w:proofErr w:type="spellEnd"/>
      <w:r w:rsidRPr="00066F93">
        <w:rPr>
          <w:rFonts w:cstheme="minorHAnsi"/>
          <w:lang w:bidi="fa-IR"/>
        </w:rPr>
        <w:t xml:space="preserve">, tic and </w:t>
      </w:r>
      <w:proofErr w:type="spellStart"/>
      <w:r w:rsidRPr="00066F93">
        <w:rPr>
          <w:rFonts w:cstheme="minorHAnsi"/>
          <w:lang w:bidi="fa-IR"/>
        </w:rPr>
        <w:t>yaba</w:t>
      </w:r>
      <w:proofErr w:type="spellEnd"/>
    </w:p>
  </w:footnote>
  <w:footnote w:id="15">
    <w:p w14:paraId="60479F8A"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lang w:bidi="fa-IR"/>
        </w:rPr>
        <w:t>1961 Single Convention on Narcotic Drugs or the 1971 Convention on Psychotropic Substances</w:t>
      </w:r>
    </w:p>
  </w:footnote>
  <w:footnote w:id="16">
    <w:p w14:paraId="36C0675F"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rPr>
        <w:tab/>
      </w:r>
      <w:r w:rsidRPr="00066F93">
        <w:rPr>
          <w:rFonts w:cstheme="minorHAnsi"/>
          <w:lang w:bidi="fa-IR"/>
        </w:rPr>
        <w:t>“legal highs”, “bath salts” or “research chemicals”</w:t>
      </w:r>
    </w:p>
  </w:footnote>
  <w:footnote w:id="17">
    <w:p w14:paraId="592F03F0" w14:textId="77777777" w:rsidR="0034736D" w:rsidRPr="00066F93" w:rsidRDefault="0034736D" w:rsidP="00066F93">
      <w:pPr>
        <w:pStyle w:val="FootnoteText"/>
        <w:ind w:left="270" w:hanging="270"/>
        <w:rPr>
          <w:rFonts w:cstheme="minorHAnsi"/>
          <w:rtl/>
          <w:lang w:bidi="fa-IR"/>
        </w:rPr>
      </w:pPr>
      <w:r w:rsidRPr="00066F93">
        <w:rPr>
          <w:rFonts w:cstheme="minorHAnsi"/>
          <w:vertAlign w:val="superscript"/>
          <w:lang w:bidi="fa-IR"/>
        </w:rPr>
        <w:footnoteRef/>
      </w:r>
      <w:r w:rsidRPr="00066F93">
        <w:rPr>
          <w:rFonts w:cstheme="minorHAnsi"/>
          <w:lang w:bidi="fa-IR"/>
        </w:rPr>
        <w:t xml:space="preserve"> </w:t>
      </w:r>
      <w:r w:rsidRPr="00066F93">
        <w:rPr>
          <w:rFonts w:cstheme="minorHAnsi"/>
          <w:rtl/>
          <w:lang w:bidi="fa-IR"/>
        </w:rPr>
        <w:tab/>
      </w:r>
      <w:r w:rsidRPr="00066F93">
        <w:rPr>
          <w:rFonts w:cstheme="minorHAnsi"/>
          <w:lang w:bidi="fa-IR"/>
        </w:rPr>
        <w:t>morphine, codeine and thebaine</w:t>
      </w:r>
    </w:p>
  </w:footnote>
  <w:footnote w:id="18">
    <w:p w14:paraId="7BB6F74F" w14:textId="77777777" w:rsidR="0034736D" w:rsidRPr="00066F93" w:rsidRDefault="0034736D" w:rsidP="00066F93">
      <w:pPr>
        <w:pStyle w:val="FootnoteText"/>
        <w:ind w:left="270" w:hanging="270"/>
        <w:rPr>
          <w:rFonts w:cstheme="minorHAnsi"/>
          <w:rtl/>
          <w:lang w:bidi="fa-IR"/>
        </w:rPr>
      </w:pPr>
      <w:r w:rsidRPr="00066F93">
        <w:rPr>
          <w:rFonts w:cstheme="minorHAnsi"/>
          <w:vertAlign w:val="superscript"/>
          <w:lang w:bidi="fa-IR"/>
        </w:rPr>
        <w:footnoteRef/>
      </w:r>
      <w:r w:rsidRPr="00066F93">
        <w:rPr>
          <w:rFonts w:cstheme="minorHAnsi"/>
          <w:vertAlign w:val="superscript"/>
          <w:lang w:bidi="fa-IR"/>
        </w:rPr>
        <w:t xml:space="preserve"> </w:t>
      </w:r>
      <w:r w:rsidRPr="00066F93">
        <w:rPr>
          <w:rFonts w:cstheme="minorHAnsi"/>
          <w:rtl/>
          <w:lang w:bidi="fa-IR"/>
        </w:rPr>
        <w:tab/>
      </w:r>
      <w:r w:rsidRPr="00066F93">
        <w:rPr>
          <w:rFonts w:cstheme="minorHAnsi"/>
          <w:lang w:bidi="fa-IR"/>
        </w:rPr>
        <w:t>hydrocodone, oxycodone and buprenorphine</w:t>
      </w:r>
    </w:p>
  </w:footnote>
  <w:footnote w:id="19">
    <w:p w14:paraId="589FE4D7" w14:textId="77777777" w:rsidR="0034736D" w:rsidRPr="00066F93" w:rsidRDefault="0034736D" w:rsidP="00066F93">
      <w:pPr>
        <w:pStyle w:val="FootnoteText"/>
        <w:ind w:left="270" w:hanging="270"/>
        <w:rPr>
          <w:rFonts w:cstheme="minorHAnsi"/>
          <w:lang w:bidi="fa-IR"/>
        </w:rPr>
      </w:pPr>
      <w:r w:rsidRPr="00066F93">
        <w:rPr>
          <w:rFonts w:cstheme="minorHAnsi"/>
          <w:vertAlign w:val="superscript"/>
          <w:lang w:bidi="fa-IR"/>
        </w:rPr>
        <w:footnoteRef/>
      </w:r>
      <w:r w:rsidRPr="00066F93">
        <w:rPr>
          <w:rFonts w:cstheme="minorHAnsi"/>
          <w:vertAlign w:val="superscript"/>
          <w:lang w:bidi="fa-IR"/>
        </w:rPr>
        <w:t xml:space="preserve"> </w:t>
      </w:r>
      <w:r w:rsidRPr="00066F93">
        <w:rPr>
          <w:rFonts w:cstheme="minorHAnsi"/>
          <w:rtl/>
          <w:lang w:bidi="fa-IR"/>
        </w:rPr>
        <w:tab/>
      </w:r>
      <w:r w:rsidRPr="00066F93">
        <w:rPr>
          <w:rFonts w:cstheme="minorHAnsi"/>
          <w:lang w:bidi="fa-IR"/>
        </w:rPr>
        <w:t>men who have sex with men (MSM)</w:t>
      </w:r>
    </w:p>
  </w:footnote>
  <w:footnote w:id="20">
    <w:p w14:paraId="091B0079" w14:textId="77777777" w:rsidR="0034736D" w:rsidRPr="00066F93" w:rsidRDefault="0034736D" w:rsidP="00066F93">
      <w:pPr>
        <w:pStyle w:val="FootnoteText"/>
        <w:ind w:left="270" w:hanging="270"/>
        <w:rPr>
          <w:rFonts w:cstheme="minorHAnsi"/>
          <w:rtl/>
          <w:lang w:bidi="fa-IR"/>
        </w:rPr>
      </w:pPr>
      <w:r w:rsidRPr="00066F93">
        <w:rPr>
          <w:rFonts w:cstheme="minorHAnsi"/>
          <w:vertAlign w:val="superscript"/>
          <w:lang w:bidi="fa-IR"/>
        </w:rPr>
        <w:footnoteRef/>
      </w:r>
      <w:r w:rsidRPr="00066F93">
        <w:rPr>
          <w:rFonts w:cstheme="minorHAnsi"/>
          <w:lang w:bidi="fa-IR"/>
        </w:rPr>
        <w:t xml:space="preserve"> </w:t>
      </w:r>
      <w:r w:rsidRPr="00066F93">
        <w:rPr>
          <w:rFonts w:cstheme="minorHAnsi"/>
          <w:rtl/>
          <w:lang w:bidi="fa-IR"/>
        </w:rPr>
        <w:tab/>
      </w:r>
      <w:r w:rsidRPr="00066F93">
        <w:rPr>
          <w:rFonts w:cstheme="minorHAnsi"/>
          <w:lang w:bidi="fa-IR"/>
        </w:rPr>
        <w:t>blasting</w:t>
      </w:r>
    </w:p>
  </w:footnote>
  <w:footnote w:id="21">
    <w:p w14:paraId="1EA32F2E" w14:textId="77777777" w:rsidR="0034736D" w:rsidRPr="00066F93" w:rsidRDefault="0034736D" w:rsidP="00066F93">
      <w:pPr>
        <w:pStyle w:val="FootnoteText"/>
        <w:ind w:left="281" w:hanging="281"/>
        <w:rPr>
          <w:rFonts w:cstheme="minorHAnsi"/>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lang w:bidi="fa-IR"/>
        </w:rPr>
        <w:t>psychostimulant</w:t>
      </w:r>
    </w:p>
  </w:footnote>
  <w:footnote w:id="22">
    <w:p w14:paraId="737B17C3" w14:textId="77777777" w:rsidR="0034736D" w:rsidRPr="00066F93" w:rsidRDefault="0034736D" w:rsidP="00066F93">
      <w:pPr>
        <w:pStyle w:val="FootnoteText"/>
        <w:ind w:left="281" w:hanging="281"/>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lang w:bidi="fa-IR"/>
        </w:rPr>
        <w:t>dopamine, norepinephrine and serotonin neurotransmitters</w:t>
      </w:r>
    </w:p>
  </w:footnote>
  <w:footnote w:id="23">
    <w:p w14:paraId="6F05E393" w14:textId="77777777" w:rsidR="0034736D" w:rsidRPr="00066F93" w:rsidRDefault="0034736D" w:rsidP="00066F93">
      <w:pPr>
        <w:pStyle w:val="FootnoteText"/>
        <w:ind w:left="281" w:hanging="281"/>
        <w:rPr>
          <w:rFonts w:cstheme="minorHAnsi"/>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lang w:bidi="fa-IR"/>
        </w:rPr>
        <w:t>unprotected</w:t>
      </w:r>
    </w:p>
  </w:footnote>
  <w:footnote w:id="24">
    <w:p w14:paraId="4FF8620E" w14:textId="77777777" w:rsidR="0034736D" w:rsidRPr="00066F93" w:rsidRDefault="0034736D" w:rsidP="00066F93">
      <w:pPr>
        <w:pStyle w:val="FootnoteText"/>
        <w:ind w:left="281" w:hanging="281"/>
        <w:rPr>
          <w:rFonts w:cstheme="minorHAnsi"/>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lang w:bidi="fa-IR"/>
        </w:rPr>
        <w:t>receptive</w:t>
      </w:r>
    </w:p>
  </w:footnote>
  <w:footnote w:id="25">
    <w:p w14:paraId="06D6A368" w14:textId="77777777" w:rsidR="0034736D" w:rsidRPr="00066F93" w:rsidRDefault="0034736D" w:rsidP="00066F93">
      <w:pPr>
        <w:pStyle w:val="FootnoteText"/>
        <w:ind w:left="281" w:hanging="281"/>
        <w:rPr>
          <w:rFonts w:cstheme="minorHAnsi"/>
        </w:rPr>
      </w:pPr>
      <w:r w:rsidRPr="00066F93">
        <w:rPr>
          <w:rStyle w:val="FootnoteReference"/>
          <w:rFonts w:cstheme="minorHAnsi"/>
        </w:rPr>
        <w:footnoteRef/>
      </w:r>
      <w:r w:rsidRPr="00066F93">
        <w:rPr>
          <w:rFonts w:cstheme="minorHAnsi"/>
        </w:rPr>
        <w:t xml:space="preserve"> </w:t>
      </w:r>
      <w:r w:rsidRPr="00066F93">
        <w:rPr>
          <w:rFonts w:cstheme="minorHAnsi"/>
        </w:rPr>
        <w:tab/>
      </w:r>
      <w:proofErr w:type="spellStart"/>
      <w:r w:rsidRPr="00066F93">
        <w:rPr>
          <w:rFonts w:cstheme="minorHAnsi"/>
        </w:rPr>
        <w:t>insertive</w:t>
      </w:r>
      <w:proofErr w:type="spellEnd"/>
    </w:p>
  </w:footnote>
  <w:footnote w:id="26">
    <w:p w14:paraId="73478AF8" w14:textId="77777777" w:rsidR="0034736D" w:rsidRPr="00066F93" w:rsidRDefault="0034736D" w:rsidP="00066F93">
      <w:pPr>
        <w:pStyle w:val="FootnoteText"/>
        <w:ind w:left="270" w:hanging="270"/>
        <w:rPr>
          <w:rFonts w:cstheme="minorHAnsi"/>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lang w:bidi="fa-IR"/>
        </w:rPr>
        <w:t>transgender / transsexual</w:t>
      </w:r>
    </w:p>
  </w:footnote>
  <w:footnote w:id="27">
    <w:p w14:paraId="1AAB4328" w14:textId="77777777" w:rsidR="0034736D" w:rsidRPr="00066F93" w:rsidRDefault="0034736D" w:rsidP="00083734">
      <w:pPr>
        <w:pStyle w:val="FootnoteText"/>
        <w:bidi/>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t xml:space="preserve">هیچ شواهدی دال بر ریسک افزایش یافته اچ آی وی مرتبط با استفاده از </w:t>
      </w:r>
      <w:proofErr w:type="spellStart"/>
      <w:r w:rsidRPr="00066F93">
        <w:rPr>
          <w:rFonts w:cstheme="minorHAnsi"/>
          <w:rtl/>
          <w:lang w:bidi="fa-IR"/>
        </w:rPr>
        <w:t>متیلن</w:t>
      </w:r>
      <w:proofErr w:type="spellEnd"/>
      <w:r w:rsidRPr="00066F93">
        <w:rPr>
          <w:rFonts w:cstheme="minorHAnsi"/>
          <w:rtl/>
          <w:lang w:bidi="fa-IR"/>
        </w:rPr>
        <w:t xml:space="preserve"> دی اکسی </w:t>
      </w:r>
      <w:proofErr w:type="spellStart"/>
      <w:r w:rsidRPr="00066F93">
        <w:rPr>
          <w:rFonts w:cstheme="minorHAnsi"/>
          <w:rtl/>
          <w:lang w:bidi="fa-IR"/>
        </w:rPr>
        <w:t>مت</w:t>
      </w:r>
      <w:proofErr w:type="spellEnd"/>
      <w:r w:rsidRPr="00066F93">
        <w:rPr>
          <w:rFonts w:cstheme="minorHAnsi"/>
          <w:rtl/>
          <w:lang w:bidi="fa-IR"/>
        </w:rPr>
        <w:t xml:space="preserve"> آمفتامین موجود نیست. بنابراین، این موضوع در متن حاضر پوشش نیافته است. </w:t>
      </w:r>
    </w:p>
  </w:footnote>
  <w:footnote w:id="28">
    <w:p w14:paraId="373C2122" w14:textId="77777777" w:rsidR="0034736D" w:rsidRPr="00066F93" w:rsidRDefault="0034736D" w:rsidP="00066F93">
      <w:pPr>
        <w:pStyle w:val="FootnoteText"/>
        <w:ind w:left="270" w:hanging="270"/>
        <w:rPr>
          <w:rFonts w:cstheme="minorHAnsi"/>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lang w:bidi="fa-IR"/>
        </w:rPr>
        <w:t>Sustainable Development Goals (SDGs)</w:t>
      </w:r>
    </w:p>
  </w:footnote>
  <w:footnote w:id="29">
    <w:p w14:paraId="18CFF9C2" w14:textId="77777777" w:rsidR="0034736D" w:rsidRPr="00066F93" w:rsidRDefault="0034736D" w:rsidP="00066F93">
      <w:pPr>
        <w:pStyle w:val="FootnoteText"/>
        <w:ind w:left="270" w:hanging="270"/>
        <w:rPr>
          <w:rFonts w:cstheme="minorHAnsi"/>
          <w:rtl/>
          <w:lang w:bidi="fa-IR"/>
        </w:rPr>
      </w:pPr>
      <w:r w:rsidRPr="00066F93">
        <w:rPr>
          <w:rFonts w:cstheme="minorHAnsi"/>
          <w:vertAlign w:val="superscript"/>
          <w:lang w:bidi="fa-IR"/>
        </w:rPr>
        <w:footnoteRef/>
      </w:r>
      <w:r w:rsidRPr="00066F93">
        <w:rPr>
          <w:rFonts w:cstheme="minorHAnsi"/>
          <w:vertAlign w:val="superscript"/>
          <w:lang w:bidi="fa-IR"/>
        </w:rPr>
        <w:t xml:space="preserve"> </w:t>
      </w:r>
      <w:r w:rsidRPr="00066F93">
        <w:rPr>
          <w:rFonts w:cstheme="minorHAnsi"/>
          <w:rtl/>
          <w:lang w:bidi="fa-IR"/>
        </w:rPr>
        <w:tab/>
      </w:r>
      <w:r w:rsidRPr="00066F93">
        <w:rPr>
          <w:rFonts w:cstheme="minorHAnsi"/>
          <w:lang w:bidi="fa-IR"/>
        </w:rPr>
        <w:t>2016-2021 UNAIDS Fast-Track</w:t>
      </w:r>
    </w:p>
  </w:footnote>
  <w:footnote w:id="30">
    <w:p w14:paraId="7DAD4A3C"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color w:val="000000"/>
        </w:rPr>
        <w:t>United Nations High Level Meeting on Ending AIDS in 2016 (HLM 2016)</w:t>
      </w:r>
    </w:p>
  </w:footnote>
  <w:footnote w:id="31">
    <w:p w14:paraId="7C05D9ED" w14:textId="77777777" w:rsidR="0034736D" w:rsidRPr="00066F93" w:rsidRDefault="0034736D" w:rsidP="00066F93">
      <w:pPr>
        <w:pStyle w:val="FootnoteText"/>
        <w:ind w:left="270" w:hanging="270"/>
        <w:rPr>
          <w:rFonts w:cstheme="minorHAnsi"/>
        </w:rPr>
      </w:pPr>
      <w:r w:rsidRPr="00066F93">
        <w:rPr>
          <w:rStyle w:val="FootnoteReference"/>
          <w:rFonts w:cstheme="minorHAnsi"/>
        </w:rPr>
        <w:footnoteRef/>
      </w:r>
      <w:r w:rsidRPr="00066F93">
        <w:rPr>
          <w:rFonts w:cstheme="minorHAnsi"/>
        </w:rPr>
        <w:t xml:space="preserve"> </w:t>
      </w:r>
      <w:r w:rsidRPr="00066F93">
        <w:rPr>
          <w:rFonts w:cstheme="minorHAnsi"/>
        </w:rPr>
        <w:tab/>
        <w:t>sexually transmitted infections (STI)</w:t>
      </w:r>
    </w:p>
  </w:footnote>
  <w:footnote w:id="32">
    <w:p w14:paraId="07865C4D"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lang w:bidi="fa-IR"/>
        </w:rPr>
        <w:t>community-based</w:t>
      </w:r>
    </w:p>
  </w:footnote>
  <w:footnote w:id="33">
    <w:p w14:paraId="19F23B40" w14:textId="77777777" w:rsidR="0034736D" w:rsidRPr="00066F93" w:rsidRDefault="0034736D" w:rsidP="0034736D">
      <w:pPr>
        <w:pStyle w:val="FootnoteText"/>
        <w:bidi/>
        <w:ind w:left="270" w:hanging="270"/>
        <w:jc w:val="both"/>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t xml:space="preserve">کاهش آسیب در این راهنما عبارت است از مداخلات نه گانه "بسته جامع" خدمات تشریح شده در راهنمای فنی سازمان جهانی بهداشت، دفتر مقابله با مواد مخدر و جرم سازمان ملل متحد و برنامه مشترک مقابله با ایدز سازمان ملل متحد برای کشورها در فرایند تدوین اهداف در راستای دسترسی همگانی به پیشگیری، درمان و مراقبت در برابر اچ آی وی میان مصرف </w:t>
      </w:r>
      <w:proofErr w:type="spellStart"/>
      <w:r w:rsidRPr="00066F93">
        <w:rPr>
          <w:rFonts w:cstheme="minorHAnsi"/>
          <w:rtl/>
          <w:lang w:bidi="fa-IR"/>
        </w:rPr>
        <w:t>کنندگان</w:t>
      </w:r>
      <w:proofErr w:type="spellEnd"/>
      <w:r w:rsidRPr="00066F93">
        <w:rPr>
          <w:rFonts w:cstheme="minorHAnsi"/>
          <w:rtl/>
          <w:lang w:bidi="fa-IR"/>
        </w:rPr>
        <w:t xml:space="preserve"> تزریقی مواد مخدر (بنگرید به مأخذ شماره 7). این موارد نه گانه عبارتند از: 1) برنامه های سوزن و سرنگ، 2) درمان جایگزین مواد شبه افیونی و سایر درمانهای وابستگی به مواد مخدر، 3) آزمایش و مشاوره اچ آی وی، 4) درمان آنتی </w:t>
      </w:r>
      <w:proofErr w:type="spellStart"/>
      <w:r w:rsidRPr="00066F93">
        <w:rPr>
          <w:rFonts w:cstheme="minorHAnsi"/>
          <w:rtl/>
          <w:lang w:bidi="fa-IR"/>
        </w:rPr>
        <w:t>رترووایرال</w:t>
      </w:r>
      <w:proofErr w:type="spellEnd"/>
      <w:r w:rsidRPr="00066F93">
        <w:rPr>
          <w:rFonts w:cstheme="minorHAnsi"/>
          <w:rtl/>
          <w:lang w:bidi="fa-IR"/>
        </w:rPr>
        <w:t xml:space="preserve">، 5) پیشگیری و درمان عفونتهای ناقل از تماس جنسی، 6) برنامه های کاندوم برای مصرف </w:t>
      </w:r>
      <w:proofErr w:type="spellStart"/>
      <w:r w:rsidRPr="00066F93">
        <w:rPr>
          <w:rFonts w:cstheme="minorHAnsi"/>
          <w:rtl/>
          <w:lang w:bidi="fa-IR"/>
        </w:rPr>
        <w:t>کنندگان</w:t>
      </w:r>
      <w:proofErr w:type="spellEnd"/>
      <w:r w:rsidRPr="00066F93">
        <w:rPr>
          <w:rFonts w:cstheme="minorHAnsi"/>
          <w:rtl/>
          <w:lang w:bidi="fa-IR"/>
        </w:rPr>
        <w:t xml:space="preserve"> تزریقی مواد مخدر و شرکای جنسی آنها، 7) اطلاعات، آموزش و اطلاع رسانی هدفمند، 8) پیشگیری، واکسیناسیون، و تشخیص برای هپاتیت ویروسی، 9) پیشگیری، تشخیص و درمان سل. </w:t>
      </w:r>
    </w:p>
  </w:footnote>
  <w:footnote w:id="34">
    <w:p w14:paraId="1A87F1DB"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color w:val="000000"/>
        </w:rPr>
        <w:t>United Nations General Assembly Special Session on the World Drug Problem (UNGASS 2016)</w:t>
      </w:r>
    </w:p>
  </w:footnote>
  <w:footnote w:id="35">
    <w:p w14:paraId="6C562F7B"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color w:val="000000"/>
        </w:rPr>
        <w:t>Commission on Narcotic Drugs</w:t>
      </w:r>
    </w:p>
  </w:footnote>
  <w:footnote w:id="36">
    <w:p w14:paraId="4168621E" w14:textId="77777777" w:rsidR="0034736D" w:rsidRPr="00066F93" w:rsidRDefault="0034736D" w:rsidP="00066F93">
      <w:pPr>
        <w:pStyle w:val="FootnoteText"/>
        <w:ind w:left="270" w:hanging="270"/>
        <w:rPr>
          <w:rFonts w:cstheme="minorHAnsi"/>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lang w:bidi="fa-IR"/>
        </w:rPr>
        <w:t>anti-retroviral therapy (ART)</w:t>
      </w:r>
    </w:p>
  </w:footnote>
  <w:footnote w:id="37">
    <w:p w14:paraId="5C88EA0B"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lang w:bidi="fa-IR"/>
        </w:rPr>
        <w:t>homophobia</w:t>
      </w:r>
    </w:p>
  </w:footnote>
  <w:footnote w:id="38">
    <w:p w14:paraId="0B879D56"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color w:val="000000"/>
        </w:rPr>
        <w:t>pre-exposure prophylaxis (</w:t>
      </w:r>
      <w:proofErr w:type="spellStart"/>
      <w:r w:rsidRPr="00066F93">
        <w:rPr>
          <w:rFonts w:cstheme="minorHAnsi"/>
          <w:color w:val="000000"/>
        </w:rPr>
        <w:t>PrEP</w:t>
      </w:r>
      <w:proofErr w:type="spellEnd"/>
      <w:r w:rsidRPr="00066F93">
        <w:rPr>
          <w:rFonts w:cstheme="minorHAnsi"/>
          <w:color w:val="000000"/>
        </w:rPr>
        <w:t>)</w:t>
      </w:r>
    </w:p>
  </w:footnote>
  <w:footnote w:id="39">
    <w:p w14:paraId="1E8C08CE" w14:textId="77777777" w:rsidR="0034736D" w:rsidRPr="00066F93" w:rsidRDefault="0034736D" w:rsidP="00066F93">
      <w:pPr>
        <w:pStyle w:val="FootnoteText"/>
        <w:ind w:left="270" w:hanging="270"/>
        <w:rPr>
          <w:rFonts w:cstheme="minorHAnsi"/>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lang w:bidi="fa-IR"/>
        </w:rPr>
        <w:t>recreational</w:t>
      </w:r>
    </w:p>
  </w:footnote>
  <w:footnote w:id="40">
    <w:p w14:paraId="7D3A7AAF" w14:textId="77777777" w:rsidR="0034736D" w:rsidRPr="00066F93" w:rsidRDefault="0034736D" w:rsidP="00066F93">
      <w:pPr>
        <w:pStyle w:val="FootnoteText"/>
        <w:bidi/>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t xml:space="preserve">برای کسب اطلاعات بیشتر پیرامون مواد مخدر محرک مختلف و عوارض آنها، بنگرید به: </w:t>
      </w:r>
    </w:p>
    <w:p w14:paraId="47818016" w14:textId="77777777" w:rsidR="0034736D" w:rsidRPr="00066F93" w:rsidRDefault="0034736D" w:rsidP="00066F93">
      <w:pPr>
        <w:pStyle w:val="FootnoteText"/>
        <w:rPr>
          <w:rFonts w:cstheme="minorHAnsi"/>
          <w:rtl/>
          <w:lang w:bidi="fa-IR"/>
        </w:rPr>
      </w:pPr>
      <w:r w:rsidRPr="00066F93">
        <w:rPr>
          <w:rFonts w:cstheme="minorHAnsi"/>
          <w:color w:val="000000"/>
        </w:rPr>
        <w:t>Terminology and information on drugs. Third edition. New York (NY), United Nations, 2016</w:t>
      </w:r>
      <w:r w:rsidRPr="00066F93">
        <w:rPr>
          <w:rFonts w:cstheme="minorHAnsi"/>
          <w:color w:val="000000"/>
          <w:rtl/>
        </w:rPr>
        <w:t xml:space="preserve"> </w:t>
      </w:r>
      <w:r w:rsidRPr="00066F93">
        <w:rPr>
          <w:rFonts w:cstheme="minorHAnsi"/>
          <w:color w:val="000000"/>
        </w:rPr>
        <w:t>(</w:t>
      </w:r>
      <w:hyperlink r:id="rId1" w:history="1">
        <w:r w:rsidRPr="00066F93">
          <w:rPr>
            <w:rStyle w:val="Hyperlink"/>
            <w:rFonts w:cstheme="minorHAnsi"/>
          </w:rPr>
          <w:t>https://www.unodc.org/documents/scientific/Terminology_and_ Information_on_Drugs-3rd_edition.pdf</w:t>
        </w:r>
      </w:hyperlink>
      <w:r w:rsidRPr="00066F93">
        <w:rPr>
          <w:rFonts w:cstheme="minorHAnsi"/>
          <w:color w:val="000000"/>
          <w:rtl/>
        </w:rPr>
        <w:t xml:space="preserve"> </w:t>
      </w:r>
      <w:r w:rsidRPr="00066F93">
        <w:rPr>
          <w:rFonts w:cstheme="minorHAnsi"/>
          <w:color w:val="000000"/>
        </w:rPr>
        <w:t xml:space="preserve"> accessed 15 January 2019).</w:t>
      </w:r>
    </w:p>
  </w:footnote>
  <w:footnote w:id="41">
    <w:p w14:paraId="4E1BB737"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rPr>
        <w:tab/>
      </w:r>
      <w:proofErr w:type="spellStart"/>
      <w:r w:rsidRPr="00066F93">
        <w:rPr>
          <w:rFonts w:cstheme="minorHAnsi"/>
          <w:lang w:bidi="fa-IR"/>
        </w:rPr>
        <w:t>basuco</w:t>
      </w:r>
      <w:proofErr w:type="spellEnd"/>
    </w:p>
  </w:footnote>
  <w:footnote w:id="42">
    <w:p w14:paraId="1850900D"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lang w:bidi="fa-IR"/>
        </w:rPr>
        <w:t>cathinone, phenethy</w:t>
      </w:r>
      <w:r w:rsidRPr="00066F93">
        <w:rPr>
          <w:rFonts w:cstheme="minorHAnsi"/>
          <w:lang w:bidi="fa-IR"/>
        </w:rPr>
        <w:softHyphen/>
        <w:t xml:space="preserve">lamines, </w:t>
      </w:r>
      <w:proofErr w:type="spellStart"/>
      <w:r w:rsidRPr="00066F93">
        <w:rPr>
          <w:rFonts w:cstheme="minorHAnsi"/>
          <w:lang w:bidi="fa-IR"/>
        </w:rPr>
        <w:t>aminoindanes</w:t>
      </w:r>
      <w:proofErr w:type="spellEnd"/>
      <w:r w:rsidRPr="00066F93">
        <w:rPr>
          <w:rFonts w:cstheme="minorHAnsi"/>
          <w:lang w:bidi="fa-IR"/>
        </w:rPr>
        <w:t xml:space="preserve"> and piperazines</w:t>
      </w:r>
    </w:p>
  </w:footnote>
  <w:footnote w:id="43">
    <w:p w14:paraId="65B2F8BE"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lang w:bidi="fa-IR"/>
        </w:rPr>
        <w:t xml:space="preserve"> </w:t>
      </w:r>
      <w:r w:rsidRPr="00066F93">
        <w:rPr>
          <w:rFonts w:cstheme="minorHAnsi"/>
          <w:rtl/>
          <w:lang w:bidi="fa-IR"/>
        </w:rPr>
        <w:tab/>
      </w:r>
      <w:r w:rsidRPr="00066F93">
        <w:rPr>
          <w:rFonts w:cstheme="minorHAnsi"/>
          <w:lang w:bidi="fa-IR"/>
        </w:rPr>
        <w:t>hypervigilance</w:t>
      </w:r>
    </w:p>
  </w:footnote>
  <w:footnote w:id="44">
    <w:p w14:paraId="1DFD8FCE" w14:textId="77777777" w:rsidR="0034736D" w:rsidRPr="00066F93" w:rsidRDefault="0034736D" w:rsidP="00066F93">
      <w:pPr>
        <w:pStyle w:val="FootnoteText"/>
        <w:ind w:left="270" w:hanging="270"/>
        <w:rPr>
          <w:rFonts w:cstheme="minorHAnsi"/>
          <w:lang w:bidi="fa-IR"/>
        </w:rPr>
      </w:pPr>
      <w:r w:rsidRPr="00066F93">
        <w:rPr>
          <w:rStyle w:val="FootnoteReference"/>
          <w:rFonts w:cstheme="minorHAnsi"/>
        </w:rPr>
        <w:footnoteRef/>
      </w:r>
      <w:r w:rsidRPr="00066F93">
        <w:rPr>
          <w:rFonts w:cstheme="minorHAnsi"/>
        </w:rPr>
        <w:t xml:space="preserve"> </w:t>
      </w:r>
      <w:r w:rsidRPr="00066F93">
        <w:rPr>
          <w:rFonts w:cstheme="minorHAnsi"/>
          <w:rtl/>
        </w:rPr>
        <w:tab/>
      </w:r>
      <w:r w:rsidRPr="00066F93">
        <w:rPr>
          <w:rFonts w:cstheme="minorHAnsi"/>
        </w:rPr>
        <w:t>chronic obstructive pulmonary disease (COPD)</w:t>
      </w:r>
    </w:p>
  </w:footnote>
  <w:footnote w:id="45">
    <w:p w14:paraId="23829234"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lang w:bidi="fa-IR"/>
        </w:rPr>
        <w:t>paranoid psychosis</w:t>
      </w:r>
    </w:p>
  </w:footnote>
  <w:footnote w:id="46">
    <w:p w14:paraId="632F897D" w14:textId="77777777" w:rsidR="0034736D" w:rsidRPr="00066F93" w:rsidRDefault="0034736D" w:rsidP="00066F93">
      <w:pPr>
        <w:pStyle w:val="FootnoteText"/>
        <w:ind w:left="270" w:hanging="270"/>
        <w:rPr>
          <w:rFonts w:cstheme="minorHAnsi"/>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lang w:bidi="fa-IR"/>
        </w:rPr>
        <w:t>“come down”</w:t>
      </w:r>
    </w:p>
  </w:footnote>
  <w:footnote w:id="47">
    <w:p w14:paraId="31BA6DE2"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lang w:bidi="fa-IR"/>
        </w:rPr>
        <w:t>“rush”</w:t>
      </w:r>
    </w:p>
  </w:footnote>
  <w:footnote w:id="48">
    <w:p w14:paraId="5816390A" w14:textId="77777777" w:rsidR="0034736D" w:rsidRPr="00066F93" w:rsidRDefault="0034736D" w:rsidP="00066F93">
      <w:pPr>
        <w:pStyle w:val="FootnoteText"/>
        <w:ind w:left="270" w:hanging="270"/>
        <w:rPr>
          <w:rFonts w:cstheme="minorHAnsi"/>
          <w:rtl/>
          <w:lang w:bidi="fa-IR"/>
        </w:rPr>
      </w:pPr>
      <w:r w:rsidRPr="00066F93">
        <w:rPr>
          <w:rFonts w:cstheme="minorHAnsi"/>
          <w:lang w:bidi="fa-IR"/>
        </w:rPr>
        <w:footnoteRef/>
      </w:r>
      <w:r w:rsidRPr="00066F93">
        <w:rPr>
          <w:rFonts w:cstheme="minorHAnsi"/>
          <w:lang w:bidi="fa-IR"/>
        </w:rPr>
        <w:t xml:space="preserve"> </w:t>
      </w:r>
      <w:r w:rsidRPr="00066F93">
        <w:rPr>
          <w:rFonts w:cstheme="minorHAnsi"/>
          <w:rtl/>
          <w:lang w:bidi="fa-IR"/>
        </w:rPr>
        <w:tab/>
      </w:r>
      <w:r w:rsidRPr="00066F93">
        <w:rPr>
          <w:rFonts w:cstheme="minorHAnsi"/>
          <w:lang w:bidi="fa-IR"/>
        </w:rPr>
        <w:t>“come up”</w:t>
      </w:r>
    </w:p>
  </w:footnote>
  <w:footnote w:id="49">
    <w:p w14:paraId="6797087A" w14:textId="77777777" w:rsidR="0034736D" w:rsidRPr="00066F93" w:rsidRDefault="0034736D" w:rsidP="00066F93">
      <w:pPr>
        <w:pStyle w:val="FootnoteText"/>
        <w:ind w:left="270" w:hanging="270"/>
        <w:rPr>
          <w:rFonts w:cstheme="minorHAnsi"/>
          <w:rtl/>
          <w:lang w:bidi="fa-IR"/>
        </w:rPr>
      </w:pPr>
      <w:r w:rsidRPr="00066F93">
        <w:rPr>
          <w:rFonts w:cstheme="minorHAnsi"/>
          <w:lang w:bidi="fa-IR"/>
        </w:rPr>
        <w:footnoteRef/>
      </w:r>
      <w:r w:rsidRPr="00066F93">
        <w:rPr>
          <w:rFonts w:cstheme="minorHAnsi"/>
          <w:lang w:bidi="fa-IR"/>
        </w:rPr>
        <w:t xml:space="preserve"> </w:t>
      </w:r>
      <w:r w:rsidRPr="00066F93">
        <w:rPr>
          <w:rFonts w:cstheme="minorHAnsi"/>
          <w:rtl/>
          <w:lang w:bidi="fa-IR"/>
        </w:rPr>
        <w:tab/>
      </w:r>
      <w:r w:rsidRPr="00066F93">
        <w:rPr>
          <w:rFonts w:cstheme="minorHAnsi"/>
          <w:lang w:bidi="fa-IR"/>
        </w:rPr>
        <w:t xml:space="preserve">mephedrone, </w:t>
      </w:r>
      <w:proofErr w:type="spellStart"/>
      <w:r w:rsidRPr="00066F93">
        <w:rPr>
          <w:rFonts w:cstheme="minorHAnsi"/>
          <w:lang w:bidi="fa-IR"/>
        </w:rPr>
        <w:t>pentedrone</w:t>
      </w:r>
      <w:proofErr w:type="spellEnd"/>
      <w:r w:rsidRPr="00066F93">
        <w:rPr>
          <w:rFonts w:cstheme="minorHAnsi"/>
          <w:lang w:bidi="fa-IR"/>
        </w:rPr>
        <w:t xml:space="preserve">, </w:t>
      </w:r>
      <w:proofErr w:type="spellStart"/>
      <w:r w:rsidRPr="00066F93">
        <w:rPr>
          <w:rFonts w:cstheme="minorHAnsi"/>
          <w:lang w:bidi="fa-IR"/>
        </w:rPr>
        <w:t>methylone</w:t>
      </w:r>
      <w:proofErr w:type="spellEnd"/>
      <w:r w:rsidRPr="00066F93">
        <w:rPr>
          <w:rFonts w:cstheme="minorHAnsi"/>
          <w:lang w:bidi="fa-IR"/>
        </w:rPr>
        <w:t xml:space="preserve"> or methcathinone</w:t>
      </w:r>
    </w:p>
  </w:footnote>
  <w:footnote w:id="50">
    <w:p w14:paraId="282D13FA" w14:textId="77777777" w:rsidR="0034736D" w:rsidRPr="00066F93" w:rsidRDefault="0034736D" w:rsidP="00066F93">
      <w:pPr>
        <w:pStyle w:val="FootnoteText"/>
        <w:ind w:left="270" w:hanging="270"/>
        <w:rPr>
          <w:rFonts w:cstheme="minorHAnsi"/>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lang w:bidi="fa-IR"/>
        </w:rPr>
        <w:t>“</w:t>
      </w:r>
      <w:proofErr w:type="spellStart"/>
      <w:r w:rsidRPr="00066F93">
        <w:rPr>
          <w:rFonts w:cstheme="minorHAnsi"/>
          <w:lang w:bidi="fa-IR"/>
        </w:rPr>
        <w:t>speedballing</w:t>
      </w:r>
      <w:proofErr w:type="spellEnd"/>
      <w:r w:rsidRPr="00066F93">
        <w:rPr>
          <w:rFonts w:cstheme="minorHAnsi"/>
          <w:lang w:bidi="fa-IR"/>
        </w:rPr>
        <w:t>”</w:t>
      </w:r>
    </w:p>
  </w:footnote>
  <w:footnote w:id="51">
    <w:p w14:paraId="6464279F" w14:textId="77777777" w:rsidR="0034736D" w:rsidRPr="00066F93" w:rsidRDefault="0034736D" w:rsidP="00066F93">
      <w:pPr>
        <w:pStyle w:val="FootnoteText"/>
        <w:ind w:left="270" w:hanging="270"/>
        <w:rPr>
          <w:rFonts w:cstheme="minorHAnsi"/>
          <w:i/>
          <w:iCs/>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proofErr w:type="spellStart"/>
      <w:r w:rsidRPr="00066F93">
        <w:rPr>
          <w:rFonts w:cstheme="minorHAnsi"/>
          <w:i/>
          <w:iCs/>
          <w:lang w:bidi="fa-IR"/>
        </w:rPr>
        <w:t>boltushka</w:t>
      </w:r>
      <w:proofErr w:type="spellEnd"/>
    </w:p>
  </w:footnote>
  <w:footnote w:id="52">
    <w:p w14:paraId="7150FBBD" w14:textId="77777777" w:rsidR="0034736D" w:rsidRPr="00066F93" w:rsidRDefault="0034736D" w:rsidP="00B84FBA">
      <w:pPr>
        <w:pStyle w:val="FootnoteText"/>
        <w:bidi/>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t xml:space="preserve">"آمیزش جنسی شیمیایی" عبارتی است که در شبکه های </w:t>
      </w:r>
      <w:proofErr w:type="spellStart"/>
      <w:r w:rsidRPr="00066F93">
        <w:rPr>
          <w:rFonts w:cstheme="minorHAnsi"/>
          <w:rtl/>
          <w:lang w:bidi="fa-IR"/>
        </w:rPr>
        <w:t>ژئو</w:t>
      </w:r>
      <w:proofErr w:type="spellEnd"/>
      <w:r w:rsidRPr="00066F93">
        <w:rPr>
          <w:rFonts w:cstheme="minorHAnsi"/>
          <w:rtl/>
          <w:lang w:bidi="fa-IR"/>
        </w:rPr>
        <w:t>-جنسی (</w:t>
      </w:r>
      <w:r w:rsidRPr="00066F93">
        <w:rPr>
          <w:rFonts w:cstheme="minorHAnsi"/>
          <w:lang w:bidi="fa-IR"/>
        </w:rPr>
        <w:t>geo-sexual</w:t>
      </w:r>
      <w:r w:rsidRPr="00066F93">
        <w:rPr>
          <w:rFonts w:cstheme="minorHAnsi"/>
          <w:rtl/>
          <w:lang w:bidi="fa-IR"/>
        </w:rPr>
        <w:t xml:space="preserve">) توسط مردان </w:t>
      </w:r>
      <w:proofErr w:type="spellStart"/>
      <w:r w:rsidRPr="00066F93">
        <w:rPr>
          <w:rFonts w:cstheme="minorHAnsi"/>
          <w:rtl/>
          <w:lang w:bidi="fa-IR"/>
        </w:rPr>
        <w:t>همجنسگرا</w:t>
      </w:r>
      <w:proofErr w:type="spellEnd"/>
      <w:r w:rsidRPr="00066F93">
        <w:rPr>
          <w:rFonts w:cstheme="minorHAnsi"/>
          <w:rtl/>
          <w:lang w:bidi="fa-IR"/>
        </w:rPr>
        <w:t xml:space="preserve"> در اروپا استفاده می شود (و بخش سلامت مردان </w:t>
      </w:r>
      <w:proofErr w:type="spellStart"/>
      <w:r w:rsidRPr="00066F93">
        <w:rPr>
          <w:rFonts w:cstheme="minorHAnsi"/>
          <w:rtl/>
          <w:lang w:bidi="fa-IR"/>
        </w:rPr>
        <w:t>همجنسگرا</w:t>
      </w:r>
      <w:proofErr w:type="spellEnd"/>
      <w:r w:rsidRPr="00066F93">
        <w:rPr>
          <w:rFonts w:cstheme="minorHAnsi"/>
          <w:rtl/>
          <w:lang w:bidi="fa-IR"/>
        </w:rPr>
        <w:t xml:space="preserve"> آن را پذیرفته است) و به مصرف هرگونه ترکیبات مواد مخدر شامل </w:t>
      </w:r>
      <w:proofErr w:type="spellStart"/>
      <w:r w:rsidRPr="00066F93">
        <w:rPr>
          <w:rFonts w:cstheme="minorHAnsi"/>
          <w:rtl/>
          <w:lang w:bidi="fa-IR"/>
        </w:rPr>
        <w:t>مت</w:t>
      </w:r>
      <w:proofErr w:type="spellEnd"/>
      <w:r w:rsidRPr="00066F93">
        <w:rPr>
          <w:rFonts w:cstheme="minorHAnsi"/>
          <w:rtl/>
          <w:lang w:bidi="fa-IR"/>
        </w:rPr>
        <w:t xml:space="preserve"> آمفتامین کریستال، </w:t>
      </w:r>
      <w:proofErr w:type="spellStart"/>
      <w:r w:rsidRPr="00066F93">
        <w:rPr>
          <w:rFonts w:cstheme="minorHAnsi"/>
          <w:rtl/>
          <w:lang w:bidi="fa-IR"/>
        </w:rPr>
        <w:t>مفدروم</w:t>
      </w:r>
      <w:proofErr w:type="spellEnd"/>
      <w:r w:rsidRPr="00066F93">
        <w:rPr>
          <w:rFonts w:cstheme="minorHAnsi"/>
          <w:rtl/>
          <w:lang w:bidi="fa-IR"/>
        </w:rPr>
        <w:t xml:space="preserve"> و یا گاما </w:t>
      </w:r>
      <w:proofErr w:type="spellStart"/>
      <w:r w:rsidRPr="00066F93">
        <w:rPr>
          <w:rFonts w:cstheme="minorHAnsi"/>
          <w:rtl/>
          <w:lang w:bidi="fa-IR"/>
        </w:rPr>
        <w:t>هیدروکسی</w:t>
      </w:r>
      <w:proofErr w:type="spellEnd"/>
      <w:r w:rsidRPr="00066F93">
        <w:rPr>
          <w:rFonts w:cstheme="minorHAnsi"/>
          <w:rtl/>
          <w:lang w:bidi="fa-IR"/>
        </w:rPr>
        <w:t xml:space="preserve"> </w:t>
      </w:r>
      <w:proofErr w:type="spellStart"/>
      <w:r w:rsidRPr="00066F93">
        <w:rPr>
          <w:rFonts w:cstheme="minorHAnsi"/>
          <w:rtl/>
          <w:lang w:bidi="fa-IR"/>
        </w:rPr>
        <w:t>بوتیرات</w:t>
      </w:r>
      <w:proofErr w:type="spellEnd"/>
      <w:r w:rsidRPr="00066F93">
        <w:rPr>
          <w:rFonts w:cstheme="minorHAnsi"/>
          <w:rtl/>
          <w:lang w:bidi="fa-IR"/>
        </w:rPr>
        <w:t xml:space="preserve"> یا جی اچ پی و یا گاما </w:t>
      </w:r>
      <w:proofErr w:type="spellStart"/>
      <w:r w:rsidRPr="00066F93">
        <w:rPr>
          <w:rFonts w:cstheme="minorHAnsi"/>
          <w:rtl/>
          <w:lang w:bidi="fa-IR"/>
        </w:rPr>
        <w:t>بوتبرولاکتون</w:t>
      </w:r>
      <w:proofErr w:type="spellEnd"/>
      <w:r w:rsidRPr="00066F93">
        <w:rPr>
          <w:rFonts w:cstheme="minorHAnsi"/>
          <w:rtl/>
          <w:lang w:bidi="fa-IR"/>
        </w:rPr>
        <w:t xml:space="preserve"> یا جی بی </w:t>
      </w:r>
      <w:proofErr w:type="spellStart"/>
      <w:r w:rsidRPr="00066F93">
        <w:rPr>
          <w:rFonts w:cstheme="minorHAnsi"/>
          <w:rtl/>
          <w:lang w:bidi="fa-IR"/>
        </w:rPr>
        <w:t>ال</w:t>
      </w:r>
      <w:proofErr w:type="spellEnd"/>
      <w:r w:rsidRPr="00066F93">
        <w:rPr>
          <w:rFonts w:cstheme="minorHAnsi"/>
          <w:rtl/>
          <w:lang w:bidi="fa-IR"/>
        </w:rPr>
        <w:t xml:space="preserve"> قبل از یا حین آمیزش جنسی به منظور تسهیل به درازا کشیدن </w:t>
      </w:r>
      <w:proofErr w:type="spellStart"/>
      <w:r w:rsidRPr="00066F93">
        <w:rPr>
          <w:rFonts w:cstheme="minorHAnsi"/>
          <w:rtl/>
          <w:lang w:bidi="fa-IR"/>
        </w:rPr>
        <w:t>چندساعته</w:t>
      </w:r>
      <w:proofErr w:type="spellEnd"/>
      <w:r w:rsidRPr="00066F93">
        <w:rPr>
          <w:rFonts w:cstheme="minorHAnsi"/>
          <w:rtl/>
          <w:lang w:bidi="fa-IR"/>
        </w:rPr>
        <w:t xml:space="preserve"> یا حتی </w:t>
      </w:r>
      <w:proofErr w:type="spellStart"/>
      <w:r w:rsidRPr="00066F93">
        <w:rPr>
          <w:rFonts w:cstheme="minorHAnsi"/>
          <w:rtl/>
          <w:lang w:bidi="fa-IR"/>
        </w:rPr>
        <w:t>چندروزه</w:t>
      </w:r>
      <w:proofErr w:type="spellEnd"/>
      <w:r w:rsidRPr="00066F93">
        <w:rPr>
          <w:rFonts w:cstheme="minorHAnsi"/>
          <w:rtl/>
          <w:lang w:bidi="fa-IR"/>
        </w:rPr>
        <w:t xml:space="preserve"> آمیزش جنسی با شرکای متعدد جنسی بر می گردد. در حالی که مواد مخدر مانند </w:t>
      </w:r>
      <w:proofErr w:type="spellStart"/>
      <w:r w:rsidRPr="00066F93">
        <w:rPr>
          <w:rFonts w:cstheme="minorHAnsi"/>
          <w:rtl/>
          <w:lang w:bidi="fa-IR"/>
        </w:rPr>
        <w:t>نیتراتهای</w:t>
      </w:r>
      <w:proofErr w:type="spellEnd"/>
      <w:r w:rsidRPr="00066F93">
        <w:rPr>
          <w:rFonts w:cstheme="minorHAnsi"/>
          <w:rtl/>
          <w:lang w:bidi="fa-IR"/>
        </w:rPr>
        <w:t xml:space="preserve"> </w:t>
      </w:r>
      <w:proofErr w:type="spellStart"/>
      <w:r w:rsidRPr="00066F93">
        <w:rPr>
          <w:rFonts w:cstheme="minorHAnsi"/>
          <w:rtl/>
          <w:lang w:bidi="fa-IR"/>
        </w:rPr>
        <w:t>الکیل</w:t>
      </w:r>
      <w:proofErr w:type="spellEnd"/>
      <w:r w:rsidRPr="00066F93">
        <w:rPr>
          <w:rFonts w:cstheme="minorHAnsi"/>
          <w:rtl/>
          <w:lang w:bidi="fa-IR"/>
        </w:rPr>
        <w:t xml:space="preserve"> (</w:t>
      </w:r>
      <w:r w:rsidRPr="00066F93">
        <w:rPr>
          <w:rFonts w:cstheme="minorHAnsi"/>
          <w:lang w:bidi="fa-IR"/>
        </w:rPr>
        <w:t>poppers</w:t>
      </w:r>
      <w:r w:rsidRPr="00066F93">
        <w:rPr>
          <w:rFonts w:cstheme="minorHAnsi"/>
          <w:rtl/>
          <w:lang w:bidi="fa-IR"/>
        </w:rPr>
        <w:t xml:space="preserve">) نقش کوچکی را در آمیزش جنسی مردان </w:t>
      </w:r>
      <w:proofErr w:type="spellStart"/>
      <w:r w:rsidRPr="00066F93">
        <w:rPr>
          <w:rFonts w:cstheme="minorHAnsi"/>
          <w:rtl/>
          <w:lang w:bidi="fa-IR"/>
        </w:rPr>
        <w:t>همجنسگرا</w:t>
      </w:r>
      <w:proofErr w:type="spellEnd"/>
      <w:r w:rsidRPr="00066F93">
        <w:rPr>
          <w:rFonts w:cstheme="minorHAnsi"/>
          <w:rtl/>
          <w:lang w:bidi="fa-IR"/>
        </w:rPr>
        <w:t xml:space="preserve"> داشته </w:t>
      </w:r>
      <w:proofErr w:type="spellStart"/>
      <w:r w:rsidRPr="00066F93">
        <w:rPr>
          <w:rFonts w:cstheme="minorHAnsi"/>
          <w:rtl/>
          <w:lang w:bidi="fa-IR"/>
        </w:rPr>
        <w:t>اند</w:t>
      </w:r>
      <w:proofErr w:type="spellEnd"/>
      <w:r w:rsidRPr="00066F93">
        <w:rPr>
          <w:rFonts w:cstheme="minorHAnsi"/>
          <w:rtl/>
          <w:lang w:bidi="fa-IR"/>
        </w:rPr>
        <w:t xml:space="preserve">، آمیزش جنسی شیمیایی چندان مسئله مرسوم مواد مخدر و آمیزش جنسی نیست چراکه توسط گروهی کوچک اما بسیار فعال از نظر جنسی میان مردان </w:t>
      </w:r>
      <w:proofErr w:type="spellStart"/>
      <w:r w:rsidRPr="00066F93">
        <w:rPr>
          <w:rFonts w:cstheme="minorHAnsi"/>
          <w:rtl/>
          <w:lang w:bidi="fa-IR"/>
        </w:rPr>
        <w:t>مردآمیز</w:t>
      </w:r>
      <w:proofErr w:type="spellEnd"/>
      <w:r w:rsidRPr="00066F93">
        <w:rPr>
          <w:rFonts w:cstheme="minorHAnsi"/>
          <w:rtl/>
          <w:lang w:bidi="fa-IR"/>
        </w:rPr>
        <w:t xml:space="preserve"> به کار می رود و احتمال ابتلای آنها به اچ آی وی از طریق این رفتار (به علت شیوع بالای اچ آی وی در جمعیت مردان </w:t>
      </w:r>
      <w:proofErr w:type="spellStart"/>
      <w:r w:rsidRPr="00066F93">
        <w:rPr>
          <w:rFonts w:cstheme="minorHAnsi"/>
          <w:rtl/>
          <w:lang w:bidi="fa-IR"/>
        </w:rPr>
        <w:t>مردآمیز</w:t>
      </w:r>
      <w:proofErr w:type="spellEnd"/>
      <w:r w:rsidRPr="00066F93">
        <w:rPr>
          <w:rFonts w:cstheme="minorHAnsi"/>
          <w:rtl/>
          <w:lang w:bidi="fa-IR"/>
        </w:rPr>
        <w:t xml:space="preserve">) بسیار بالاست. </w:t>
      </w:r>
    </w:p>
  </w:footnote>
  <w:footnote w:id="53">
    <w:p w14:paraId="4AD680F7" w14:textId="77777777" w:rsidR="0034736D" w:rsidRPr="00066F93" w:rsidRDefault="0034736D" w:rsidP="00B84FBA">
      <w:pPr>
        <w:pStyle w:val="FootnoteText"/>
        <w:bidi/>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rPr>
        <w:tab/>
      </w:r>
      <w:r w:rsidRPr="00066F93">
        <w:rPr>
          <w:rFonts w:cstheme="minorHAnsi"/>
          <w:rtl/>
          <w:lang w:bidi="fa-IR"/>
        </w:rPr>
        <w:t xml:space="preserve">انتخاب بر مبنای سرم خونی عبارت است از انتخاب شریک جنسی دارای وضعیت سرم خونی اچ آی وی یکسان فرد اغلب برای مبادرت به آمیزش جنسی غیرایمن به منظور کاهش خطر ابتلا یا انتقال اچ آی وی. بنگرید به:  </w:t>
      </w:r>
    </w:p>
    <w:p w14:paraId="221E4E96" w14:textId="77777777" w:rsidR="0034736D" w:rsidRPr="00066F93" w:rsidRDefault="0034736D" w:rsidP="00066F93">
      <w:pPr>
        <w:pStyle w:val="FootnoteText"/>
        <w:ind w:right="270"/>
        <w:rPr>
          <w:rFonts w:cstheme="minorHAnsi"/>
          <w:rtl/>
          <w:lang w:bidi="fa-IR"/>
        </w:rPr>
      </w:pPr>
      <w:r w:rsidRPr="00066F93">
        <w:rPr>
          <w:rFonts w:cstheme="minorHAnsi"/>
          <w:lang w:bidi="fa-IR"/>
        </w:rPr>
        <w:t>WHO Guidelines: prevention and treatment of HIV and other sexually transmitted infections among men who have sex with men and transgender people: recommendations for a public health approach 2011</w:t>
      </w:r>
      <w:r w:rsidRPr="00066F93">
        <w:rPr>
          <w:rFonts w:cstheme="minorHAnsi"/>
          <w:rtl/>
          <w:lang w:bidi="fa-IR"/>
        </w:rPr>
        <w:t>.</w:t>
      </w:r>
    </w:p>
  </w:footnote>
  <w:footnote w:id="54">
    <w:p w14:paraId="7FB99593" w14:textId="77777777" w:rsidR="0034736D" w:rsidRPr="00066F93" w:rsidRDefault="0034736D" w:rsidP="00B84FBA">
      <w:pPr>
        <w:pStyle w:val="FootnoteText"/>
        <w:bidi/>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t xml:space="preserve">حالت قرار گرفتن راهبردی یا انتخاب حالت قرار گرفتن با توجه به سرم خون عبارت است از عمل انتخاب وضعیت یا عملکرد جنسی متفاوت بنا به وضعیت سرم خونی اچ آی وی شریک فرد. این امر عموما بدان معناست که فرد در حال زندگی با اچ آی وی حالت قرار گرفتن پذیرنده ("زیر") را در طی آمیزش </w:t>
      </w:r>
      <w:proofErr w:type="spellStart"/>
      <w:r w:rsidRPr="00066F93">
        <w:rPr>
          <w:rFonts w:cstheme="minorHAnsi"/>
          <w:rtl/>
          <w:lang w:bidi="fa-IR"/>
        </w:rPr>
        <w:t>مقعدی</w:t>
      </w:r>
      <w:proofErr w:type="spellEnd"/>
      <w:r w:rsidRPr="00066F93">
        <w:rPr>
          <w:rFonts w:cstheme="minorHAnsi"/>
          <w:rtl/>
          <w:lang w:bidi="fa-IR"/>
        </w:rPr>
        <w:t xml:space="preserve"> غیر ایمن با شریکی که اچ آی وی منفی فرض می گردد انتخاب می نماید. این رویه بر مبنای آن باور است که احتمال انتقال اچ آی وی از شریک پذیرنده به شریک دخول کننده ("رو") در طی آمیزش جنسی </w:t>
      </w:r>
      <w:proofErr w:type="spellStart"/>
      <w:r w:rsidRPr="00066F93">
        <w:rPr>
          <w:rFonts w:cstheme="minorHAnsi"/>
          <w:rtl/>
          <w:lang w:bidi="fa-IR"/>
        </w:rPr>
        <w:t>مقعدی</w:t>
      </w:r>
      <w:proofErr w:type="spellEnd"/>
      <w:r w:rsidRPr="00066F93">
        <w:rPr>
          <w:rFonts w:cstheme="minorHAnsi"/>
          <w:rtl/>
          <w:lang w:bidi="fa-IR"/>
        </w:rPr>
        <w:t xml:space="preserve"> غیرایمن پایین است. بنگرید به: </w:t>
      </w:r>
    </w:p>
    <w:p w14:paraId="0DAC1461" w14:textId="77777777" w:rsidR="0034736D" w:rsidRPr="00066F93" w:rsidRDefault="0034736D" w:rsidP="00066F93">
      <w:pPr>
        <w:pStyle w:val="FootnoteText"/>
        <w:ind w:right="270"/>
        <w:rPr>
          <w:rFonts w:cstheme="minorHAnsi"/>
          <w:rtl/>
          <w:lang w:bidi="fa-IR"/>
        </w:rPr>
      </w:pPr>
      <w:r w:rsidRPr="00066F93">
        <w:rPr>
          <w:rFonts w:cstheme="minorHAnsi"/>
          <w:lang w:bidi="fa-IR"/>
        </w:rPr>
        <w:t>MSMGF technical bulletin series: serosorting and strategic positioning, 2012</w:t>
      </w:r>
      <w:r w:rsidRPr="00066F93">
        <w:rPr>
          <w:rFonts w:cstheme="minorHAnsi"/>
          <w:rtl/>
          <w:lang w:bidi="fa-IR"/>
        </w:rPr>
        <w:t>.</w:t>
      </w:r>
    </w:p>
  </w:footnote>
  <w:footnote w:id="55">
    <w:p w14:paraId="1D9676FA" w14:textId="77777777" w:rsidR="0034736D" w:rsidRPr="00066F93" w:rsidRDefault="0034736D" w:rsidP="00066F93">
      <w:pPr>
        <w:pStyle w:val="FootnoteText"/>
        <w:ind w:left="270" w:hanging="270"/>
        <w:rPr>
          <w:rFonts w:cstheme="minorHAnsi"/>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lang w:bidi="fa-IR"/>
        </w:rPr>
        <w:t>sildenafil</w:t>
      </w:r>
    </w:p>
  </w:footnote>
  <w:footnote w:id="56">
    <w:p w14:paraId="305F0EF7" w14:textId="77777777" w:rsidR="0034736D" w:rsidRPr="00066F93" w:rsidRDefault="0034736D" w:rsidP="00066F93">
      <w:pPr>
        <w:pStyle w:val="FootnoteText"/>
        <w:ind w:left="270" w:hanging="270"/>
        <w:rPr>
          <w:rFonts w:cstheme="minorHAnsi"/>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lang w:bidi="fa-IR"/>
        </w:rPr>
        <w:t>gender-based violence</w:t>
      </w:r>
    </w:p>
  </w:footnote>
  <w:footnote w:id="57">
    <w:p w14:paraId="49CDF1C5" w14:textId="77777777" w:rsidR="0034736D" w:rsidRPr="00066F93" w:rsidRDefault="0034736D" w:rsidP="00066F93">
      <w:pPr>
        <w:pStyle w:val="FootnoteText"/>
        <w:ind w:left="270" w:hanging="270"/>
        <w:rPr>
          <w:rFonts w:cstheme="minorHAnsi"/>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lang w:bidi="fa-IR"/>
        </w:rPr>
        <w:t>lubricant</w:t>
      </w:r>
    </w:p>
  </w:footnote>
  <w:footnote w:id="58">
    <w:p w14:paraId="7CC0FCD0" w14:textId="77777777" w:rsidR="0034736D" w:rsidRPr="00066F93" w:rsidRDefault="0034736D" w:rsidP="00066F93">
      <w:pPr>
        <w:pStyle w:val="FootnoteText"/>
        <w:ind w:left="270" w:hanging="270"/>
        <w:rPr>
          <w:rFonts w:cstheme="minorHAnsi"/>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lang w:bidi="fa-IR"/>
        </w:rPr>
        <w:t>evidence-based</w:t>
      </w:r>
    </w:p>
  </w:footnote>
  <w:footnote w:id="59">
    <w:p w14:paraId="12AFA722" w14:textId="77777777" w:rsidR="0034736D" w:rsidRPr="00066F93" w:rsidRDefault="0034736D" w:rsidP="00066F93">
      <w:pPr>
        <w:pStyle w:val="FootnoteText"/>
        <w:ind w:left="270" w:hanging="270"/>
        <w:rPr>
          <w:rFonts w:cstheme="minorHAnsi"/>
        </w:rPr>
      </w:pPr>
      <w:r w:rsidRPr="00066F93">
        <w:rPr>
          <w:rStyle w:val="FootnoteReference"/>
          <w:rFonts w:cstheme="minorHAnsi"/>
        </w:rPr>
        <w:footnoteRef/>
      </w:r>
      <w:r w:rsidRPr="00066F93">
        <w:rPr>
          <w:rFonts w:cstheme="minorHAnsi"/>
        </w:rPr>
        <w:t xml:space="preserve"> </w:t>
      </w:r>
      <w:r w:rsidRPr="00066F93">
        <w:rPr>
          <w:rFonts w:cstheme="minorHAnsi"/>
        </w:rPr>
        <w:tab/>
        <w:t>overdose</w:t>
      </w:r>
    </w:p>
  </w:footnote>
  <w:footnote w:id="60">
    <w:p w14:paraId="77AB88A8" w14:textId="77777777" w:rsidR="0034736D" w:rsidRPr="00066F93" w:rsidRDefault="0034736D" w:rsidP="00066F93">
      <w:pPr>
        <w:pStyle w:val="FootnoteText"/>
        <w:ind w:left="270" w:hanging="270"/>
        <w:rPr>
          <w:rFonts w:cstheme="minorHAnsi"/>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lang w:bidi="fa-IR"/>
        </w:rPr>
        <w:t>outreach</w:t>
      </w:r>
    </w:p>
  </w:footnote>
  <w:footnote w:id="61">
    <w:p w14:paraId="4326464D"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color w:val="000000"/>
        </w:rPr>
        <w:t>“Sleaze without consequences”</w:t>
      </w:r>
    </w:p>
  </w:footnote>
  <w:footnote w:id="62">
    <w:p w14:paraId="2E63C30D"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proofErr w:type="spellStart"/>
      <w:r w:rsidRPr="00066F93">
        <w:rPr>
          <w:rFonts w:cstheme="minorHAnsi"/>
          <w:color w:val="000000"/>
        </w:rPr>
        <w:t>Soa</w:t>
      </w:r>
      <w:proofErr w:type="spellEnd"/>
      <w:r w:rsidRPr="00066F93">
        <w:rPr>
          <w:rFonts w:cstheme="minorHAnsi"/>
          <w:color w:val="000000"/>
        </w:rPr>
        <w:t xml:space="preserve"> Aids Netherland and Mainline</w:t>
      </w:r>
    </w:p>
  </w:footnote>
  <w:footnote w:id="63">
    <w:p w14:paraId="130ABE01" w14:textId="77777777" w:rsidR="0034736D" w:rsidRPr="00066F93" w:rsidRDefault="0034736D" w:rsidP="00066F93">
      <w:pPr>
        <w:pStyle w:val="FootnoteText"/>
        <w:ind w:left="270" w:hanging="270"/>
        <w:rPr>
          <w:rFonts w:cstheme="minorHAnsi"/>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lang w:bidi="fa-IR"/>
        </w:rPr>
        <w:t>low dead-space syringe (LDSS)</w:t>
      </w:r>
    </w:p>
  </w:footnote>
  <w:footnote w:id="64">
    <w:p w14:paraId="1E27D799" w14:textId="77777777" w:rsidR="0034736D" w:rsidRPr="00066F93" w:rsidRDefault="0034736D" w:rsidP="00066F93">
      <w:pPr>
        <w:pStyle w:val="FootnoteText"/>
        <w:ind w:left="270" w:hanging="270"/>
        <w:rPr>
          <w:rFonts w:cstheme="minorHAnsi"/>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lang w:bidi="fa-IR"/>
        </w:rPr>
        <w:t>tattoo</w:t>
      </w:r>
    </w:p>
  </w:footnote>
  <w:footnote w:id="65">
    <w:p w14:paraId="7986DB00" w14:textId="77777777" w:rsidR="0034736D" w:rsidRPr="00066F93" w:rsidRDefault="0034736D" w:rsidP="00066F93">
      <w:pPr>
        <w:pStyle w:val="FootnoteText"/>
        <w:ind w:left="270" w:hanging="270"/>
        <w:rPr>
          <w:rFonts w:cstheme="minorHAnsi"/>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lang w:bidi="fa-IR"/>
        </w:rPr>
        <w:t>CD4 count</w:t>
      </w:r>
    </w:p>
  </w:footnote>
  <w:footnote w:id="66">
    <w:p w14:paraId="458C87B6"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hyperlink r:id="rId2" w:history="1">
        <w:r w:rsidRPr="00066F93">
          <w:rPr>
            <w:rStyle w:val="Hyperlink"/>
            <w:rFonts w:cstheme="minorHAnsi"/>
          </w:rPr>
          <w:t>https://www.hiv-druginteractions.org/treatment_selectors</w:t>
        </w:r>
      </w:hyperlink>
      <w:r w:rsidRPr="00066F93">
        <w:rPr>
          <w:rFonts w:cstheme="minorHAnsi"/>
          <w:color w:val="000000"/>
          <w:rtl/>
        </w:rPr>
        <w:t xml:space="preserve"> </w:t>
      </w:r>
    </w:p>
  </w:footnote>
  <w:footnote w:id="67">
    <w:p w14:paraId="3B3F1C92" w14:textId="77777777" w:rsidR="0034736D" w:rsidRPr="00066F93" w:rsidRDefault="0034736D" w:rsidP="00066F93">
      <w:pPr>
        <w:pStyle w:val="FootnoteText"/>
        <w:ind w:left="270" w:hanging="270"/>
        <w:rPr>
          <w:rFonts w:cstheme="minorHAnsi"/>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lang w:bidi="fa-IR"/>
        </w:rPr>
        <w:t>protease</w:t>
      </w:r>
    </w:p>
  </w:footnote>
  <w:footnote w:id="68">
    <w:p w14:paraId="7F37E381"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color w:val="000000"/>
        </w:rPr>
        <w:t>ritonavir</w:t>
      </w:r>
    </w:p>
  </w:footnote>
  <w:footnote w:id="69">
    <w:p w14:paraId="1E1FBD3B"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color w:val="000000"/>
        </w:rPr>
        <w:t>dexamphetamine</w:t>
      </w:r>
    </w:p>
  </w:footnote>
  <w:footnote w:id="70">
    <w:p w14:paraId="42AB5387" w14:textId="77777777" w:rsidR="0034736D" w:rsidRPr="00066F93" w:rsidRDefault="0034736D" w:rsidP="00066F93">
      <w:pPr>
        <w:pStyle w:val="FootnoteText"/>
        <w:ind w:left="270" w:hanging="270"/>
        <w:rPr>
          <w:rFonts w:cstheme="minorHAnsi"/>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lang w:bidi="fa-IR"/>
        </w:rPr>
        <w:t>self-regulation</w:t>
      </w:r>
    </w:p>
  </w:footnote>
  <w:footnote w:id="71">
    <w:p w14:paraId="41B04CBE" w14:textId="77777777" w:rsidR="0034736D" w:rsidRPr="00066F93" w:rsidRDefault="0034736D" w:rsidP="00066F93">
      <w:pPr>
        <w:pStyle w:val="FootnoteText"/>
        <w:ind w:left="270" w:hanging="270"/>
        <w:rPr>
          <w:rFonts w:cstheme="minorHAnsi"/>
        </w:rPr>
      </w:pPr>
      <w:r w:rsidRPr="00066F93">
        <w:rPr>
          <w:rStyle w:val="FootnoteReference"/>
          <w:rFonts w:cstheme="minorHAnsi"/>
        </w:rPr>
        <w:footnoteRef/>
      </w:r>
      <w:r w:rsidRPr="00066F93">
        <w:rPr>
          <w:rFonts w:cstheme="minorHAnsi"/>
        </w:rPr>
        <w:t xml:space="preserve"> </w:t>
      </w:r>
      <w:r w:rsidRPr="00066F93">
        <w:rPr>
          <w:rFonts w:cstheme="minorHAnsi"/>
        </w:rPr>
        <w:tab/>
      </w:r>
      <w:r w:rsidRPr="00066F93">
        <w:rPr>
          <w:rFonts w:cstheme="minorHAnsi"/>
          <w:color w:val="000000"/>
        </w:rPr>
        <w:t>contingency management</w:t>
      </w:r>
    </w:p>
  </w:footnote>
  <w:footnote w:id="72">
    <w:p w14:paraId="237CE1AD"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color w:val="000000"/>
        </w:rPr>
        <w:t>ambivalence</w:t>
      </w:r>
    </w:p>
  </w:footnote>
  <w:footnote w:id="73">
    <w:p w14:paraId="08EA7CB9"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lang w:bidi="fa-IR"/>
        </w:rPr>
        <w:t>self-efficacy</w:t>
      </w:r>
    </w:p>
  </w:footnote>
  <w:footnote w:id="74">
    <w:p w14:paraId="26BF74A3" w14:textId="77777777" w:rsidR="0034736D" w:rsidRPr="00066F93" w:rsidRDefault="0034736D" w:rsidP="00066F93">
      <w:pPr>
        <w:pStyle w:val="FootnoteText"/>
        <w:ind w:left="270" w:hanging="270"/>
        <w:rPr>
          <w:rFonts w:cstheme="minorHAnsi"/>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lang w:bidi="fa-IR"/>
        </w:rPr>
        <w:t>Cochrane</w:t>
      </w:r>
    </w:p>
  </w:footnote>
  <w:footnote w:id="75">
    <w:p w14:paraId="19EA6A3B"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lang w:bidi="fa-IR"/>
        </w:rPr>
        <w:t>meta-analysis</w:t>
      </w:r>
    </w:p>
  </w:footnote>
  <w:footnote w:id="76">
    <w:p w14:paraId="31A13640" w14:textId="02FC79C2" w:rsidR="0034736D" w:rsidRPr="00066F93" w:rsidRDefault="0034736D" w:rsidP="00CE7552">
      <w:pPr>
        <w:pStyle w:val="FootnoteText"/>
        <w:ind w:left="272" w:hanging="272"/>
        <w:rPr>
          <w:rFonts w:cstheme="minorHAnsi"/>
          <w:rtl/>
          <w:lang w:bidi="fa-IR"/>
        </w:rPr>
      </w:pPr>
      <w:r w:rsidRPr="00066F93">
        <w:rPr>
          <w:rStyle w:val="FootnoteReference"/>
          <w:rFonts w:cstheme="minorHAnsi"/>
        </w:rPr>
        <w:footnoteRef/>
      </w:r>
      <w:r w:rsidRPr="00066F93">
        <w:rPr>
          <w:rFonts w:cstheme="minorHAnsi"/>
          <w:rtl/>
        </w:rPr>
        <w:tab/>
      </w:r>
      <w:r w:rsidRPr="00066F93">
        <w:rPr>
          <w:rFonts w:cstheme="minorHAnsi"/>
          <w:lang w:bidi="fa-IR"/>
        </w:rPr>
        <w:t>mindfulness</w:t>
      </w:r>
    </w:p>
  </w:footnote>
  <w:footnote w:id="77">
    <w:p w14:paraId="28576412" w14:textId="77777777" w:rsidR="0034736D" w:rsidRPr="00066F93" w:rsidRDefault="0034736D" w:rsidP="00066F93">
      <w:pPr>
        <w:pStyle w:val="FootnoteText"/>
        <w:ind w:left="270" w:hanging="270"/>
        <w:rPr>
          <w:rFonts w:cstheme="minorHAnsi"/>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proofErr w:type="spellStart"/>
      <w:r w:rsidRPr="00066F93">
        <w:rPr>
          <w:rFonts w:cstheme="minorHAnsi"/>
          <w:lang w:bidi="fa-IR"/>
        </w:rPr>
        <w:t>clamydia</w:t>
      </w:r>
      <w:proofErr w:type="spellEnd"/>
    </w:p>
  </w:footnote>
  <w:footnote w:id="78">
    <w:p w14:paraId="3BA6D0A5"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color w:val="000000"/>
        </w:rPr>
        <w:t>direct-acting antivirals (DAAs)</w:t>
      </w:r>
    </w:p>
  </w:footnote>
  <w:footnote w:id="79">
    <w:p w14:paraId="099F1612"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lang w:bidi="fa-IR"/>
        </w:rPr>
        <w:t>online</w:t>
      </w:r>
    </w:p>
  </w:footnote>
  <w:footnote w:id="80">
    <w:p w14:paraId="371E78FF"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color w:val="000000"/>
        </w:rPr>
        <w:t>European Centre for Disease Prevention and Control (ECDC)</w:t>
      </w:r>
    </w:p>
  </w:footnote>
  <w:footnote w:id="81">
    <w:p w14:paraId="27149AEA"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color w:val="000000"/>
        </w:rPr>
        <w:t>Facebook, online outreach, Google Ads, SMS and YouTube</w:t>
      </w:r>
    </w:p>
  </w:footnote>
  <w:footnote w:id="82">
    <w:p w14:paraId="5C87D966"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lang w:bidi="fa-IR"/>
        </w:rPr>
        <w:t>acute respiratory distress</w:t>
      </w:r>
    </w:p>
  </w:footnote>
  <w:footnote w:id="83">
    <w:p w14:paraId="62AC0873"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color w:val="000000"/>
        </w:rPr>
        <w:t>serotonergic syndrome</w:t>
      </w:r>
    </w:p>
  </w:footnote>
  <w:footnote w:id="84">
    <w:p w14:paraId="7CCD2147" w14:textId="77777777" w:rsidR="0034736D" w:rsidRPr="00066F93" w:rsidRDefault="0034736D" w:rsidP="00066F93">
      <w:pPr>
        <w:pStyle w:val="FootnoteText"/>
        <w:ind w:left="270" w:hanging="270"/>
        <w:rPr>
          <w:rFonts w:cstheme="minorHAnsi"/>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lang w:bidi="fa-IR"/>
        </w:rPr>
        <w:t>hyperthermia</w:t>
      </w:r>
    </w:p>
  </w:footnote>
  <w:footnote w:id="85">
    <w:p w14:paraId="6482AA82"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color w:val="000000"/>
        </w:rPr>
        <w:t>myoglobin</w:t>
      </w:r>
    </w:p>
  </w:footnote>
  <w:footnote w:id="86">
    <w:p w14:paraId="03D4380A"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color w:val="000000"/>
        </w:rPr>
        <w:t>prevention of mother-to-child transmission (PMTCT)</w:t>
      </w:r>
    </w:p>
  </w:footnote>
  <w:footnote w:id="87">
    <w:p w14:paraId="7F767FF1"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color w:val="000000"/>
        </w:rPr>
        <w:t>https://www. iasociety.org/Differentiated-Service-Delivery</w:t>
      </w:r>
      <w:r w:rsidRPr="00066F93">
        <w:rPr>
          <w:rFonts w:cstheme="minorHAnsi"/>
          <w:color w:val="000000"/>
          <w:rtl/>
        </w:rPr>
        <w:t xml:space="preserve"> </w:t>
      </w:r>
    </w:p>
  </w:footnote>
  <w:footnote w:id="88">
    <w:p w14:paraId="771E8DA1"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lang w:bidi="fa-IR"/>
        </w:rPr>
        <w:t>consent</w:t>
      </w:r>
    </w:p>
  </w:footnote>
  <w:footnote w:id="89">
    <w:p w14:paraId="6A2C48AE"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color w:val="000000"/>
        </w:rPr>
        <w:t>2016 United Nations Political Declaration on Ending AIDS</w:t>
      </w:r>
    </w:p>
  </w:footnote>
  <w:footnote w:id="90">
    <w:p w14:paraId="3FED2A54"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color w:val="000000"/>
        </w:rPr>
        <w:t>self-stigma</w:t>
      </w:r>
    </w:p>
  </w:footnote>
  <w:footnote w:id="91">
    <w:p w14:paraId="087DC0AB" w14:textId="77777777" w:rsidR="0034736D" w:rsidRPr="00066F93" w:rsidRDefault="0034736D" w:rsidP="007A0A79">
      <w:pPr>
        <w:pStyle w:val="FootnoteText"/>
        <w:bidi/>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t xml:space="preserve">مداخلات 15 گانه عبارتند از: 1) اطلاعات، آموزش و اطلاع رسانی، 2) برنامه های کاندوم، 3) پیشگیری از خشونت جنسی، 4) درمان وابستگی به مواد مخدر شامل درمان جایگزین مواد شبه افیونی، 5) برنامه های سوزن و سرنگ، 6) پیشگیری از انتقال از طریق خدمات پزشکی یا دندانپزشکی، 7) پیشگیری از انتقال از طریق </w:t>
      </w:r>
      <w:proofErr w:type="spellStart"/>
      <w:r w:rsidRPr="00066F93">
        <w:rPr>
          <w:rFonts w:cstheme="minorHAnsi"/>
          <w:rtl/>
          <w:lang w:bidi="fa-IR"/>
        </w:rPr>
        <w:t>تتو</w:t>
      </w:r>
      <w:proofErr w:type="spellEnd"/>
      <w:r w:rsidRPr="00066F93">
        <w:rPr>
          <w:rFonts w:cstheme="minorHAnsi"/>
          <w:rtl/>
          <w:lang w:bidi="fa-IR"/>
        </w:rPr>
        <w:t xml:space="preserve"> کردن، سوراخ کردن گوش یا جاهای دیگر بدن برای قراردادن تزئینات و سایر اشکال نفوذ در پوست، 8) </w:t>
      </w:r>
      <w:proofErr w:type="spellStart"/>
      <w:r w:rsidRPr="00066F93">
        <w:rPr>
          <w:rFonts w:cstheme="minorHAnsi"/>
          <w:rtl/>
          <w:lang w:bidi="fa-IR"/>
        </w:rPr>
        <w:t>پروفیلاکسی</w:t>
      </w:r>
      <w:proofErr w:type="spellEnd"/>
      <w:r w:rsidRPr="00066F93">
        <w:rPr>
          <w:rFonts w:cstheme="minorHAnsi"/>
          <w:rtl/>
          <w:lang w:bidi="fa-IR"/>
        </w:rPr>
        <w:t xml:space="preserve"> پس از در معرض قرار گرفتن، 9) مشاوره و آزمایش اچ آی وی، 10) درمان، مراقبت و حمایت از اچ آی وی، 11) پیشگیری، تشخیص و درمان سل، 12) پیشگیری از انتقال اچ آی وی از مادر به فرزند ، 13) پیشگیری و درمان عفونتهای ناقل از تماس جنسی، 14) واکسیناسیون، تشخیص و درمان هپاتیت ویروسی و 15) حمایت از کارکنان در برابر خطرات شغلی. </w:t>
      </w:r>
    </w:p>
  </w:footnote>
  <w:footnote w:id="92">
    <w:p w14:paraId="5B552607"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color w:val="000000"/>
        </w:rPr>
        <w:t>Crack Squad</w:t>
      </w:r>
    </w:p>
  </w:footnote>
  <w:footnote w:id="93">
    <w:p w14:paraId="6CA0C670" w14:textId="77777777" w:rsidR="0034736D" w:rsidRPr="00066F93" w:rsidRDefault="0034736D" w:rsidP="002400EC">
      <w:pPr>
        <w:pStyle w:val="FootnoteText"/>
        <w:bidi/>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t xml:space="preserve">توزیع ثانویه عبارتست از فرایند دریافت سرنگ و سوزن توسط عضو اجتماع از برنامه ای برای توزیع آن به مصرف </w:t>
      </w:r>
      <w:proofErr w:type="spellStart"/>
      <w:r w:rsidRPr="00066F93">
        <w:rPr>
          <w:rFonts w:cstheme="minorHAnsi"/>
          <w:rtl/>
          <w:lang w:bidi="fa-IR"/>
        </w:rPr>
        <w:t>کنندگان</w:t>
      </w:r>
      <w:proofErr w:type="spellEnd"/>
      <w:r w:rsidRPr="00066F93">
        <w:rPr>
          <w:rFonts w:cstheme="minorHAnsi"/>
          <w:rtl/>
          <w:lang w:bidi="fa-IR"/>
        </w:rPr>
        <w:t xml:space="preserve"> تزریقی مواد مخدر. </w:t>
      </w:r>
    </w:p>
  </w:footnote>
  <w:footnote w:id="94">
    <w:p w14:paraId="6EE9A61A" w14:textId="77777777" w:rsidR="0034736D" w:rsidRPr="00066F93" w:rsidRDefault="0034736D" w:rsidP="00066F93">
      <w:pPr>
        <w:pStyle w:val="FootnoteText"/>
        <w:ind w:left="270" w:hanging="270"/>
        <w:rPr>
          <w:rFonts w:cstheme="minorHAnsi"/>
          <w:i/>
          <w:iCs/>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proofErr w:type="spellStart"/>
      <w:r w:rsidRPr="00066F93">
        <w:rPr>
          <w:rFonts w:cstheme="minorHAnsi"/>
          <w:i/>
          <w:iCs/>
          <w:lang w:bidi="fa-IR"/>
        </w:rPr>
        <w:t>Vint</w:t>
      </w:r>
      <w:proofErr w:type="spellEnd"/>
    </w:p>
  </w:footnote>
  <w:footnote w:id="95">
    <w:p w14:paraId="1496378C" w14:textId="77777777" w:rsidR="0034736D" w:rsidRPr="00066F93" w:rsidRDefault="0034736D" w:rsidP="00066F93">
      <w:pPr>
        <w:pStyle w:val="FootnoteText"/>
        <w:ind w:left="270" w:hanging="270"/>
        <w:rPr>
          <w:rFonts w:cstheme="minorHAnsi"/>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lang w:bidi="fa-IR"/>
        </w:rPr>
        <w:t>Yale</w:t>
      </w:r>
    </w:p>
  </w:footnote>
  <w:footnote w:id="96">
    <w:p w14:paraId="61DDB253" w14:textId="77777777" w:rsidR="0034736D" w:rsidRPr="00066F93" w:rsidRDefault="0034736D" w:rsidP="00066F93">
      <w:pPr>
        <w:pStyle w:val="FootnoteText"/>
        <w:ind w:left="270" w:hanging="270"/>
        <w:rPr>
          <w:rFonts w:cstheme="minorHAnsi"/>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lang w:bidi="fa-IR"/>
        </w:rPr>
        <w:t>“black lung”</w:t>
      </w:r>
    </w:p>
  </w:footnote>
  <w:footnote w:id="97">
    <w:p w14:paraId="110F0A66"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color w:val="000000"/>
        </w:rPr>
        <w:t>https://www. iasociety.org/Differentiated-Service-Delivery</w:t>
      </w:r>
    </w:p>
  </w:footnote>
  <w:footnote w:id="98">
    <w:p w14:paraId="090EA248" w14:textId="77777777" w:rsidR="0034736D" w:rsidRPr="00066F93" w:rsidRDefault="0034736D" w:rsidP="00066F93">
      <w:pPr>
        <w:pStyle w:val="FootnoteText"/>
        <w:ind w:left="270" w:hanging="270"/>
        <w:rPr>
          <w:rFonts w:cstheme="minorHAnsi"/>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lang w:bidi="fa-IR"/>
        </w:rPr>
        <w:t>Saving the Future</w:t>
      </w:r>
    </w:p>
  </w:footnote>
  <w:footnote w:id="99">
    <w:p w14:paraId="1174529D" w14:textId="77777777" w:rsidR="0034736D" w:rsidRPr="00066F93" w:rsidRDefault="0034736D" w:rsidP="00066F93">
      <w:pPr>
        <w:pStyle w:val="FootnoteText"/>
        <w:ind w:left="270" w:hanging="270"/>
        <w:rPr>
          <w:rFonts w:cstheme="minorHAnsi"/>
          <w:rtl/>
          <w:lang w:bidi="fa-IR"/>
        </w:rPr>
      </w:pPr>
      <w:r w:rsidRPr="00066F93">
        <w:rPr>
          <w:rStyle w:val="FootnoteReference"/>
          <w:rFonts w:cstheme="minorHAnsi"/>
        </w:rPr>
        <w:footnoteRef/>
      </w:r>
      <w:r w:rsidRPr="00066F93">
        <w:rPr>
          <w:rFonts w:cstheme="minorHAnsi"/>
        </w:rPr>
        <w:t xml:space="preserve"> </w:t>
      </w:r>
      <w:r w:rsidRPr="00066F93">
        <w:rPr>
          <w:rFonts w:cstheme="minorHAnsi"/>
          <w:rtl/>
          <w:lang w:bidi="fa-IR"/>
        </w:rPr>
        <w:tab/>
      </w:r>
      <w:r w:rsidRPr="00066F93">
        <w:rPr>
          <w:rFonts w:cstheme="minorHAnsi"/>
          <w:color w:val="000000"/>
        </w:rPr>
        <w:t>Centre for Supporting Community Development Initiatives (SCDI), Viet Nam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BE48E" w14:textId="77777777" w:rsidR="0034736D" w:rsidRDefault="0034736D">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77BA9" w14:textId="77777777" w:rsidR="0034736D" w:rsidRDefault="0034736D">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254DE" w14:textId="77777777" w:rsidR="0034736D" w:rsidRDefault="0034736D">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42D38" w14:textId="77777777" w:rsidR="0034736D" w:rsidRDefault="0034736D">
    <w:pPr>
      <w:pStyle w:val="BodyText"/>
      <w:spacing w:line="14" w:lineRule="auto"/>
    </w:pPr>
    <w:r>
      <w:rPr>
        <w:noProof/>
        <w:lang w:val="en-US" w:eastAsia="en-US" w:bidi="ar-SA"/>
      </w:rPr>
      <mc:AlternateContent>
        <mc:Choice Requires="wps">
          <w:drawing>
            <wp:anchor distT="0" distB="0" distL="114300" distR="114300" simplePos="0" relativeHeight="247467008" behindDoc="1" locked="0" layoutInCell="1" allowOverlap="1" wp14:anchorId="10E84D4F" wp14:editId="67498F5C">
              <wp:simplePos x="0" y="0"/>
              <wp:positionH relativeFrom="page">
                <wp:posOffset>0</wp:posOffset>
              </wp:positionH>
              <wp:positionV relativeFrom="page">
                <wp:posOffset>0</wp:posOffset>
              </wp:positionV>
              <wp:extent cx="7560310" cy="252095"/>
              <wp:effectExtent l="0" t="0" r="0" b="0"/>
              <wp:wrapNone/>
              <wp:docPr id="2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52095"/>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B8227" id="Rectangle 13" o:spid="_x0000_s1026" style="position:absolute;margin-left:0;margin-top:0;width:595.3pt;height:19.85pt;z-index:-25584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" fillcolor="#dadada"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2F93A" w14:textId="77777777" w:rsidR="0034736D" w:rsidRDefault="0034736D">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1D4C6" w14:textId="77777777" w:rsidR="0034736D" w:rsidRDefault="0034736D">
    <w:pPr>
      <w:pStyle w:val="BodyText"/>
      <w:spacing w:line="14" w:lineRule="auto"/>
    </w:pPr>
    <w:r>
      <w:rPr>
        <w:noProof/>
        <w:lang w:val="en-US" w:eastAsia="en-US" w:bidi="ar-SA"/>
      </w:rPr>
      <mc:AlternateContent>
        <mc:Choice Requires="wps">
          <w:drawing>
            <wp:anchor distT="0" distB="0" distL="114300" distR="114300" simplePos="0" relativeHeight="247468032" behindDoc="1" locked="0" layoutInCell="1" allowOverlap="1" wp14:anchorId="50F96F8E" wp14:editId="0C0DBA15">
              <wp:simplePos x="0" y="0"/>
              <wp:positionH relativeFrom="page">
                <wp:posOffset>0</wp:posOffset>
              </wp:positionH>
              <wp:positionV relativeFrom="page">
                <wp:posOffset>0</wp:posOffset>
              </wp:positionV>
              <wp:extent cx="7560310" cy="252095"/>
              <wp:effectExtent l="0" t="0" r="0" b="0"/>
              <wp:wrapNone/>
              <wp:docPr id="2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52095"/>
                      </a:xfrm>
                      <a:prstGeom prst="rect">
                        <a:avLst/>
                      </a:prstGeom>
                      <a:solidFill>
                        <a:srgbClr val="066F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D668A" id="Rectangle 12" o:spid="_x0000_s1026" style="position:absolute;margin-left:0;margin-top:0;width:595.3pt;height:19.85pt;z-index:-25584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" fillcolor="#066fb6" stroked="f">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AFC0E" w14:textId="77777777" w:rsidR="0034736D" w:rsidRDefault="0034736D">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7C291" w14:textId="77777777" w:rsidR="0034736D" w:rsidRDefault="0034736D">
    <w:pPr>
      <w:pStyle w:val="BodyText"/>
      <w:spacing w:line="14" w:lineRule="auto"/>
    </w:pPr>
    <w:r>
      <w:rPr>
        <w:noProof/>
        <w:lang w:val="en-US" w:eastAsia="en-US" w:bidi="ar-SA"/>
      </w:rPr>
      <mc:AlternateContent>
        <mc:Choice Requires="wps">
          <w:drawing>
            <wp:anchor distT="0" distB="0" distL="114300" distR="114300" simplePos="0" relativeHeight="247469056" behindDoc="1" locked="0" layoutInCell="1" allowOverlap="1" wp14:anchorId="13A74619" wp14:editId="05A85C33">
              <wp:simplePos x="0" y="0"/>
              <wp:positionH relativeFrom="page">
                <wp:posOffset>0</wp:posOffset>
              </wp:positionH>
              <wp:positionV relativeFrom="page">
                <wp:posOffset>0</wp:posOffset>
              </wp:positionV>
              <wp:extent cx="7560310" cy="252095"/>
              <wp:effectExtent l="0" t="0" r="0" b="0"/>
              <wp:wrapNone/>
              <wp:docPr id="2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52095"/>
                      </a:xfrm>
                      <a:prstGeom prst="rect">
                        <a:avLst/>
                      </a:prstGeom>
                      <a:solidFill>
                        <a:srgbClr val="066F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3A457" id="Rectangle 11" o:spid="_x0000_s1026" style="position:absolute;margin-left:0;margin-top:0;width:595.3pt;height:19.85pt;z-index:-25584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" fillcolor="#066fb6" stroked="f">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3BAE4" w14:textId="77777777" w:rsidR="0034736D" w:rsidRDefault="0034736D">
    <w:pPr>
      <w:pStyle w:val="BodyText"/>
      <w:spacing w:line="14" w:lineRule="auto"/>
    </w:pPr>
    <w:r>
      <w:rPr>
        <w:noProof/>
        <w:lang w:val="en-US" w:eastAsia="en-US" w:bidi="ar-SA"/>
      </w:rPr>
      <mc:AlternateContent>
        <mc:Choice Requires="wps">
          <w:drawing>
            <wp:anchor distT="0" distB="0" distL="114300" distR="114300" simplePos="0" relativeHeight="247470080" behindDoc="1" locked="0" layoutInCell="1" allowOverlap="1" wp14:anchorId="0C0531D8" wp14:editId="26E5B638">
              <wp:simplePos x="0" y="0"/>
              <wp:positionH relativeFrom="page">
                <wp:posOffset>0</wp:posOffset>
              </wp:positionH>
              <wp:positionV relativeFrom="page">
                <wp:posOffset>0</wp:posOffset>
              </wp:positionV>
              <wp:extent cx="7560310" cy="252095"/>
              <wp:effectExtent l="0" t="0" r="0" b="0"/>
              <wp:wrapNone/>
              <wp:docPr id="1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52095"/>
                      </a:xfrm>
                      <a:prstGeom prst="rect">
                        <a:avLst/>
                      </a:prstGeom>
                      <a:solidFill>
                        <a:srgbClr val="066F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7E0E5" id="Rectangle 10" o:spid="_x0000_s1026" style="position:absolute;margin-left:0;margin-top:0;width:595.3pt;height:19.85pt;z-index:-25584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" fillcolor="#066fb6" stroked="f">
              <w10:wrap anchorx="page"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79ABB" w14:textId="050607EE" w:rsidR="0034736D" w:rsidRDefault="0034736D">
    <w:pPr>
      <w:pStyle w:val="BodyText"/>
      <w:spacing w:line="14" w:lineRule="auto"/>
    </w:pPr>
    <w:r>
      <w:rPr>
        <w:noProof/>
        <w:lang w:val="en-US" w:eastAsia="en-US" w:bidi="ar-SA"/>
      </w:rPr>
      <mc:AlternateContent>
        <mc:Choice Requires="wps">
          <w:drawing>
            <wp:anchor distT="0" distB="0" distL="114300" distR="114300" simplePos="0" relativeHeight="247473152" behindDoc="1" locked="0" layoutInCell="1" allowOverlap="1" wp14:anchorId="536ADAA0" wp14:editId="0C311A9D">
              <wp:simplePos x="0" y="0"/>
              <wp:positionH relativeFrom="column">
                <wp:posOffset>-685800</wp:posOffset>
              </wp:positionH>
              <wp:positionV relativeFrom="paragraph">
                <wp:posOffset>0</wp:posOffset>
              </wp:positionV>
              <wp:extent cx="7560310" cy="252095"/>
              <wp:effectExtent l="0" t="0" r="2540" b="0"/>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52095"/>
                      </a:xfrm>
                      <a:prstGeom prst="rect">
                        <a:avLst/>
                      </a:prstGeom>
                      <a:solidFill>
                        <a:srgbClr val="066F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6219477" id="Rectangle 8" o:spid="_x0000_s1026" style="position:absolute;margin-left:-54pt;margin-top:0;width:595.3pt;height:19.85pt;z-index:-25584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" fillcolor="#066fb6" stroked="f"/>
          </w:pict>
        </mc:Fallback>
      </mc:AlternateContent>
    </w:r>
    <w:r>
      <w:rPr>
        <w:noProof/>
        <w:lang w:val="en-US" w:eastAsia="en-US" w:bidi="ar-SA"/>
      </w:rPr>
      <mc:AlternateContent>
        <mc:Choice Requires="wps">
          <w:drawing>
            <wp:anchor distT="0" distB="0" distL="114300" distR="114300" simplePos="0" relativeHeight="247474176" behindDoc="1" locked="0" layoutInCell="1" allowOverlap="1" wp14:anchorId="7B876258" wp14:editId="011312C8">
              <wp:simplePos x="0" y="0"/>
              <wp:positionH relativeFrom="page">
                <wp:posOffset>2454275</wp:posOffset>
              </wp:positionH>
              <wp:positionV relativeFrom="page">
                <wp:posOffset>2275840</wp:posOffset>
              </wp:positionV>
              <wp:extent cx="0" cy="0"/>
              <wp:effectExtent l="0" t="0" r="0" b="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E5B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AE67F" id="Line 5" o:spid="_x0000_s1026" style="position:absolute;z-index:-2558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3.25pt,179.2pt" to="193.25pt,1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" strokecolor="#0e5b94" strokeweight="1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B01C5"/>
    <w:multiLevelType w:val="multilevel"/>
    <w:tmpl w:val="C088AE6E"/>
    <w:lvl w:ilvl="0">
      <w:start w:val="5"/>
      <w:numFmt w:val="decimal"/>
      <w:lvlText w:val="%1"/>
      <w:lvlJc w:val="left"/>
      <w:pPr>
        <w:ind w:left="3406" w:hanging="459"/>
      </w:pPr>
      <w:rPr>
        <w:rFonts w:hint="default"/>
        <w:lang w:val="en-GB" w:eastAsia="en-GB" w:bidi="en-GB"/>
      </w:rPr>
    </w:lvl>
    <w:lvl w:ilvl="1">
      <w:start w:val="1"/>
      <w:numFmt w:val="decimal"/>
      <w:lvlText w:val="%1.%2"/>
      <w:lvlJc w:val="left"/>
      <w:pPr>
        <w:ind w:left="3406" w:hanging="459"/>
        <w:jc w:val="right"/>
      </w:pPr>
      <w:rPr>
        <w:rFonts w:hint="default"/>
        <w:b/>
        <w:bCs/>
        <w:w w:val="111"/>
        <w:lang w:val="en-GB" w:eastAsia="en-GB" w:bidi="en-GB"/>
      </w:rPr>
    </w:lvl>
    <w:lvl w:ilvl="2">
      <w:numFmt w:val="bullet"/>
      <w:lvlText w:val="•"/>
      <w:lvlJc w:val="left"/>
      <w:pPr>
        <w:ind w:left="3344" w:hanging="227"/>
      </w:pPr>
      <w:rPr>
        <w:rFonts w:ascii="Times New Roman" w:eastAsia="Times New Roman" w:hAnsi="Times New Roman" w:cs="Times New Roman" w:hint="default"/>
        <w:w w:val="111"/>
        <w:sz w:val="20"/>
        <w:szCs w:val="20"/>
        <w:lang w:val="en-GB" w:eastAsia="en-GB" w:bidi="en-GB"/>
      </w:rPr>
    </w:lvl>
    <w:lvl w:ilvl="3">
      <w:numFmt w:val="bullet"/>
      <w:lvlText w:val="•"/>
      <w:lvlJc w:val="left"/>
      <w:pPr>
        <w:ind w:left="5290" w:hanging="227"/>
      </w:pPr>
      <w:rPr>
        <w:rFonts w:hint="default"/>
        <w:lang w:val="en-GB" w:eastAsia="en-GB" w:bidi="en-GB"/>
      </w:rPr>
    </w:lvl>
    <w:lvl w:ilvl="4">
      <w:numFmt w:val="bullet"/>
      <w:lvlText w:val="•"/>
      <w:lvlJc w:val="left"/>
      <w:pPr>
        <w:ind w:left="6235" w:hanging="227"/>
      </w:pPr>
      <w:rPr>
        <w:rFonts w:hint="default"/>
        <w:lang w:val="en-GB" w:eastAsia="en-GB" w:bidi="en-GB"/>
      </w:rPr>
    </w:lvl>
    <w:lvl w:ilvl="5">
      <w:numFmt w:val="bullet"/>
      <w:lvlText w:val="•"/>
      <w:lvlJc w:val="left"/>
      <w:pPr>
        <w:ind w:left="7180" w:hanging="227"/>
      </w:pPr>
      <w:rPr>
        <w:rFonts w:hint="default"/>
        <w:lang w:val="en-GB" w:eastAsia="en-GB" w:bidi="en-GB"/>
      </w:rPr>
    </w:lvl>
    <w:lvl w:ilvl="6">
      <w:numFmt w:val="bullet"/>
      <w:lvlText w:val="•"/>
      <w:lvlJc w:val="left"/>
      <w:pPr>
        <w:ind w:left="8125" w:hanging="227"/>
      </w:pPr>
      <w:rPr>
        <w:rFonts w:hint="default"/>
        <w:lang w:val="en-GB" w:eastAsia="en-GB" w:bidi="en-GB"/>
      </w:rPr>
    </w:lvl>
    <w:lvl w:ilvl="7">
      <w:numFmt w:val="bullet"/>
      <w:lvlText w:val="•"/>
      <w:lvlJc w:val="left"/>
      <w:pPr>
        <w:ind w:left="9070" w:hanging="227"/>
      </w:pPr>
      <w:rPr>
        <w:rFonts w:hint="default"/>
        <w:lang w:val="en-GB" w:eastAsia="en-GB" w:bidi="en-GB"/>
      </w:rPr>
    </w:lvl>
    <w:lvl w:ilvl="8">
      <w:numFmt w:val="bullet"/>
      <w:lvlText w:val="•"/>
      <w:lvlJc w:val="left"/>
      <w:pPr>
        <w:ind w:left="10015" w:hanging="227"/>
      </w:pPr>
      <w:rPr>
        <w:rFonts w:hint="default"/>
        <w:lang w:val="en-GB" w:eastAsia="en-GB" w:bidi="en-GB"/>
      </w:rPr>
    </w:lvl>
  </w:abstractNum>
  <w:abstractNum w:abstractNumId="1" w15:restartNumberingAfterBreak="0">
    <w:nsid w:val="0E823A75"/>
    <w:multiLevelType w:val="hybridMultilevel"/>
    <w:tmpl w:val="C4547322"/>
    <w:lvl w:ilvl="0" w:tplc="65A287B0">
      <w:numFmt w:val="bullet"/>
      <w:lvlText w:val="•"/>
      <w:lvlJc w:val="left"/>
      <w:pPr>
        <w:ind w:left="613" w:hanging="274"/>
      </w:pPr>
      <w:rPr>
        <w:rFonts w:ascii="Tahoma" w:eastAsia="Tahoma" w:hAnsi="Tahoma" w:cs="Tahoma" w:hint="default"/>
        <w:color w:val="0E5B94"/>
        <w:w w:val="113"/>
        <w:sz w:val="18"/>
        <w:szCs w:val="18"/>
        <w:lang w:val="en-GB" w:eastAsia="en-GB" w:bidi="en-GB"/>
      </w:rPr>
    </w:lvl>
    <w:lvl w:ilvl="1" w:tplc="0704708A">
      <w:numFmt w:val="bullet"/>
      <w:lvlText w:val="•"/>
      <w:lvlJc w:val="left"/>
      <w:pPr>
        <w:ind w:left="827" w:hanging="274"/>
      </w:pPr>
      <w:rPr>
        <w:rFonts w:hint="default"/>
        <w:lang w:val="en-GB" w:eastAsia="en-GB" w:bidi="en-GB"/>
      </w:rPr>
    </w:lvl>
    <w:lvl w:ilvl="2" w:tplc="E6CE0704">
      <w:numFmt w:val="bullet"/>
      <w:lvlText w:val="•"/>
      <w:lvlJc w:val="left"/>
      <w:pPr>
        <w:ind w:left="1035" w:hanging="274"/>
      </w:pPr>
      <w:rPr>
        <w:rFonts w:hint="default"/>
        <w:lang w:val="en-GB" w:eastAsia="en-GB" w:bidi="en-GB"/>
      </w:rPr>
    </w:lvl>
    <w:lvl w:ilvl="3" w:tplc="7C764562">
      <w:numFmt w:val="bullet"/>
      <w:lvlText w:val="•"/>
      <w:lvlJc w:val="left"/>
      <w:pPr>
        <w:ind w:left="1243" w:hanging="274"/>
      </w:pPr>
      <w:rPr>
        <w:rFonts w:hint="default"/>
        <w:lang w:val="en-GB" w:eastAsia="en-GB" w:bidi="en-GB"/>
      </w:rPr>
    </w:lvl>
    <w:lvl w:ilvl="4" w:tplc="2820AFD2">
      <w:numFmt w:val="bullet"/>
      <w:lvlText w:val="•"/>
      <w:lvlJc w:val="left"/>
      <w:pPr>
        <w:ind w:left="1451" w:hanging="274"/>
      </w:pPr>
      <w:rPr>
        <w:rFonts w:hint="default"/>
        <w:lang w:val="en-GB" w:eastAsia="en-GB" w:bidi="en-GB"/>
      </w:rPr>
    </w:lvl>
    <w:lvl w:ilvl="5" w:tplc="BCDCC748">
      <w:numFmt w:val="bullet"/>
      <w:lvlText w:val="•"/>
      <w:lvlJc w:val="left"/>
      <w:pPr>
        <w:ind w:left="1658" w:hanging="274"/>
      </w:pPr>
      <w:rPr>
        <w:rFonts w:hint="default"/>
        <w:lang w:val="en-GB" w:eastAsia="en-GB" w:bidi="en-GB"/>
      </w:rPr>
    </w:lvl>
    <w:lvl w:ilvl="6" w:tplc="BDEEFFBC">
      <w:numFmt w:val="bullet"/>
      <w:lvlText w:val="•"/>
      <w:lvlJc w:val="left"/>
      <w:pPr>
        <w:ind w:left="1866" w:hanging="274"/>
      </w:pPr>
      <w:rPr>
        <w:rFonts w:hint="default"/>
        <w:lang w:val="en-GB" w:eastAsia="en-GB" w:bidi="en-GB"/>
      </w:rPr>
    </w:lvl>
    <w:lvl w:ilvl="7" w:tplc="8F1EE05A">
      <w:numFmt w:val="bullet"/>
      <w:lvlText w:val="•"/>
      <w:lvlJc w:val="left"/>
      <w:pPr>
        <w:ind w:left="2074" w:hanging="274"/>
      </w:pPr>
      <w:rPr>
        <w:rFonts w:hint="default"/>
        <w:lang w:val="en-GB" w:eastAsia="en-GB" w:bidi="en-GB"/>
      </w:rPr>
    </w:lvl>
    <w:lvl w:ilvl="8" w:tplc="72B0548A">
      <w:numFmt w:val="bullet"/>
      <w:lvlText w:val="•"/>
      <w:lvlJc w:val="left"/>
      <w:pPr>
        <w:ind w:left="2282" w:hanging="274"/>
      </w:pPr>
      <w:rPr>
        <w:rFonts w:hint="default"/>
        <w:lang w:val="en-GB" w:eastAsia="en-GB" w:bidi="en-GB"/>
      </w:rPr>
    </w:lvl>
  </w:abstractNum>
  <w:abstractNum w:abstractNumId="2" w15:restartNumberingAfterBreak="0">
    <w:nsid w:val="12184473"/>
    <w:multiLevelType w:val="hybridMultilevel"/>
    <w:tmpl w:val="49083B1E"/>
    <w:lvl w:ilvl="0" w:tplc="3F7621D2">
      <w:start w:val="1"/>
      <w:numFmt w:val="decimal"/>
      <w:lvlText w:val="%1."/>
      <w:lvlJc w:val="left"/>
      <w:pPr>
        <w:ind w:left="1757" w:hanging="341"/>
        <w:jc w:val="right"/>
      </w:pPr>
      <w:rPr>
        <w:rFonts w:ascii="Times New Roman" w:eastAsia="Times New Roman" w:hAnsi="Times New Roman" w:cs="Times New Roman" w:hint="default"/>
        <w:w w:val="90"/>
        <w:sz w:val="18"/>
        <w:szCs w:val="18"/>
        <w:lang w:val="en-GB" w:eastAsia="en-GB" w:bidi="en-GB"/>
      </w:rPr>
    </w:lvl>
    <w:lvl w:ilvl="1" w:tplc="FF3C4E28">
      <w:numFmt w:val="bullet"/>
      <w:lvlText w:val="•"/>
      <w:lvlJc w:val="left"/>
      <w:pPr>
        <w:ind w:left="1960" w:hanging="341"/>
      </w:pPr>
      <w:rPr>
        <w:rFonts w:hint="default"/>
        <w:lang w:val="en-GB" w:eastAsia="en-GB" w:bidi="en-GB"/>
      </w:rPr>
    </w:lvl>
    <w:lvl w:ilvl="2" w:tplc="BE487054">
      <w:numFmt w:val="bullet"/>
      <w:lvlText w:val="•"/>
      <w:lvlJc w:val="left"/>
      <w:pPr>
        <w:ind w:left="3065" w:hanging="341"/>
      </w:pPr>
      <w:rPr>
        <w:rFonts w:hint="default"/>
        <w:lang w:val="en-GB" w:eastAsia="en-GB" w:bidi="en-GB"/>
      </w:rPr>
    </w:lvl>
    <w:lvl w:ilvl="3" w:tplc="E9AC23B4">
      <w:numFmt w:val="bullet"/>
      <w:lvlText w:val="•"/>
      <w:lvlJc w:val="left"/>
      <w:pPr>
        <w:ind w:left="4170" w:hanging="341"/>
      </w:pPr>
      <w:rPr>
        <w:rFonts w:hint="default"/>
        <w:lang w:val="en-GB" w:eastAsia="en-GB" w:bidi="en-GB"/>
      </w:rPr>
    </w:lvl>
    <w:lvl w:ilvl="4" w:tplc="34865786">
      <w:numFmt w:val="bullet"/>
      <w:lvlText w:val="•"/>
      <w:lvlJc w:val="left"/>
      <w:pPr>
        <w:ind w:left="5275" w:hanging="341"/>
      </w:pPr>
      <w:rPr>
        <w:rFonts w:hint="default"/>
        <w:lang w:val="en-GB" w:eastAsia="en-GB" w:bidi="en-GB"/>
      </w:rPr>
    </w:lvl>
    <w:lvl w:ilvl="5" w:tplc="08B2E870">
      <w:numFmt w:val="bullet"/>
      <w:lvlText w:val="•"/>
      <w:lvlJc w:val="left"/>
      <w:pPr>
        <w:ind w:left="6380" w:hanging="341"/>
      </w:pPr>
      <w:rPr>
        <w:rFonts w:hint="default"/>
        <w:lang w:val="en-GB" w:eastAsia="en-GB" w:bidi="en-GB"/>
      </w:rPr>
    </w:lvl>
    <w:lvl w:ilvl="6" w:tplc="A48C3BC0">
      <w:numFmt w:val="bullet"/>
      <w:lvlText w:val="•"/>
      <w:lvlJc w:val="left"/>
      <w:pPr>
        <w:ind w:left="7485" w:hanging="341"/>
      </w:pPr>
      <w:rPr>
        <w:rFonts w:hint="default"/>
        <w:lang w:val="en-GB" w:eastAsia="en-GB" w:bidi="en-GB"/>
      </w:rPr>
    </w:lvl>
    <w:lvl w:ilvl="7" w:tplc="A600F8F8">
      <w:numFmt w:val="bullet"/>
      <w:lvlText w:val="•"/>
      <w:lvlJc w:val="left"/>
      <w:pPr>
        <w:ind w:left="8590" w:hanging="341"/>
      </w:pPr>
      <w:rPr>
        <w:rFonts w:hint="default"/>
        <w:lang w:val="en-GB" w:eastAsia="en-GB" w:bidi="en-GB"/>
      </w:rPr>
    </w:lvl>
    <w:lvl w:ilvl="8" w:tplc="CC72CB84">
      <w:numFmt w:val="bullet"/>
      <w:lvlText w:val="•"/>
      <w:lvlJc w:val="left"/>
      <w:pPr>
        <w:ind w:left="9695" w:hanging="341"/>
      </w:pPr>
      <w:rPr>
        <w:rFonts w:hint="default"/>
        <w:lang w:val="en-GB" w:eastAsia="en-GB" w:bidi="en-GB"/>
      </w:rPr>
    </w:lvl>
  </w:abstractNum>
  <w:abstractNum w:abstractNumId="3" w15:restartNumberingAfterBreak="0">
    <w:nsid w:val="147F08DC"/>
    <w:multiLevelType w:val="multilevel"/>
    <w:tmpl w:val="332EDB46"/>
    <w:lvl w:ilvl="0">
      <w:start w:val="4"/>
      <w:numFmt w:val="decimal"/>
      <w:lvlText w:val="%1"/>
      <w:lvlJc w:val="left"/>
      <w:pPr>
        <w:ind w:left="2869" w:hanging="432"/>
      </w:pPr>
      <w:rPr>
        <w:rFonts w:hint="default"/>
        <w:lang w:val="en-GB" w:eastAsia="en-GB" w:bidi="en-GB"/>
      </w:rPr>
    </w:lvl>
    <w:lvl w:ilvl="1">
      <w:start w:val="1"/>
      <w:numFmt w:val="decimal"/>
      <w:lvlText w:val="%1.%2"/>
      <w:lvlJc w:val="left"/>
      <w:pPr>
        <w:ind w:left="2869" w:hanging="432"/>
      </w:pPr>
      <w:rPr>
        <w:rFonts w:ascii="Times New Roman" w:eastAsia="Times New Roman" w:hAnsi="Times New Roman" w:cs="Times New Roman" w:hint="default"/>
        <w:w w:val="92"/>
        <w:sz w:val="20"/>
        <w:szCs w:val="20"/>
        <w:lang w:val="en-GB" w:eastAsia="en-GB" w:bidi="en-GB"/>
      </w:rPr>
    </w:lvl>
    <w:lvl w:ilvl="2">
      <w:numFmt w:val="bullet"/>
      <w:lvlText w:val="•"/>
      <w:lvlJc w:val="left"/>
      <w:pPr>
        <w:ind w:left="4669" w:hanging="432"/>
      </w:pPr>
      <w:rPr>
        <w:rFonts w:hint="default"/>
        <w:lang w:val="en-GB" w:eastAsia="en-GB" w:bidi="en-GB"/>
      </w:rPr>
    </w:lvl>
    <w:lvl w:ilvl="3">
      <w:numFmt w:val="bullet"/>
      <w:lvlText w:val="•"/>
      <w:lvlJc w:val="left"/>
      <w:pPr>
        <w:ind w:left="5573" w:hanging="432"/>
      </w:pPr>
      <w:rPr>
        <w:rFonts w:hint="default"/>
        <w:lang w:val="en-GB" w:eastAsia="en-GB" w:bidi="en-GB"/>
      </w:rPr>
    </w:lvl>
    <w:lvl w:ilvl="4">
      <w:numFmt w:val="bullet"/>
      <w:lvlText w:val="•"/>
      <w:lvlJc w:val="left"/>
      <w:pPr>
        <w:ind w:left="6478" w:hanging="432"/>
      </w:pPr>
      <w:rPr>
        <w:rFonts w:hint="default"/>
        <w:lang w:val="en-GB" w:eastAsia="en-GB" w:bidi="en-GB"/>
      </w:rPr>
    </w:lvl>
    <w:lvl w:ilvl="5">
      <w:numFmt w:val="bullet"/>
      <w:lvlText w:val="•"/>
      <w:lvlJc w:val="left"/>
      <w:pPr>
        <w:ind w:left="7382" w:hanging="432"/>
      </w:pPr>
      <w:rPr>
        <w:rFonts w:hint="default"/>
        <w:lang w:val="en-GB" w:eastAsia="en-GB" w:bidi="en-GB"/>
      </w:rPr>
    </w:lvl>
    <w:lvl w:ilvl="6">
      <w:numFmt w:val="bullet"/>
      <w:lvlText w:val="•"/>
      <w:lvlJc w:val="left"/>
      <w:pPr>
        <w:ind w:left="8287" w:hanging="432"/>
      </w:pPr>
      <w:rPr>
        <w:rFonts w:hint="default"/>
        <w:lang w:val="en-GB" w:eastAsia="en-GB" w:bidi="en-GB"/>
      </w:rPr>
    </w:lvl>
    <w:lvl w:ilvl="7">
      <w:numFmt w:val="bullet"/>
      <w:lvlText w:val="•"/>
      <w:lvlJc w:val="left"/>
      <w:pPr>
        <w:ind w:left="9191" w:hanging="432"/>
      </w:pPr>
      <w:rPr>
        <w:rFonts w:hint="default"/>
        <w:lang w:val="en-GB" w:eastAsia="en-GB" w:bidi="en-GB"/>
      </w:rPr>
    </w:lvl>
    <w:lvl w:ilvl="8">
      <w:numFmt w:val="bullet"/>
      <w:lvlText w:val="•"/>
      <w:lvlJc w:val="left"/>
      <w:pPr>
        <w:ind w:left="10096" w:hanging="432"/>
      </w:pPr>
      <w:rPr>
        <w:rFonts w:hint="default"/>
        <w:lang w:val="en-GB" w:eastAsia="en-GB" w:bidi="en-GB"/>
      </w:rPr>
    </w:lvl>
  </w:abstractNum>
  <w:abstractNum w:abstractNumId="4" w15:restartNumberingAfterBreak="0">
    <w:nsid w:val="1592366D"/>
    <w:multiLevelType w:val="multilevel"/>
    <w:tmpl w:val="C8CCB504"/>
    <w:lvl w:ilvl="0">
      <w:start w:val="3"/>
      <w:numFmt w:val="decimal"/>
      <w:lvlText w:val="%1"/>
      <w:lvlJc w:val="left"/>
      <w:pPr>
        <w:ind w:left="2869" w:hanging="432"/>
      </w:pPr>
      <w:rPr>
        <w:rFonts w:hint="default"/>
        <w:lang w:val="en-GB" w:eastAsia="en-GB" w:bidi="en-GB"/>
      </w:rPr>
    </w:lvl>
    <w:lvl w:ilvl="1">
      <w:start w:val="1"/>
      <w:numFmt w:val="decimal"/>
      <w:lvlText w:val="%1.%2"/>
      <w:lvlJc w:val="left"/>
      <w:pPr>
        <w:ind w:left="2869" w:hanging="432"/>
      </w:pPr>
      <w:rPr>
        <w:rFonts w:ascii="Times New Roman" w:eastAsia="Times New Roman" w:hAnsi="Times New Roman" w:cs="Times New Roman" w:hint="default"/>
        <w:w w:val="92"/>
        <w:sz w:val="20"/>
        <w:szCs w:val="20"/>
        <w:lang w:val="en-GB" w:eastAsia="en-GB" w:bidi="en-GB"/>
      </w:rPr>
    </w:lvl>
    <w:lvl w:ilvl="2">
      <w:numFmt w:val="bullet"/>
      <w:lvlText w:val="•"/>
      <w:lvlJc w:val="left"/>
      <w:pPr>
        <w:ind w:left="4669" w:hanging="432"/>
      </w:pPr>
      <w:rPr>
        <w:rFonts w:hint="default"/>
        <w:lang w:val="en-GB" w:eastAsia="en-GB" w:bidi="en-GB"/>
      </w:rPr>
    </w:lvl>
    <w:lvl w:ilvl="3">
      <w:numFmt w:val="bullet"/>
      <w:lvlText w:val="•"/>
      <w:lvlJc w:val="left"/>
      <w:pPr>
        <w:ind w:left="5573" w:hanging="432"/>
      </w:pPr>
      <w:rPr>
        <w:rFonts w:hint="default"/>
        <w:lang w:val="en-GB" w:eastAsia="en-GB" w:bidi="en-GB"/>
      </w:rPr>
    </w:lvl>
    <w:lvl w:ilvl="4">
      <w:numFmt w:val="bullet"/>
      <w:lvlText w:val="•"/>
      <w:lvlJc w:val="left"/>
      <w:pPr>
        <w:ind w:left="6478" w:hanging="432"/>
      </w:pPr>
      <w:rPr>
        <w:rFonts w:hint="default"/>
        <w:lang w:val="en-GB" w:eastAsia="en-GB" w:bidi="en-GB"/>
      </w:rPr>
    </w:lvl>
    <w:lvl w:ilvl="5">
      <w:numFmt w:val="bullet"/>
      <w:lvlText w:val="•"/>
      <w:lvlJc w:val="left"/>
      <w:pPr>
        <w:ind w:left="7382" w:hanging="432"/>
      </w:pPr>
      <w:rPr>
        <w:rFonts w:hint="default"/>
        <w:lang w:val="en-GB" w:eastAsia="en-GB" w:bidi="en-GB"/>
      </w:rPr>
    </w:lvl>
    <w:lvl w:ilvl="6">
      <w:numFmt w:val="bullet"/>
      <w:lvlText w:val="•"/>
      <w:lvlJc w:val="left"/>
      <w:pPr>
        <w:ind w:left="8287" w:hanging="432"/>
      </w:pPr>
      <w:rPr>
        <w:rFonts w:hint="default"/>
        <w:lang w:val="en-GB" w:eastAsia="en-GB" w:bidi="en-GB"/>
      </w:rPr>
    </w:lvl>
    <w:lvl w:ilvl="7">
      <w:numFmt w:val="bullet"/>
      <w:lvlText w:val="•"/>
      <w:lvlJc w:val="left"/>
      <w:pPr>
        <w:ind w:left="9191" w:hanging="432"/>
      </w:pPr>
      <w:rPr>
        <w:rFonts w:hint="default"/>
        <w:lang w:val="en-GB" w:eastAsia="en-GB" w:bidi="en-GB"/>
      </w:rPr>
    </w:lvl>
    <w:lvl w:ilvl="8">
      <w:numFmt w:val="bullet"/>
      <w:lvlText w:val="•"/>
      <w:lvlJc w:val="left"/>
      <w:pPr>
        <w:ind w:left="10096" w:hanging="432"/>
      </w:pPr>
      <w:rPr>
        <w:rFonts w:hint="default"/>
        <w:lang w:val="en-GB" w:eastAsia="en-GB" w:bidi="en-GB"/>
      </w:rPr>
    </w:lvl>
  </w:abstractNum>
  <w:abstractNum w:abstractNumId="5" w15:restartNumberingAfterBreak="0">
    <w:nsid w:val="18095088"/>
    <w:multiLevelType w:val="multilevel"/>
    <w:tmpl w:val="4DA65DDA"/>
    <w:lvl w:ilvl="0">
      <w:start w:val="1"/>
      <w:numFmt w:val="decimal"/>
      <w:lvlText w:val="%1"/>
      <w:lvlJc w:val="left"/>
      <w:pPr>
        <w:ind w:left="2869" w:hanging="432"/>
      </w:pPr>
      <w:rPr>
        <w:rFonts w:hint="default"/>
        <w:lang w:val="en-GB" w:eastAsia="en-GB" w:bidi="en-GB"/>
      </w:rPr>
    </w:lvl>
    <w:lvl w:ilvl="1">
      <w:start w:val="1"/>
      <w:numFmt w:val="decimal"/>
      <w:lvlText w:val="%1.%2"/>
      <w:lvlJc w:val="left"/>
      <w:pPr>
        <w:ind w:left="2869" w:hanging="432"/>
      </w:pPr>
      <w:rPr>
        <w:rFonts w:ascii="Times New Roman" w:eastAsia="Times New Roman" w:hAnsi="Times New Roman" w:cs="Times New Roman" w:hint="default"/>
        <w:w w:val="92"/>
        <w:sz w:val="20"/>
        <w:szCs w:val="20"/>
        <w:lang w:val="en-GB" w:eastAsia="en-GB" w:bidi="en-GB"/>
      </w:rPr>
    </w:lvl>
    <w:lvl w:ilvl="2">
      <w:numFmt w:val="bullet"/>
      <w:lvlText w:val="•"/>
      <w:lvlJc w:val="left"/>
      <w:pPr>
        <w:ind w:left="4669" w:hanging="432"/>
      </w:pPr>
      <w:rPr>
        <w:rFonts w:hint="default"/>
        <w:lang w:val="en-GB" w:eastAsia="en-GB" w:bidi="en-GB"/>
      </w:rPr>
    </w:lvl>
    <w:lvl w:ilvl="3">
      <w:numFmt w:val="bullet"/>
      <w:lvlText w:val="•"/>
      <w:lvlJc w:val="left"/>
      <w:pPr>
        <w:ind w:left="5573" w:hanging="432"/>
      </w:pPr>
      <w:rPr>
        <w:rFonts w:hint="default"/>
        <w:lang w:val="en-GB" w:eastAsia="en-GB" w:bidi="en-GB"/>
      </w:rPr>
    </w:lvl>
    <w:lvl w:ilvl="4">
      <w:numFmt w:val="bullet"/>
      <w:lvlText w:val="•"/>
      <w:lvlJc w:val="left"/>
      <w:pPr>
        <w:ind w:left="6478" w:hanging="432"/>
      </w:pPr>
      <w:rPr>
        <w:rFonts w:hint="default"/>
        <w:lang w:val="en-GB" w:eastAsia="en-GB" w:bidi="en-GB"/>
      </w:rPr>
    </w:lvl>
    <w:lvl w:ilvl="5">
      <w:numFmt w:val="bullet"/>
      <w:lvlText w:val="•"/>
      <w:lvlJc w:val="left"/>
      <w:pPr>
        <w:ind w:left="7382" w:hanging="432"/>
      </w:pPr>
      <w:rPr>
        <w:rFonts w:hint="default"/>
        <w:lang w:val="en-GB" w:eastAsia="en-GB" w:bidi="en-GB"/>
      </w:rPr>
    </w:lvl>
    <w:lvl w:ilvl="6">
      <w:numFmt w:val="bullet"/>
      <w:lvlText w:val="•"/>
      <w:lvlJc w:val="left"/>
      <w:pPr>
        <w:ind w:left="8287" w:hanging="432"/>
      </w:pPr>
      <w:rPr>
        <w:rFonts w:hint="default"/>
        <w:lang w:val="en-GB" w:eastAsia="en-GB" w:bidi="en-GB"/>
      </w:rPr>
    </w:lvl>
    <w:lvl w:ilvl="7">
      <w:numFmt w:val="bullet"/>
      <w:lvlText w:val="•"/>
      <w:lvlJc w:val="left"/>
      <w:pPr>
        <w:ind w:left="9191" w:hanging="432"/>
      </w:pPr>
      <w:rPr>
        <w:rFonts w:hint="default"/>
        <w:lang w:val="en-GB" w:eastAsia="en-GB" w:bidi="en-GB"/>
      </w:rPr>
    </w:lvl>
    <w:lvl w:ilvl="8">
      <w:numFmt w:val="bullet"/>
      <w:lvlText w:val="•"/>
      <w:lvlJc w:val="left"/>
      <w:pPr>
        <w:ind w:left="10096" w:hanging="432"/>
      </w:pPr>
      <w:rPr>
        <w:rFonts w:hint="default"/>
        <w:lang w:val="en-GB" w:eastAsia="en-GB" w:bidi="en-GB"/>
      </w:rPr>
    </w:lvl>
  </w:abstractNum>
  <w:abstractNum w:abstractNumId="6" w15:restartNumberingAfterBreak="0">
    <w:nsid w:val="199E7399"/>
    <w:multiLevelType w:val="multilevel"/>
    <w:tmpl w:val="C8F26F00"/>
    <w:lvl w:ilvl="0">
      <w:start w:val="2"/>
      <w:numFmt w:val="decimal"/>
      <w:lvlText w:val="%1"/>
      <w:lvlJc w:val="left"/>
      <w:pPr>
        <w:ind w:left="3578" w:hanging="631"/>
      </w:pPr>
      <w:rPr>
        <w:rFonts w:hint="default"/>
        <w:lang w:val="en-GB" w:eastAsia="en-GB" w:bidi="en-GB"/>
      </w:rPr>
    </w:lvl>
    <w:lvl w:ilvl="1">
      <w:start w:val="1"/>
      <w:numFmt w:val="decimal"/>
      <w:lvlText w:val="%1.%2"/>
      <w:lvlJc w:val="left"/>
      <w:pPr>
        <w:ind w:left="3578" w:hanging="631"/>
        <w:jc w:val="right"/>
      </w:pPr>
      <w:rPr>
        <w:rFonts w:ascii="Calibri" w:eastAsia="Calibri" w:hAnsi="Calibri" w:cs="Calibri" w:hint="default"/>
        <w:b/>
        <w:bCs/>
        <w:color w:val="0E5B94"/>
        <w:w w:val="111"/>
        <w:sz w:val="26"/>
        <w:szCs w:val="26"/>
        <w:lang w:val="en-GB" w:eastAsia="en-GB" w:bidi="en-GB"/>
      </w:rPr>
    </w:lvl>
    <w:lvl w:ilvl="2">
      <w:numFmt w:val="bullet"/>
      <w:lvlText w:val="•"/>
      <w:lvlJc w:val="left"/>
      <w:pPr>
        <w:ind w:left="3344" w:hanging="227"/>
      </w:pPr>
      <w:rPr>
        <w:rFonts w:ascii="Times New Roman" w:eastAsia="Times New Roman" w:hAnsi="Times New Roman" w:cs="Times New Roman" w:hint="default"/>
        <w:w w:val="111"/>
        <w:sz w:val="20"/>
        <w:szCs w:val="20"/>
        <w:lang w:val="en-GB" w:eastAsia="en-GB" w:bidi="en-GB"/>
      </w:rPr>
    </w:lvl>
    <w:lvl w:ilvl="3">
      <w:numFmt w:val="bullet"/>
      <w:lvlText w:val="•"/>
      <w:lvlJc w:val="left"/>
      <w:pPr>
        <w:ind w:left="5430" w:hanging="227"/>
      </w:pPr>
      <w:rPr>
        <w:rFonts w:hint="default"/>
        <w:lang w:val="en-GB" w:eastAsia="en-GB" w:bidi="en-GB"/>
      </w:rPr>
    </w:lvl>
    <w:lvl w:ilvl="4">
      <w:numFmt w:val="bullet"/>
      <w:lvlText w:val="•"/>
      <w:lvlJc w:val="left"/>
      <w:pPr>
        <w:ind w:left="6355" w:hanging="227"/>
      </w:pPr>
      <w:rPr>
        <w:rFonts w:hint="default"/>
        <w:lang w:val="en-GB" w:eastAsia="en-GB" w:bidi="en-GB"/>
      </w:rPr>
    </w:lvl>
    <w:lvl w:ilvl="5">
      <w:numFmt w:val="bullet"/>
      <w:lvlText w:val="•"/>
      <w:lvlJc w:val="left"/>
      <w:pPr>
        <w:ind w:left="7280" w:hanging="227"/>
      </w:pPr>
      <w:rPr>
        <w:rFonts w:hint="default"/>
        <w:lang w:val="en-GB" w:eastAsia="en-GB" w:bidi="en-GB"/>
      </w:rPr>
    </w:lvl>
    <w:lvl w:ilvl="6">
      <w:numFmt w:val="bullet"/>
      <w:lvlText w:val="•"/>
      <w:lvlJc w:val="left"/>
      <w:pPr>
        <w:ind w:left="8205" w:hanging="227"/>
      </w:pPr>
      <w:rPr>
        <w:rFonts w:hint="default"/>
        <w:lang w:val="en-GB" w:eastAsia="en-GB" w:bidi="en-GB"/>
      </w:rPr>
    </w:lvl>
    <w:lvl w:ilvl="7">
      <w:numFmt w:val="bullet"/>
      <w:lvlText w:val="•"/>
      <w:lvlJc w:val="left"/>
      <w:pPr>
        <w:ind w:left="9130" w:hanging="227"/>
      </w:pPr>
      <w:rPr>
        <w:rFonts w:hint="default"/>
        <w:lang w:val="en-GB" w:eastAsia="en-GB" w:bidi="en-GB"/>
      </w:rPr>
    </w:lvl>
    <w:lvl w:ilvl="8">
      <w:numFmt w:val="bullet"/>
      <w:lvlText w:val="•"/>
      <w:lvlJc w:val="left"/>
      <w:pPr>
        <w:ind w:left="10055" w:hanging="227"/>
      </w:pPr>
      <w:rPr>
        <w:rFonts w:hint="default"/>
        <w:lang w:val="en-GB" w:eastAsia="en-GB" w:bidi="en-GB"/>
      </w:rPr>
    </w:lvl>
  </w:abstractNum>
  <w:abstractNum w:abstractNumId="7" w15:restartNumberingAfterBreak="0">
    <w:nsid w:val="1BC91DCA"/>
    <w:multiLevelType w:val="multilevel"/>
    <w:tmpl w:val="C44E931E"/>
    <w:lvl w:ilvl="0">
      <w:start w:val="2"/>
      <w:numFmt w:val="decimal"/>
      <w:lvlText w:val="%1"/>
      <w:lvlJc w:val="left"/>
      <w:pPr>
        <w:ind w:left="3312" w:hanging="365"/>
      </w:pPr>
      <w:rPr>
        <w:rFonts w:hint="default"/>
        <w:lang w:val="en-GB" w:eastAsia="en-GB" w:bidi="en-GB"/>
      </w:rPr>
    </w:lvl>
    <w:lvl w:ilvl="1">
      <w:start w:val="71"/>
      <w:numFmt w:val="decimal"/>
      <w:lvlText w:val="%1.%2"/>
      <w:lvlJc w:val="left"/>
      <w:pPr>
        <w:ind w:left="3312" w:hanging="365"/>
      </w:pPr>
      <w:rPr>
        <w:rFonts w:ascii="Times New Roman" w:eastAsia="Times New Roman" w:hAnsi="Times New Roman" w:cs="Times New Roman" w:hint="default"/>
        <w:w w:val="93"/>
        <w:sz w:val="20"/>
        <w:szCs w:val="20"/>
        <w:lang w:val="en-GB" w:eastAsia="en-GB" w:bidi="en-GB"/>
      </w:rPr>
    </w:lvl>
    <w:lvl w:ilvl="2">
      <w:numFmt w:val="bullet"/>
      <w:lvlText w:val="•"/>
      <w:lvlJc w:val="left"/>
      <w:pPr>
        <w:ind w:left="3344" w:hanging="227"/>
      </w:pPr>
      <w:rPr>
        <w:rFonts w:ascii="Times New Roman" w:eastAsia="Times New Roman" w:hAnsi="Times New Roman" w:cs="Times New Roman" w:hint="default"/>
        <w:color w:val="231F20"/>
        <w:w w:val="111"/>
        <w:sz w:val="20"/>
        <w:szCs w:val="20"/>
        <w:lang w:val="en-GB" w:eastAsia="en-GB" w:bidi="en-GB"/>
      </w:rPr>
    </w:lvl>
    <w:lvl w:ilvl="3">
      <w:numFmt w:val="bullet"/>
      <w:lvlText w:val="•"/>
      <w:lvlJc w:val="left"/>
      <w:pPr>
        <w:ind w:left="5243" w:hanging="227"/>
      </w:pPr>
      <w:rPr>
        <w:rFonts w:hint="default"/>
        <w:lang w:val="en-GB" w:eastAsia="en-GB" w:bidi="en-GB"/>
      </w:rPr>
    </w:lvl>
    <w:lvl w:ilvl="4">
      <w:numFmt w:val="bullet"/>
      <w:lvlText w:val="•"/>
      <w:lvlJc w:val="left"/>
      <w:pPr>
        <w:ind w:left="6195" w:hanging="227"/>
      </w:pPr>
      <w:rPr>
        <w:rFonts w:hint="default"/>
        <w:lang w:val="en-GB" w:eastAsia="en-GB" w:bidi="en-GB"/>
      </w:rPr>
    </w:lvl>
    <w:lvl w:ilvl="5">
      <w:numFmt w:val="bullet"/>
      <w:lvlText w:val="•"/>
      <w:lvlJc w:val="left"/>
      <w:pPr>
        <w:ind w:left="7146" w:hanging="227"/>
      </w:pPr>
      <w:rPr>
        <w:rFonts w:hint="default"/>
        <w:lang w:val="en-GB" w:eastAsia="en-GB" w:bidi="en-GB"/>
      </w:rPr>
    </w:lvl>
    <w:lvl w:ilvl="6">
      <w:numFmt w:val="bullet"/>
      <w:lvlText w:val="•"/>
      <w:lvlJc w:val="left"/>
      <w:pPr>
        <w:ind w:left="8098" w:hanging="227"/>
      </w:pPr>
      <w:rPr>
        <w:rFonts w:hint="default"/>
        <w:lang w:val="en-GB" w:eastAsia="en-GB" w:bidi="en-GB"/>
      </w:rPr>
    </w:lvl>
    <w:lvl w:ilvl="7">
      <w:numFmt w:val="bullet"/>
      <w:lvlText w:val="•"/>
      <w:lvlJc w:val="left"/>
      <w:pPr>
        <w:ind w:left="9050" w:hanging="227"/>
      </w:pPr>
      <w:rPr>
        <w:rFonts w:hint="default"/>
        <w:lang w:val="en-GB" w:eastAsia="en-GB" w:bidi="en-GB"/>
      </w:rPr>
    </w:lvl>
    <w:lvl w:ilvl="8">
      <w:numFmt w:val="bullet"/>
      <w:lvlText w:val="•"/>
      <w:lvlJc w:val="left"/>
      <w:pPr>
        <w:ind w:left="10002" w:hanging="227"/>
      </w:pPr>
      <w:rPr>
        <w:rFonts w:hint="default"/>
        <w:lang w:val="en-GB" w:eastAsia="en-GB" w:bidi="en-GB"/>
      </w:rPr>
    </w:lvl>
  </w:abstractNum>
  <w:abstractNum w:abstractNumId="8" w15:restartNumberingAfterBreak="0">
    <w:nsid w:val="1C1503D3"/>
    <w:multiLevelType w:val="hybridMultilevel"/>
    <w:tmpl w:val="C4DE251C"/>
    <w:lvl w:ilvl="0" w:tplc="0220FE10">
      <w:start w:val="1"/>
      <w:numFmt w:val="decimal"/>
      <w:lvlText w:val="%1."/>
      <w:lvlJc w:val="left"/>
      <w:pPr>
        <w:ind w:left="3430" w:hanging="483"/>
        <w:jc w:val="right"/>
      </w:pPr>
      <w:rPr>
        <w:rFonts w:ascii="Calibri" w:eastAsia="Calibri" w:hAnsi="Calibri" w:cs="Calibri" w:hint="default"/>
        <w:b/>
        <w:bCs/>
        <w:color w:val="0E5B94"/>
        <w:w w:val="110"/>
        <w:sz w:val="26"/>
        <w:szCs w:val="26"/>
        <w:lang w:val="en-GB" w:eastAsia="en-GB" w:bidi="en-GB"/>
      </w:rPr>
    </w:lvl>
    <w:lvl w:ilvl="1" w:tplc="5636F102">
      <w:numFmt w:val="bullet"/>
      <w:lvlText w:val="•"/>
      <w:lvlJc w:val="left"/>
      <w:pPr>
        <w:ind w:left="4286" w:hanging="483"/>
      </w:pPr>
      <w:rPr>
        <w:rFonts w:hint="default"/>
        <w:lang w:val="en-GB" w:eastAsia="en-GB" w:bidi="en-GB"/>
      </w:rPr>
    </w:lvl>
    <w:lvl w:ilvl="2" w:tplc="89A8559E">
      <w:numFmt w:val="bullet"/>
      <w:lvlText w:val="•"/>
      <w:lvlJc w:val="left"/>
      <w:pPr>
        <w:ind w:left="5133" w:hanging="483"/>
      </w:pPr>
      <w:rPr>
        <w:rFonts w:hint="default"/>
        <w:lang w:val="en-GB" w:eastAsia="en-GB" w:bidi="en-GB"/>
      </w:rPr>
    </w:lvl>
    <w:lvl w:ilvl="3" w:tplc="27BE0AE2">
      <w:numFmt w:val="bullet"/>
      <w:lvlText w:val="•"/>
      <w:lvlJc w:val="left"/>
      <w:pPr>
        <w:ind w:left="5979" w:hanging="483"/>
      </w:pPr>
      <w:rPr>
        <w:rFonts w:hint="default"/>
        <w:lang w:val="en-GB" w:eastAsia="en-GB" w:bidi="en-GB"/>
      </w:rPr>
    </w:lvl>
    <w:lvl w:ilvl="4" w:tplc="F54CE7F0">
      <w:numFmt w:val="bullet"/>
      <w:lvlText w:val="•"/>
      <w:lvlJc w:val="left"/>
      <w:pPr>
        <w:ind w:left="6826" w:hanging="483"/>
      </w:pPr>
      <w:rPr>
        <w:rFonts w:hint="default"/>
        <w:lang w:val="en-GB" w:eastAsia="en-GB" w:bidi="en-GB"/>
      </w:rPr>
    </w:lvl>
    <w:lvl w:ilvl="5" w:tplc="6DA00136">
      <w:numFmt w:val="bullet"/>
      <w:lvlText w:val="•"/>
      <w:lvlJc w:val="left"/>
      <w:pPr>
        <w:ind w:left="7672" w:hanging="483"/>
      </w:pPr>
      <w:rPr>
        <w:rFonts w:hint="default"/>
        <w:lang w:val="en-GB" w:eastAsia="en-GB" w:bidi="en-GB"/>
      </w:rPr>
    </w:lvl>
    <w:lvl w:ilvl="6" w:tplc="C242E886">
      <w:numFmt w:val="bullet"/>
      <w:lvlText w:val="•"/>
      <w:lvlJc w:val="left"/>
      <w:pPr>
        <w:ind w:left="8519" w:hanging="483"/>
      </w:pPr>
      <w:rPr>
        <w:rFonts w:hint="default"/>
        <w:lang w:val="en-GB" w:eastAsia="en-GB" w:bidi="en-GB"/>
      </w:rPr>
    </w:lvl>
    <w:lvl w:ilvl="7" w:tplc="FF46B154">
      <w:numFmt w:val="bullet"/>
      <w:lvlText w:val="•"/>
      <w:lvlJc w:val="left"/>
      <w:pPr>
        <w:ind w:left="9365" w:hanging="483"/>
      </w:pPr>
      <w:rPr>
        <w:rFonts w:hint="default"/>
        <w:lang w:val="en-GB" w:eastAsia="en-GB" w:bidi="en-GB"/>
      </w:rPr>
    </w:lvl>
    <w:lvl w:ilvl="8" w:tplc="86D4ED4C">
      <w:numFmt w:val="bullet"/>
      <w:lvlText w:val="•"/>
      <w:lvlJc w:val="left"/>
      <w:pPr>
        <w:ind w:left="10212" w:hanging="483"/>
      </w:pPr>
      <w:rPr>
        <w:rFonts w:hint="default"/>
        <w:lang w:val="en-GB" w:eastAsia="en-GB" w:bidi="en-GB"/>
      </w:rPr>
    </w:lvl>
  </w:abstractNum>
  <w:abstractNum w:abstractNumId="9" w15:restartNumberingAfterBreak="0">
    <w:nsid w:val="21322692"/>
    <w:multiLevelType w:val="multilevel"/>
    <w:tmpl w:val="7690FEC8"/>
    <w:lvl w:ilvl="0">
      <w:start w:val="5"/>
      <w:numFmt w:val="decimal"/>
      <w:lvlText w:val="%1"/>
      <w:lvlJc w:val="left"/>
      <w:pPr>
        <w:ind w:left="2869" w:hanging="432"/>
      </w:pPr>
      <w:rPr>
        <w:rFonts w:hint="default"/>
        <w:lang w:val="en-GB" w:eastAsia="en-GB" w:bidi="en-GB"/>
      </w:rPr>
    </w:lvl>
    <w:lvl w:ilvl="1">
      <w:start w:val="1"/>
      <w:numFmt w:val="decimal"/>
      <w:lvlText w:val="%1.%2"/>
      <w:lvlJc w:val="left"/>
      <w:pPr>
        <w:ind w:left="2869" w:hanging="432"/>
      </w:pPr>
      <w:rPr>
        <w:rFonts w:ascii="Times New Roman" w:eastAsia="Times New Roman" w:hAnsi="Times New Roman" w:cs="Times New Roman" w:hint="default"/>
        <w:w w:val="92"/>
        <w:sz w:val="20"/>
        <w:szCs w:val="20"/>
        <w:lang w:val="en-GB" w:eastAsia="en-GB" w:bidi="en-GB"/>
      </w:rPr>
    </w:lvl>
    <w:lvl w:ilvl="2">
      <w:numFmt w:val="bullet"/>
      <w:lvlText w:val="•"/>
      <w:lvlJc w:val="left"/>
      <w:pPr>
        <w:ind w:left="4669" w:hanging="432"/>
      </w:pPr>
      <w:rPr>
        <w:rFonts w:hint="default"/>
        <w:lang w:val="en-GB" w:eastAsia="en-GB" w:bidi="en-GB"/>
      </w:rPr>
    </w:lvl>
    <w:lvl w:ilvl="3">
      <w:numFmt w:val="bullet"/>
      <w:lvlText w:val="•"/>
      <w:lvlJc w:val="left"/>
      <w:pPr>
        <w:ind w:left="5573" w:hanging="432"/>
      </w:pPr>
      <w:rPr>
        <w:rFonts w:hint="default"/>
        <w:lang w:val="en-GB" w:eastAsia="en-GB" w:bidi="en-GB"/>
      </w:rPr>
    </w:lvl>
    <w:lvl w:ilvl="4">
      <w:numFmt w:val="bullet"/>
      <w:lvlText w:val="•"/>
      <w:lvlJc w:val="left"/>
      <w:pPr>
        <w:ind w:left="6478" w:hanging="432"/>
      </w:pPr>
      <w:rPr>
        <w:rFonts w:hint="default"/>
        <w:lang w:val="en-GB" w:eastAsia="en-GB" w:bidi="en-GB"/>
      </w:rPr>
    </w:lvl>
    <w:lvl w:ilvl="5">
      <w:numFmt w:val="bullet"/>
      <w:lvlText w:val="•"/>
      <w:lvlJc w:val="left"/>
      <w:pPr>
        <w:ind w:left="7382" w:hanging="432"/>
      </w:pPr>
      <w:rPr>
        <w:rFonts w:hint="default"/>
        <w:lang w:val="en-GB" w:eastAsia="en-GB" w:bidi="en-GB"/>
      </w:rPr>
    </w:lvl>
    <w:lvl w:ilvl="6">
      <w:numFmt w:val="bullet"/>
      <w:lvlText w:val="•"/>
      <w:lvlJc w:val="left"/>
      <w:pPr>
        <w:ind w:left="8287" w:hanging="432"/>
      </w:pPr>
      <w:rPr>
        <w:rFonts w:hint="default"/>
        <w:lang w:val="en-GB" w:eastAsia="en-GB" w:bidi="en-GB"/>
      </w:rPr>
    </w:lvl>
    <w:lvl w:ilvl="7">
      <w:numFmt w:val="bullet"/>
      <w:lvlText w:val="•"/>
      <w:lvlJc w:val="left"/>
      <w:pPr>
        <w:ind w:left="9191" w:hanging="432"/>
      </w:pPr>
      <w:rPr>
        <w:rFonts w:hint="default"/>
        <w:lang w:val="en-GB" w:eastAsia="en-GB" w:bidi="en-GB"/>
      </w:rPr>
    </w:lvl>
    <w:lvl w:ilvl="8">
      <w:numFmt w:val="bullet"/>
      <w:lvlText w:val="•"/>
      <w:lvlJc w:val="left"/>
      <w:pPr>
        <w:ind w:left="10096" w:hanging="432"/>
      </w:pPr>
      <w:rPr>
        <w:rFonts w:hint="default"/>
        <w:lang w:val="en-GB" w:eastAsia="en-GB" w:bidi="en-GB"/>
      </w:rPr>
    </w:lvl>
  </w:abstractNum>
  <w:abstractNum w:abstractNumId="10" w15:restartNumberingAfterBreak="0">
    <w:nsid w:val="2E4A130E"/>
    <w:multiLevelType w:val="multilevel"/>
    <w:tmpl w:val="EC36939A"/>
    <w:lvl w:ilvl="0">
      <w:start w:val="4"/>
      <w:numFmt w:val="decimal"/>
      <w:lvlText w:val="%1"/>
      <w:lvlJc w:val="left"/>
      <w:pPr>
        <w:ind w:left="3573" w:hanging="626"/>
      </w:pPr>
      <w:rPr>
        <w:rFonts w:hint="default"/>
        <w:lang w:val="en-GB" w:eastAsia="en-GB" w:bidi="en-GB"/>
      </w:rPr>
    </w:lvl>
    <w:lvl w:ilvl="1">
      <w:start w:val="1"/>
      <w:numFmt w:val="decimal"/>
      <w:lvlText w:val="%1.%2"/>
      <w:lvlJc w:val="left"/>
      <w:pPr>
        <w:ind w:left="3573" w:hanging="626"/>
        <w:jc w:val="right"/>
      </w:pPr>
      <w:rPr>
        <w:rFonts w:ascii="Calibri" w:eastAsia="Calibri" w:hAnsi="Calibri" w:cs="Calibri" w:hint="default"/>
        <w:b/>
        <w:bCs/>
        <w:color w:val="0E5B94"/>
        <w:w w:val="111"/>
        <w:sz w:val="26"/>
        <w:szCs w:val="26"/>
        <w:lang w:val="en-GB" w:eastAsia="en-GB" w:bidi="en-GB"/>
      </w:rPr>
    </w:lvl>
    <w:lvl w:ilvl="2">
      <w:numFmt w:val="bullet"/>
      <w:lvlText w:val="•"/>
      <w:lvlJc w:val="left"/>
      <w:pPr>
        <w:ind w:left="3344" w:hanging="227"/>
      </w:pPr>
      <w:rPr>
        <w:rFonts w:ascii="Times New Roman" w:eastAsia="Times New Roman" w:hAnsi="Times New Roman" w:cs="Times New Roman" w:hint="default"/>
        <w:w w:val="111"/>
        <w:sz w:val="20"/>
        <w:szCs w:val="20"/>
        <w:lang w:val="en-GB" w:eastAsia="en-GB" w:bidi="en-GB"/>
      </w:rPr>
    </w:lvl>
    <w:lvl w:ilvl="3">
      <w:numFmt w:val="bullet"/>
      <w:lvlText w:val="•"/>
      <w:lvlJc w:val="left"/>
      <w:pPr>
        <w:ind w:left="5430" w:hanging="227"/>
      </w:pPr>
      <w:rPr>
        <w:rFonts w:hint="default"/>
        <w:lang w:val="en-GB" w:eastAsia="en-GB" w:bidi="en-GB"/>
      </w:rPr>
    </w:lvl>
    <w:lvl w:ilvl="4">
      <w:numFmt w:val="bullet"/>
      <w:lvlText w:val="•"/>
      <w:lvlJc w:val="left"/>
      <w:pPr>
        <w:ind w:left="6355" w:hanging="227"/>
      </w:pPr>
      <w:rPr>
        <w:rFonts w:hint="default"/>
        <w:lang w:val="en-GB" w:eastAsia="en-GB" w:bidi="en-GB"/>
      </w:rPr>
    </w:lvl>
    <w:lvl w:ilvl="5">
      <w:numFmt w:val="bullet"/>
      <w:lvlText w:val="•"/>
      <w:lvlJc w:val="left"/>
      <w:pPr>
        <w:ind w:left="7280" w:hanging="227"/>
      </w:pPr>
      <w:rPr>
        <w:rFonts w:hint="default"/>
        <w:lang w:val="en-GB" w:eastAsia="en-GB" w:bidi="en-GB"/>
      </w:rPr>
    </w:lvl>
    <w:lvl w:ilvl="6">
      <w:numFmt w:val="bullet"/>
      <w:lvlText w:val="•"/>
      <w:lvlJc w:val="left"/>
      <w:pPr>
        <w:ind w:left="8205" w:hanging="227"/>
      </w:pPr>
      <w:rPr>
        <w:rFonts w:hint="default"/>
        <w:lang w:val="en-GB" w:eastAsia="en-GB" w:bidi="en-GB"/>
      </w:rPr>
    </w:lvl>
    <w:lvl w:ilvl="7">
      <w:numFmt w:val="bullet"/>
      <w:lvlText w:val="•"/>
      <w:lvlJc w:val="left"/>
      <w:pPr>
        <w:ind w:left="9130" w:hanging="227"/>
      </w:pPr>
      <w:rPr>
        <w:rFonts w:hint="default"/>
        <w:lang w:val="en-GB" w:eastAsia="en-GB" w:bidi="en-GB"/>
      </w:rPr>
    </w:lvl>
    <w:lvl w:ilvl="8">
      <w:numFmt w:val="bullet"/>
      <w:lvlText w:val="•"/>
      <w:lvlJc w:val="left"/>
      <w:pPr>
        <w:ind w:left="10055" w:hanging="227"/>
      </w:pPr>
      <w:rPr>
        <w:rFonts w:hint="default"/>
        <w:lang w:val="en-GB" w:eastAsia="en-GB" w:bidi="en-GB"/>
      </w:rPr>
    </w:lvl>
  </w:abstractNum>
  <w:abstractNum w:abstractNumId="11" w15:restartNumberingAfterBreak="0">
    <w:nsid w:val="40CB7118"/>
    <w:multiLevelType w:val="hybridMultilevel"/>
    <w:tmpl w:val="D0946784"/>
    <w:lvl w:ilvl="0" w:tplc="8EC49350">
      <w:start w:val="1"/>
      <w:numFmt w:val="decimal"/>
      <w:lvlText w:val="%1."/>
      <w:lvlJc w:val="left"/>
      <w:pPr>
        <w:ind w:left="2773" w:hanging="336"/>
      </w:pPr>
      <w:rPr>
        <w:rFonts w:ascii="Times New Roman" w:eastAsia="Times New Roman" w:hAnsi="Times New Roman" w:cs="Times New Roman" w:hint="default"/>
        <w:w w:val="90"/>
        <w:sz w:val="20"/>
        <w:szCs w:val="20"/>
        <w:lang w:val="en-GB" w:eastAsia="en-GB" w:bidi="en-GB"/>
      </w:rPr>
    </w:lvl>
    <w:lvl w:ilvl="1" w:tplc="E850C270">
      <w:numFmt w:val="bullet"/>
      <w:lvlText w:val="•"/>
      <w:lvlJc w:val="left"/>
      <w:pPr>
        <w:ind w:left="3231" w:hanging="284"/>
      </w:pPr>
      <w:rPr>
        <w:rFonts w:ascii="Calibri" w:eastAsia="Calibri" w:hAnsi="Calibri" w:cs="Calibri" w:hint="default"/>
        <w:w w:val="133"/>
        <w:sz w:val="18"/>
        <w:szCs w:val="18"/>
        <w:lang w:val="en-GB" w:eastAsia="en-GB" w:bidi="en-GB"/>
      </w:rPr>
    </w:lvl>
    <w:lvl w:ilvl="2" w:tplc="FF4A562E">
      <w:numFmt w:val="bullet"/>
      <w:lvlText w:val="•"/>
      <w:lvlJc w:val="left"/>
      <w:pPr>
        <w:ind w:left="4202" w:hanging="284"/>
      </w:pPr>
      <w:rPr>
        <w:rFonts w:hint="default"/>
        <w:lang w:val="en-GB" w:eastAsia="en-GB" w:bidi="en-GB"/>
      </w:rPr>
    </w:lvl>
    <w:lvl w:ilvl="3" w:tplc="AB8CA6D6">
      <w:numFmt w:val="bullet"/>
      <w:lvlText w:val="•"/>
      <w:lvlJc w:val="left"/>
      <w:pPr>
        <w:ind w:left="5165" w:hanging="284"/>
      </w:pPr>
      <w:rPr>
        <w:rFonts w:hint="default"/>
        <w:lang w:val="en-GB" w:eastAsia="en-GB" w:bidi="en-GB"/>
      </w:rPr>
    </w:lvl>
    <w:lvl w:ilvl="4" w:tplc="FECA4C44">
      <w:numFmt w:val="bullet"/>
      <w:lvlText w:val="•"/>
      <w:lvlJc w:val="left"/>
      <w:pPr>
        <w:ind w:left="6128" w:hanging="284"/>
      </w:pPr>
      <w:rPr>
        <w:rFonts w:hint="default"/>
        <w:lang w:val="en-GB" w:eastAsia="en-GB" w:bidi="en-GB"/>
      </w:rPr>
    </w:lvl>
    <w:lvl w:ilvl="5" w:tplc="4B5C79F6">
      <w:numFmt w:val="bullet"/>
      <w:lvlText w:val="•"/>
      <w:lvlJc w:val="left"/>
      <w:pPr>
        <w:ind w:left="7091" w:hanging="284"/>
      </w:pPr>
      <w:rPr>
        <w:rFonts w:hint="default"/>
        <w:lang w:val="en-GB" w:eastAsia="en-GB" w:bidi="en-GB"/>
      </w:rPr>
    </w:lvl>
    <w:lvl w:ilvl="6" w:tplc="7842F356">
      <w:numFmt w:val="bullet"/>
      <w:lvlText w:val="•"/>
      <w:lvlJc w:val="left"/>
      <w:pPr>
        <w:ind w:left="8054" w:hanging="284"/>
      </w:pPr>
      <w:rPr>
        <w:rFonts w:hint="default"/>
        <w:lang w:val="en-GB" w:eastAsia="en-GB" w:bidi="en-GB"/>
      </w:rPr>
    </w:lvl>
    <w:lvl w:ilvl="7" w:tplc="B6DCAFF6">
      <w:numFmt w:val="bullet"/>
      <w:lvlText w:val="•"/>
      <w:lvlJc w:val="left"/>
      <w:pPr>
        <w:ind w:left="9017" w:hanging="284"/>
      </w:pPr>
      <w:rPr>
        <w:rFonts w:hint="default"/>
        <w:lang w:val="en-GB" w:eastAsia="en-GB" w:bidi="en-GB"/>
      </w:rPr>
    </w:lvl>
    <w:lvl w:ilvl="8" w:tplc="DB9EBE12">
      <w:numFmt w:val="bullet"/>
      <w:lvlText w:val="•"/>
      <w:lvlJc w:val="left"/>
      <w:pPr>
        <w:ind w:left="9979" w:hanging="284"/>
      </w:pPr>
      <w:rPr>
        <w:rFonts w:hint="default"/>
        <w:lang w:val="en-GB" w:eastAsia="en-GB" w:bidi="en-GB"/>
      </w:rPr>
    </w:lvl>
  </w:abstractNum>
  <w:abstractNum w:abstractNumId="12" w15:restartNumberingAfterBreak="0">
    <w:nsid w:val="45BC7C25"/>
    <w:multiLevelType w:val="multilevel"/>
    <w:tmpl w:val="1DCECA10"/>
    <w:lvl w:ilvl="0">
      <w:start w:val="1"/>
      <w:numFmt w:val="decimal"/>
      <w:lvlText w:val="%1"/>
      <w:lvlJc w:val="left"/>
      <w:pPr>
        <w:ind w:left="3573" w:hanging="626"/>
      </w:pPr>
      <w:rPr>
        <w:rFonts w:hint="default"/>
        <w:lang w:val="en-GB" w:eastAsia="en-GB" w:bidi="en-GB"/>
      </w:rPr>
    </w:lvl>
    <w:lvl w:ilvl="1">
      <w:start w:val="1"/>
      <w:numFmt w:val="decimal"/>
      <w:lvlText w:val="%1.%2"/>
      <w:lvlJc w:val="left"/>
      <w:pPr>
        <w:ind w:left="3573" w:hanging="626"/>
        <w:jc w:val="right"/>
      </w:pPr>
      <w:rPr>
        <w:rFonts w:ascii="Calibri" w:eastAsia="Calibri" w:hAnsi="Calibri" w:cs="Calibri" w:hint="default"/>
        <w:b/>
        <w:bCs/>
        <w:color w:val="0E5B94"/>
        <w:w w:val="111"/>
        <w:sz w:val="26"/>
        <w:szCs w:val="26"/>
        <w:lang w:val="en-GB" w:eastAsia="en-GB" w:bidi="en-GB"/>
      </w:rPr>
    </w:lvl>
    <w:lvl w:ilvl="2">
      <w:numFmt w:val="bullet"/>
      <w:lvlText w:val="•"/>
      <w:lvlJc w:val="left"/>
      <w:pPr>
        <w:ind w:left="3344" w:hanging="227"/>
      </w:pPr>
      <w:rPr>
        <w:rFonts w:ascii="Times New Roman" w:eastAsia="Times New Roman" w:hAnsi="Times New Roman" w:cs="Times New Roman" w:hint="default"/>
        <w:w w:val="111"/>
        <w:sz w:val="20"/>
        <w:szCs w:val="20"/>
        <w:lang w:val="en-GB" w:eastAsia="en-GB" w:bidi="en-GB"/>
      </w:rPr>
    </w:lvl>
    <w:lvl w:ilvl="3">
      <w:numFmt w:val="bullet"/>
      <w:lvlText w:val="•"/>
      <w:lvlJc w:val="left"/>
      <w:pPr>
        <w:ind w:left="5430" w:hanging="227"/>
      </w:pPr>
      <w:rPr>
        <w:rFonts w:hint="default"/>
        <w:lang w:val="en-GB" w:eastAsia="en-GB" w:bidi="en-GB"/>
      </w:rPr>
    </w:lvl>
    <w:lvl w:ilvl="4">
      <w:numFmt w:val="bullet"/>
      <w:lvlText w:val="•"/>
      <w:lvlJc w:val="left"/>
      <w:pPr>
        <w:ind w:left="6355" w:hanging="227"/>
      </w:pPr>
      <w:rPr>
        <w:rFonts w:hint="default"/>
        <w:lang w:val="en-GB" w:eastAsia="en-GB" w:bidi="en-GB"/>
      </w:rPr>
    </w:lvl>
    <w:lvl w:ilvl="5">
      <w:numFmt w:val="bullet"/>
      <w:lvlText w:val="•"/>
      <w:lvlJc w:val="left"/>
      <w:pPr>
        <w:ind w:left="7280" w:hanging="227"/>
      </w:pPr>
      <w:rPr>
        <w:rFonts w:hint="default"/>
        <w:lang w:val="en-GB" w:eastAsia="en-GB" w:bidi="en-GB"/>
      </w:rPr>
    </w:lvl>
    <w:lvl w:ilvl="6">
      <w:numFmt w:val="bullet"/>
      <w:lvlText w:val="•"/>
      <w:lvlJc w:val="left"/>
      <w:pPr>
        <w:ind w:left="8205" w:hanging="227"/>
      </w:pPr>
      <w:rPr>
        <w:rFonts w:hint="default"/>
        <w:lang w:val="en-GB" w:eastAsia="en-GB" w:bidi="en-GB"/>
      </w:rPr>
    </w:lvl>
    <w:lvl w:ilvl="7">
      <w:numFmt w:val="bullet"/>
      <w:lvlText w:val="•"/>
      <w:lvlJc w:val="left"/>
      <w:pPr>
        <w:ind w:left="9130" w:hanging="227"/>
      </w:pPr>
      <w:rPr>
        <w:rFonts w:hint="default"/>
        <w:lang w:val="en-GB" w:eastAsia="en-GB" w:bidi="en-GB"/>
      </w:rPr>
    </w:lvl>
    <w:lvl w:ilvl="8">
      <w:numFmt w:val="bullet"/>
      <w:lvlText w:val="•"/>
      <w:lvlJc w:val="left"/>
      <w:pPr>
        <w:ind w:left="10055" w:hanging="227"/>
      </w:pPr>
      <w:rPr>
        <w:rFonts w:hint="default"/>
        <w:lang w:val="en-GB" w:eastAsia="en-GB" w:bidi="en-GB"/>
      </w:rPr>
    </w:lvl>
  </w:abstractNum>
  <w:abstractNum w:abstractNumId="13" w15:restartNumberingAfterBreak="0">
    <w:nsid w:val="47EE34AA"/>
    <w:multiLevelType w:val="multilevel"/>
    <w:tmpl w:val="4DA65DDA"/>
    <w:lvl w:ilvl="0">
      <w:start w:val="1"/>
      <w:numFmt w:val="decimal"/>
      <w:lvlText w:val="%1"/>
      <w:lvlJc w:val="left"/>
      <w:pPr>
        <w:ind w:left="2869" w:hanging="432"/>
      </w:pPr>
      <w:rPr>
        <w:rFonts w:hint="default"/>
        <w:lang w:val="en-GB" w:eastAsia="en-GB" w:bidi="en-GB"/>
      </w:rPr>
    </w:lvl>
    <w:lvl w:ilvl="1">
      <w:start w:val="1"/>
      <w:numFmt w:val="decimal"/>
      <w:lvlText w:val="%1.%2"/>
      <w:lvlJc w:val="left"/>
      <w:pPr>
        <w:ind w:left="2869" w:hanging="432"/>
      </w:pPr>
      <w:rPr>
        <w:rFonts w:ascii="Times New Roman" w:eastAsia="Times New Roman" w:hAnsi="Times New Roman" w:cs="Times New Roman" w:hint="default"/>
        <w:w w:val="92"/>
        <w:sz w:val="20"/>
        <w:szCs w:val="20"/>
        <w:lang w:val="en-GB" w:eastAsia="en-GB" w:bidi="en-GB"/>
      </w:rPr>
    </w:lvl>
    <w:lvl w:ilvl="2">
      <w:numFmt w:val="bullet"/>
      <w:lvlText w:val="•"/>
      <w:lvlJc w:val="left"/>
      <w:pPr>
        <w:ind w:left="4669" w:hanging="432"/>
      </w:pPr>
      <w:rPr>
        <w:rFonts w:hint="default"/>
        <w:lang w:val="en-GB" w:eastAsia="en-GB" w:bidi="en-GB"/>
      </w:rPr>
    </w:lvl>
    <w:lvl w:ilvl="3">
      <w:numFmt w:val="bullet"/>
      <w:lvlText w:val="•"/>
      <w:lvlJc w:val="left"/>
      <w:pPr>
        <w:ind w:left="5573" w:hanging="432"/>
      </w:pPr>
      <w:rPr>
        <w:rFonts w:hint="default"/>
        <w:lang w:val="en-GB" w:eastAsia="en-GB" w:bidi="en-GB"/>
      </w:rPr>
    </w:lvl>
    <w:lvl w:ilvl="4">
      <w:numFmt w:val="bullet"/>
      <w:lvlText w:val="•"/>
      <w:lvlJc w:val="left"/>
      <w:pPr>
        <w:ind w:left="6478" w:hanging="432"/>
      </w:pPr>
      <w:rPr>
        <w:rFonts w:hint="default"/>
        <w:lang w:val="en-GB" w:eastAsia="en-GB" w:bidi="en-GB"/>
      </w:rPr>
    </w:lvl>
    <w:lvl w:ilvl="5">
      <w:numFmt w:val="bullet"/>
      <w:lvlText w:val="•"/>
      <w:lvlJc w:val="left"/>
      <w:pPr>
        <w:ind w:left="7382" w:hanging="432"/>
      </w:pPr>
      <w:rPr>
        <w:rFonts w:hint="default"/>
        <w:lang w:val="en-GB" w:eastAsia="en-GB" w:bidi="en-GB"/>
      </w:rPr>
    </w:lvl>
    <w:lvl w:ilvl="6">
      <w:numFmt w:val="bullet"/>
      <w:lvlText w:val="•"/>
      <w:lvlJc w:val="left"/>
      <w:pPr>
        <w:ind w:left="8287" w:hanging="432"/>
      </w:pPr>
      <w:rPr>
        <w:rFonts w:hint="default"/>
        <w:lang w:val="en-GB" w:eastAsia="en-GB" w:bidi="en-GB"/>
      </w:rPr>
    </w:lvl>
    <w:lvl w:ilvl="7">
      <w:numFmt w:val="bullet"/>
      <w:lvlText w:val="•"/>
      <w:lvlJc w:val="left"/>
      <w:pPr>
        <w:ind w:left="9191" w:hanging="432"/>
      </w:pPr>
      <w:rPr>
        <w:rFonts w:hint="default"/>
        <w:lang w:val="en-GB" w:eastAsia="en-GB" w:bidi="en-GB"/>
      </w:rPr>
    </w:lvl>
    <w:lvl w:ilvl="8">
      <w:numFmt w:val="bullet"/>
      <w:lvlText w:val="•"/>
      <w:lvlJc w:val="left"/>
      <w:pPr>
        <w:ind w:left="10096" w:hanging="432"/>
      </w:pPr>
      <w:rPr>
        <w:rFonts w:hint="default"/>
        <w:lang w:val="en-GB" w:eastAsia="en-GB" w:bidi="en-GB"/>
      </w:rPr>
    </w:lvl>
  </w:abstractNum>
  <w:abstractNum w:abstractNumId="14" w15:restartNumberingAfterBreak="0">
    <w:nsid w:val="4A2D6233"/>
    <w:multiLevelType w:val="hybridMultilevel"/>
    <w:tmpl w:val="4836D08C"/>
    <w:lvl w:ilvl="0" w:tplc="9DDC6684">
      <w:numFmt w:val="bullet"/>
      <w:lvlText w:val=""/>
      <w:lvlJc w:val="left"/>
      <w:pPr>
        <w:ind w:left="1038" w:hanging="360"/>
      </w:pPr>
      <w:rPr>
        <w:rFonts w:ascii="Symbol" w:eastAsiaTheme="minorHAnsi" w:hAnsi="Symbol" w:cs="Times New Roman"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15" w15:restartNumberingAfterBreak="0">
    <w:nsid w:val="4FC03A52"/>
    <w:multiLevelType w:val="hybridMultilevel"/>
    <w:tmpl w:val="2C1EF774"/>
    <w:lvl w:ilvl="0" w:tplc="B302D162">
      <w:numFmt w:val="bullet"/>
      <w:lvlText w:val="•"/>
      <w:lvlJc w:val="left"/>
      <w:pPr>
        <w:ind w:left="623" w:hanging="284"/>
      </w:pPr>
      <w:rPr>
        <w:rFonts w:ascii="Calibri" w:eastAsia="Calibri" w:hAnsi="Calibri" w:cs="Calibri" w:hint="default"/>
        <w:w w:val="133"/>
        <w:sz w:val="18"/>
        <w:szCs w:val="18"/>
        <w:lang w:val="en-GB" w:eastAsia="en-GB" w:bidi="en-GB"/>
      </w:rPr>
    </w:lvl>
    <w:lvl w:ilvl="1" w:tplc="16121CD2">
      <w:numFmt w:val="bullet"/>
      <w:lvlText w:val="•"/>
      <w:lvlJc w:val="left"/>
      <w:pPr>
        <w:ind w:left="1606" w:hanging="284"/>
      </w:pPr>
      <w:rPr>
        <w:rFonts w:hint="default"/>
        <w:lang w:val="en-GB" w:eastAsia="en-GB" w:bidi="en-GB"/>
      </w:rPr>
    </w:lvl>
    <w:lvl w:ilvl="2" w:tplc="14CE6DBE">
      <w:numFmt w:val="bullet"/>
      <w:lvlText w:val="•"/>
      <w:lvlJc w:val="left"/>
      <w:pPr>
        <w:ind w:left="2593" w:hanging="284"/>
      </w:pPr>
      <w:rPr>
        <w:rFonts w:hint="default"/>
        <w:lang w:val="en-GB" w:eastAsia="en-GB" w:bidi="en-GB"/>
      </w:rPr>
    </w:lvl>
    <w:lvl w:ilvl="3" w:tplc="A83A6BDE">
      <w:numFmt w:val="bullet"/>
      <w:lvlText w:val="•"/>
      <w:lvlJc w:val="left"/>
      <w:pPr>
        <w:ind w:left="3580" w:hanging="284"/>
      </w:pPr>
      <w:rPr>
        <w:rFonts w:hint="default"/>
        <w:lang w:val="en-GB" w:eastAsia="en-GB" w:bidi="en-GB"/>
      </w:rPr>
    </w:lvl>
    <w:lvl w:ilvl="4" w:tplc="7D5E2484">
      <w:numFmt w:val="bullet"/>
      <w:lvlText w:val="•"/>
      <w:lvlJc w:val="left"/>
      <w:pPr>
        <w:ind w:left="4567" w:hanging="284"/>
      </w:pPr>
      <w:rPr>
        <w:rFonts w:hint="default"/>
        <w:lang w:val="en-GB" w:eastAsia="en-GB" w:bidi="en-GB"/>
      </w:rPr>
    </w:lvl>
    <w:lvl w:ilvl="5" w:tplc="1F44DEC2">
      <w:numFmt w:val="bullet"/>
      <w:lvlText w:val="•"/>
      <w:lvlJc w:val="left"/>
      <w:pPr>
        <w:ind w:left="5554" w:hanging="284"/>
      </w:pPr>
      <w:rPr>
        <w:rFonts w:hint="default"/>
        <w:lang w:val="en-GB" w:eastAsia="en-GB" w:bidi="en-GB"/>
      </w:rPr>
    </w:lvl>
    <w:lvl w:ilvl="6" w:tplc="59187D9C">
      <w:numFmt w:val="bullet"/>
      <w:lvlText w:val="•"/>
      <w:lvlJc w:val="left"/>
      <w:pPr>
        <w:ind w:left="6540" w:hanging="284"/>
      </w:pPr>
      <w:rPr>
        <w:rFonts w:hint="default"/>
        <w:lang w:val="en-GB" w:eastAsia="en-GB" w:bidi="en-GB"/>
      </w:rPr>
    </w:lvl>
    <w:lvl w:ilvl="7" w:tplc="392499AE">
      <w:numFmt w:val="bullet"/>
      <w:lvlText w:val="•"/>
      <w:lvlJc w:val="left"/>
      <w:pPr>
        <w:ind w:left="7527" w:hanging="284"/>
      </w:pPr>
      <w:rPr>
        <w:rFonts w:hint="default"/>
        <w:lang w:val="en-GB" w:eastAsia="en-GB" w:bidi="en-GB"/>
      </w:rPr>
    </w:lvl>
    <w:lvl w:ilvl="8" w:tplc="32C2AFE4">
      <w:numFmt w:val="bullet"/>
      <w:lvlText w:val="•"/>
      <w:lvlJc w:val="left"/>
      <w:pPr>
        <w:ind w:left="8514" w:hanging="284"/>
      </w:pPr>
      <w:rPr>
        <w:rFonts w:hint="default"/>
        <w:lang w:val="en-GB" w:eastAsia="en-GB" w:bidi="en-GB"/>
      </w:rPr>
    </w:lvl>
  </w:abstractNum>
  <w:abstractNum w:abstractNumId="16" w15:restartNumberingAfterBreak="0">
    <w:nsid w:val="613C11A0"/>
    <w:multiLevelType w:val="multilevel"/>
    <w:tmpl w:val="FDE84DDC"/>
    <w:lvl w:ilvl="0">
      <w:start w:val="2"/>
      <w:numFmt w:val="decimal"/>
      <w:lvlText w:val="%1"/>
      <w:lvlJc w:val="left"/>
      <w:pPr>
        <w:ind w:left="2869" w:hanging="432"/>
      </w:pPr>
      <w:rPr>
        <w:rFonts w:hint="default"/>
        <w:lang w:val="en-GB" w:eastAsia="en-GB" w:bidi="en-GB"/>
      </w:rPr>
    </w:lvl>
    <w:lvl w:ilvl="1">
      <w:start w:val="1"/>
      <w:numFmt w:val="decimal"/>
      <w:lvlText w:val="%1.%2"/>
      <w:lvlJc w:val="left"/>
      <w:pPr>
        <w:ind w:left="2869" w:hanging="432"/>
      </w:pPr>
      <w:rPr>
        <w:rFonts w:ascii="Times New Roman" w:eastAsia="Times New Roman" w:hAnsi="Times New Roman" w:cs="Times New Roman" w:hint="default"/>
        <w:w w:val="92"/>
        <w:sz w:val="20"/>
        <w:szCs w:val="20"/>
        <w:lang w:val="en-GB" w:eastAsia="en-GB" w:bidi="en-GB"/>
      </w:rPr>
    </w:lvl>
    <w:lvl w:ilvl="2">
      <w:numFmt w:val="bullet"/>
      <w:lvlText w:val="•"/>
      <w:lvlJc w:val="left"/>
      <w:pPr>
        <w:ind w:left="4669" w:hanging="432"/>
      </w:pPr>
      <w:rPr>
        <w:rFonts w:hint="default"/>
        <w:lang w:val="en-GB" w:eastAsia="en-GB" w:bidi="en-GB"/>
      </w:rPr>
    </w:lvl>
    <w:lvl w:ilvl="3">
      <w:numFmt w:val="bullet"/>
      <w:lvlText w:val="•"/>
      <w:lvlJc w:val="left"/>
      <w:pPr>
        <w:ind w:left="5573" w:hanging="432"/>
      </w:pPr>
      <w:rPr>
        <w:rFonts w:hint="default"/>
        <w:lang w:val="en-GB" w:eastAsia="en-GB" w:bidi="en-GB"/>
      </w:rPr>
    </w:lvl>
    <w:lvl w:ilvl="4">
      <w:numFmt w:val="bullet"/>
      <w:lvlText w:val="•"/>
      <w:lvlJc w:val="left"/>
      <w:pPr>
        <w:ind w:left="6478" w:hanging="432"/>
      </w:pPr>
      <w:rPr>
        <w:rFonts w:hint="default"/>
        <w:lang w:val="en-GB" w:eastAsia="en-GB" w:bidi="en-GB"/>
      </w:rPr>
    </w:lvl>
    <w:lvl w:ilvl="5">
      <w:numFmt w:val="bullet"/>
      <w:lvlText w:val="•"/>
      <w:lvlJc w:val="left"/>
      <w:pPr>
        <w:ind w:left="7382" w:hanging="432"/>
      </w:pPr>
      <w:rPr>
        <w:rFonts w:hint="default"/>
        <w:lang w:val="en-GB" w:eastAsia="en-GB" w:bidi="en-GB"/>
      </w:rPr>
    </w:lvl>
    <w:lvl w:ilvl="6">
      <w:numFmt w:val="bullet"/>
      <w:lvlText w:val="•"/>
      <w:lvlJc w:val="left"/>
      <w:pPr>
        <w:ind w:left="8287" w:hanging="432"/>
      </w:pPr>
      <w:rPr>
        <w:rFonts w:hint="default"/>
        <w:lang w:val="en-GB" w:eastAsia="en-GB" w:bidi="en-GB"/>
      </w:rPr>
    </w:lvl>
    <w:lvl w:ilvl="7">
      <w:numFmt w:val="bullet"/>
      <w:lvlText w:val="•"/>
      <w:lvlJc w:val="left"/>
      <w:pPr>
        <w:ind w:left="9191" w:hanging="432"/>
      </w:pPr>
      <w:rPr>
        <w:rFonts w:hint="default"/>
        <w:lang w:val="en-GB" w:eastAsia="en-GB" w:bidi="en-GB"/>
      </w:rPr>
    </w:lvl>
    <w:lvl w:ilvl="8">
      <w:numFmt w:val="bullet"/>
      <w:lvlText w:val="•"/>
      <w:lvlJc w:val="left"/>
      <w:pPr>
        <w:ind w:left="10096" w:hanging="432"/>
      </w:pPr>
      <w:rPr>
        <w:rFonts w:hint="default"/>
        <w:lang w:val="en-GB" w:eastAsia="en-GB" w:bidi="en-GB"/>
      </w:rPr>
    </w:lvl>
  </w:abstractNum>
  <w:abstractNum w:abstractNumId="17" w15:restartNumberingAfterBreak="0">
    <w:nsid w:val="61B350B1"/>
    <w:multiLevelType w:val="hybridMultilevel"/>
    <w:tmpl w:val="D9DED206"/>
    <w:lvl w:ilvl="0" w:tplc="DF2887FA">
      <w:numFmt w:val="bullet"/>
      <w:lvlText w:val="•"/>
      <w:lvlJc w:val="left"/>
      <w:pPr>
        <w:ind w:left="1814" w:hanging="227"/>
      </w:pPr>
      <w:rPr>
        <w:rFonts w:ascii="Times New Roman" w:eastAsia="Times New Roman" w:hAnsi="Times New Roman" w:cs="Times New Roman" w:hint="default"/>
        <w:w w:val="111"/>
        <w:sz w:val="20"/>
        <w:szCs w:val="20"/>
        <w:lang w:val="en-GB" w:eastAsia="en-GB" w:bidi="en-GB"/>
      </w:rPr>
    </w:lvl>
    <w:lvl w:ilvl="1" w:tplc="146E446E">
      <w:numFmt w:val="bullet"/>
      <w:lvlText w:val="•"/>
      <w:lvlJc w:val="left"/>
      <w:pPr>
        <w:ind w:left="3344" w:hanging="227"/>
      </w:pPr>
      <w:rPr>
        <w:rFonts w:ascii="Times New Roman" w:eastAsia="Times New Roman" w:hAnsi="Times New Roman" w:cs="Times New Roman" w:hint="default"/>
        <w:w w:val="111"/>
        <w:sz w:val="20"/>
        <w:szCs w:val="20"/>
        <w:lang w:val="en-GB" w:eastAsia="en-GB" w:bidi="en-GB"/>
      </w:rPr>
    </w:lvl>
    <w:lvl w:ilvl="2" w:tplc="A67425F0">
      <w:numFmt w:val="bullet"/>
      <w:lvlText w:val="•"/>
      <w:lvlJc w:val="left"/>
      <w:pPr>
        <w:ind w:left="4291" w:hanging="227"/>
      </w:pPr>
      <w:rPr>
        <w:rFonts w:hint="default"/>
        <w:lang w:val="en-GB" w:eastAsia="en-GB" w:bidi="en-GB"/>
      </w:rPr>
    </w:lvl>
    <w:lvl w:ilvl="3" w:tplc="D9DC5804">
      <w:numFmt w:val="bullet"/>
      <w:lvlText w:val="•"/>
      <w:lvlJc w:val="left"/>
      <w:pPr>
        <w:ind w:left="5243" w:hanging="227"/>
      </w:pPr>
      <w:rPr>
        <w:rFonts w:hint="default"/>
        <w:lang w:val="en-GB" w:eastAsia="en-GB" w:bidi="en-GB"/>
      </w:rPr>
    </w:lvl>
    <w:lvl w:ilvl="4" w:tplc="133E88D2">
      <w:numFmt w:val="bullet"/>
      <w:lvlText w:val="•"/>
      <w:lvlJc w:val="left"/>
      <w:pPr>
        <w:ind w:left="6195" w:hanging="227"/>
      </w:pPr>
      <w:rPr>
        <w:rFonts w:hint="default"/>
        <w:lang w:val="en-GB" w:eastAsia="en-GB" w:bidi="en-GB"/>
      </w:rPr>
    </w:lvl>
    <w:lvl w:ilvl="5" w:tplc="5D3C1AD2">
      <w:numFmt w:val="bullet"/>
      <w:lvlText w:val="•"/>
      <w:lvlJc w:val="left"/>
      <w:pPr>
        <w:ind w:left="7146" w:hanging="227"/>
      </w:pPr>
      <w:rPr>
        <w:rFonts w:hint="default"/>
        <w:lang w:val="en-GB" w:eastAsia="en-GB" w:bidi="en-GB"/>
      </w:rPr>
    </w:lvl>
    <w:lvl w:ilvl="6" w:tplc="62B0515C">
      <w:numFmt w:val="bullet"/>
      <w:lvlText w:val="•"/>
      <w:lvlJc w:val="left"/>
      <w:pPr>
        <w:ind w:left="8098" w:hanging="227"/>
      </w:pPr>
      <w:rPr>
        <w:rFonts w:hint="default"/>
        <w:lang w:val="en-GB" w:eastAsia="en-GB" w:bidi="en-GB"/>
      </w:rPr>
    </w:lvl>
    <w:lvl w:ilvl="7" w:tplc="BE60EDB8">
      <w:numFmt w:val="bullet"/>
      <w:lvlText w:val="•"/>
      <w:lvlJc w:val="left"/>
      <w:pPr>
        <w:ind w:left="9050" w:hanging="227"/>
      </w:pPr>
      <w:rPr>
        <w:rFonts w:hint="default"/>
        <w:lang w:val="en-GB" w:eastAsia="en-GB" w:bidi="en-GB"/>
      </w:rPr>
    </w:lvl>
    <w:lvl w:ilvl="8" w:tplc="48A2C16A">
      <w:numFmt w:val="bullet"/>
      <w:lvlText w:val="•"/>
      <w:lvlJc w:val="left"/>
      <w:pPr>
        <w:ind w:left="10002" w:hanging="227"/>
      </w:pPr>
      <w:rPr>
        <w:rFonts w:hint="default"/>
        <w:lang w:val="en-GB" w:eastAsia="en-GB" w:bidi="en-GB"/>
      </w:rPr>
    </w:lvl>
  </w:abstractNum>
  <w:abstractNum w:abstractNumId="18" w15:restartNumberingAfterBreak="0">
    <w:nsid w:val="66FB6E05"/>
    <w:multiLevelType w:val="hybridMultilevel"/>
    <w:tmpl w:val="18F4C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92536F"/>
    <w:multiLevelType w:val="multilevel"/>
    <w:tmpl w:val="7C9C0098"/>
    <w:lvl w:ilvl="0">
      <w:start w:val="3"/>
      <w:numFmt w:val="decimal"/>
      <w:lvlText w:val="%1"/>
      <w:lvlJc w:val="left"/>
      <w:pPr>
        <w:ind w:left="3573" w:hanging="626"/>
      </w:pPr>
      <w:rPr>
        <w:rFonts w:hint="default"/>
        <w:lang w:val="en-GB" w:eastAsia="en-GB" w:bidi="en-GB"/>
      </w:rPr>
    </w:lvl>
    <w:lvl w:ilvl="1">
      <w:start w:val="1"/>
      <w:numFmt w:val="decimal"/>
      <w:lvlText w:val="%1.%2"/>
      <w:lvlJc w:val="left"/>
      <w:pPr>
        <w:ind w:left="3573" w:hanging="626"/>
        <w:jc w:val="right"/>
      </w:pPr>
      <w:rPr>
        <w:rFonts w:ascii="Calibri" w:eastAsia="Calibri" w:hAnsi="Calibri" w:cs="Calibri" w:hint="default"/>
        <w:b/>
        <w:bCs/>
        <w:color w:val="0E5B94"/>
        <w:w w:val="111"/>
        <w:sz w:val="26"/>
        <w:szCs w:val="26"/>
        <w:lang w:val="en-GB" w:eastAsia="en-GB" w:bidi="en-GB"/>
      </w:rPr>
    </w:lvl>
    <w:lvl w:ilvl="2">
      <w:numFmt w:val="bullet"/>
      <w:lvlText w:val="•"/>
      <w:lvlJc w:val="left"/>
      <w:pPr>
        <w:ind w:left="3344" w:hanging="227"/>
      </w:pPr>
      <w:rPr>
        <w:rFonts w:ascii="Times New Roman" w:eastAsia="Times New Roman" w:hAnsi="Times New Roman" w:cs="Times New Roman" w:hint="default"/>
        <w:color w:val="231F20"/>
        <w:w w:val="111"/>
        <w:sz w:val="20"/>
        <w:szCs w:val="20"/>
        <w:lang w:val="en-GB" w:eastAsia="en-GB" w:bidi="en-GB"/>
      </w:rPr>
    </w:lvl>
    <w:lvl w:ilvl="3">
      <w:numFmt w:val="bullet"/>
      <w:lvlText w:val="•"/>
      <w:lvlJc w:val="left"/>
      <w:pPr>
        <w:ind w:left="5430" w:hanging="227"/>
      </w:pPr>
      <w:rPr>
        <w:rFonts w:hint="default"/>
        <w:lang w:val="en-GB" w:eastAsia="en-GB" w:bidi="en-GB"/>
      </w:rPr>
    </w:lvl>
    <w:lvl w:ilvl="4">
      <w:numFmt w:val="bullet"/>
      <w:lvlText w:val="•"/>
      <w:lvlJc w:val="left"/>
      <w:pPr>
        <w:ind w:left="6355" w:hanging="227"/>
      </w:pPr>
      <w:rPr>
        <w:rFonts w:hint="default"/>
        <w:lang w:val="en-GB" w:eastAsia="en-GB" w:bidi="en-GB"/>
      </w:rPr>
    </w:lvl>
    <w:lvl w:ilvl="5">
      <w:numFmt w:val="bullet"/>
      <w:lvlText w:val="•"/>
      <w:lvlJc w:val="left"/>
      <w:pPr>
        <w:ind w:left="7280" w:hanging="227"/>
      </w:pPr>
      <w:rPr>
        <w:rFonts w:hint="default"/>
        <w:lang w:val="en-GB" w:eastAsia="en-GB" w:bidi="en-GB"/>
      </w:rPr>
    </w:lvl>
    <w:lvl w:ilvl="6">
      <w:numFmt w:val="bullet"/>
      <w:lvlText w:val="•"/>
      <w:lvlJc w:val="left"/>
      <w:pPr>
        <w:ind w:left="8205" w:hanging="227"/>
      </w:pPr>
      <w:rPr>
        <w:rFonts w:hint="default"/>
        <w:lang w:val="en-GB" w:eastAsia="en-GB" w:bidi="en-GB"/>
      </w:rPr>
    </w:lvl>
    <w:lvl w:ilvl="7">
      <w:numFmt w:val="bullet"/>
      <w:lvlText w:val="•"/>
      <w:lvlJc w:val="left"/>
      <w:pPr>
        <w:ind w:left="9130" w:hanging="227"/>
      </w:pPr>
      <w:rPr>
        <w:rFonts w:hint="default"/>
        <w:lang w:val="en-GB" w:eastAsia="en-GB" w:bidi="en-GB"/>
      </w:rPr>
    </w:lvl>
    <w:lvl w:ilvl="8">
      <w:numFmt w:val="bullet"/>
      <w:lvlText w:val="•"/>
      <w:lvlJc w:val="left"/>
      <w:pPr>
        <w:ind w:left="10055" w:hanging="227"/>
      </w:pPr>
      <w:rPr>
        <w:rFonts w:hint="default"/>
        <w:lang w:val="en-GB" w:eastAsia="en-GB" w:bidi="en-GB"/>
      </w:rPr>
    </w:lvl>
  </w:abstractNum>
  <w:abstractNum w:abstractNumId="20" w15:restartNumberingAfterBreak="0">
    <w:nsid w:val="6CC10765"/>
    <w:multiLevelType w:val="hybridMultilevel"/>
    <w:tmpl w:val="93546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303A75"/>
    <w:multiLevelType w:val="hybridMultilevel"/>
    <w:tmpl w:val="99C25098"/>
    <w:lvl w:ilvl="0" w:tplc="6246AB68">
      <w:numFmt w:val="bullet"/>
      <w:lvlText w:val="•"/>
      <w:lvlJc w:val="left"/>
      <w:pPr>
        <w:ind w:left="613" w:hanging="274"/>
      </w:pPr>
      <w:rPr>
        <w:rFonts w:ascii="Tahoma" w:eastAsia="Tahoma" w:hAnsi="Tahoma" w:cs="Tahoma" w:hint="default"/>
        <w:color w:val="0E5B94"/>
        <w:w w:val="113"/>
        <w:sz w:val="18"/>
        <w:szCs w:val="18"/>
        <w:lang w:val="en-GB" w:eastAsia="en-GB" w:bidi="en-GB"/>
      </w:rPr>
    </w:lvl>
    <w:lvl w:ilvl="1" w:tplc="2690EBB0">
      <w:numFmt w:val="bullet"/>
      <w:lvlText w:val="•"/>
      <w:lvlJc w:val="left"/>
      <w:pPr>
        <w:ind w:left="827" w:hanging="274"/>
      </w:pPr>
      <w:rPr>
        <w:rFonts w:hint="default"/>
        <w:lang w:val="en-GB" w:eastAsia="en-GB" w:bidi="en-GB"/>
      </w:rPr>
    </w:lvl>
    <w:lvl w:ilvl="2" w:tplc="5D7847C2">
      <w:numFmt w:val="bullet"/>
      <w:lvlText w:val="•"/>
      <w:lvlJc w:val="left"/>
      <w:pPr>
        <w:ind w:left="1035" w:hanging="274"/>
      </w:pPr>
      <w:rPr>
        <w:rFonts w:hint="default"/>
        <w:lang w:val="en-GB" w:eastAsia="en-GB" w:bidi="en-GB"/>
      </w:rPr>
    </w:lvl>
    <w:lvl w:ilvl="3" w:tplc="4D203BF8">
      <w:numFmt w:val="bullet"/>
      <w:lvlText w:val="•"/>
      <w:lvlJc w:val="left"/>
      <w:pPr>
        <w:ind w:left="1243" w:hanging="274"/>
      </w:pPr>
      <w:rPr>
        <w:rFonts w:hint="default"/>
        <w:lang w:val="en-GB" w:eastAsia="en-GB" w:bidi="en-GB"/>
      </w:rPr>
    </w:lvl>
    <w:lvl w:ilvl="4" w:tplc="0F884DEA">
      <w:numFmt w:val="bullet"/>
      <w:lvlText w:val="•"/>
      <w:lvlJc w:val="left"/>
      <w:pPr>
        <w:ind w:left="1451" w:hanging="274"/>
      </w:pPr>
      <w:rPr>
        <w:rFonts w:hint="default"/>
        <w:lang w:val="en-GB" w:eastAsia="en-GB" w:bidi="en-GB"/>
      </w:rPr>
    </w:lvl>
    <w:lvl w:ilvl="5" w:tplc="71FAFB64">
      <w:numFmt w:val="bullet"/>
      <w:lvlText w:val="•"/>
      <w:lvlJc w:val="left"/>
      <w:pPr>
        <w:ind w:left="1658" w:hanging="274"/>
      </w:pPr>
      <w:rPr>
        <w:rFonts w:hint="default"/>
        <w:lang w:val="en-GB" w:eastAsia="en-GB" w:bidi="en-GB"/>
      </w:rPr>
    </w:lvl>
    <w:lvl w:ilvl="6" w:tplc="AD24C62C">
      <w:numFmt w:val="bullet"/>
      <w:lvlText w:val="•"/>
      <w:lvlJc w:val="left"/>
      <w:pPr>
        <w:ind w:left="1866" w:hanging="274"/>
      </w:pPr>
      <w:rPr>
        <w:rFonts w:hint="default"/>
        <w:lang w:val="en-GB" w:eastAsia="en-GB" w:bidi="en-GB"/>
      </w:rPr>
    </w:lvl>
    <w:lvl w:ilvl="7" w:tplc="4420EDDA">
      <w:numFmt w:val="bullet"/>
      <w:lvlText w:val="•"/>
      <w:lvlJc w:val="left"/>
      <w:pPr>
        <w:ind w:left="2074" w:hanging="274"/>
      </w:pPr>
      <w:rPr>
        <w:rFonts w:hint="default"/>
        <w:lang w:val="en-GB" w:eastAsia="en-GB" w:bidi="en-GB"/>
      </w:rPr>
    </w:lvl>
    <w:lvl w:ilvl="8" w:tplc="7E261532">
      <w:numFmt w:val="bullet"/>
      <w:lvlText w:val="•"/>
      <w:lvlJc w:val="left"/>
      <w:pPr>
        <w:ind w:left="2282" w:hanging="274"/>
      </w:pPr>
      <w:rPr>
        <w:rFonts w:hint="default"/>
        <w:lang w:val="en-GB" w:eastAsia="en-GB" w:bidi="en-GB"/>
      </w:rPr>
    </w:lvl>
  </w:abstractNum>
  <w:abstractNum w:abstractNumId="22" w15:restartNumberingAfterBreak="0">
    <w:nsid w:val="78732D2C"/>
    <w:multiLevelType w:val="hybridMultilevel"/>
    <w:tmpl w:val="F68E314E"/>
    <w:lvl w:ilvl="0" w:tplc="E500CC04">
      <w:start w:val="1"/>
      <w:numFmt w:val="bullet"/>
      <w:lvlText w:val=""/>
      <w:lvlJc w:val="left"/>
      <w:pPr>
        <w:ind w:left="810" w:hanging="360"/>
      </w:pPr>
      <w:rPr>
        <w:rFonts w:ascii="Wingdings" w:hAnsi="Wingdings" w:hint="default"/>
        <w:color w:val="365F91" w:themeColor="accent1" w:themeShade="BF"/>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 w15:restartNumberingAfterBreak="0">
    <w:nsid w:val="7B720C95"/>
    <w:multiLevelType w:val="hybridMultilevel"/>
    <w:tmpl w:val="C1C08392"/>
    <w:lvl w:ilvl="0" w:tplc="C9823EAE">
      <w:start w:val="1"/>
      <w:numFmt w:val="bullet"/>
      <w:lvlText w:val=""/>
      <w:lvlJc w:val="left"/>
      <w:pPr>
        <w:ind w:left="655" w:hanging="360"/>
      </w:pPr>
      <w:rPr>
        <w:rFonts w:ascii="Symbol" w:hAnsi="Symbol" w:hint="default"/>
      </w:rPr>
    </w:lvl>
    <w:lvl w:ilvl="1" w:tplc="04090003" w:tentative="1">
      <w:start w:val="1"/>
      <w:numFmt w:val="bullet"/>
      <w:lvlText w:val="o"/>
      <w:lvlJc w:val="left"/>
      <w:pPr>
        <w:ind w:left="1375" w:hanging="360"/>
      </w:pPr>
      <w:rPr>
        <w:rFonts w:ascii="Courier New" w:hAnsi="Courier New" w:cs="Courier New" w:hint="default"/>
      </w:rPr>
    </w:lvl>
    <w:lvl w:ilvl="2" w:tplc="04090005" w:tentative="1">
      <w:start w:val="1"/>
      <w:numFmt w:val="bullet"/>
      <w:lvlText w:val=""/>
      <w:lvlJc w:val="left"/>
      <w:pPr>
        <w:ind w:left="2095" w:hanging="360"/>
      </w:pPr>
      <w:rPr>
        <w:rFonts w:ascii="Wingdings" w:hAnsi="Wingdings" w:hint="default"/>
      </w:rPr>
    </w:lvl>
    <w:lvl w:ilvl="3" w:tplc="04090001" w:tentative="1">
      <w:start w:val="1"/>
      <w:numFmt w:val="bullet"/>
      <w:lvlText w:val=""/>
      <w:lvlJc w:val="left"/>
      <w:pPr>
        <w:ind w:left="2815" w:hanging="360"/>
      </w:pPr>
      <w:rPr>
        <w:rFonts w:ascii="Symbol" w:hAnsi="Symbol" w:hint="default"/>
      </w:rPr>
    </w:lvl>
    <w:lvl w:ilvl="4" w:tplc="04090003" w:tentative="1">
      <w:start w:val="1"/>
      <w:numFmt w:val="bullet"/>
      <w:lvlText w:val="o"/>
      <w:lvlJc w:val="left"/>
      <w:pPr>
        <w:ind w:left="3535" w:hanging="360"/>
      </w:pPr>
      <w:rPr>
        <w:rFonts w:ascii="Courier New" w:hAnsi="Courier New" w:cs="Courier New" w:hint="default"/>
      </w:rPr>
    </w:lvl>
    <w:lvl w:ilvl="5" w:tplc="04090005" w:tentative="1">
      <w:start w:val="1"/>
      <w:numFmt w:val="bullet"/>
      <w:lvlText w:val=""/>
      <w:lvlJc w:val="left"/>
      <w:pPr>
        <w:ind w:left="4255" w:hanging="360"/>
      </w:pPr>
      <w:rPr>
        <w:rFonts w:ascii="Wingdings" w:hAnsi="Wingdings" w:hint="default"/>
      </w:rPr>
    </w:lvl>
    <w:lvl w:ilvl="6" w:tplc="04090001" w:tentative="1">
      <w:start w:val="1"/>
      <w:numFmt w:val="bullet"/>
      <w:lvlText w:val=""/>
      <w:lvlJc w:val="left"/>
      <w:pPr>
        <w:ind w:left="4975" w:hanging="360"/>
      </w:pPr>
      <w:rPr>
        <w:rFonts w:ascii="Symbol" w:hAnsi="Symbol" w:hint="default"/>
      </w:rPr>
    </w:lvl>
    <w:lvl w:ilvl="7" w:tplc="04090003" w:tentative="1">
      <w:start w:val="1"/>
      <w:numFmt w:val="bullet"/>
      <w:lvlText w:val="o"/>
      <w:lvlJc w:val="left"/>
      <w:pPr>
        <w:ind w:left="5695" w:hanging="360"/>
      </w:pPr>
      <w:rPr>
        <w:rFonts w:ascii="Courier New" w:hAnsi="Courier New" w:cs="Courier New" w:hint="default"/>
      </w:rPr>
    </w:lvl>
    <w:lvl w:ilvl="8" w:tplc="04090005" w:tentative="1">
      <w:start w:val="1"/>
      <w:numFmt w:val="bullet"/>
      <w:lvlText w:val=""/>
      <w:lvlJc w:val="left"/>
      <w:pPr>
        <w:ind w:left="6415" w:hanging="360"/>
      </w:pPr>
      <w:rPr>
        <w:rFonts w:ascii="Wingdings" w:hAnsi="Wingdings" w:hint="default"/>
      </w:rPr>
    </w:lvl>
  </w:abstractNum>
  <w:num w:numId="1">
    <w:abstractNumId w:val="2"/>
  </w:num>
  <w:num w:numId="2">
    <w:abstractNumId w:val="8"/>
  </w:num>
  <w:num w:numId="3">
    <w:abstractNumId w:val="0"/>
  </w:num>
  <w:num w:numId="4">
    <w:abstractNumId w:val="10"/>
  </w:num>
  <w:num w:numId="5">
    <w:abstractNumId w:val="19"/>
  </w:num>
  <w:num w:numId="6">
    <w:abstractNumId w:val="1"/>
  </w:num>
  <w:num w:numId="7">
    <w:abstractNumId w:val="15"/>
  </w:num>
  <w:num w:numId="8">
    <w:abstractNumId w:val="6"/>
  </w:num>
  <w:num w:numId="9">
    <w:abstractNumId w:val="7"/>
  </w:num>
  <w:num w:numId="10">
    <w:abstractNumId w:val="12"/>
  </w:num>
  <w:num w:numId="11">
    <w:abstractNumId w:val="17"/>
  </w:num>
  <w:num w:numId="12">
    <w:abstractNumId w:val="11"/>
  </w:num>
  <w:num w:numId="13">
    <w:abstractNumId w:val="9"/>
  </w:num>
  <w:num w:numId="14">
    <w:abstractNumId w:val="3"/>
  </w:num>
  <w:num w:numId="15">
    <w:abstractNumId w:val="4"/>
  </w:num>
  <w:num w:numId="16">
    <w:abstractNumId w:val="16"/>
  </w:num>
  <w:num w:numId="17">
    <w:abstractNumId w:val="13"/>
  </w:num>
  <w:num w:numId="18">
    <w:abstractNumId w:val="5"/>
  </w:num>
  <w:num w:numId="19">
    <w:abstractNumId w:val="14"/>
  </w:num>
  <w:num w:numId="20">
    <w:abstractNumId w:val="18"/>
  </w:num>
  <w:num w:numId="21">
    <w:abstractNumId w:val="23"/>
  </w:num>
  <w:num w:numId="22">
    <w:abstractNumId w:val="20"/>
  </w:num>
  <w:num w:numId="23">
    <w:abstractNumId w:val="22"/>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E4A"/>
    <w:rsid w:val="000341E4"/>
    <w:rsid w:val="000370BA"/>
    <w:rsid w:val="00042E46"/>
    <w:rsid w:val="00050592"/>
    <w:rsid w:val="00060808"/>
    <w:rsid w:val="00063F24"/>
    <w:rsid w:val="00066F93"/>
    <w:rsid w:val="00080100"/>
    <w:rsid w:val="00083734"/>
    <w:rsid w:val="00085ABC"/>
    <w:rsid w:val="000C7DDF"/>
    <w:rsid w:val="000F0F89"/>
    <w:rsid w:val="000F45CE"/>
    <w:rsid w:val="000F4F0D"/>
    <w:rsid w:val="0010588B"/>
    <w:rsid w:val="00116566"/>
    <w:rsid w:val="001403CF"/>
    <w:rsid w:val="001410E0"/>
    <w:rsid w:val="00146B27"/>
    <w:rsid w:val="0017482E"/>
    <w:rsid w:val="00193D2F"/>
    <w:rsid w:val="001A1EE0"/>
    <w:rsid w:val="001B07BB"/>
    <w:rsid w:val="001B2E95"/>
    <w:rsid w:val="001B34E3"/>
    <w:rsid w:val="001C4F92"/>
    <w:rsid w:val="001E4A37"/>
    <w:rsid w:val="001E6EA1"/>
    <w:rsid w:val="001F6CF8"/>
    <w:rsid w:val="00201873"/>
    <w:rsid w:val="0020683A"/>
    <w:rsid w:val="002278CD"/>
    <w:rsid w:val="002400EC"/>
    <w:rsid w:val="00241E20"/>
    <w:rsid w:val="00247B0D"/>
    <w:rsid w:val="00256734"/>
    <w:rsid w:val="002652BA"/>
    <w:rsid w:val="00283413"/>
    <w:rsid w:val="002900E3"/>
    <w:rsid w:val="002971E4"/>
    <w:rsid w:val="002A755A"/>
    <w:rsid w:val="002C048E"/>
    <w:rsid w:val="002C553B"/>
    <w:rsid w:val="002C6655"/>
    <w:rsid w:val="002D4B61"/>
    <w:rsid w:val="002E1C01"/>
    <w:rsid w:val="002E652A"/>
    <w:rsid w:val="002F7A40"/>
    <w:rsid w:val="00302755"/>
    <w:rsid w:val="00315E93"/>
    <w:rsid w:val="00337288"/>
    <w:rsid w:val="0034736D"/>
    <w:rsid w:val="00356698"/>
    <w:rsid w:val="003630F8"/>
    <w:rsid w:val="00381118"/>
    <w:rsid w:val="0039410A"/>
    <w:rsid w:val="003B3B27"/>
    <w:rsid w:val="003C668B"/>
    <w:rsid w:val="003D1003"/>
    <w:rsid w:val="003D588F"/>
    <w:rsid w:val="003D74A6"/>
    <w:rsid w:val="003F1E1F"/>
    <w:rsid w:val="003F32BB"/>
    <w:rsid w:val="003F44A7"/>
    <w:rsid w:val="003F44FF"/>
    <w:rsid w:val="00415CC9"/>
    <w:rsid w:val="00415ED3"/>
    <w:rsid w:val="004514FB"/>
    <w:rsid w:val="00467C19"/>
    <w:rsid w:val="00480A0E"/>
    <w:rsid w:val="00483269"/>
    <w:rsid w:val="0048782D"/>
    <w:rsid w:val="0049010E"/>
    <w:rsid w:val="00495B47"/>
    <w:rsid w:val="004B5E84"/>
    <w:rsid w:val="004C0272"/>
    <w:rsid w:val="004C0A54"/>
    <w:rsid w:val="004D0334"/>
    <w:rsid w:val="004D1E3A"/>
    <w:rsid w:val="004D4959"/>
    <w:rsid w:val="004D6322"/>
    <w:rsid w:val="0052134F"/>
    <w:rsid w:val="00532B43"/>
    <w:rsid w:val="0055010D"/>
    <w:rsid w:val="00550CAE"/>
    <w:rsid w:val="00563874"/>
    <w:rsid w:val="005660E0"/>
    <w:rsid w:val="005662C0"/>
    <w:rsid w:val="00572647"/>
    <w:rsid w:val="00574A80"/>
    <w:rsid w:val="005A3E99"/>
    <w:rsid w:val="005B3350"/>
    <w:rsid w:val="00615966"/>
    <w:rsid w:val="00636920"/>
    <w:rsid w:val="006425B5"/>
    <w:rsid w:val="0064279E"/>
    <w:rsid w:val="00653658"/>
    <w:rsid w:val="00656D64"/>
    <w:rsid w:val="00665E12"/>
    <w:rsid w:val="00677F43"/>
    <w:rsid w:val="00682AAE"/>
    <w:rsid w:val="00684BE6"/>
    <w:rsid w:val="006C090F"/>
    <w:rsid w:val="006D2EB6"/>
    <w:rsid w:val="00704AE4"/>
    <w:rsid w:val="00713853"/>
    <w:rsid w:val="00716108"/>
    <w:rsid w:val="00720972"/>
    <w:rsid w:val="00723146"/>
    <w:rsid w:val="00724764"/>
    <w:rsid w:val="00735F18"/>
    <w:rsid w:val="00736A0C"/>
    <w:rsid w:val="00764ADF"/>
    <w:rsid w:val="00765A10"/>
    <w:rsid w:val="007A03A3"/>
    <w:rsid w:val="007A0A79"/>
    <w:rsid w:val="007A2227"/>
    <w:rsid w:val="007A4949"/>
    <w:rsid w:val="007C6BB8"/>
    <w:rsid w:val="007D3CB5"/>
    <w:rsid w:val="007E027E"/>
    <w:rsid w:val="007E6749"/>
    <w:rsid w:val="007F6B77"/>
    <w:rsid w:val="008155F2"/>
    <w:rsid w:val="00836716"/>
    <w:rsid w:val="00851C70"/>
    <w:rsid w:val="008704CF"/>
    <w:rsid w:val="008B7089"/>
    <w:rsid w:val="008C5A25"/>
    <w:rsid w:val="008C6D84"/>
    <w:rsid w:val="008F753C"/>
    <w:rsid w:val="00933941"/>
    <w:rsid w:val="00964930"/>
    <w:rsid w:val="00973A8F"/>
    <w:rsid w:val="00981F5B"/>
    <w:rsid w:val="009D15DF"/>
    <w:rsid w:val="00A206B9"/>
    <w:rsid w:val="00A25466"/>
    <w:rsid w:val="00A359C6"/>
    <w:rsid w:val="00A65475"/>
    <w:rsid w:val="00A66470"/>
    <w:rsid w:val="00A7022C"/>
    <w:rsid w:val="00A70436"/>
    <w:rsid w:val="00A83C4A"/>
    <w:rsid w:val="00A94A55"/>
    <w:rsid w:val="00AA14C8"/>
    <w:rsid w:val="00AA4783"/>
    <w:rsid w:val="00AA7D32"/>
    <w:rsid w:val="00AB2942"/>
    <w:rsid w:val="00AD09CF"/>
    <w:rsid w:val="00AF133E"/>
    <w:rsid w:val="00B400B4"/>
    <w:rsid w:val="00B46F2C"/>
    <w:rsid w:val="00B62128"/>
    <w:rsid w:val="00B84FBA"/>
    <w:rsid w:val="00B87496"/>
    <w:rsid w:val="00B87503"/>
    <w:rsid w:val="00B933AA"/>
    <w:rsid w:val="00BB3D37"/>
    <w:rsid w:val="00BB6B98"/>
    <w:rsid w:val="00BC51C0"/>
    <w:rsid w:val="00BE4CCD"/>
    <w:rsid w:val="00C630C0"/>
    <w:rsid w:val="00C66E4A"/>
    <w:rsid w:val="00C81C64"/>
    <w:rsid w:val="00C85554"/>
    <w:rsid w:val="00C91AAC"/>
    <w:rsid w:val="00C92781"/>
    <w:rsid w:val="00CA3310"/>
    <w:rsid w:val="00CA442D"/>
    <w:rsid w:val="00CC16A7"/>
    <w:rsid w:val="00CE7552"/>
    <w:rsid w:val="00CE78D6"/>
    <w:rsid w:val="00CF7037"/>
    <w:rsid w:val="00CF7F54"/>
    <w:rsid w:val="00D14815"/>
    <w:rsid w:val="00D35C7A"/>
    <w:rsid w:val="00D4475E"/>
    <w:rsid w:val="00D45C9A"/>
    <w:rsid w:val="00D5566F"/>
    <w:rsid w:val="00D61929"/>
    <w:rsid w:val="00D85E17"/>
    <w:rsid w:val="00DD1C56"/>
    <w:rsid w:val="00DD5F50"/>
    <w:rsid w:val="00DF4140"/>
    <w:rsid w:val="00DF466A"/>
    <w:rsid w:val="00DF6213"/>
    <w:rsid w:val="00DF69C4"/>
    <w:rsid w:val="00E17FD4"/>
    <w:rsid w:val="00E21EF5"/>
    <w:rsid w:val="00E242B7"/>
    <w:rsid w:val="00E26D20"/>
    <w:rsid w:val="00E275A2"/>
    <w:rsid w:val="00E36EFD"/>
    <w:rsid w:val="00E56E22"/>
    <w:rsid w:val="00E641C6"/>
    <w:rsid w:val="00E7718F"/>
    <w:rsid w:val="00E77433"/>
    <w:rsid w:val="00EB6950"/>
    <w:rsid w:val="00EF0778"/>
    <w:rsid w:val="00EF3912"/>
    <w:rsid w:val="00F21DA0"/>
    <w:rsid w:val="00F37F2B"/>
    <w:rsid w:val="00F663F0"/>
    <w:rsid w:val="00F72F5A"/>
    <w:rsid w:val="00F82F47"/>
    <w:rsid w:val="00FA5DC9"/>
    <w:rsid w:val="00FB3937"/>
    <w:rsid w:val="00FC1D9F"/>
    <w:rsid w:val="00FC771E"/>
    <w:rsid w:val="00FE44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D0DAD4"/>
  <w15:docId w15:val="{1212C88D-9353-4608-84AC-7655DC744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39410A"/>
    <w:rPr>
      <w:rFonts w:ascii="Times New Roman" w:eastAsia="Times New Roman" w:hAnsi="Times New Roman" w:cs="Times New Roman"/>
      <w:lang w:val="en-GB" w:eastAsia="en-GB" w:bidi="en-GB"/>
    </w:rPr>
  </w:style>
  <w:style w:type="paragraph" w:styleId="Heading1">
    <w:name w:val="heading 1"/>
    <w:basedOn w:val="Normal"/>
    <w:uiPriority w:val="1"/>
    <w:qFormat/>
    <w:pPr>
      <w:spacing w:before="108"/>
      <w:ind w:left="2948"/>
      <w:outlineLvl w:val="0"/>
    </w:pPr>
    <w:rPr>
      <w:rFonts w:ascii="Calibri" w:eastAsia="Calibri" w:hAnsi="Calibri" w:cs="Calibri"/>
      <w:b/>
      <w:bCs/>
      <w:sz w:val="30"/>
      <w:szCs w:val="30"/>
    </w:rPr>
  </w:style>
  <w:style w:type="paragraph" w:styleId="Heading2">
    <w:name w:val="heading 2"/>
    <w:basedOn w:val="Normal"/>
    <w:link w:val="Heading2Char"/>
    <w:uiPriority w:val="9"/>
    <w:qFormat/>
    <w:pPr>
      <w:spacing w:before="97" w:line="286" w:lineRule="exact"/>
      <w:ind w:left="3653" w:right="3641"/>
      <w:jc w:val="center"/>
      <w:outlineLvl w:val="1"/>
    </w:pPr>
    <w:rPr>
      <w:rFonts w:ascii="Calibri" w:eastAsia="Calibri" w:hAnsi="Calibri" w:cs="Calibri"/>
      <w:sz w:val="24"/>
      <w:szCs w:val="24"/>
    </w:rPr>
  </w:style>
  <w:style w:type="paragraph" w:styleId="Heading3">
    <w:name w:val="heading 3"/>
    <w:basedOn w:val="Normal"/>
    <w:uiPriority w:val="1"/>
    <w:qFormat/>
    <w:pPr>
      <w:ind w:left="2948"/>
      <w:outlineLvl w:val="2"/>
    </w:pPr>
    <w:rPr>
      <w:rFonts w:ascii="Calibri" w:eastAsia="Calibri" w:hAnsi="Calibri" w:cs="Calibri"/>
    </w:rPr>
  </w:style>
  <w:style w:type="paragraph" w:styleId="Heading4">
    <w:name w:val="heading 4"/>
    <w:basedOn w:val="Normal"/>
    <w:uiPriority w:val="1"/>
    <w:qFormat/>
    <w:pPr>
      <w:ind w:left="2948"/>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86"/>
      <w:ind w:left="1417"/>
    </w:pPr>
    <w:rPr>
      <w:rFonts w:ascii="Calibri" w:eastAsia="Calibri" w:hAnsi="Calibri" w:cs="Calibri"/>
      <w:sz w:val="20"/>
      <w:szCs w:val="20"/>
    </w:rPr>
  </w:style>
  <w:style w:type="paragraph" w:styleId="TOC2">
    <w:name w:val="toc 2"/>
    <w:basedOn w:val="Normal"/>
    <w:uiPriority w:val="1"/>
    <w:qFormat/>
    <w:pPr>
      <w:spacing w:before="50"/>
      <w:ind w:left="2869" w:hanging="432"/>
    </w:pPr>
    <w:rPr>
      <w:sz w:val="20"/>
      <w:szCs w:val="20"/>
    </w:rPr>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34"/>
    <w:qFormat/>
    <w:pPr>
      <w:spacing w:before="58"/>
      <w:ind w:left="3288" w:hanging="341"/>
    </w:pPr>
  </w:style>
  <w:style w:type="paragraph" w:customStyle="1" w:styleId="TableParagraph">
    <w:name w:val="Table Paragraph"/>
    <w:basedOn w:val="Normal"/>
    <w:uiPriority w:val="1"/>
    <w:qFormat/>
    <w:pPr>
      <w:spacing w:before="62"/>
      <w:ind w:left="200"/>
    </w:pPr>
    <w:rPr>
      <w:rFonts w:ascii="Tahoma" w:eastAsia="Tahoma" w:hAnsi="Tahoma" w:cs="Tahoma"/>
    </w:rPr>
  </w:style>
  <w:style w:type="paragraph" w:customStyle="1" w:styleId="Pa2">
    <w:name w:val="Pa2"/>
    <w:basedOn w:val="Normal"/>
    <w:next w:val="Normal"/>
    <w:uiPriority w:val="99"/>
    <w:rsid w:val="006D2EB6"/>
    <w:pPr>
      <w:widowControl/>
      <w:adjustRightInd w:val="0"/>
      <w:spacing w:line="201" w:lineRule="atLeast"/>
    </w:pPr>
    <w:rPr>
      <w:rFonts w:ascii="Arno Pro" w:eastAsiaTheme="minorHAnsi" w:hAnsi="Arno Pro" w:cstheme="minorBidi"/>
      <w:sz w:val="24"/>
      <w:szCs w:val="24"/>
      <w:lang w:val="en-US" w:eastAsia="en-US" w:bidi="ar-SA"/>
    </w:rPr>
  </w:style>
  <w:style w:type="paragraph" w:customStyle="1" w:styleId="Pa11">
    <w:name w:val="Pa11"/>
    <w:basedOn w:val="Normal"/>
    <w:next w:val="Normal"/>
    <w:uiPriority w:val="99"/>
    <w:rsid w:val="006D2EB6"/>
    <w:pPr>
      <w:widowControl/>
      <w:adjustRightInd w:val="0"/>
      <w:spacing w:line="201" w:lineRule="atLeast"/>
    </w:pPr>
    <w:rPr>
      <w:rFonts w:ascii="Arno Pro" w:eastAsiaTheme="minorHAnsi" w:hAnsi="Arno Pro" w:cstheme="minorBidi"/>
      <w:sz w:val="24"/>
      <w:szCs w:val="24"/>
      <w:lang w:val="en-US" w:eastAsia="en-US" w:bidi="ar-SA"/>
    </w:rPr>
  </w:style>
  <w:style w:type="paragraph" w:styleId="Header">
    <w:name w:val="header"/>
    <w:basedOn w:val="Normal"/>
    <w:link w:val="HeaderChar"/>
    <w:uiPriority w:val="99"/>
    <w:unhideWhenUsed/>
    <w:rsid w:val="00F82F47"/>
    <w:pPr>
      <w:widowControl/>
      <w:tabs>
        <w:tab w:val="center" w:pos="4680"/>
        <w:tab w:val="right" w:pos="9360"/>
      </w:tabs>
      <w:autoSpaceDE/>
      <w:autoSpaceDN/>
    </w:pPr>
    <w:rPr>
      <w:rFonts w:asciiTheme="minorHAnsi" w:eastAsiaTheme="minorHAnsi" w:hAnsiTheme="minorHAnsi" w:cstheme="minorBidi"/>
      <w:lang w:val="en-US" w:eastAsia="en-US" w:bidi="ar-SA"/>
    </w:rPr>
  </w:style>
  <w:style w:type="character" w:customStyle="1" w:styleId="HeaderChar">
    <w:name w:val="Header Char"/>
    <w:basedOn w:val="DefaultParagraphFont"/>
    <w:link w:val="Header"/>
    <w:uiPriority w:val="99"/>
    <w:rsid w:val="00F82F47"/>
  </w:style>
  <w:style w:type="table" w:styleId="TableGrid">
    <w:name w:val="Table Grid"/>
    <w:basedOn w:val="TableNormal"/>
    <w:uiPriority w:val="39"/>
    <w:rsid w:val="00F82F47"/>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82F47"/>
    <w:pPr>
      <w:widowControl/>
      <w:autoSpaceDE/>
      <w:autoSpaceDN/>
    </w:pPr>
    <w:rPr>
      <w:rFonts w:asciiTheme="minorHAnsi" w:eastAsiaTheme="minorHAnsi" w:hAnsiTheme="minorHAnsi" w:cstheme="minorBidi"/>
      <w:sz w:val="20"/>
      <w:szCs w:val="20"/>
      <w:lang w:val="en-US" w:eastAsia="en-US" w:bidi="ar-SA"/>
    </w:rPr>
  </w:style>
  <w:style w:type="character" w:customStyle="1" w:styleId="FootnoteTextChar">
    <w:name w:val="Footnote Text Char"/>
    <w:basedOn w:val="DefaultParagraphFont"/>
    <w:link w:val="FootnoteText"/>
    <w:uiPriority w:val="99"/>
    <w:rsid w:val="00F82F47"/>
    <w:rPr>
      <w:sz w:val="20"/>
      <w:szCs w:val="20"/>
    </w:rPr>
  </w:style>
  <w:style w:type="character" w:styleId="FootnoteReference">
    <w:name w:val="footnote reference"/>
    <w:basedOn w:val="DefaultParagraphFont"/>
    <w:uiPriority w:val="99"/>
    <w:semiHidden/>
    <w:unhideWhenUsed/>
    <w:rsid w:val="00F82F47"/>
    <w:rPr>
      <w:vertAlign w:val="superscript"/>
    </w:rPr>
  </w:style>
  <w:style w:type="character" w:styleId="Emphasis">
    <w:name w:val="Emphasis"/>
    <w:basedOn w:val="DefaultParagraphFont"/>
    <w:uiPriority w:val="20"/>
    <w:qFormat/>
    <w:rsid w:val="00F82F47"/>
    <w:rPr>
      <w:i/>
      <w:iCs/>
    </w:rPr>
  </w:style>
  <w:style w:type="character" w:styleId="Hyperlink">
    <w:name w:val="Hyperlink"/>
    <w:basedOn w:val="DefaultParagraphFont"/>
    <w:uiPriority w:val="99"/>
    <w:unhideWhenUsed/>
    <w:rsid w:val="00080100"/>
    <w:rPr>
      <w:color w:val="0000FF" w:themeColor="hyperlink"/>
      <w:u w:val="single"/>
    </w:rPr>
  </w:style>
  <w:style w:type="paragraph" w:styleId="Footer">
    <w:name w:val="footer"/>
    <w:basedOn w:val="Normal"/>
    <w:link w:val="FooterChar"/>
    <w:uiPriority w:val="99"/>
    <w:unhideWhenUsed/>
    <w:rsid w:val="00A70436"/>
    <w:pPr>
      <w:widowControl/>
      <w:tabs>
        <w:tab w:val="center" w:pos="4680"/>
        <w:tab w:val="right" w:pos="9360"/>
      </w:tabs>
      <w:autoSpaceDE/>
      <w:autoSpaceDN/>
    </w:pPr>
    <w:rPr>
      <w:rFonts w:asciiTheme="minorHAnsi" w:eastAsiaTheme="minorHAnsi" w:hAnsiTheme="minorHAnsi" w:cstheme="minorBidi"/>
      <w:lang w:val="en-US" w:eastAsia="en-US" w:bidi="ar-SA"/>
    </w:rPr>
  </w:style>
  <w:style w:type="character" w:customStyle="1" w:styleId="FooterChar">
    <w:name w:val="Footer Char"/>
    <w:basedOn w:val="DefaultParagraphFont"/>
    <w:link w:val="Footer"/>
    <w:uiPriority w:val="99"/>
    <w:rsid w:val="00A70436"/>
  </w:style>
  <w:style w:type="paragraph" w:customStyle="1" w:styleId="Pa58">
    <w:name w:val="Pa58"/>
    <w:basedOn w:val="Normal"/>
    <w:next w:val="Normal"/>
    <w:uiPriority w:val="99"/>
    <w:rsid w:val="00A70436"/>
    <w:pPr>
      <w:widowControl/>
      <w:adjustRightInd w:val="0"/>
      <w:spacing w:line="181" w:lineRule="atLeast"/>
    </w:pPr>
    <w:rPr>
      <w:rFonts w:ascii="Arno Pro" w:eastAsiaTheme="minorHAnsi" w:hAnsi="Arno Pro" w:cstheme="minorBidi"/>
      <w:sz w:val="24"/>
      <w:szCs w:val="24"/>
      <w:lang w:val="en-US" w:eastAsia="en-US" w:bidi="ar-SA"/>
    </w:rPr>
  </w:style>
  <w:style w:type="character" w:styleId="CommentReference">
    <w:name w:val="annotation reference"/>
    <w:basedOn w:val="DefaultParagraphFont"/>
    <w:uiPriority w:val="99"/>
    <w:semiHidden/>
    <w:unhideWhenUsed/>
    <w:rsid w:val="00C81C64"/>
    <w:rPr>
      <w:sz w:val="16"/>
      <w:szCs w:val="16"/>
    </w:rPr>
  </w:style>
  <w:style w:type="paragraph" w:styleId="CommentText">
    <w:name w:val="annotation text"/>
    <w:basedOn w:val="Normal"/>
    <w:link w:val="CommentTextChar"/>
    <w:uiPriority w:val="99"/>
    <w:semiHidden/>
    <w:unhideWhenUsed/>
    <w:rsid w:val="00C81C64"/>
    <w:rPr>
      <w:sz w:val="20"/>
      <w:szCs w:val="20"/>
    </w:rPr>
  </w:style>
  <w:style w:type="character" w:customStyle="1" w:styleId="CommentTextChar">
    <w:name w:val="Comment Text Char"/>
    <w:basedOn w:val="DefaultParagraphFont"/>
    <w:link w:val="CommentText"/>
    <w:uiPriority w:val="99"/>
    <w:semiHidden/>
    <w:rsid w:val="00C81C64"/>
    <w:rPr>
      <w:rFonts w:ascii="Times New Roman" w:eastAsia="Times New Roman" w:hAnsi="Times New Roman" w:cs="Times New Roman"/>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C81C64"/>
    <w:rPr>
      <w:b/>
      <w:bCs/>
    </w:rPr>
  </w:style>
  <w:style w:type="character" w:customStyle="1" w:styleId="CommentSubjectChar">
    <w:name w:val="Comment Subject Char"/>
    <w:basedOn w:val="CommentTextChar"/>
    <w:link w:val="CommentSubject"/>
    <w:uiPriority w:val="99"/>
    <w:semiHidden/>
    <w:rsid w:val="00C81C64"/>
    <w:rPr>
      <w:rFonts w:ascii="Times New Roman" w:eastAsia="Times New Roman" w:hAnsi="Times New Roman" w:cs="Times New Roman"/>
      <w:b/>
      <w:bCs/>
      <w:sz w:val="20"/>
      <w:szCs w:val="20"/>
      <w:lang w:val="en-GB" w:eastAsia="en-GB" w:bidi="en-GB"/>
    </w:rPr>
  </w:style>
  <w:style w:type="paragraph" w:styleId="BalloonText">
    <w:name w:val="Balloon Text"/>
    <w:basedOn w:val="Normal"/>
    <w:link w:val="BalloonTextChar"/>
    <w:uiPriority w:val="99"/>
    <w:semiHidden/>
    <w:unhideWhenUsed/>
    <w:rsid w:val="00C81C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1C64"/>
    <w:rPr>
      <w:rFonts w:ascii="Segoe UI" w:eastAsia="Times New Roman" w:hAnsi="Segoe UI" w:cs="Segoe UI"/>
      <w:sz w:val="18"/>
      <w:szCs w:val="18"/>
      <w:lang w:val="en-GB" w:eastAsia="en-GB" w:bidi="en-GB"/>
    </w:rPr>
  </w:style>
  <w:style w:type="paragraph" w:customStyle="1" w:styleId="Pa15">
    <w:name w:val="Pa15"/>
    <w:basedOn w:val="Normal"/>
    <w:next w:val="Normal"/>
    <w:uiPriority w:val="99"/>
    <w:rsid w:val="0048782D"/>
    <w:pPr>
      <w:widowControl/>
      <w:adjustRightInd w:val="0"/>
      <w:spacing w:line="181" w:lineRule="atLeast"/>
    </w:pPr>
    <w:rPr>
      <w:rFonts w:ascii="MetaOT-Medi" w:eastAsiaTheme="minorHAnsi" w:hAnsi="MetaOT-Medi" w:cstheme="minorBidi"/>
      <w:sz w:val="24"/>
      <w:szCs w:val="24"/>
      <w:lang w:val="en-US" w:eastAsia="en-US" w:bidi="ar-SA"/>
    </w:rPr>
  </w:style>
  <w:style w:type="character" w:customStyle="1" w:styleId="Heading2Char">
    <w:name w:val="Heading 2 Char"/>
    <w:basedOn w:val="DefaultParagraphFont"/>
    <w:link w:val="Heading2"/>
    <w:uiPriority w:val="9"/>
    <w:rsid w:val="009D15DF"/>
    <w:rPr>
      <w:rFonts w:ascii="Calibri" w:eastAsia="Calibri" w:hAnsi="Calibri" w:cs="Calibri"/>
      <w:sz w:val="24"/>
      <w:szCs w:val="24"/>
      <w:lang w:val="en-GB" w:eastAsia="en-GB" w:bidi="en-GB"/>
    </w:rPr>
  </w:style>
  <w:style w:type="character" w:customStyle="1" w:styleId="BodyTextChar">
    <w:name w:val="Body Text Char"/>
    <w:basedOn w:val="DefaultParagraphFont"/>
    <w:link w:val="BodyText"/>
    <w:uiPriority w:val="1"/>
    <w:rsid w:val="009D15DF"/>
    <w:rPr>
      <w:rFonts w:ascii="Times New Roman" w:eastAsia="Times New Roman" w:hAnsi="Times New Roman" w:cs="Times New Roman"/>
      <w:sz w:val="20"/>
      <w:szCs w:val="20"/>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3.png"/><Relationship Id="rId21" Type="http://schemas.openxmlformats.org/officeDocument/2006/relationships/image" Target="media/image14.png"/><Relationship Id="rId34" Type="http://schemas.openxmlformats.org/officeDocument/2006/relationships/image" Target="media/image21.jpg"/><Relationship Id="rId42"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5.xml"/><Relationship Id="rId37" Type="http://schemas.openxmlformats.org/officeDocument/2006/relationships/header" Target="header9.xm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36" Type="http://schemas.openxmlformats.org/officeDocument/2006/relationships/header" Target="header8.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4.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3.xml"/><Relationship Id="rId35" Type="http://schemas.openxmlformats.org/officeDocument/2006/relationships/header" Target="header7.xml"/><Relationship Id="rId43" Type="http://schemas.openxmlformats.org/officeDocument/2006/relationships/header" Target="header10.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6.xml"/><Relationship Id="rId38" Type="http://schemas.openxmlformats.org/officeDocument/2006/relationships/image" Target="media/image22.jpeg"/><Relationship Id="rId20" Type="http://schemas.openxmlformats.org/officeDocument/2006/relationships/image" Target="media/image13.png"/><Relationship Id="rId41" Type="http://schemas.openxmlformats.org/officeDocument/2006/relationships/image" Target="media/image24.png"/></Relationships>
</file>

<file path=word/_rels/footnotes.xml.rels><?xml version="1.0" encoding="UTF-8" standalone="yes"?>
<Relationships xmlns="http://schemas.openxmlformats.org/package/2006/relationships"><Relationship Id="rId2" Type="http://schemas.openxmlformats.org/officeDocument/2006/relationships/hyperlink" Target="https://www.hiv-druginteractions.org/treatment_selectors" TargetMode="External"/><Relationship Id="rId1" Type="http://schemas.openxmlformats.org/officeDocument/2006/relationships/hyperlink" Target="https://www.unodc.org/documents/scientific/Terminology_and_%20Information_on_Drugs-3rd_edi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18B1D-FD16-47A4-A843-C2195E6E7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29549</Words>
  <Characters>168430</Characters>
  <Application>Microsoft Office Word</Application>
  <DocSecurity>0</DocSecurity>
  <Lines>1403</Lines>
  <Paragraphs>395</Paragraphs>
  <ScaleCrop>false</ScaleCrop>
  <HeadingPairs>
    <vt:vector size="2" baseType="variant">
      <vt:variant>
        <vt:lpstr>Title</vt:lpstr>
      </vt:variant>
      <vt:variant>
        <vt:i4>1</vt:i4>
      </vt:variant>
    </vt:vector>
  </HeadingPairs>
  <TitlesOfParts>
    <vt:vector size="1" baseType="lpstr">
      <vt:lpstr>HIV Prevention, Treatment, Care and Support for People Who Use Stimulant Drugs: Technical Guide</vt:lpstr>
    </vt:vector>
  </TitlesOfParts>
  <Company>Microsoft</Company>
  <LinksUpToDate>false</LinksUpToDate>
  <CharactersWithSpaces>197584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HIV Prevention, Treatment, Care and Support for People Who Use Stimulant Drugs: Technical Guide</dc:title>
  <dc:creator>United Nations: United Nations Office on Drugs and Crime</dc:creator>
  <cp:lastModifiedBy>Roya Soltanian</cp:lastModifiedBy>
  <cp:revision>2</cp:revision>
  <dcterms:created xsi:type="dcterms:W3CDTF">2021-02-22T09:59:00Z</dcterms:created>
  <dcterms:modified xsi:type="dcterms:W3CDTF">2021-02-22T09:59:00Z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2019-07-30T00:00:00Z</vt:filetime>
  </property>
  <property fmtid="{D5CDD505-2E9C-101B-9397-08002B2CF9AE}" pid="3" name="Creator">
    <vt:lpwstr>Adobe InDesign 14.0 (Windows)</vt:lpwstr>
  </property>
  <property fmtid="{D5CDD505-2E9C-101B-9397-08002B2CF9AE}" pid="4" name="LastSaved">
    <vt:filetime>2021-01-11T00:00:00Z</vt:filetime>
  </property>
</Properties>
</file>