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3E9F" w:rsidRDefault="00B8757A" w:rsidP="00E623A9">
      <w:pPr>
        <w:rPr>
          <w:noProof/>
        </w:rPr>
      </w:pPr>
      <w:r>
        <w:rPr>
          <w:noProof/>
        </w:rPr>
        <w:drawing>
          <wp:anchor distT="0" distB="0" distL="114300" distR="114300" simplePos="0" relativeHeight="251659264" behindDoc="1" locked="0" layoutInCell="1" allowOverlap="1">
            <wp:simplePos x="0" y="0"/>
            <wp:positionH relativeFrom="column">
              <wp:posOffset>-895350</wp:posOffset>
            </wp:positionH>
            <wp:positionV relativeFrom="paragraph">
              <wp:posOffset>-796925</wp:posOffset>
            </wp:positionV>
            <wp:extent cx="7715250" cy="10114280"/>
            <wp:effectExtent l="0" t="0" r="0"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7323"/>
                    <a:stretch>
                      <a:fillRect/>
                    </a:stretch>
                  </pic:blipFill>
                  <pic:spPr bwMode="auto">
                    <a:xfrm>
                      <a:off x="0" y="0"/>
                      <a:ext cx="7715250" cy="10114280"/>
                    </a:xfrm>
                    <a:prstGeom prst="rect">
                      <a:avLst/>
                    </a:prstGeom>
                    <a:noFill/>
                  </pic:spPr>
                </pic:pic>
              </a:graphicData>
            </a:graphic>
          </wp:anchor>
        </w:drawing>
      </w:r>
    </w:p>
    <w:p w:rsidR="00483E9F" w:rsidRDefault="00483E9F"/>
    <w:p w:rsidR="00483E9F" w:rsidRDefault="00483E9F"/>
    <w:p w:rsidR="00483E9F" w:rsidRDefault="00483E9F"/>
    <w:p w:rsidR="00E86A96" w:rsidRDefault="00483E9F" w:rsidP="00E86A96">
      <w:pPr>
        <w:widowControl/>
        <w:rPr>
          <w:rFonts w:ascii="Times New Roman" w:hAnsi="Times New Roman" w:cs="Times New Roman"/>
          <w:b/>
          <w:spacing w:val="-1"/>
          <w:sz w:val="24"/>
          <w:szCs w:val="24"/>
        </w:rPr>
      </w:pPr>
      <w:r>
        <w:rPr>
          <w:rFonts w:ascii="Times New Roman" w:hAnsi="Times New Roman" w:cs="Times New Roman"/>
          <w:b/>
          <w:spacing w:val="-1"/>
          <w:sz w:val="24"/>
          <w:szCs w:val="24"/>
        </w:rPr>
        <w:br w:type="page"/>
      </w:r>
    </w:p>
    <w:tbl>
      <w:tblPr>
        <w:tblpPr w:leftFromText="180" w:rightFromText="180" w:horzAnchor="margin" w:tblpY="502"/>
        <w:tblW w:w="0" w:type="auto"/>
        <w:tblLayout w:type="fixed"/>
        <w:tblCellMar>
          <w:left w:w="0" w:type="dxa"/>
          <w:right w:w="0" w:type="dxa"/>
        </w:tblCellMar>
        <w:tblLook w:val="01E0"/>
      </w:tblPr>
      <w:tblGrid>
        <w:gridCol w:w="4205"/>
        <w:gridCol w:w="4872"/>
      </w:tblGrid>
      <w:tr w:rsidR="00E86A96" w:rsidRPr="001A455F" w:rsidTr="009E1328">
        <w:trPr>
          <w:trHeight w:hRule="exact" w:val="1142"/>
        </w:trPr>
        <w:tc>
          <w:tcPr>
            <w:tcW w:w="4205" w:type="dxa"/>
            <w:tcBorders>
              <w:top w:val="single" w:sz="3" w:space="0" w:color="000000"/>
              <w:left w:val="single" w:sz="4" w:space="0" w:color="000000"/>
              <w:bottom w:val="single" w:sz="4" w:space="0" w:color="000000"/>
              <w:right w:val="single" w:sz="4" w:space="0" w:color="000000"/>
            </w:tcBorders>
          </w:tcPr>
          <w:p w:rsidR="00E86A96" w:rsidRPr="001A455F" w:rsidRDefault="00E86A96" w:rsidP="009E1328">
            <w:pPr>
              <w:spacing w:before="60" w:after="0" w:line="240" w:lineRule="auto"/>
              <w:ind w:left="100" w:right="-20"/>
              <w:rPr>
                <w:rFonts w:asciiTheme="majorBidi" w:hAnsiTheme="majorBidi" w:cstheme="majorBidi"/>
                <w:sz w:val="24"/>
                <w:szCs w:val="24"/>
              </w:rPr>
            </w:pPr>
            <w:r w:rsidRPr="001A455F">
              <w:rPr>
                <w:rFonts w:asciiTheme="majorBidi" w:hAnsiTheme="majorBidi" w:cstheme="majorBidi"/>
                <w:spacing w:val="1"/>
                <w:sz w:val="24"/>
                <w:szCs w:val="24"/>
              </w:rPr>
              <w:lastRenderedPageBreak/>
              <w:t>P</w:t>
            </w:r>
            <w:r w:rsidRPr="001A455F">
              <w:rPr>
                <w:rFonts w:asciiTheme="majorBidi" w:hAnsiTheme="majorBidi" w:cstheme="majorBidi"/>
                <w:sz w:val="24"/>
                <w:szCs w:val="24"/>
              </w:rPr>
              <w:t>ro</w:t>
            </w:r>
            <w:r w:rsidRPr="001A455F">
              <w:rPr>
                <w:rFonts w:asciiTheme="majorBidi" w:hAnsiTheme="majorBidi" w:cstheme="majorBidi"/>
                <w:spacing w:val="1"/>
                <w:sz w:val="24"/>
                <w:szCs w:val="24"/>
              </w:rPr>
              <w:t>g</w:t>
            </w:r>
            <w:r w:rsidRPr="001A455F">
              <w:rPr>
                <w:rFonts w:asciiTheme="majorBidi" w:hAnsiTheme="majorBidi" w:cstheme="majorBidi"/>
                <w:sz w:val="24"/>
                <w:szCs w:val="24"/>
              </w:rPr>
              <w:t>r</w:t>
            </w:r>
            <w:r w:rsidRPr="001A455F">
              <w:rPr>
                <w:rFonts w:asciiTheme="majorBidi" w:hAnsiTheme="majorBidi" w:cstheme="majorBidi"/>
                <w:spacing w:val="-3"/>
                <w:sz w:val="24"/>
                <w:szCs w:val="24"/>
              </w:rPr>
              <w:t>a</w:t>
            </w:r>
            <w:r w:rsidRPr="001A455F">
              <w:rPr>
                <w:rFonts w:asciiTheme="majorBidi" w:hAnsiTheme="majorBidi" w:cstheme="majorBidi"/>
                <w:spacing w:val="-2"/>
                <w:sz w:val="24"/>
                <w:szCs w:val="24"/>
              </w:rPr>
              <w:t>m</w:t>
            </w:r>
            <w:r w:rsidRPr="001A455F">
              <w:rPr>
                <w:rFonts w:asciiTheme="majorBidi" w:hAnsiTheme="majorBidi" w:cstheme="majorBidi"/>
                <w:sz w:val="24"/>
                <w:szCs w:val="24"/>
              </w:rPr>
              <w:t>me</w:t>
            </w:r>
            <w:r w:rsidRPr="001A455F">
              <w:rPr>
                <w:rFonts w:asciiTheme="majorBidi" w:eastAsia="Times New Roman" w:hAnsiTheme="majorBidi" w:cstheme="majorBidi"/>
                <w:spacing w:val="34"/>
                <w:sz w:val="24"/>
                <w:szCs w:val="24"/>
              </w:rPr>
              <w:t xml:space="preserve"> </w:t>
            </w:r>
            <w:r w:rsidRPr="001A455F">
              <w:rPr>
                <w:rFonts w:asciiTheme="majorBidi" w:hAnsiTheme="majorBidi" w:cstheme="majorBidi"/>
                <w:sz w:val="24"/>
                <w:szCs w:val="24"/>
              </w:rPr>
              <w:t>Num</w:t>
            </w:r>
            <w:r w:rsidRPr="001A455F">
              <w:rPr>
                <w:rFonts w:asciiTheme="majorBidi" w:hAnsiTheme="majorBidi" w:cstheme="majorBidi"/>
                <w:spacing w:val="-2"/>
                <w:sz w:val="24"/>
                <w:szCs w:val="24"/>
              </w:rPr>
              <w:t>b</w:t>
            </w:r>
            <w:r w:rsidRPr="001A455F">
              <w:rPr>
                <w:rFonts w:asciiTheme="majorBidi" w:hAnsiTheme="majorBidi" w:cstheme="majorBidi"/>
                <w:sz w:val="24"/>
                <w:szCs w:val="24"/>
              </w:rPr>
              <w:t>er</w:t>
            </w:r>
            <w:r w:rsidRPr="001A455F">
              <w:rPr>
                <w:rFonts w:asciiTheme="majorBidi" w:eastAsia="Times New Roman" w:hAnsiTheme="majorBidi" w:cstheme="majorBidi"/>
                <w:spacing w:val="25"/>
                <w:sz w:val="24"/>
                <w:szCs w:val="24"/>
              </w:rPr>
              <w:t xml:space="preserve"> </w:t>
            </w:r>
            <w:r w:rsidRPr="001A455F">
              <w:rPr>
                <w:rFonts w:asciiTheme="majorBidi" w:hAnsiTheme="majorBidi" w:cstheme="majorBidi"/>
                <w:sz w:val="24"/>
                <w:szCs w:val="24"/>
              </w:rPr>
              <w:t>a</w:t>
            </w:r>
            <w:r w:rsidRPr="001A455F">
              <w:rPr>
                <w:rFonts w:asciiTheme="majorBidi" w:hAnsiTheme="majorBidi" w:cstheme="majorBidi"/>
                <w:spacing w:val="-2"/>
                <w:sz w:val="24"/>
                <w:szCs w:val="24"/>
              </w:rPr>
              <w:t>n</w:t>
            </w:r>
            <w:r w:rsidRPr="001A455F">
              <w:rPr>
                <w:rFonts w:asciiTheme="majorBidi" w:hAnsiTheme="majorBidi" w:cstheme="majorBidi"/>
                <w:sz w:val="24"/>
                <w:szCs w:val="24"/>
              </w:rPr>
              <w:t>d</w:t>
            </w:r>
            <w:r w:rsidRPr="001A455F">
              <w:rPr>
                <w:rFonts w:asciiTheme="majorBidi" w:eastAsia="Times New Roman" w:hAnsiTheme="majorBidi" w:cstheme="majorBidi"/>
                <w:spacing w:val="10"/>
                <w:sz w:val="24"/>
                <w:szCs w:val="24"/>
              </w:rPr>
              <w:t xml:space="preserve"> </w:t>
            </w:r>
            <w:r w:rsidRPr="001A455F">
              <w:rPr>
                <w:rFonts w:asciiTheme="majorBidi" w:hAnsiTheme="majorBidi" w:cstheme="majorBidi"/>
                <w:spacing w:val="-1"/>
                <w:w w:val="103"/>
                <w:sz w:val="24"/>
                <w:szCs w:val="24"/>
              </w:rPr>
              <w:t>T</w:t>
            </w:r>
            <w:r w:rsidRPr="001A455F">
              <w:rPr>
                <w:rFonts w:asciiTheme="majorBidi" w:hAnsiTheme="majorBidi" w:cstheme="majorBidi"/>
                <w:spacing w:val="3"/>
                <w:w w:val="109"/>
                <w:sz w:val="24"/>
                <w:szCs w:val="24"/>
              </w:rPr>
              <w:t>i</w:t>
            </w:r>
            <w:r w:rsidRPr="001A455F">
              <w:rPr>
                <w:rFonts w:asciiTheme="majorBidi" w:hAnsiTheme="majorBidi" w:cstheme="majorBidi"/>
                <w:w w:val="105"/>
                <w:sz w:val="24"/>
                <w:szCs w:val="24"/>
              </w:rPr>
              <w:t>t</w:t>
            </w:r>
            <w:r w:rsidRPr="001A455F">
              <w:rPr>
                <w:rFonts w:asciiTheme="majorBidi" w:hAnsiTheme="majorBidi" w:cstheme="majorBidi"/>
                <w:w w:val="109"/>
                <w:sz w:val="24"/>
                <w:szCs w:val="24"/>
              </w:rPr>
              <w:t>l</w:t>
            </w:r>
            <w:r w:rsidRPr="001A455F">
              <w:rPr>
                <w:rFonts w:asciiTheme="majorBidi" w:hAnsiTheme="majorBidi" w:cstheme="majorBidi"/>
                <w:w w:val="103"/>
                <w:sz w:val="24"/>
                <w:szCs w:val="24"/>
              </w:rPr>
              <w:t>e</w:t>
            </w:r>
          </w:p>
        </w:tc>
        <w:tc>
          <w:tcPr>
            <w:tcW w:w="4872" w:type="dxa"/>
            <w:tcBorders>
              <w:top w:val="single" w:sz="3" w:space="0" w:color="000000"/>
              <w:left w:val="single" w:sz="4" w:space="0" w:color="000000"/>
              <w:bottom w:val="single" w:sz="4" w:space="0" w:color="000000"/>
              <w:right w:val="single" w:sz="4" w:space="0" w:color="000000"/>
            </w:tcBorders>
          </w:tcPr>
          <w:p w:rsidR="00E86A96" w:rsidRPr="001A455F" w:rsidRDefault="00E86A96" w:rsidP="009E1328">
            <w:pPr>
              <w:spacing w:before="80" w:after="0" w:line="240" w:lineRule="auto"/>
              <w:ind w:left="150" w:right="-20"/>
              <w:rPr>
                <w:rFonts w:asciiTheme="majorBidi" w:hAnsiTheme="majorBidi" w:cstheme="majorBidi"/>
                <w:sz w:val="24"/>
                <w:szCs w:val="24"/>
              </w:rPr>
            </w:pPr>
            <w:r w:rsidRPr="001A455F">
              <w:rPr>
                <w:rFonts w:asciiTheme="majorBidi" w:hAnsiTheme="majorBidi" w:cstheme="majorBidi"/>
                <w:spacing w:val="-2"/>
                <w:sz w:val="24"/>
                <w:szCs w:val="24"/>
              </w:rPr>
              <w:t>C</w:t>
            </w:r>
            <w:r w:rsidRPr="001A455F">
              <w:rPr>
                <w:rFonts w:asciiTheme="majorBidi" w:hAnsiTheme="majorBidi" w:cstheme="majorBidi"/>
                <w:spacing w:val="-1"/>
                <w:sz w:val="24"/>
                <w:szCs w:val="24"/>
              </w:rPr>
              <w:t>o</w:t>
            </w:r>
            <w:r w:rsidRPr="001A455F">
              <w:rPr>
                <w:rFonts w:asciiTheme="majorBidi" w:hAnsiTheme="majorBidi" w:cstheme="majorBidi"/>
                <w:sz w:val="24"/>
                <w:szCs w:val="24"/>
              </w:rPr>
              <w:t>untry</w:t>
            </w:r>
            <w:r w:rsidRPr="001A455F">
              <w:rPr>
                <w:rFonts w:asciiTheme="majorBidi" w:eastAsia="Times New Roman" w:hAnsiTheme="majorBidi" w:cstheme="majorBidi"/>
                <w:spacing w:val="11"/>
                <w:sz w:val="24"/>
                <w:szCs w:val="24"/>
              </w:rPr>
              <w:t xml:space="preserve"> </w:t>
            </w:r>
            <w:r w:rsidRPr="001A455F">
              <w:rPr>
                <w:rFonts w:asciiTheme="majorBidi" w:hAnsiTheme="majorBidi" w:cstheme="majorBidi"/>
                <w:sz w:val="24"/>
                <w:szCs w:val="24"/>
              </w:rPr>
              <w:t>Partnership</w:t>
            </w:r>
            <w:r w:rsidRPr="001A455F">
              <w:rPr>
                <w:rFonts w:asciiTheme="majorBidi" w:eastAsia="Times New Roman" w:hAnsiTheme="majorBidi" w:cstheme="majorBidi"/>
                <w:spacing w:val="11"/>
                <w:sz w:val="24"/>
                <w:szCs w:val="24"/>
              </w:rPr>
              <w:t xml:space="preserve"> </w:t>
            </w:r>
            <w:r w:rsidRPr="001A455F">
              <w:rPr>
                <w:rFonts w:asciiTheme="majorBidi" w:hAnsiTheme="majorBidi" w:cstheme="majorBidi"/>
                <w:sz w:val="24"/>
                <w:szCs w:val="24"/>
              </w:rPr>
              <w:t>Pr</w:t>
            </w:r>
            <w:r w:rsidRPr="001A455F">
              <w:rPr>
                <w:rFonts w:asciiTheme="majorBidi" w:hAnsiTheme="majorBidi" w:cstheme="majorBidi"/>
                <w:spacing w:val="-1"/>
                <w:sz w:val="24"/>
                <w:szCs w:val="24"/>
              </w:rPr>
              <w:t>o</w:t>
            </w:r>
            <w:r w:rsidRPr="001A455F">
              <w:rPr>
                <w:rFonts w:asciiTheme="majorBidi" w:hAnsiTheme="majorBidi" w:cstheme="majorBidi"/>
                <w:sz w:val="24"/>
                <w:szCs w:val="24"/>
              </w:rPr>
              <w:t>gra</w:t>
            </w:r>
            <w:r w:rsidRPr="001A455F">
              <w:rPr>
                <w:rFonts w:asciiTheme="majorBidi" w:hAnsiTheme="majorBidi" w:cstheme="majorBidi"/>
                <w:spacing w:val="-1"/>
                <w:sz w:val="24"/>
                <w:szCs w:val="24"/>
              </w:rPr>
              <w:t>m</w:t>
            </w:r>
            <w:r w:rsidRPr="001A455F">
              <w:rPr>
                <w:rFonts w:asciiTheme="majorBidi" w:hAnsiTheme="majorBidi" w:cstheme="majorBidi"/>
                <w:spacing w:val="1"/>
                <w:sz w:val="24"/>
                <w:szCs w:val="24"/>
              </w:rPr>
              <w:t>m</w:t>
            </w:r>
            <w:r w:rsidRPr="001A455F">
              <w:rPr>
                <w:rFonts w:asciiTheme="majorBidi" w:hAnsiTheme="majorBidi" w:cstheme="majorBidi"/>
                <w:sz w:val="24"/>
                <w:szCs w:val="24"/>
              </w:rPr>
              <w:t>e</w:t>
            </w:r>
            <w:r w:rsidRPr="001A455F">
              <w:rPr>
                <w:rFonts w:asciiTheme="majorBidi" w:eastAsia="Times New Roman" w:hAnsiTheme="majorBidi" w:cstheme="majorBidi"/>
                <w:spacing w:val="17"/>
                <w:sz w:val="24"/>
                <w:szCs w:val="24"/>
              </w:rPr>
              <w:t xml:space="preserve"> </w:t>
            </w:r>
            <w:r>
              <w:rPr>
                <w:rFonts w:asciiTheme="majorBidi" w:eastAsia="Times New Roman" w:hAnsiTheme="majorBidi" w:cstheme="majorBidi"/>
                <w:spacing w:val="17"/>
                <w:sz w:val="24"/>
                <w:szCs w:val="24"/>
              </w:rPr>
              <w:t>in the Islamic Republic of Iran</w:t>
            </w:r>
          </w:p>
        </w:tc>
      </w:tr>
      <w:tr w:rsidR="00E86A96" w:rsidRPr="001A455F" w:rsidTr="009E1328">
        <w:trPr>
          <w:trHeight w:hRule="exact" w:val="583"/>
        </w:trPr>
        <w:tc>
          <w:tcPr>
            <w:tcW w:w="4205" w:type="dxa"/>
            <w:tcBorders>
              <w:top w:val="single" w:sz="4" w:space="0" w:color="000000"/>
              <w:left w:val="single" w:sz="4" w:space="0" w:color="000000"/>
              <w:bottom w:val="single" w:sz="4" w:space="0" w:color="000000"/>
              <w:right w:val="single" w:sz="4" w:space="0" w:color="000000"/>
            </w:tcBorders>
          </w:tcPr>
          <w:p w:rsidR="00E86A96" w:rsidRPr="001A455F" w:rsidRDefault="00E86A96" w:rsidP="009E1328">
            <w:pPr>
              <w:spacing w:before="7" w:after="0" w:line="130" w:lineRule="exact"/>
              <w:rPr>
                <w:rFonts w:asciiTheme="majorBidi" w:hAnsiTheme="majorBidi" w:cstheme="majorBidi"/>
                <w:sz w:val="24"/>
                <w:szCs w:val="24"/>
              </w:rPr>
            </w:pPr>
          </w:p>
          <w:p w:rsidR="00E86A96" w:rsidRPr="001A455F" w:rsidRDefault="00E86A96" w:rsidP="009E1328">
            <w:pPr>
              <w:spacing w:after="0" w:line="240" w:lineRule="auto"/>
              <w:ind w:left="100" w:right="-20"/>
              <w:rPr>
                <w:rFonts w:asciiTheme="majorBidi" w:hAnsiTheme="majorBidi" w:cstheme="majorBidi"/>
                <w:sz w:val="24"/>
                <w:szCs w:val="24"/>
              </w:rPr>
            </w:pPr>
            <w:r w:rsidRPr="001A455F">
              <w:rPr>
                <w:rFonts w:asciiTheme="majorBidi" w:hAnsiTheme="majorBidi" w:cstheme="majorBidi"/>
                <w:spacing w:val="4"/>
                <w:w w:val="104"/>
                <w:sz w:val="24"/>
                <w:szCs w:val="24"/>
              </w:rPr>
              <w:t>D</w:t>
            </w:r>
            <w:r w:rsidRPr="001A455F">
              <w:rPr>
                <w:rFonts w:asciiTheme="majorBidi" w:hAnsiTheme="majorBidi" w:cstheme="majorBidi"/>
                <w:spacing w:val="-2"/>
                <w:w w:val="104"/>
                <w:sz w:val="24"/>
                <w:szCs w:val="24"/>
              </w:rPr>
              <w:t>u</w:t>
            </w:r>
            <w:r w:rsidRPr="001A455F">
              <w:rPr>
                <w:rFonts w:asciiTheme="majorBidi" w:hAnsiTheme="majorBidi" w:cstheme="majorBidi"/>
                <w:w w:val="104"/>
                <w:sz w:val="24"/>
                <w:szCs w:val="24"/>
              </w:rPr>
              <w:t>r</w:t>
            </w:r>
            <w:r w:rsidRPr="001A455F">
              <w:rPr>
                <w:rFonts w:asciiTheme="majorBidi" w:hAnsiTheme="majorBidi" w:cstheme="majorBidi"/>
                <w:w w:val="105"/>
                <w:sz w:val="24"/>
                <w:szCs w:val="24"/>
              </w:rPr>
              <w:t>a</w:t>
            </w:r>
            <w:r w:rsidRPr="001A455F">
              <w:rPr>
                <w:rFonts w:asciiTheme="majorBidi" w:hAnsiTheme="majorBidi" w:cstheme="majorBidi"/>
                <w:spacing w:val="-2"/>
                <w:w w:val="105"/>
                <w:sz w:val="24"/>
                <w:szCs w:val="24"/>
              </w:rPr>
              <w:t>t</w:t>
            </w:r>
            <w:r w:rsidRPr="001A455F">
              <w:rPr>
                <w:rFonts w:asciiTheme="majorBidi" w:hAnsiTheme="majorBidi" w:cstheme="majorBidi"/>
                <w:spacing w:val="3"/>
                <w:w w:val="109"/>
                <w:sz w:val="24"/>
                <w:szCs w:val="24"/>
              </w:rPr>
              <w:t>i</w:t>
            </w:r>
            <w:r w:rsidRPr="001A455F">
              <w:rPr>
                <w:rFonts w:asciiTheme="majorBidi" w:hAnsiTheme="majorBidi" w:cstheme="majorBidi"/>
                <w:w w:val="104"/>
                <w:sz w:val="24"/>
                <w:szCs w:val="24"/>
              </w:rPr>
              <w:t>on</w:t>
            </w:r>
          </w:p>
        </w:tc>
        <w:tc>
          <w:tcPr>
            <w:tcW w:w="4872" w:type="dxa"/>
            <w:tcBorders>
              <w:top w:val="single" w:sz="4" w:space="0" w:color="000000"/>
              <w:left w:val="single" w:sz="4" w:space="0" w:color="000000"/>
              <w:bottom w:val="single" w:sz="4" w:space="0" w:color="000000"/>
              <w:right w:val="single" w:sz="4" w:space="0" w:color="000000"/>
            </w:tcBorders>
          </w:tcPr>
          <w:p w:rsidR="00E86A96" w:rsidRPr="001A455F" w:rsidRDefault="00E86A96" w:rsidP="009E1328">
            <w:pPr>
              <w:spacing w:before="7" w:after="0" w:line="130" w:lineRule="exact"/>
              <w:rPr>
                <w:rFonts w:asciiTheme="majorBidi" w:hAnsiTheme="majorBidi" w:cstheme="majorBidi"/>
                <w:sz w:val="24"/>
                <w:szCs w:val="24"/>
              </w:rPr>
            </w:pPr>
          </w:p>
          <w:p w:rsidR="00E86A96" w:rsidRPr="001A455F" w:rsidRDefault="00E86A96" w:rsidP="009E1328">
            <w:pPr>
              <w:spacing w:after="0" w:line="240" w:lineRule="auto"/>
              <w:ind w:left="100" w:right="-20"/>
              <w:rPr>
                <w:rFonts w:asciiTheme="majorBidi" w:hAnsiTheme="majorBidi" w:cstheme="majorBidi"/>
                <w:sz w:val="24"/>
                <w:szCs w:val="24"/>
              </w:rPr>
            </w:pPr>
            <w:r>
              <w:rPr>
                <w:rFonts w:asciiTheme="majorBidi" w:hAnsiTheme="majorBidi" w:cstheme="majorBidi"/>
                <w:sz w:val="24"/>
                <w:szCs w:val="24"/>
              </w:rPr>
              <w:t>5</w:t>
            </w:r>
            <w:r w:rsidRPr="001A455F">
              <w:rPr>
                <w:rFonts w:asciiTheme="majorBidi" w:eastAsia="Times New Roman" w:hAnsiTheme="majorBidi" w:cstheme="majorBidi"/>
                <w:spacing w:val="-1"/>
                <w:sz w:val="24"/>
                <w:szCs w:val="24"/>
              </w:rPr>
              <w:t xml:space="preserve"> </w:t>
            </w:r>
            <w:r w:rsidRPr="001A455F">
              <w:rPr>
                <w:rFonts w:asciiTheme="majorBidi" w:hAnsiTheme="majorBidi" w:cstheme="majorBidi"/>
                <w:spacing w:val="-1"/>
                <w:w w:val="102"/>
                <w:sz w:val="24"/>
                <w:szCs w:val="24"/>
              </w:rPr>
              <w:t>y</w:t>
            </w:r>
            <w:r w:rsidRPr="001A455F">
              <w:rPr>
                <w:rFonts w:asciiTheme="majorBidi" w:hAnsiTheme="majorBidi" w:cstheme="majorBidi"/>
                <w:spacing w:val="1"/>
                <w:w w:val="102"/>
                <w:sz w:val="24"/>
                <w:szCs w:val="24"/>
              </w:rPr>
              <w:t>e</w:t>
            </w:r>
            <w:r w:rsidRPr="001A455F">
              <w:rPr>
                <w:rFonts w:asciiTheme="majorBidi" w:hAnsiTheme="majorBidi" w:cstheme="majorBidi"/>
                <w:w w:val="102"/>
                <w:sz w:val="24"/>
                <w:szCs w:val="24"/>
              </w:rPr>
              <w:t>ars</w:t>
            </w:r>
          </w:p>
        </w:tc>
      </w:tr>
      <w:tr w:rsidR="00E86A96" w:rsidRPr="001A455F" w:rsidTr="009E1328">
        <w:trPr>
          <w:trHeight w:hRule="exact" w:val="650"/>
        </w:trPr>
        <w:tc>
          <w:tcPr>
            <w:tcW w:w="4205" w:type="dxa"/>
            <w:tcBorders>
              <w:top w:val="single" w:sz="4" w:space="0" w:color="000000"/>
              <w:left w:val="single" w:sz="4" w:space="0" w:color="000000"/>
              <w:bottom w:val="single" w:sz="4" w:space="0" w:color="000000"/>
              <w:right w:val="single" w:sz="4" w:space="0" w:color="000000"/>
            </w:tcBorders>
          </w:tcPr>
          <w:p w:rsidR="00E86A96" w:rsidRPr="001A455F" w:rsidRDefault="00E86A96" w:rsidP="009E1328">
            <w:pPr>
              <w:spacing w:before="1" w:after="0" w:line="170" w:lineRule="exact"/>
              <w:rPr>
                <w:rFonts w:asciiTheme="majorBidi" w:hAnsiTheme="majorBidi" w:cstheme="majorBidi"/>
                <w:sz w:val="24"/>
                <w:szCs w:val="24"/>
              </w:rPr>
            </w:pPr>
          </w:p>
          <w:p w:rsidR="00E86A96" w:rsidRPr="001A455F" w:rsidRDefault="00E86A96" w:rsidP="009E1328">
            <w:pPr>
              <w:spacing w:after="0" w:line="240" w:lineRule="auto"/>
              <w:ind w:left="100" w:right="-20"/>
              <w:rPr>
                <w:rFonts w:asciiTheme="majorBidi" w:hAnsiTheme="majorBidi" w:cstheme="majorBidi"/>
                <w:sz w:val="24"/>
                <w:szCs w:val="24"/>
              </w:rPr>
            </w:pPr>
            <w:r w:rsidRPr="001A455F">
              <w:rPr>
                <w:rFonts w:asciiTheme="majorBidi" w:hAnsiTheme="majorBidi" w:cstheme="majorBidi"/>
                <w:spacing w:val="1"/>
                <w:sz w:val="24"/>
                <w:szCs w:val="24"/>
              </w:rPr>
              <w:t>Es</w:t>
            </w:r>
            <w:r w:rsidRPr="001A455F">
              <w:rPr>
                <w:rFonts w:asciiTheme="majorBidi" w:hAnsiTheme="majorBidi" w:cstheme="majorBidi"/>
                <w:sz w:val="24"/>
                <w:szCs w:val="24"/>
              </w:rPr>
              <w:t>tim</w:t>
            </w:r>
            <w:r w:rsidRPr="001A455F">
              <w:rPr>
                <w:rFonts w:asciiTheme="majorBidi" w:hAnsiTheme="majorBidi" w:cstheme="majorBidi"/>
                <w:spacing w:val="-3"/>
                <w:sz w:val="24"/>
                <w:szCs w:val="24"/>
              </w:rPr>
              <w:t>a</w:t>
            </w:r>
            <w:r w:rsidRPr="001A455F">
              <w:rPr>
                <w:rFonts w:asciiTheme="majorBidi" w:hAnsiTheme="majorBidi" w:cstheme="majorBidi"/>
                <w:spacing w:val="2"/>
                <w:sz w:val="24"/>
                <w:szCs w:val="24"/>
              </w:rPr>
              <w:t>t</w:t>
            </w:r>
            <w:r w:rsidRPr="001A455F">
              <w:rPr>
                <w:rFonts w:asciiTheme="majorBidi" w:hAnsiTheme="majorBidi" w:cstheme="majorBidi"/>
                <w:spacing w:val="-3"/>
                <w:sz w:val="24"/>
                <w:szCs w:val="24"/>
              </w:rPr>
              <w:t>e</w:t>
            </w:r>
            <w:r w:rsidRPr="001A455F">
              <w:rPr>
                <w:rFonts w:asciiTheme="majorBidi" w:hAnsiTheme="majorBidi" w:cstheme="majorBidi"/>
                <w:sz w:val="24"/>
                <w:szCs w:val="24"/>
              </w:rPr>
              <w:t>d</w:t>
            </w:r>
            <w:r w:rsidRPr="001A455F">
              <w:rPr>
                <w:rFonts w:asciiTheme="majorBidi" w:eastAsia="Times New Roman" w:hAnsiTheme="majorBidi" w:cstheme="majorBidi"/>
                <w:spacing w:val="32"/>
                <w:sz w:val="24"/>
                <w:szCs w:val="24"/>
              </w:rPr>
              <w:t xml:space="preserve"> </w:t>
            </w:r>
            <w:r w:rsidRPr="001A455F">
              <w:rPr>
                <w:rFonts w:asciiTheme="majorBidi" w:hAnsiTheme="majorBidi" w:cstheme="majorBidi"/>
                <w:spacing w:val="-1"/>
                <w:sz w:val="24"/>
                <w:szCs w:val="24"/>
              </w:rPr>
              <w:t>S</w:t>
            </w:r>
            <w:r w:rsidRPr="001A455F">
              <w:rPr>
                <w:rFonts w:asciiTheme="majorBidi" w:hAnsiTheme="majorBidi" w:cstheme="majorBidi"/>
                <w:sz w:val="24"/>
                <w:szCs w:val="24"/>
              </w:rPr>
              <w:t>tar</w:t>
            </w:r>
            <w:r w:rsidRPr="001A455F">
              <w:rPr>
                <w:rFonts w:asciiTheme="majorBidi" w:hAnsiTheme="majorBidi" w:cstheme="majorBidi"/>
                <w:spacing w:val="2"/>
                <w:sz w:val="24"/>
                <w:szCs w:val="24"/>
              </w:rPr>
              <w:t>t</w:t>
            </w:r>
            <w:r w:rsidRPr="001A455F">
              <w:rPr>
                <w:rFonts w:asciiTheme="majorBidi" w:hAnsiTheme="majorBidi" w:cstheme="majorBidi"/>
                <w:sz w:val="24"/>
                <w:szCs w:val="24"/>
              </w:rPr>
              <w:t>i</w:t>
            </w:r>
            <w:r w:rsidRPr="001A455F">
              <w:rPr>
                <w:rFonts w:asciiTheme="majorBidi" w:hAnsiTheme="majorBidi" w:cstheme="majorBidi"/>
                <w:spacing w:val="-2"/>
                <w:sz w:val="24"/>
                <w:szCs w:val="24"/>
              </w:rPr>
              <w:t>n</w:t>
            </w:r>
            <w:r w:rsidRPr="001A455F">
              <w:rPr>
                <w:rFonts w:asciiTheme="majorBidi" w:hAnsiTheme="majorBidi" w:cstheme="majorBidi"/>
                <w:sz w:val="24"/>
                <w:szCs w:val="24"/>
              </w:rPr>
              <w:t>g</w:t>
            </w:r>
            <w:r w:rsidRPr="001A455F">
              <w:rPr>
                <w:rFonts w:asciiTheme="majorBidi" w:eastAsia="Times New Roman" w:hAnsiTheme="majorBidi" w:cstheme="majorBidi"/>
                <w:spacing w:val="25"/>
                <w:sz w:val="24"/>
                <w:szCs w:val="24"/>
              </w:rPr>
              <w:t xml:space="preserve"> </w:t>
            </w:r>
            <w:r w:rsidRPr="001A455F">
              <w:rPr>
                <w:rFonts w:asciiTheme="majorBidi" w:hAnsiTheme="majorBidi" w:cstheme="majorBidi"/>
                <w:spacing w:val="1"/>
                <w:w w:val="104"/>
                <w:sz w:val="24"/>
                <w:szCs w:val="24"/>
              </w:rPr>
              <w:t>D</w:t>
            </w:r>
            <w:r w:rsidRPr="001A455F">
              <w:rPr>
                <w:rFonts w:asciiTheme="majorBidi" w:hAnsiTheme="majorBidi" w:cstheme="majorBidi"/>
                <w:w w:val="105"/>
                <w:sz w:val="24"/>
                <w:szCs w:val="24"/>
              </w:rPr>
              <w:t>at</w:t>
            </w:r>
            <w:r w:rsidRPr="001A455F">
              <w:rPr>
                <w:rFonts w:asciiTheme="majorBidi" w:hAnsiTheme="majorBidi" w:cstheme="majorBidi"/>
                <w:w w:val="103"/>
                <w:sz w:val="24"/>
                <w:szCs w:val="24"/>
              </w:rPr>
              <w:t>e</w:t>
            </w:r>
          </w:p>
        </w:tc>
        <w:tc>
          <w:tcPr>
            <w:tcW w:w="4872" w:type="dxa"/>
            <w:tcBorders>
              <w:top w:val="single" w:sz="4" w:space="0" w:color="000000"/>
              <w:left w:val="single" w:sz="4" w:space="0" w:color="000000"/>
              <w:bottom w:val="single" w:sz="4" w:space="0" w:color="000000"/>
              <w:right w:val="single" w:sz="4" w:space="0" w:color="000000"/>
            </w:tcBorders>
          </w:tcPr>
          <w:p w:rsidR="00E86A96" w:rsidRPr="001A455F" w:rsidRDefault="00E86A96" w:rsidP="009E1328">
            <w:pPr>
              <w:spacing w:before="1" w:after="0" w:line="170" w:lineRule="exact"/>
              <w:rPr>
                <w:rFonts w:asciiTheme="majorBidi" w:hAnsiTheme="majorBidi" w:cstheme="majorBidi"/>
                <w:sz w:val="24"/>
                <w:szCs w:val="24"/>
              </w:rPr>
            </w:pPr>
          </w:p>
          <w:p w:rsidR="00E86A96" w:rsidRPr="001A455F" w:rsidRDefault="00E86A96" w:rsidP="009E1328">
            <w:pPr>
              <w:spacing w:after="0" w:line="240" w:lineRule="auto"/>
              <w:ind w:left="100" w:right="-20"/>
              <w:rPr>
                <w:rFonts w:asciiTheme="majorBidi" w:hAnsiTheme="majorBidi" w:cstheme="majorBidi"/>
                <w:sz w:val="24"/>
                <w:szCs w:val="24"/>
              </w:rPr>
            </w:pPr>
            <w:r w:rsidRPr="001A455F">
              <w:rPr>
                <w:rFonts w:asciiTheme="majorBidi" w:hAnsiTheme="majorBidi" w:cstheme="majorBidi"/>
                <w:sz w:val="24"/>
                <w:szCs w:val="24"/>
              </w:rPr>
              <w:t>1</w:t>
            </w:r>
            <w:r w:rsidRPr="001A455F">
              <w:rPr>
                <w:rFonts w:asciiTheme="majorBidi" w:hAnsiTheme="majorBidi" w:cstheme="majorBidi"/>
                <w:sz w:val="24"/>
                <w:szCs w:val="24"/>
                <w:vertAlign w:val="superscript"/>
              </w:rPr>
              <w:t>st</w:t>
            </w:r>
            <w:r w:rsidRPr="001A455F">
              <w:rPr>
                <w:rFonts w:asciiTheme="majorBidi" w:hAnsiTheme="majorBidi" w:cstheme="majorBidi"/>
                <w:sz w:val="24"/>
                <w:szCs w:val="24"/>
              </w:rPr>
              <w:t xml:space="preserve"> quarter of </w:t>
            </w:r>
            <w:r w:rsidRPr="001A455F">
              <w:rPr>
                <w:rFonts w:asciiTheme="majorBidi" w:hAnsiTheme="majorBidi" w:cstheme="majorBidi"/>
                <w:spacing w:val="-1"/>
                <w:w w:val="102"/>
                <w:sz w:val="24"/>
                <w:szCs w:val="24"/>
              </w:rPr>
              <w:t>2</w:t>
            </w:r>
            <w:r w:rsidRPr="001A455F">
              <w:rPr>
                <w:rFonts w:asciiTheme="majorBidi" w:hAnsiTheme="majorBidi" w:cstheme="majorBidi"/>
                <w:spacing w:val="2"/>
                <w:w w:val="102"/>
                <w:sz w:val="24"/>
                <w:szCs w:val="24"/>
              </w:rPr>
              <w:t>0</w:t>
            </w:r>
            <w:r w:rsidRPr="001A455F">
              <w:rPr>
                <w:rFonts w:asciiTheme="majorBidi" w:hAnsiTheme="majorBidi" w:cstheme="majorBidi"/>
                <w:spacing w:val="-3"/>
                <w:w w:val="102"/>
                <w:sz w:val="24"/>
                <w:szCs w:val="24"/>
              </w:rPr>
              <w:t>1</w:t>
            </w:r>
            <w:r w:rsidRPr="001A455F">
              <w:rPr>
                <w:rFonts w:asciiTheme="majorBidi" w:hAnsiTheme="majorBidi" w:cstheme="majorBidi"/>
                <w:w w:val="102"/>
                <w:sz w:val="24"/>
                <w:szCs w:val="24"/>
              </w:rPr>
              <w:t>5</w:t>
            </w:r>
          </w:p>
        </w:tc>
      </w:tr>
      <w:tr w:rsidR="00E86A96" w:rsidRPr="001A455F" w:rsidTr="009E1328">
        <w:trPr>
          <w:trHeight w:hRule="exact" w:val="593"/>
        </w:trPr>
        <w:tc>
          <w:tcPr>
            <w:tcW w:w="4205" w:type="dxa"/>
            <w:tcBorders>
              <w:top w:val="single" w:sz="4" w:space="0" w:color="000000"/>
              <w:left w:val="single" w:sz="4" w:space="0" w:color="000000"/>
              <w:bottom w:val="single" w:sz="4" w:space="0" w:color="000000"/>
              <w:right w:val="single" w:sz="4" w:space="0" w:color="000000"/>
            </w:tcBorders>
          </w:tcPr>
          <w:p w:rsidR="00E86A96" w:rsidRPr="001A455F" w:rsidRDefault="00E86A96" w:rsidP="009E1328">
            <w:pPr>
              <w:spacing w:before="2" w:after="0" w:line="140" w:lineRule="exact"/>
              <w:rPr>
                <w:rFonts w:asciiTheme="majorBidi" w:hAnsiTheme="majorBidi" w:cstheme="majorBidi"/>
                <w:sz w:val="24"/>
                <w:szCs w:val="24"/>
              </w:rPr>
            </w:pPr>
          </w:p>
          <w:p w:rsidR="00E86A96" w:rsidRPr="001A455F" w:rsidRDefault="00E86A96" w:rsidP="009E1328">
            <w:pPr>
              <w:spacing w:after="0" w:line="240" w:lineRule="auto"/>
              <w:ind w:left="100" w:right="-20"/>
              <w:rPr>
                <w:rFonts w:asciiTheme="majorBidi" w:hAnsiTheme="majorBidi" w:cstheme="majorBidi"/>
                <w:sz w:val="24"/>
                <w:szCs w:val="24"/>
              </w:rPr>
            </w:pPr>
            <w:r w:rsidRPr="001A455F">
              <w:rPr>
                <w:rFonts w:asciiTheme="majorBidi" w:hAnsiTheme="majorBidi" w:cstheme="majorBidi"/>
                <w:w w:val="102"/>
                <w:sz w:val="24"/>
                <w:szCs w:val="24"/>
              </w:rPr>
              <w:t>L</w:t>
            </w:r>
            <w:r w:rsidRPr="001A455F">
              <w:rPr>
                <w:rFonts w:asciiTheme="majorBidi" w:hAnsiTheme="majorBidi" w:cstheme="majorBidi"/>
                <w:w w:val="104"/>
                <w:sz w:val="24"/>
                <w:szCs w:val="24"/>
              </w:rPr>
              <w:t>o</w:t>
            </w:r>
            <w:r w:rsidRPr="001A455F">
              <w:rPr>
                <w:rFonts w:asciiTheme="majorBidi" w:hAnsiTheme="majorBidi" w:cstheme="majorBidi"/>
                <w:spacing w:val="1"/>
                <w:w w:val="101"/>
                <w:sz w:val="24"/>
                <w:szCs w:val="24"/>
              </w:rPr>
              <w:t>c</w:t>
            </w:r>
            <w:r w:rsidRPr="001A455F">
              <w:rPr>
                <w:rFonts w:asciiTheme="majorBidi" w:hAnsiTheme="majorBidi" w:cstheme="majorBidi"/>
                <w:w w:val="105"/>
                <w:sz w:val="24"/>
                <w:szCs w:val="24"/>
              </w:rPr>
              <w:t>at</w:t>
            </w:r>
            <w:r w:rsidRPr="001A455F">
              <w:rPr>
                <w:rFonts w:asciiTheme="majorBidi" w:hAnsiTheme="majorBidi" w:cstheme="majorBidi"/>
                <w:w w:val="109"/>
                <w:sz w:val="24"/>
                <w:szCs w:val="24"/>
              </w:rPr>
              <w:t>i</w:t>
            </w:r>
            <w:r w:rsidRPr="001A455F">
              <w:rPr>
                <w:rFonts w:asciiTheme="majorBidi" w:hAnsiTheme="majorBidi" w:cstheme="majorBidi"/>
                <w:w w:val="104"/>
                <w:sz w:val="24"/>
                <w:szCs w:val="24"/>
              </w:rPr>
              <w:t>on</w:t>
            </w:r>
          </w:p>
        </w:tc>
        <w:tc>
          <w:tcPr>
            <w:tcW w:w="4872" w:type="dxa"/>
            <w:tcBorders>
              <w:top w:val="single" w:sz="4" w:space="0" w:color="000000"/>
              <w:left w:val="single" w:sz="4" w:space="0" w:color="000000"/>
              <w:bottom w:val="single" w:sz="4" w:space="0" w:color="000000"/>
              <w:right w:val="single" w:sz="4" w:space="0" w:color="000000"/>
            </w:tcBorders>
          </w:tcPr>
          <w:p w:rsidR="00E86A96" w:rsidRPr="001A455F" w:rsidRDefault="00E86A96" w:rsidP="009E1328">
            <w:pPr>
              <w:spacing w:before="2" w:after="0" w:line="140" w:lineRule="exact"/>
              <w:rPr>
                <w:rFonts w:asciiTheme="majorBidi" w:hAnsiTheme="majorBidi" w:cstheme="majorBidi"/>
                <w:sz w:val="24"/>
                <w:szCs w:val="24"/>
              </w:rPr>
            </w:pPr>
          </w:p>
          <w:p w:rsidR="00E86A96" w:rsidRPr="001A455F" w:rsidRDefault="00E86A96" w:rsidP="009E1328">
            <w:pPr>
              <w:spacing w:after="0" w:line="240" w:lineRule="auto"/>
              <w:ind w:left="100" w:right="-20"/>
              <w:rPr>
                <w:rFonts w:asciiTheme="majorBidi" w:hAnsiTheme="majorBidi" w:cstheme="majorBidi"/>
                <w:sz w:val="24"/>
                <w:szCs w:val="24"/>
              </w:rPr>
            </w:pPr>
            <w:r w:rsidRPr="001A455F">
              <w:rPr>
                <w:rFonts w:asciiTheme="majorBidi" w:hAnsiTheme="majorBidi" w:cstheme="majorBidi"/>
                <w:spacing w:val="-1"/>
                <w:sz w:val="24"/>
                <w:szCs w:val="24"/>
              </w:rPr>
              <w:t>Islamic Republic of Iran</w:t>
            </w:r>
          </w:p>
        </w:tc>
      </w:tr>
      <w:tr w:rsidR="00E86A96" w:rsidRPr="001A455F" w:rsidTr="009E1328">
        <w:trPr>
          <w:trHeight w:hRule="exact" w:val="2738"/>
        </w:trPr>
        <w:tc>
          <w:tcPr>
            <w:tcW w:w="4205" w:type="dxa"/>
            <w:tcBorders>
              <w:top w:val="single" w:sz="4" w:space="0" w:color="000000"/>
              <w:left w:val="single" w:sz="4" w:space="0" w:color="000000"/>
              <w:bottom w:val="single" w:sz="4" w:space="0" w:color="000000"/>
              <w:right w:val="single" w:sz="4" w:space="0" w:color="000000"/>
            </w:tcBorders>
          </w:tcPr>
          <w:p w:rsidR="00E86A96" w:rsidRPr="001A455F" w:rsidRDefault="00E86A96" w:rsidP="009E1328">
            <w:pPr>
              <w:spacing w:before="1" w:after="0" w:line="190" w:lineRule="exact"/>
              <w:rPr>
                <w:rFonts w:asciiTheme="majorBidi" w:hAnsiTheme="majorBidi" w:cstheme="majorBidi"/>
                <w:sz w:val="24"/>
                <w:szCs w:val="24"/>
              </w:rPr>
            </w:pPr>
          </w:p>
          <w:p w:rsidR="00E86A96" w:rsidRPr="001A455F" w:rsidRDefault="00E86A96" w:rsidP="009E1328">
            <w:pPr>
              <w:spacing w:after="0" w:line="200" w:lineRule="exact"/>
              <w:rPr>
                <w:rFonts w:asciiTheme="majorBidi" w:hAnsiTheme="majorBidi" w:cstheme="majorBidi"/>
                <w:sz w:val="24"/>
                <w:szCs w:val="24"/>
              </w:rPr>
            </w:pPr>
          </w:p>
          <w:p w:rsidR="00E86A96" w:rsidRPr="001A455F" w:rsidRDefault="00E86A96" w:rsidP="009E1328">
            <w:pPr>
              <w:spacing w:after="0" w:line="200" w:lineRule="exact"/>
              <w:rPr>
                <w:rFonts w:asciiTheme="majorBidi" w:hAnsiTheme="majorBidi" w:cstheme="majorBidi"/>
                <w:sz w:val="24"/>
                <w:szCs w:val="24"/>
              </w:rPr>
            </w:pPr>
          </w:p>
          <w:p w:rsidR="00E86A96" w:rsidRPr="001A455F" w:rsidRDefault="00E86A96" w:rsidP="009E1328">
            <w:pPr>
              <w:spacing w:after="0" w:line="200" w:lineRule="exact"/>
              <w:rPr>
                <w:rFonts w:asciiTheme="majorBidi" w:hAnsiTheme="majorBidi" w:cstheme="majorBidi"/>
                <w:sz w:val="24"/>
                <w:szCs w:val="24"/>
              </w:rPr>
            </w:pPr>
          </w:p>
          <w:p w:rsidR="00E86A96" w:rsidRPr="001A455F" w:rsidRDefault="00E86A96" w:rsidP="009E1328">
            <w:pPr>
              <w:spacing w:after="0" w:line="200" w:lineRule="exact"/>
              <w:rPr>
                <w:rFonts w:asciiTheme="majorBidi" w:hAnsiTheme="majorBidi" w:cstheme="majorBidi"/>
                <w:sz w:val="24"/>
                <w:szCs w:val="24"/>
              </w:rPr>
            </w:pPr>
          </w:p>
          <w:p w:rsidR="00E86A96" w:rsidRPr="001A455F" w:rsidRDefault="00E86A96" w:rsidP="009E1328">
            <w:pPr>
              <w:spacing w:after="0" w:line="200" w:lineRule="exact"/>
              <w:rPr>
                <w:rFonts w:asciiTheme="majorBidi" w:hAnsiTheme="majorBidi" w:cstheme="majorBidi"/>
                <w:sz w:val="24"/>
                <w:szCs w:val="24"/>
              </w:rPr>
            </w:pPr>
          </w:p>
          <w:p w:rsidR="00E86A96" w:rsidRPr="001A455F" w:rsidRDefault="00E86A96" w:rsidP="009E1328">
            <w:pPr>
              <w:spacing w:after="0" w:line="240" w:lineRule="auto"/>
              <w:ind w:left="100" w:right="-20"/>
              <w:rPr>
                <w:rFonts w:asciiTheme="majorBidi" w:hAnsiTheme="majorBidi" w:cstheme="majorBidi"/>
                <w:sz w:val="24"/>
                <w:szCs w:val="24"/>
              </w:rPr>
            </w:pPr>
            <w:r w:rsidRPr="001A455F">
              <w:rPr>
                <w:rFonts w:asciiTheme="majorBidi" w:hAnsiTheme="majorBidi" w:cstheme="majorBidi"/>
                <w:spacing w:val="1"/>
                <w:sz w:val="24"/>
                <w:szCs w:val="24"/>
              </w:rPr>
              <w:t>U</w:t>
            </w:r>
            <w:r w:rsidRPr="001A455F">
              <w:rPr>
                <w:rFonts w:asciiTheme="majorBidi" w:hAnsiTheme="majorBidi" w:cstheme="majorBidi"/>
                <w:spacing w:val="-2"/>
                <w:sz w:val="24"/>
                <w:szCs w:val="24"/>
              </w:rPr>
              <w:t>N</w:t>
            </w:r>
            <w:r w:rsidRPr="001A455F">
              <w:rPr>
                <w:rFonts w:asciiTheme="majorBidi" w:hAnsiTheme="majorBidi" w:cstheme="majorBidi"/>
                <w:spacing w:val="-1"/>
                <w:sz w:val="24"/>
                <w:szCs w:val="24"/>
              </w:rPr>
              <w:t>O</w:t>
            </w:r>
            <w:r w:rsidRPr="001A455F">
              <w:rPr>
                <w:rFonts w:asciiTheme="majorBidi" w:hAnsiTheme="majorBidi" w:cstheme="majorBidi"/>
                <w:spacing w:val="4"/>
                <w:sz w:val="24"/>
                <w:szCs w:val="24"/>
              </w:rPr>
              <w:t>D</w:t>
            </w:r>
            <w:r w:rsidRPr="001A455F">
              <w:rPr>
                <w:rFonts w:asciiTheme="majorBidi" w:hAnsiTheme="majorBidi" w:cstheme="majorBidi"/>
                <w:sz w:val="24"/>
                <w:szCs w:val="24"/>
              </w:rPr>
              <w:t>C</w:t>
            </w:r>
            <w:r w:rsidRPr="001A455F">
              <w:rPr>
                <w:rFonts w:asciiTheme="majorBidi" w:eastAsia="Times New Roman" w:hAnsiTheme="majorBidi" w:cstheme="majorBidi"/>
                <w:spacing w:val="18"/>
                <w:sz w:val="24"/>
                <w:szCs w:val="24"/>
              </w:rPr>
              <w:t xml:space="preserve"> </w:t>
            </w:r>
            <w:r w:rsidRPr="001A455F">
              <w:rPr>
                <w:rFonts w:asciiTheme="majorBidi" w:hAnsiTheme="majorBidi" w:cstheme="majorBidi"/>
                <w:sz w:val="24"/>
                <w:szCs w:val="24"/>
              </w:rPr>
              <w:t>Ind</w:t>
            </w:r>
            <w:r w:rsidRPr="001A455F">
              <w:rPr>
                <w:rFonts w:asciiTheme="majorBidi" w:hAnsiTheme="majorBidi" w:cstheme="majorBidi"/>
                <w:spacing w:val="-2"/>
                <w:sz w:val="24"/>
                <w:szCs w:val="24"/>
              </w:rPr>
              <w:t>i</w:t>
            </w:r>
            <w:r w:rsidRPr="001A455F">
              <w:rPr>
                <w:rFonts w:asciiTheme="majorBidi" w:hAnsiTheme="majorBidi" w:cstheme="majorBidi"/>
                <w:spacing w:val="1"/>
                <w:sz w:val="24"/>
                <w:szCs w:val="24"/>
              </w:rPr>
              <w:t>c</w:t>
            </w:r>
            <w:r w:rsidRPr="001A455F">
              <w:rPr>
                <w:rFonts w:asciiTheme="majorBidi" w:hAnsiTheme="majorBidi" w:cstheme="majorBidi"/>
                <w:sz w:val="24"/>
                <w:szCs w:val="24"/>
              </w:rPr>
              <w:t>at</w:t>
            </w:r>
            <w:r w:rsidRPr="001A455F">
              <w:rPr>
                <w:rFonts w:asciiTheme="majorBidi" w:hAnsiTheme="majorBidi" w:cstheme="majorBidi"/>
                <w:spacing w:val="-2"/>
                <w:sz w:val="24"/>
                <w:szCs w:val="24"/>
              </w:rPr>
              <w:t>i</w:t>
            </w:r>
            <w:r w:rsidRPr="001A455F">
              <w:rPr>
                <w:rFonts w:asciiTheme="majorBidi" w:hAnsiTheme="majorBidi" w:cstheme="majorBidi"/>
                <w:spacing w:val="2"/>
                <w:sz w:val="24"/>
                <w:szCs w:val="24"/>
              </w:rPr>
              <w:t>v</w:t>
            </w:r>
            <w:r w:rsidRPr="001A455F">
              <w:rPr>
                <w:rFonts w:asciiTheme="majorBidi" w:hAnsiTheme="majorBidi" w:cstheme="majorBidi"/>
                <w:sz w:val="24"/>
                <w:szCs w:val="24"/>
              </w:rPr>
              <w:t>e</w:t>
            </w:r>
            <w:r w:rsidRPr="001A455F">
              <w:rPr>
                <w:rFonts w:asciiTheme="majorBidi" w:eastAsia="Times New Roman" w:hAnsiTheme="majorBidi" w:cstheme="majorBidi"/>
                <w:spacing w:val="36"/>
                <w:sz w:val="24"/>
                <w:szCs w:val="24"/>
              </w:rPr>
              <w:t xml:space="preserve"> </w:t>
            </w:r>
            <w:r w:rsidRPr="001A455F">
              <w:rPr>
                <w:rFonts w:asciiTheme="majorBidi" w:hAnsiTheme="majorBidi" w:cstheme="majorBidi"/>
                <w:sz w:val="24"/>
                <w:szCs w:val="24"/>
              </w:rPr>
              <w:t>Bu</w:t>
            </w:r>
            <w:r w:rsidRPr="001A455F">
              <w:rPr>
                <w:rFonts w:asciiTheme="majorBidi" w:hAnsiTheme="majorBidi" w:cstheme="majorBidi"/>
                <w:spacing w:val="-2"/>
                <w:sz w:val="24"/>
                <w:szCs w:val="24"/>
              </w:rPr>
              <w:t>d</w:t>
            </w:r>
            <w:r w:rsidRPr="001A455F">
              <w:rPr>
                <w:rFonts w:asciiTheme="majorBidi" w:hAnsiTheme="majorBidi" w:cstheme="majorBidi"/>
                <w:spacing w:val="1"/>
                <w:sz w:val="24"/>
                <w:szCs w:val="24"/>
              </w:rPr>
              <w:t>g</w:t>
            </w:r>
            <w:r w:rsidRPr="001A455F">
              <w:rPr>
                <w:rFonts w:asciiTheme="majorBidi" w:hAnsiTheme="majorBidi" w:cstheme="majorBidi"/>
                <w:sz w:val="24"/>
                <w:szCs w:val="24"/>
              </w:rPr>
              <w:t>et</w:t>
            </w:r>
            <w:r w:rsidRPr="001A455F">
              <w:rPr>
                <w:rFonts w:asciiTheme="majorBidi" w:eastAsia="Times New Roman" w:hAnsiTheme="majorBidi" w:cstheme="majorBidi"/>
                <w:spacing w:val="18"/>
                <w:sz w:val="24"/>
                <w:szCs w:val="24"/>
              </w:rPr>
              <w:t xml:space="preserve"> </w:t>
            </w:r>
            <w:r w:rsidRPr="001A455F">
              <w:rPr>
                <w:rFonts w:asciiTheme="majorBidi" w:hAnsiTheme="majorBidi" w:cstheme="majorBidi"/>
                <w:spacing w:val="-2"/>
                <w:w w:val="105"/>
                <w:sz w:val="24"/>
                <w:szCs w:val="24"/>
              </w:rPr>
              <w:t>(</w:t>
            </w:r>
            <w:r w:rsidRPr="001A455F">
              <w:rPr>
                <w:rFonts w:asciiTheme="majorBidi" w:hAnsiTheme="majorBidi" w:cstheme="majorBidi"/>
                <w:spacing w:val="-1"/>
                <w:w w:val="104"/>
                <w:sz w:val="24"/>
                <w:szCs w:val="24"/>
              </w:rPr>
              <w:t>U</w:t>
            </w:r>
            <w:r w:rsidRPr="001A455F">
              <w:rPr>
                <w:rFonts w:asciiTheme="majorBidi" w:hAnsiTheme="majorBidi" w:cstheme="majorBidi"/>
                <w:spacing w:val="-1"/>
                <w:w w:val="105"/>
                <w:sz w:val="24"/>
                <w:szCs w:val="24"/>
              </w:rPr>
              <w:t>S</w:t>
            </w:r>
            <w:r w:rsidRPr="001A455F">
              <w:rPr>
                <w:rFonts w:asciiTheme="majorBidi" w:hAnsiTheme="majorBidi" w:cstheme="majorBidi"/>
                <w:spacing w:val="4"/>
                <w:w w:val="104"/>
                <w:sz w:val="24"/>
                <w:szCs w:val="24"/>
              </w:rPr>
              <w:t>D</w:t>
            </w:r>
            <w:r w:rsidRPr="001A455F">
              <w:rPr>
                <w:rFonts w:asciiTheme="majorBidi" w:hAnsiTheme="majorBidi" w:cstheme="majorBidi"/>
                <w:spacing w:val="-3"/>
                <w:w w:val="105"/>
                <w:sz w:val="24"/>
                <w:szCs w:val="24"/>
              </w:rPr>
              <w:t>)</w:t>
            </w:r>
            <w:r>
              <w:rPr>
                <w:rStyle w:val="FootnoteReference"/>
                <w:rFonts w:asciiTheme="majorBidi" w:hAnsiTheme="majorBidi" w:cstheme="majorBidi"/>
                <w:spacing w:val="-3"/>
                <w:w w:val="105"/>
                <w:sz w:val="24"/>
                <w:szCs w:val="24"/>
              </w:rPr>
              <w:footnoteReference w:id="1"/>
            </w:r>
          </w:p>
        </w:tc>
        <w:tc>
          <w:tcPr>
            <w:tcW w:w="4872" w:type="dxa"/>
            <w:tcBorders>
              <w:top w:val="single" w:sz="4" w:space="0" w:color="000000"/>
              <w:left w:val="single" w:sz="4" w:space="0" w:color="000000"/>
              <w:bottom w:val="single" w:sz="4" w:space="0" w:color="000000"/>
              <w:right w:val="single" w:sz="4" w:space="0" w:color="000000"/>
            </w:tcBorders>
          </w:tcPr>
          <w:p w:rsidR="00E86A96" w:rsidRPr="001A455F" w:rsidRDefault="00E86A96" w:rsidP="009E1328">
            <w:pPr>
              <w:spacing w:after="0" w:line="240" w:lineRule="auto"/>
              <w:ind w:left="100" w:right="-20"/>
              <w:rPr>
                <w:rFonts w:asciiTheme="majorBidi" w:hAnsiTheme="majorBidi" w:cstheme="majorBidi"/>
                <w:spacing w:val="-1"/>
                <w:sz w:val="24"/>
                <w:szCs w:val="24"/>
              </w:rPr>
            </w:pPr>
            <w:r w:rsidRPr="001A455F">
              <w:rPr>
                <w:rFonts w:asciiTheme="majorBidi" w:hAnsiTheme="majorBidi" w:cstheme="majorBidi"/>
                <w:spacing w:val="-1"/>
                <w:sz w:val="24"/>
                <w:szCs w:val="24"/>
              </w:rPr>
              <w:t xml:space="preserve">Year 1:  US$ </w:t>
            </w:r>
            <w:r>
              <w:rPr>
                <w:rFonts w:asciiTheme="majorBidi" w:hAnsiTheme="majorBidi" w:cstheme="majorBidi"/>
                <w:spacing w:val="-1"/>
                <w:sz w:val="24"/>
                <w:szCs w:val="24"/>
              </w:rPr>
              <w:t xml:space="preserve"> </w:t>
            </w:r>
            <w:r w:rsidRPr="001A455F">
              <w:rPr>
                <w:rFonts w:asciiTheme="majorBidi" w:hAnsiTheme="majorBidi" w:cstheme="majorBidi"/>
                <w:spacing w:val="-1"/>
                <w:sz w:val="24"/>
                <w:szCs w:val="24"/>
              </w:rPr>
              <w:t>5,000,000</w:t>
            </w:r>
          </w:p>
          <w:p w:rsidR="00E86A96" w:rsidRPr="001A455F" w:rsidRDefault="00E86A96" w:rsidP="009E1328">
            <w:pPr>
              <w:pStyle w:val="ListParagraph"/>
              <w:numPr>
                <w:ilvl w:val="0"/>
                <w:numId w:val="4"/>
              </w:numPr>
              <w:tabs>
                <w:tab w:val="clear" w:pos="1800"/>
              </w:tabs>
              <w:spacing w:after="0" w:line="240" w:lineRule="auto"/>
              <w:ind w:left="100" w:right="-20" w:hanging="1092"/>
              <w:jc w:val="both"/>
              <w:rPr>
                <w:rFonts w:asciiTheme="majorBidi" w:hAnsiTheme="majorBidi" w:cstheme="majorBidi"/>
                <w:spacing w:val="-1"/>
                <w:sz w:val="24"/>
                <w:szCs w:val="24"/>
              </w:rPr>
            </w:pPr>
            <w:r w:rsidRPr="001A455F">
              <w:rPr>
                <w:rFonts w:asciiTheme="majorBidi" w:hAnsiTheme="majorBidi" w:cstheme="majorBidi"/>
                <w:spacing w:val="-1"/>
                <w:sz w:val="24"/>
                <w:szCs w:val="24"/>
              </w:rPr>
              <w:t>Year 2:  US$ 7,300,000</w:t>
            </w:r>
          </w:p>
          <w:p w:rsidR="00E86A96" w:rsidRPr="001A455F" w:rsidRDefault="00E86A96" w:rsidP="009E1328">
            <w:pPr>
              <w:pStyle w:val="ListParagraph"/>
              <w:numPr>
                <w:ilvl w:val="0"/>
                <w:numId w:val="4"/>
              </w:numPr>
              <w:tabs>
                <w:tab w:val="clear" w:pos="1800"/>
              </w:tabs>
              <w:spacing w:after="0" w:line="240" w:lineRule="auto"/>
              <w:ind w:left="100" w:right="-20" w:hanging="1092"/>
              <w:jc w:val="both"/>
              <w:rPr>
                <w:rFonts w:asciiTheme="majorBidi" w:hAnsiTheme="majorBidi" w:cstheme="majorBidi"/>
                <w:spacing w:val="-1"/>
                <w:sz w:val="24"/>
                <w:szCs w:val="24"/>
              </w:rPr>
            </w:pPr>
            <w:r w:rsidRPr="001A455F">
              <w:rPr>
                <w:rFonts w:asciiTheme="majorBidi" w:hAnsiTheme="majorBidi" w:cstheme="majorBidi"/>
                <w:spacing w:val="-1"/>
                <w:sz w:val="24"/>
                <w:szCs w:val="24"/>
              </w:rPr>
              <w:t>Year 3:  US$ 4,600,000</w:t>
            </w:r>
          </w:p>
          <w:p w:rsidR="00E86A96" w:rsidRPr="001A455F" w:rsidRDefault="00E86A96" w:rsidP="009E1328">
            <w:pPr>
              <w:pStyle w:val="ListParagraph"/>
              <w:numPr>
                <w:ilvl w:val="0"/>
                <w:numId w:val="4"/>
              </w:numPr>
              <w:tabs>
                <w:tab w:val="clear" w:pos="1800"/>
              </w:tabs>
              <w:spacing w:after="0" w:line="240" w:lineRule="auto"/>
              <w:ind w:left="100" w:right="-20" w:hanging="1092"/>
              <w:jc w:val="both"/>
              <w:rPr>
                <w:rFonts w:asciiTheme="majorBidi" w:hAnsiTheme="majorBidi" w:cstheme="majorBidi"/>
                <w:spacing w:val="-1"/>
                <w:sz w:val="24"/>
                <w:szCs w:val="24"/>
              </w:rPr>
            </w:pPr>
            <w:r w:rsidRPr="001A455F">
              <w:rPr>
                <w:rFonts w:asciiTheme="majorBidi" w:hAnsiTheme="majorBidi" w:cstheme="majorBidi"/>
                <w:spacing w:val="-1"/>
                <w:sz w:val="24"/>
                <w:szCs w:val="24"/>
              </w:rPr>
              <w:t>Year 4:  US$ 2,600,000</w:t>
            </w:r>
          </w:p>
          <w:p w:rsidR="00E86A96" w:rsidRPr="001A455F" w:rsidRDefault="00E86A96" w:rsidP="009E1328">
            <w:pPr>
              <w:pStyle w:val="ListParagraph"/>
              <w:numPr>
                <w:ilvl w:val="0"/>
                <w:numId w:val="4"/>
              </w:numPr>
              <w:tabs>
                <w:tab w:val="clear" w:pos="1800"/>
              </w:tabs>
              <w:spacing w:after="0" w:line="240" w:lineRule="auto"/>
              <w:ind w:left="100" w:right="-20" w:hanging="1092"/>
              <w:jc w:val="both"/>
              <w:rPr>
                <w:rFonts w:asciiTheme="majorBidi" w:hAnsiTheme="majorBidi" w:cstheme="majorBidi"/>
                <w:spacing w:val="-1"/>
                <w:sz w:val="24"/>
                <w:szCs w:val="24"/>
              </w:rPr>
            </w:pPr>
            <w:r w:rsidRPr="001A455F">
              <w:rPr>
                <w:rFonts w:asciiTheme="majorBidi" w:hAnsiTheme="majorBidi" w:cstheme="majorBidi"/>
                <w:spacing w:val="-1"/>
                <w:sz w:val="24"/>
                <w:szCs w:val="24"/>
              </w:rPr>
              <w:t xml:space="preserve">Year 5:  US$ </w:t>
            </w:r>
            <w:r>
              <w:rPr>
                <w:rFonts w:asciiTheme="majorBidi" w:hAnsiTheme="majorBidi" w:cstheme="majorBidi"/>
                <w:spacing w:val="-1"/>
                <w:sz w:val="24"/>
                <w:szCs w:val="24"/>
              </w:rPr>
              <w:t xml:space="preserve">   </w:t>
            </w:r>
            <w:r w:rsidRPr="001A455F">
              <w:rPr>
                <w:rFonts w:asciiTheme="majorBidi" w:hAnsiTheme="majorBidi" w:cstheme="majorBidi"/>
                <w:spacing w:val="-1"/>
                <w:sz w:val="24"/>
                <w:szCs w:val="24"/>
              </w:rPr>
              <w:t>500,000</w:t>
            </w:r>
          </w:p>
          <w:p w:rsidR="00E86A96" w:rsidRPr="001A455F" w:rsidRDefault="00E86A96" w:rsidP="009E1328">
            <w:pPr>
              <w:spacing w:after="0" w:line="240" w:lineRule="auto"/>
              <w:ind w:left="100" w:right="-20"/>
              <w:rPr>
                <w:rFonts w:asciiTheme="majorBidi" w:hAnsiTheme="majorBidi" w:cstheme="majorBidi"/>
                <w:spacing w:val="-1"/>
                <w:sz w:val="24"/>
                <w:szCs w:val="24"/>
              </w:rPr>
            </w:pPr>
          </w:p>
          <w:p w:rsidR="00E86A96" w:rsidRPr="001A455F" w:rsidRDefault="00E86A96" w:rsidP="009E1328">
            <w:pPr>
              <w:spacing w:after="0" w:line="240" w:lineRule="auto"/>
              <w:ind w:left="100" w:right="-20"/>
              <w:rPr>
                <w:rFonts w:asciiTheme="majorBidi" w:hAnsiTheme="majorBidi" w:cstheme="majorBidi"/>
                <w:spacing w:val="-1"/>
                <w:sz w:val="24"/>
                <w:szCs w:val="24"/>
              </w:rPr>
            </w:pPr>
            <w:r w:rsidRPr="001A455F">
              <w:rPr>
                <w:rFonts w:asciiTheme="majorBidi" w:hAnsiTheme="majorBidi" w:cstheme="majorBidi"/>
                <w:spacing w:val="-1"/>
                <w:sz w:val="24"/>
                <w:szCs w:val="24"/>
              </w:rPr>
              <w:t xml:space="preserve">Total: </w:t>
            </w:r>
            <w:r>
              <w:rPr>
                <w:rFonts w:asciiTheme="majorBidi" w:hAnsiTheme="majorBidi" w:cstheme="majorBidi"/>
                <w:spacing w:val="-1"/>
                <w:sz w:val="24"/>
                <w:szCs w:val="24"/>
              </w:rPr>
              <w:t xml:space="preserve">    </w:t>
            </w:r>
            <w:r w:rsidRPr="001A455F">
              <w:rPr>
                <w:rFonts w:asciiTheme="majorBidi" w:hAnsiTheme="majorBidi" w:cstheme="majorBidi"/>
                <w:spacing w:val="-1"/>
                <w:sz w:val="24"/>
                <w:szCs w:val="24"/>
              </w:rPr>
              <w:t>US$ 20,000,000</w:t>
            </w:r>
          </w:p>
        </w:tc>
      </w:tr>
    </w:tbl>
    <w:p w:rsidR="00483E9F" w:rsidRDefault="00483E9F" w:rsidP="00E86A96">
      <w:pPr>
        <w:widowControl/>
        <w:rPr>
          <w:rFonts w:ascii="Times New Roman" w:hAnsi="Times New Roman" w:cs="Times New Roman"/>
          <w:b/>
          <w:spacing w:val="-1"/>
          <w:sz w:val="24"/>
          <w:szCs w:val="24"/>
        </w:rPr>
      </w:pPr>
    </w:p>
    <w:p w:rsidR="00E86A96" w:rsidRDefault="00E86A96" w:rsidP="006E3976">
      <w:pPr>
        <w:spacing w:before="8" w:after="0" w:line="240" w:lineRule="auto"/>
        <w:ind w:left="142" w:right="-20"/>
        <w:rPr>
          <w:rFonts w:ascii="Times New Roman" w:hAnsi="Times New Roman" w:cs="Times New Roman"/>
          <w:b/>
          <w:spacing w:val="-1"/>
          <w:sz w:val="24"/>
          <w:szCs w:val="24"/>
        </w:rPr>
      </w:pPr>
    </w:p>
    <w:p w:rsidR="00E86A96" w:rsidRDefault="00E86A96" w:rsidP="006E3976">
      <w:pPr>
        <w:spacing w:before="8" w:after="0" w:line="240" w:lineRule="auto"/>
        <w:ind w:left="142" w:right="-20"/>
        <w:rPr>
          <w:rFonts w:ascii="Times New Roman" w:hAnsi="Times New Roman" w:cs="Times New Roman"/>
          <w:b/>
          <w:spacing w:val="-1"/>
          <w:sz w:val="24"/>
          <w:szCs w:val="24"/>
        </w:rPr>
      </w:pPr>
    </w:p>
    <w:p w:rsidR="00E86A96" w:rsidRDefault="00E86A96" w:rsidP="006E3976">
      <w:pPr>
        <w:spacing w:before="8" w:after="0" w:line="240" w:lineRule="auto"/>
        <w:ind w:left="142" w:right="-20"/>
        <w:rPr>
          <w:rFonts w:ascii="Times New Roman" w:hAnsi="Times New Roman" w:cs="Times New Roman"/>
          <w:b/>
          <w:spacing w:val="-1"/>
          <w:sz w:val="24"/>
          <w:szCs w:val="24"/>
        </w:rPr>
      </w:pPr>
    </w:p>
    <w:p w:rsidR="00E86A96" w:rsidRDefault="00E86A96" w:rsidP="006E3976">
      <w:pPr>
        <w:spacing w:before="8" w:after="0" w:line="240" w:lineRule="auto"/>
        <w:ind w:left="142" w:right="-20"/>
        <w:rPr>
          <w:rFonts w:ascii="Times New Roman" w:hAnsi="Times New Roman" w:cs="Times New Roman"/>
          <w:b/>
          <w:spacing w:val="-1"/>
          <w:sz w:val="24"/>
          <w:szCs w:val="24"/>
        </w:rPr>
      </w:pPr>
    </w:p>
    <w:p w:rsidR="00E86A96" w:rsidRDefault="00E86A96" w:rsidP="006E3976">
      <w:pPr>
        <w:spacing w:before="8" w:after="0" w:line="240" w:lineRule="auto"/>
        <w:ind w:left="142" w:right="-20"/>
        <w:rPr>
          <w:rFonts w:ascii="Times New Roman" w:hAnsi="Times New Roman" w:cs="Times New Roman"/>
          <w:b/>
          <w:spacing w:val="-1"/>
          <w:sz w:val="24"/>
          <w:szCs w:val="24"/>
        </w:rPr>
      </w:pPr>
    </w:p>
    <w:p w:rsidR="00E86A96" w:rsidRDefault="00E86A96" w:rsidP="006E3976">
      <w:pPr>
        <w:spacing w:before="8" w:after="0" w:line="240" w:lineRule="auto"/>
        <w:ind w:left="142" w:right="-20"/>
        <w:rPr>
          <w:rFonts w:ascii="Times New Roman" w:hAnsi="Times New Roman" w:cs="Times New Roman"/>
          <w:b/>
          <w:spacing w:val="-1"/>
          <w:sz w:val="24"/>
          <w:szCs w:val="24"/>
        </w:rPr>
      </w:pPr>
    </w:p>
    <w:p w:rsidR="00E86A96" w:rsidRDefault="00E86A96" w:rsidP="006E3976">
      <w:pPr>
        <w:spacing w:before="8" w:after="0" w:line="240" w:lineRule="auto"/>
        <w:ind w:left="142" w:right="-20"/>
        <w:rPr>
          <w:rFonts w:ascii="Times New Roman" w:hAnsi="Times New Roman" w:cs="Times New Roman"/>
          <w:b/>
          <w:spacing w:val="-1"/>
          <w:sz w:val="24"/>
          <w:szCs w:val="24"/>
        </w:rPr>
      </w:pPr>
    </w:p>
    <w:p w:rsidR="00E86A96" w:rsidRDefault="00E86A96" w:rsidP="006E3976">
      <w:pPr>
        <w:spacing w:before="8" w:after="0" w:line="240" w:lineRule="auto"/>
        <w:ind w:left="142" w:right="-20"/>
        <w:rPr>
          <w:rFonts w:ascii="Times New Roman" w:hAnsi="Times New Roman" w:cs="Times New Roman"/>
          <w:b/>
          <w:spacing w:val="-1"/>
          <w:sz w:val="24"/>
          <w:szCs w:val="24"/>
        </w:rPr>
      </w:pPr>
    </w:p>
    <w:p w:rsidR="00E86A96" w:rsidRDefault="00E86A96" w:rsidP="006E3976">
      <w:pPr>
        <w:spacing w:before="8" w:after="0" w:line="240" w:lineRule="auto"/>
        <w:ind w:left="142" w:right="-20"/>
        <w:rPr>
          <w:rFonts w:ascii="Times New Roman" w:hAnsi="Times New Roman" w:cs="Times New Roman"/>
          <w:b/>
          <w:spacing w:val="-1"/>
          <w:sz w:val="24"/>
          <w:szCs w:val="24"/>
        </w:rPr>
      </w:pPr>
    </w:p>
    <w:p w:rsidR="00E86A96" w:rsidRDefault="00E86A96" w:rsidP="006E3976">
      <w:pPr>
        <w:spacing w:before="8" w:after="0" w:line="240" w:lineRule="auto"/>
        <w:ind w:left="142" w:right="-20"/>
        <w:rPr>
          <w:rFonts w:ascii="Times New Roman" w:hAnsi="Times New Roman" w:cs="Times New Roman"/>
          <w:b/>
          <w:spacing w:val="-1"/>
          <w:sz w:val="24"/>
          <w:szCs w:val="24"/>
        </w:rPr>
      </w:pPr>
    </w:p>
    <w:p w:rsidR="00E86A96" w:rsidRDefault="00E86A96" w:rsidP="006E3976">
      <w:pPr>
        <w:spacing w:before="8" w:after="0" w:line="240" w:lineRule="auto"/>
        <w:ind w:left="142" w:right="-20"/>
        <w:rPr>
          <w:rFonts w:ascii="Times New Roman" w:hAnsi="Times New Roman" w:cs="Times New Roman"/>
          <w:b/>
          <w:spacing w:val="-1"/>
          <w:sz w:val="24"/>
          <w:szCs w:val="24"/>
        </w:rPr>
      </w:pPr>
    </w:p>
    <w:p w:rsidR="00E86A96" w:rsidRDefault="00E86A96" w:rsidP="006E3976">
      <w:pPr>
        <w:spacing w:before="8" w:after="0" w:line="240" w:lineRule="auto"/>
        <w:ind w:left="142" w:right="-20"/>
        <w:rPr>
          <w:rFonts w:ascii="Times New Roman" w:hAnsi="Times New Roman" w:cs="Times New Roman"/>
          <w:b/>
          <w:spacing w:val="-1"/>
          <w:sz w:val="24"/>
          <w:szCs w:val="24"/>
        </w:rPr>
      </w:pPr>
    </w:p>
    <w:p w:rsidR="00E86A96" w:rsidRDefault="00E86A96" w:rsidP="006E3976">
      <w:pPr>
        <w:spacing w:before="8" w:after="0" w:line="240" w:lineRule="auto"/>
        <w:ind w:left="142" w:right="-20"/>
        <w:rPr>
          <w:rFonts w:ascii="Times New Roman" w:hAnsi="Times New Roman" w:cs="Times New Roman"/>
          <w:b/>
          <w:spacing w:val="-1"/>
          <w:sz w:val="24"/>
          <w:szCs w:val="24"/>
        </w:rPr>
      </w:pPr>
    </w:p>
    <w:p w:rsidR="00E86A96" w:rsidRDefault="00E86A96" w:rsidP="006E3976">
      <w:pPr>
        <w:spacing w:before="8" w:after="0" w:line="240" w:lineRule="auto"/>
        <w:ind w:left="142" w:right="-20"/>
        <w:rPr>
          <w:rFonts w:ascii="Times New Roman" w:hAnsi="Times New Roman" w:cs="Times New Roman"/>
          <w:b/>
          <w:spacing w:val="-1"/>
          <w:sz w:val="24"/>
          <w:szCs w:val="24"/>
        </w:rPr>
      </w:pPr>
    </w:p>
    <w:p w:rsidR="00E86A96" w:rsidRDefault="00E86A96" w:rsidP="006E3976">
      <w:pPr>
        <w:spacing w:before="8" w:after="0" w:line="240" w:lineRule="auto"/>
        <w:ind w:left="142" w:right="-20"/>
        <w:rPr>
          <w:rFonts w:ascii="Times New Roman" w:hAnsi="Times New Roman" w:cs="Times New Roman"/>
          <w:b/>
          <w:spacing w:val="-1"/>
          <w:sz w:val="24"/>
          <w:szCs w:val="24"/>
        </w:rPr>
      </w:pPr>
    </w:p>
    <w:p w:rsidR="00E86A96" w:rsidRDefault="00E86A96" w:rsidP="006E3976">
      <w:pPr>
        <w:spacing w:before="8" w:after="0" w:line="240" w:lineRule="auto"/>
        <w:ind w:left="142" w:right="-20"/>
        <w:rPr>
          <w:rFonts w:ascii="Times New Roman" w:hAnsi="Times New Roman" w:cs="Times New Roman"/>
          <w:b/>
          <w:spacing w:val="-1"/>
          <w:sz w:val="24"/>
          <w:szCs w:val="24"/>
        </w:rPr>
      </w:pPr>
    </w:p>
    <w:p w:rsidR="00E86A96" w:rsidRDefault="00E86A96" w:rsidP="006E3976">
      <w:pPr>
        <w:spacing w:before="8" w:after="0" w:line="240" w:lineRule="auto"/>
        <w:ind w:left="142" w:right="-20"/>
        <w:rPr>
          <w:rFonts w:ascii="Times New Roman" w:hAnsi="Times New Roman" w:cs="Times New Roman"/>
          <w:b/>
          <w:spacing w:val="-1"/>
          <w:sz w:val="24"/>
          <w:szCs w:val="24"/>
        </w:rPr>
      </w:pPr>
    </w:p>
    <w:p w:rsidR="00E86A96" w:rsidRDefault="00E86A96" w:rsidP="006E3976">
      <w:pPr>
        <w:spacing w:before="8" w:after="0" w:line="240" w:lineRule="auto"/>
        <w:ind w:left="142" w:right="-20"/>
        <w:rPr>
          <w:rFonts w:ascii="Times New Roman" w:hAnsi="Times New Roman" w:cs="Times New Roman"/>
          <w:b/>
          <w:spacing w:val="-1"/>
          <w:sz w:val="24"/>
          <w:szCs w:val="24"/>
        </w:rPr>
      </w:pPr>
    </w:p>
    <w:p w:rsidR="00E86A96" w:rsidRDefault="00E86A96" w:rsidP="006E3976">
      <w:pPr>
        <w:spacing w:before="8" w:after="0" w:line="240" w:lineRule="auto"/>
        <w:ind w:left="142" w:right="-20"/>
        <w:rPr>
          <w:rFonts w:ascii="Times New Roman" w:hAnsi="Times New Roman" w:cs="Times New Roman"/>
          <w:b/>
          <w:spacing w:val="-1"/>
          <w:sz w:val="24"/>
          <w:szCs w:val="24"/>
        </w:rPr>
      </w:pPr>
    </w:p>
    <w:p w:rsidR="00E86A96" w:rsidRDefault="00E86A96" w:rsidP="006E3976">
      <w:pPr>
        <w:spacing w:before="8" w:after="0" w:line="240" w:lineRule="auto"/>
        <w:ind w:left="142" w:right="-20"/>
        <w:rPr>
          <w:rFonts w:ascii="Times New Roman" w:hAnsi="Times New Roman" w:cs="Times New Roman"/>
          <w:b/>
          <w:spacing w:val="-1"/>
          <w:sz w:val="24"/>
          <w:szCs w:val="24"/>
        </w:rPr>
      </w:pPr>
    </w:p>
    <w:p w:rsidR="00E86A96" w:rsidRDefault="00E86A96" w:rsidP="006E3976">
      <w:pPr>
        <w:spacing w:before="8" w:after="0" w:line="240" w:lineRule="auto"/>
        <w:ind w:left="142" w:right="-20"/>
        <w:rPr>
          <w:rFonts w:ascii="Times New Roman" w:hAnsi="Times New Roman" w:cs="Times New Roman"/>
          <w:b/>
          <w:spacing w:val="-1"/>
          <w:sz w:val="24"/>
          <w:szCs w:val="24"/>
        </w:rPr>
      </w:pPr>
    </w:p>
    <w:p w:rsidR="00E86A96" w:rsidRDefault="00E86A96" w:rsidP="006E3976">
      <w:pPr>
        <w:spacing w:before="8" w:after="0" w:line="240" w:lineRule="auto"/>
        <w:ind w:left="142" w:right="-20"/>
        <w:rPr>
          <w:rFonts w:ascii="Times New Roman" w:hAnsi="Times New Roman" w:cs="Times New Roman"/>
          <w:b/>
          <w:spacing w:val="-1"/>
          <w:sz w:val="24"/>
          <w:szCs w:val="24"/>
        </w:rPr>
      </w:pPr>
    </w:p>
    <w:p w:rsidR="00483E9F" w:rsidRDefault="00483E9F" w:rsidP="006E3976">
      <w:pPr>
        <w:spacing w:before="8" w:after="0" w:line="240" w:lineRule="auto"/>
        <w:ind w:left="142" w:right="-20"/>
        <w:rPr>
          <w:rFonts w:ascii="Times New Roman" w:hAnsi="Times New Roman" w:cs="Times New Roman"/>
          <w:b/>
          <w:spacing w:val="-1"/>
          <w:sz w:val="24"/>
          <w:szCs w:val="24"/>
        </w:rPr>
      </w:pPr>
      <w:r>
        <w:rPr>
          <w:rFonts w:ascii="Times New Roman" w:hAnsi="Times New Roman" w:cs="Times New Roman"/>
          <w:b/>
          <w:spacing w:val="-1"/>
          <w:sz w:val="24"/>
          <w:szCs w:val="24"/>
        </w:rPr>
        <w:t>---------------------------------------------------</w:t>
      </w:r>
      <w:r>
        <w:rPr>
          <w:rFonts w:ascii="Times New Roman" w:hAnsi="Times New Roman" w:cs="Times New Roman"/>
          <w:b/>
          <w:spacing w:val="-1"/>
          <w:sz w:val="24"/>
          <w:szCs w:val="24"/>
        </w:rPr>
        <w:tab/>
      </w:r>
      <w:r>
        <w:rPr>
          <w:rFonts w:ascii="Times New Roman" w:hAnsi="Times New Roman" w:cs="Times New Roman"/>
          <w:b/>
          <w:spacing w:val="-1"/>
          <w:sz w:val="24"/>
          <w:szCs w:val="24"/>
        </w:rPr>
        <w:tab/>
      </w:r>
      <w:r>
        <w:rPr>
          <w:rFonts w:ascii="Times New Roman" w:hAnsi="Times New Roman" w:cs="Times New Roman"/>
          <w:b/>
          <w:spacing w:val="-1"/>
          <w:sz w:val="24"/>
          <w:szCs w:val="24"/>
        </w:rPr>
        <w:tab/>
      </w:r>
      <w:r>
        <w:rPr>
          <w:rFonts w:ascii="Times New Roman" w:hAnsi="Times New Roman" w:cs="Times New Roman"/>
          <w:b/>
          <w:spacing w:val="-1"/>
          <w:sz w:val="24"/>
          <w:szCs w:val="24"/>
        </w:rPr>
        <w:tab/>
        <w:t>---------------------------------------</w:t>
      </w:r>
    </w:p>
    <w:p w:rsidR="00483E9F" w:rsidRDefault="00483E9F" w:rsidP="000A0E8C">
      <w:pPr>
        <w:spacing w:before="8" w:after="0" w:line="240" w:lineRule="auto"/>
        <w:ind w:left="142" w:right="-20"/>
        <w:rPr>
          <w:rFonts w:ascii="Times New Roman" w:hAnsi="Times New Roman" w:cs="Times New Roman"/>
          <w:b/>
          <w:spacing w:val="-1"/>
          <w:sz w:val="24"/>
          <w:szCs w:val="24"/>
        </w:rPr>
      </w:pPr>
      <w:r>
        <w:rPr>
          <w:rFonts w:ascii="Times New Roman" w:hAnsi="Times New Roman" w:cs="Times New Roman"/>
          <w:b/>
          <w:spacing w:val="-1"/>
          <w:sz w:val="24"/>
          <w:szCs w:val="24"/>
        </w:rPr>
        <w:t>Mr. Yury Fedotov</w:t>
      </w:r>
      <w:r>
        <w:rPr>
          <w:rFonts w:ascii="Times New Roman" w:hAnsi="Times New Roman" w:cs="Times New Roman"/>
          <w:b/>
          <w:spacing w:val="-1"/>
          <w:sz w:val="24"/>
          <w:szCs w:val="24"/>
        </w:rPr>
        <w:tab/>
      </w:r>
      <w:r>
        <w:rPr>
          <w:rFonts w:ascii="Times New Roman" w:hAnsi="Times New Roman" w:cs="Times New Roman"/>
          <w:b/>
          <w:spacing w:val="-1"/>
          <w:sz w:val="24"/>
          <w:szCs w:val="24"/>
        </w:rPr>
        <w:tab/>
      </w:r>
      <w:r>
        <w:rPr>
          <w:rFonts w:ascii="Times New Roman" w:hAnsi="Times New Roman" w:cs="Times New Roman"/>
          <w:b/>
          <w:spacing w:val="-1"/>
          <w:sz w:val="24"/>
          <w:szCs w:val="24"/>
        </w:rPr>
        <w:tab/>
      </w:r>
      <w:r>
        <w:rPr>
          <w:rFonts w:ascii="Times New Roman" w:hAnsi="Times New Roman" w:cs="Times New Roman"/>
          <w:b/>
          <w:spacing w:val="-1"/>
          <w:sz w:val="24"/>
          <w:szCs w:val="24"/>
        </w:rPr>
        <w:tab/>
      </w:r>
      <w:r>
        <w:rPr>
          <w:rFonts w:ascii="Times New Roman" w:hAnsi="Times New Roman" w:cs="Times New Roman"/>
          <w:b/>
          <w:spacing w:val="-1"/>
          <w:sz w:val="24"/>
          <w:szCs w:val="24"/>
        </w:rPr>
        <w:tab/>
      </w:r>
      <w:r>
        <w:rPr>
          <w:rFonts w:ascii="Times New Roman" w:hAnsi="Times New Roman" w:cs="Times New Roman"/>
          <w:b/>
          <w:spacing w:val="-1"/>
          <w:sz w:val="24"/>
          <w:szCs w:val="24"/>
        </w:rPr>
        <w:tab/>
      </w:r>
      <w:r>
        <w:rPr>
          <w:rFonts w:ascii="Times New Roman" w:hAnsi="Times New Roman" w:cs="Times New Roman"/>
          <w:b/>
          <w:spacing w:val="-1"/>
          <w:sz w:val="24"/>
          <w:szCs w:val="24"/>
        </w:rPr>
        <w:tab/>
        <w:t xml:space="preserve">Mr. </w:t>
      </w:r>
      <w:proofErr w:type="spellStart"/>
      <w:r>
        <w:rPr>
          <w:rFonts w:ascii="Times New Roman" w:hAnsi="Times New Roman" w:cs="Times New Roman"/>
          <w:b/>
          <w:spacing w:val="-1"/>
          <w:sz w:val="24"/>
          <w:szCs w:val="24"/>
        </w:rPr>
        <w:t>Abdolreza</w:t>
      </w:r>
      <w:proofErr w:type="spellEnd"/>
      <w:r>
        <w:rPr>
          <w:rFonts w:ascii="Times New Roman" w:hAnsi="Times New Roman" w:cs="Times New Roman"/>
          <w:b/>
          <w:spacing w:val="-1"/>
          <w:sz w:val="24"/>
          <w:szCs w:val="24"/>
        </w:rPr>
        <w:t xml:space="preserve"> </w:t>
      </w:r>
      <w:proofErr w:type="spellStart"/>
      <w:r w:rsidRPr="000A0E8C">
        <w:rPr>
          <w:rFonts w:ascii="Times New Roman" w:hAnsi="Times New Roman" w:cs="Times New Roman"/>
          <w:b/>
          <w:spacing w:val="-1"/>
          <w:sz w:val="24"/>
          <w:szCs w:val="24"/>
        </w:rPr>
        <w:t>Rahmani</w:t>
      </w:r>
      <w:proofErr w:type="spellEnd"/>
      <w:r w:rsidRPr="000A0E8C">
        <w:rPr>
          <w:rFonts w:ascii="Times New Roman" w:hAnsi="Times New Roman" w:cs="Times New Roman"/>
          <w:b/>
          <w:spacing w:val="-1"/>
          <w:sz w:val="24"/>
          <w:szCs w:val="24"/>
        </w:rPr>
        <w:t xml:space="preserve"> </w:t>
      </w:r>
      <w:proofErr w:type="spellStart"/>
      <w:r w:rsidRPr="000A0E8C">
        <w:rPr>
          <w:rFonts w:ascii="Times New Roman" w:hAnsi="Times New Roman" w:cs="Times New Roman"/>
          <w:b/>
          <w:spacing w:val="-1"/>
          <w:sz w:val="24"/>
          <w:szCs w:val="24"/>
        </w:rPr>
        <w:t>Fazli</w:t>
      </w:r>
      <w:proofErr w:type="spellEnd"/>
    </w:p>
    <w:p w:rsidR="00483E9F" w:rsidRPr="00AA7B0B" w:rsidRDefault="00483E9F" w:rsidP="009938EE">
      <w:pPr>
        <w:spacing w:before="8" w:after="0" w:line="240" w:lineRule="auto"/>
        <w:ind w:left="142" w:right="-20"/>
        <w:rPr>
          <w:rFonts w:ascii="Times New Roman" w:hAnsi="Times New Roman" w:cs="Times New Roman"/>
          <w:bCs/>
          <w:spacing w:val="-1"/>
          <w:sz w:val="24"/>
          <w:szCs w:val="24"/>
        </w:rPr>
      </w:pPr>
      <w:r w:rsidRPr="00AA7B0B">
        <w:rPr>
          <w:rFonts w:ascii="Times New Roman" w:hAnsi="Times New Roman" w:cs="Times New Roman"/>
          <w:bCs/>
          <w:spacing w:val="-1"/>
          <w:sz w:val="24"/>
          <w:szCs w:val="24"/>
        </w:rPr>
        <w:t>Executive Director</w:t>
      </w:r>
      <w:r w:rsidRPr="00AA7B0B">
        <w:rPr>
          <w:rFonts w:ascii="Times New Roman" w:hAnsi="Times New Roman" w:cs="Times New Roman"/>
          <w:bCs/>
          <w:spacing w:val="-1"/>
          <w:sz w:val="24"/>
          <w:szCs w:val="24"/>
        </w:rPr>
        <w:tab/>
      </w:r>
      <w:r w:rsidRPr="00AA7B0B">
        <w:rPr>
          <w:rFonts w:ascii="Times New Roman" w:hAnsi="Times New Roman" w:cs="Times New Roman"/>
          <w:bCs/>
          <w:spacing w:val="-1"/>
          <w:sz w:val="24"/>
          <w:szCs w:val="24"/>
        </w:rPr>
        <w:tab/>
      </w:r>
      <w:r w:rsidRPr="00AA7B0B">
        <w:rPr>
          <w:rFonts w:ascii="Times New Roman" w:hAnsi="Times New Roman" w:cs="Times New Roman"/>
          <w:bCs/>
          <w:spacing w:val="-1"/>
          <w:sz w:val="24"/>
          <w:szCs w:val="24"/>
        </w:rPr>
        <w:tab/>
      </w:r>
      <w:r w:rsidRPr="00AA7B0B">
        <w:rPr>
          <w:rFonts w:ascii="Times New Roman" w:hAnsi="Times New Roman" w:cs="Times New Roman"/>
          <w:bCs/>
          <w:spacing w:val="-1"/>
          <w:sz w:val="24"/>
          <w:szCs w:val="24"/>
        </w:rPr>
        <w:tab/>
      </w:r>
      <w:r w:rsidRPr="00AA7B0B">
        <w:rPr>
          <w:rFonts w:ascii="Times New Roman" w:hAnsi="Times New Roman" w:cs="Times New Roman"/>
          <w:bCs/>
          <w:spacing w:val="-1"/>
          <w:sz w:val="24"/>
          <w:szCs w:val="24"/>
        </w:rPr>
        <w:tab/>
      </w:r>
      <w:r w:rsidRPr="00AA7B0B">
        <w:rPr>
          <w:rFonts w:ascii="Times New Roman" w:hAnsi="Times New Roman" w:cs="Times New Roman"/>
          <w:bCs/>
          <w:spacing w:val="-1"/>
          <w:sz w:val="24"/>
          <w:szCs w:val="24"/>
        </w:rPr>
        <w:tab/>
      </w:r>
      <w:r w:rsidRPr="00AA7B0B">
        <w:rPr>
          <w:rFonts w:ascii="Times New Roman" w:hAnsi="Times New Roman" w:cs="Times New Roman"/>
          <w:bCs/>
          <w:spacing w:val="-1"/>
          <w:sz w:val="24"/>
          <w:szCs w:val="24"/>
        </w:rPr>
        <w:tab/>
        <w:t>Minister of Interior and</w:t>
      </w:r>
    </w:p>
    <w:p w:rsidR="00483E9F" w:rsidRPr="00AA7B0B" w:rsidRDefault="00483E9F" w:rsidP="009938EE">
      <w:pPr>
        <w:spacing w:before="8" w:after="0" w:line="240" w:lineRule="auto"/>
        <w:ind w:left="142" w:right="-20"/>
        <w:rPr>
          <w:rFonts w:ascii="Times New Roman" w:hAnsi="Times New Roman" w:cs="Times New Roman"/>
          <w:bCs/>
          <w:spacing w:val="-1"/>
          <w:sz w:val="24"/>
          <w:szCs w:val="24"/>
        </w:rPr>
      </w:pPr>
      <w:r w:rsidRPr="00AA7B0B">
        <w:rPr>
          <w:rFonts w:ascii="Times New Roman" w:hAnsi="Times New Roman" w:cs="Times New Roman"/>
          <w:bCs/>
          <w:spacing w:val="-1"/>
          <w:sz w:val="24"/>
          <w:szCs w:val="24"/>
        </w:rPr>
        <w:t>United Nations Office on Drugs and Crime</w:t>
      </w:r>
      <w:r w:rsidRPr="00AA7B0B">
        <w:rPr>
          <w:rFonts w:ascii="Times New Roman" w:hAnsi="Times New Roman" w:cs="Times New Roman"/>
          <w:bCs/>
          <w:spacing w:val="-1"/>
          <w:sz w:val="24"/>
          <w:szCs w:val="24"/>
        </w:rPr>
        <w:tab/>
      </w:r>
      <w:r w:rsidRPr="00AA7B0B">
        <w:rPr>
          <w:rFonts w:ascii="Times New Roman" w:hAnsi="Times New Roman" w:cs="Times New Roman"/>
          <w:bCs/>
          <w:spacing w:val="-1"/>
          <w:sz w:val="24"/>
          <w:szCs w:val="24"/>
        </w:rPr>
        <w:tab/>
      </w:r>
      <w:r w:rsidRPr="00AA7B0B">
        <w:rPr>
          <w:rFonts w:ascii="Times New Roman" w:hAnsi="Times New Roman" w:cs="Times New Roman"/>
          <w:bCs/>
          <w:spacing w:val="-1"/>
          <w:sz w:val="24"/>
          <w:szCs w:val="24"/>
        </w:rPr>
        <w:tab/>
      </w:r>
      <w:r>
        <w:rPr>
          <w:rFonts w:ascii="Times New Roman" w:hAnsi="Times New Roman" w:cs="Times New Roman"/>
          <w:bCs/>
          <w:spacing w:val="-1"/>
          <w:sz w:val="24"/>
          <w:szCs w:val="24"/>
        </w:rPr>
        <w:tab/>
      </w:r>
      <w:r w:rsidRPr="00AA7B0B">
        <w:rPr>
          <w:rFonts w:ascii="Times New Roman" w:hAnsi="Times New Roman" w:cs="Times New Roman"/>
          <w:bCs/>
          <w:spacing w:val="-1"/>
          <w:sz w:val="24"/>
          <w:szCs w:val="24"/>
        </w:rPr>
        <w:t>Secretary General of the</w:t>
      </w:r>
    </w:p>
    <w:p w:rsidR="00483E9F" w:rsidRPr="00AA7B0B" w:rsidRDefault="00483E9F" w:rsidP="009938EE">
      <w:pPr>
        <w:spacing w:before="8" w:after="0" w:line="240" w:lineRule="auto"/>
        <w:ind w:left="142" w:right="-20"/>
        <w:rPr>
          <w:rFonts w:ascii="Times New Roman" w:hAnsi="Times New Roman" w:cs="Times New Roman"/>
          <w:bCs/>
          <w:spacing w:val="-1"/>
          <w:sz w:val="24"/>
          <w:szCs w:val="24"/>
        </w:rPr>
      </w:pPr>
      <w:r w:rsidRPr="00AA7B0B">
        <w:rPr>
          <w:rFonts w:ascii="Times New Roman" w:hAnsi="Times New Roman" w:cs="Times New Roman"/>
          <w:bCs/>
          <w:spacing w:val="-1"/>
          <w:sz w:val="24"/>
          <w:szCs w:val="24"/>
        </w:rPr>
        <w:tab/>
      </w:r>
      <w:r w:rsidRPr="00AA7B0B">
        <w:rPr>
          <w:rFonts w:ascii="Times New Roman" w:hAnsi="Times New Roman" w:cs="Times New Roman"/>
          <w:bCs/>
          <w:spacing w:val="-1"/>
          <w:sz w:val="24"/>
          <w:szCs w:val="24"/>
        </w:rPr>
        <w:tab/>
      </w:r>
      <w:r w:rsidRPr="00AA7B0B">
        <w:rPr>
          <w:rFonts w:ascii="Times New Roman" w:hAnsi="Times New Roman" w:cs="Times New Roman"/>
          <w:bCs/>
          <w:spacing w:val="-1"/>
          <w:sz w:val="24"/>
          <w:szCs w:val="24"/>
        </w:rPr>
        <w:tab/>
      </w:r>
      <w:r w:rsidRPr="00AA7B0B">
        <w:rPr>
          <w:rFonts w:ascii="Times New Roman" w:hAnsi="Times New Roman" w:cs="Times New Roman"/>
          <w:bCs/>
          <w:spacing w:val="-1"/>
          <w:sz w:val="24"/>
          <w:szCs w:val="24"/>
        </w:rPr>
        <w:tab/>
      </w:r>
      <w:r w:rsidRPr="00AA7B0B">
        <w:rPr>
          <w:rFonts w:ascii="Times New Roman" w:hAnsi="Times New Roman" w:cs="Times New Roman"/>
          <w:bCs/>
          <w:spacing w:val="-1"/>
          <w:sz w:val="24"/>
          <w:szCs w:val="24"/>
        </w:rPr>
        <w:tab/>
      </w:r>
      <w:r w:rsidRPr="00AA7B0B">
        <w:rPr>
          <w:rFonts w:ascii="Times New Roman" w:hAnsi="Times New Roman" w:cs="Times New Roman"/>
          <w:bCs/>
          <w:spacing w:val="-1"/>
          <w:sz w:val="24"/>
          <w:szCs w:val="24"/>
        </w:rPr>
        <w:tab/>
      </w:r>
      <w:r w:rsidRPr="00AA7B0B">
        <w:rPr>
          <w:rFonts w:ascii="Times New Roman" w:hAnsi="Times New Roman" w:cs="Times New Roman"/>
          <w:bCs/>
          <w:spacing w:val="-1"/>
          <w:sz w:val="24"/>
          <w:szCs w:val="24"/>
        </w:rPr>
        <w:tab/>
      </w:r>
      <w:r w:rsidRPr="00AA7B0B">
        <w:rPr>
          <w:rFonts w:ascii="Times New Roman" w:hAnsi="Times New Roman" w:cs="Times New Roman"/>
          <w:bCs/>
          <w:spacing w:val="-1"/>
          <w:sz w:val="24"/>
          <w:szCs w:val="24"/>
        </w:rPr>
        <w:tab/>
      </w:r>
      <w:r w:rsidRPr="00AA7B0B">
        <w:rPr>
          <w:rFonts w:ascii="Times New Roman" w:hAnsi="Times New Roman" w:cs="Times New Roman"/>
          <w:bCs/>
          <w:spacing w:val="-1"/>
          <w:sz w:val="24"/>
          <w:szCs w:val="24"/>
        </w:rPr>
        <w:tab/>
        <w:t>Drug Control Headquarters</w:t>
      </w:r>
    </w:p>
    <w:p w:rsidR="00483E9F" w:rsidRPr="00AA7B0B" w:rsidRDefault="00483E9F" w:rsidP="009938EE">
      <w:pPr>
        <w:spacing w:before="8" w:after="0" w:line="240" w:lineRule="auto"/>
        <w:ind w:left="142" w:right="-20"/>
        <w:rPr>
          <w:rFonts w:ascii="Times New Roman" w:hAnsi="Times New Roman" w:cs="Times New Roman"/>
          <w:bCs/>
          <w:spacing w:val="-1"/>
          <w:sz w:val="24"/>
          <w:szCs w:val="24"/>
        </w:rPr>
      </w:pPr>
      <w:r w:rsidRPr="00AA7B0B">
        <w:rPr>
          <w:rFonts w:ascii="Times New Roman" w:hAnsi="Times New Roman" w:cs="Times New Roman"/>
          <w:bCs/>
          <w:spacing w:val="-1"/>
          <w:sz w:val="24"/>
          <w:szCs w:val="24"/>
        </w:rPr>
        <w:tab/>
      </w:r>
      <w:r w:rsidRPr="00AA7B0B">
        <w:rPr>
          <w:rFonts w:ascii="Times New Roman" w:hAnsi="Times New Roman" w:cs="Times New Roman"/>
          <w:bCs/>
          <w:spacing w:val="-1"/>
          <w:sz w:val="24"/>
          <w:szCs w:val="24"/>
        </w:rPr>
        <w:tab/>
      </w:r>
      <w:r w:rsidRPr="00AA7B0B">
        <w:rPr>
          <w:rFonts w:ascii="Times New Roman" w:hAnsi="Times New Roman" w:cs="Times New Roman"/>
          <w:bCs/>
          <w:spacing w:val="-1"/>
          <w:sz w:val="24"/>
          <w:szCs w:val="24"/>
        </w:rPr>
        <w:tab/>
      </w:r>
      <w:r w:rsidRPr="00AA7B0B">
        <w:rPr>
          <w:rFonts w:ascii="Times New Roman" w:hAnsi="Times New Roman" w:cs="Times New Roman"/>
          <w:bCs/>
          <w:spacing w:val="-1"/>
          <w:sz w:val="24"/>
          <w:szCs w:val="24"/>
        </w:rPr>
        <w:tab/>
      </w:r>
      <w:r w:rsidRPr="00AA7B0B">
        <w:rPr>
          <w:rFonts w:ascii="Times New Roman" w:hAnsi="Times New Roman" w:cs="Times New Roman"/>
          <w:bCs/>
          <w:spacing w:val="-1"/>
          <w:sz w:val="24"/>
          <w:szCs w:val="24"/>
        </w:rPr>
        <w:tab/>
      </w:r>
      <w:r w:rsidRPr="00AA7B0B">
        <w:rPr>
          <w:rFonts w:ascii="Times New Roman" w:hAnsi="Times New Roman" w:cs="Times New Roman"/>
          <w:bCs/>
          <w:spacing w:val="-1"/>
          <w:sz w:val="24"/>
          <w:szCs w:val="24"/>
        </w:rPr>
        <w:tab/>
      </w:r>
      <w:r w:rsidRPr="00AA7B0B">
        <w:rPr>
          <w:rFonts w:ascii="Times New Roman" w:hAnsi="Times New Roman" w:cs="Times New Roman"/>
          <w:bCs/>
          <w:spacing w:val="-1"/>
          <w:sz w:val="24"/>
          <w:szCs w:val="24"/>
        </w:rPr>
        <w:tab/>
      </w:r>
      <w:r w:rsidRPr="00AA7B0B">
        <w:rPr>
          <w:rFonts w:ascii="Times New Roman" w:hAnsi="Times New Roman" w:cs="Times New Roman"/>
          <w:bCs/>
          <w:spacing w:val="-1"/>
          <w:sz w:val="24"/>
          <w:szCs w:val="24"/>
        </w:rPr>
        <w:tab/>
      </w:r>
      <w:r w:rsidRPr="00AA7B0B">
        <w:rPr>
          <w:rFonts w:ascii="Times New Roman" w:hAnsi="Times New Roman" w:cs="Times New Roman"/>
          <w:bCs/>
          <w:spacing w:val="-1"/>
          <w:sz w:val="24"/>
          <w:szCs w:val="24"/>
        </w:rPr>
        <w:tab/>
        <w:t>Government of the Islamic</w:t>
      </w:r>
    </w:p>
    <w:p w:rsidR="00483E9F" w:rsidRPr="00AA7B0B" w:rsidRDefault="00483E9F" w:rsidP="009938EE">
      <w:pPr>
        <w:spacing w:before="8" w:after="0" w:line="240" w:lineRule="auto"/>
        <w:ind w:left="142" w:right="-20"/>
        <w:rPr>
          <w:rFonts w:ascii="Times New Roman" w:hAnsi="Times New Roman" w:cs="Times New Roman"/>
          <w:bCs/>
          <w:spacing w:val="-1"/>
          <w:sz w:val="24"/>
          <w:szCs w:val="24"/>
        </w:rPr>
      </w:pPr>
      <w:r w:rsidRPr="00AA7B0B">
        <w:rPr>
          <w:rFonts w:ascii="Times New Roman" w:hAnsi="Times New Roman" w:cs="Times New Roman"/>
          <w:bCs/>
          <w:spacing w:val="-1"/>
          <w:sz w:val="24"/>
          <w:szCs w:val="24"/>
        </w:rPr>
        <w:tab/>
      </w:r>
      <w:r w:rsidRPr="00AA7B0B">
        <w:rPr>
          <w:rFonts w:ascii="Times New Roman" w:hAnsi="Times New Roman" w:cs="Times New Roman"/>
          <w:bCs/>
          <w:spacing w:val="-1"/>
          <w:sz w:val="24"/>
          <w:szCs w:val="24"/>
        </w:rPr>
        <w:tab/>
      </w:r>
      <w:r w:rsidRPr="00AA7B0B">
        <w:rPr>
          <w:rFonts w:ascii="Times New Roman" w:hAnsi="Times New Roman" w:cs="Times New Roman"/>
          <w:bCs/>
          <w:spacing w:val="-1"/>
          <w:sz w:val="24"/>
          <w:szCs w:val="24"/>
        </w:rPr>
        <w:tab/>
      </w:r>
      <w:r w:rsidRPr="00AA7B0B">
        <w:rPr>
          <w:rFonts w:ascii="Times New Roman" w:hAnsi="Times New Roman" w:cs="Times New Roman"/>
          <w:bCs/>
          <w:spacing w:val="-1"/>
          <w:sz w:val="24"/>
          <w:szCs w:val="24"/>
        </w:rPr>
        <w:tab/>
      </w:r>
      <w:r w:rsidRPr="00AA7B0B">
        <w:rPr>
          <w:rFonts w:ascii="Times New Roman" w:hAnsi="Times New Roman" w:cs="Times New Roman"/>
          <w:bCs/>
          <w:spacing w:val="-1"/>
          <w:sz w:val="24"/>
          <w:szCs w:val="24"/>
        </w:rPr>
        <w:tab/>
      </w:r>
      <w:r w:rsidRPr="00AA7B0B">
        <w:rPr>
          <w:rFonts w:ascii="Times New Roman" w:hAnsi="Times New Roman" w:cs="Times New Roman"/>
          <w:bCs/>
          <w:spacing w:val="-1"/>
          <w:sz w:val="24"/>
          <w:szCs w:val="24"/>
        </w:rPr>
        <w:tab/>
      </w:r>
      <w:r w:rsidRPr="00AA7B0B">
        <w:rPr>
          <w:rFonts w:ascii="Times New Roman" w:hAnsi="Times New Roman" w:cs="Times New Roman"/>
          <w:bCs/>
          <w:spacing w:val="-1"/>
          <w:sz w:val="24"/>
          <w:szCs w:val="24"/>
        </w:rPr>
        <w:tab/>
      </w:r>
      <w:r w:rsidRPr="00AA7B0B">
        <w:rPr>
          <w:rFonts w:ascii="Times New Roman" w:hAnsi="Times New Roman" w:cs="Times New Roman"/>
          <w:bCs/>
          <w:spacing w:val="-1"/>
          <w:sz w:val="24"/>
          <w:szCs w:val="24"/>
        </w:rPr>
        <w:tab/>
      </w:r>
      <w:r w:rsidRPr="00AA7B0B">
        <w:rPr>
          <w:rFonts w:ascii="Times New Roman" w:hAnsi="Times New Roman" w:cs="Times New Roman"/>
          <w:bCs/>
          <w:spacing w:val="-1"/>
          <w:sz w:val="24"/>
          <w:szCs w:val="24"/>
        </w:rPr>
        <w:tab/>
      </w:r>
      <w:smartTag w:uri="urn:schemas-microsoft-com:office:smarttags" w:element="place">
        <w:smartTag w:uri="urn:schemas-microsoft-com:office:smarttags" w:element="PlaceType">
          <w:r w:rsidRPr="00AA7B0B">
            <w:rPr>
              <w:rFonts w:ascii="Times New Roman" w:hAnsi="Times New Roman" w:cs="Times New Roman"/>
              <w:bCs/>
              <w:spacing w:val="-1"/>
              <w:sz w:val="24"/>
              <w:szCs w:val="24"/>
            </w:rPr>
            <w:t>Republic</w:t>
          </w:r>
        </w:smartTag>
        <w:r w:rsidRPr="00AA7B0B">
          <w:rPr>
            <w:rFonts w:ascii="Times New Roman" w:hAnsi="Times New Roman" w:cs="Times New Roman"/>
            <w:bCs/>
            <w:spacing w:val="-1"/>
            <w:sz w:val="24"/>
            <w:szCs w:val="24"/>
          </w:rPr>
          <w:t xml:space="preserve"> of </w:t>
        </w:r>
        <w:smartTag w:uri="urn:schemas-microsoft-com:office:smarttags" w:element="PlaceName">
          <w:r w:rsidRPr="00AA7B0B">
            <w:rPr>
              <w:rFonts w:ascii="Times New Roman" w:hAnsi="Times New Roman" w:cs="Times New Roman"/>
              <w:bCs/>
              <w:spacing w:val="-1"/>
              <w:sz w:val="24"/>
              <w:szCs w:val="24"/>
            </w:rPr>
            <w:t>Iran</w:t>
          </w:r>
        </w:smartTag>
      </w:smartTag>
    </w:p>
    <w:p w:rsidR="00483E9F" w:rsidRDefault="00483E9F" w:rsidP="006E3976">
      <w:pPr>
        <w:spacing w:before="8" w:after="0" w:line="240" w:lineRule="auto"/>
        <w:ind w:left="142" w:right="-20"/>
        <w:rPr>
          <w:rFonts w:ascii="Times New Roman" w:hAnsi="Times New Roman" w:cs="Times New Roman"/>
          <w:b/>
          <w:spacing w:val="-1"/>
          <w:sz w:val="24"/>
          <w:szCs w:val="24"/>
        </w:rPr>
      </w:pPr>
    </w:p>
    <w:p w:rsidR="00483E9F" w:rsidRDefault="00483E9F" w:rsidP="006E3976">
      <w:pPr>
        <w:spacing w:before="8" w:after="0" w:line="240" w:lineRule="auto"/>
        <w:ind w:left="142" w:right="-20"/>
        <w:rPr>
          <w:rFonts w:ascii="Times New Roman" w:hAnsi="Times New Roman" w:cs="Times New Roman"/>
          <w:b/>
          <w:spacing w:val="-1"/>
          <w:sz w:val="24"/>
          <w:szCs w:val="24"/>
        </w:rPr>
      </w:pPr>
    </w:p>
    <w:p w:rsidR="00483E9F" w:rsidRDefault="00483E9F" w:rsidP="006E3976">
      <w:pPr>
        <w:spacing w:before="8" w:after="0" w:line="240" w:lineRule="auto"/>
        <w:ind w:left="142" w:right="-20"/>
        <w:rPr>
          <w:rFonts w:ascii="Times New Roman" w:hAnsi="Times New Roman" w:cs="Times New Roman"/>
          <w:b/>
          <w:spacing w:val="-1"/>
          <w:sz w:val="24"/>
          <w:szCs w:val="24"/>
        </w:rPr>
      </w:pPr>
    </w:p>
    <w:p w:rsidR="00483E9F" w:rsidRDefault="00483E9F" w:rsidP="006E3976">
      <w:pPr>
        <w:spacing w:before="8" w:after="0" w:line="240" w:lineRule="auto"/>
        <w:ind w:left="142" w:right="-20"/>
        <w:rPr>
          <w:rFonts w:ascii="Times New Roman" w:hAnsi="Times New Roman" w:cs="Times New Roman"/>
          <w:b/>
          <w:spacing w:val="-1"/>
          <w:sz w:val="24"/>
          <w:szCs w:val="24"/>
        </w:rPr>
      </w:pPr>
    </w:p>
    <w:p w:rsidR="00483E9F" w:rsidRDefault="00483E9F" w:rsidP="00275EA7">
      <w:pPr>
        <w:spacing w:before="8" w:after="0" w:line="240" w:lineRule="auto"/>
        <w:ind w:left="142" w:right="-20"/>
        <w:rPr>
          <w:rFonts w:ascii="Times New Roman" w:hAnsi="Times New Roman" w:cs="Times New Roman"/>
          <w:b/>
          <w:spacing w:val="-1"/>
          <w:sz w:val="24"/>
          <w:szCs w:val="24"/>
        </w:rPr>
      </w:pPr>
      <w:r>
        <w:rPr>
          <w:rFonts w:ascii="Times New Roman" w:hAnsi="Times New Roman" w:cs="Times New Roman"/>
          <w:b/>
          <w:spacing w:val="-1"/>
          <w:sz w:val="24"/>
          <w:szCs w:val="24"/>
        </w:rPr>
        <w:t>Date</w:t>
      </w:r>
      <w:proofErr w:type="gramStart"/>
      <w:r>
        <w:rPr>
          <w:rFonts w:ascii="Times New Roman" w:hAnsi="Times New Roman" w:cs="Times New Roman"/>
          <w:b/>
          <w:spacing w:val="-1"/>
          <w:sz w:val="24"/>
          <w:szCs w:val="24"/>
        </w:rPr>
        <w:t>:-----------------------------</w:t>
      </w:r>
      <w:proofErr w:type="gramEnd"/>
      <w:r>
        <w:rPr>
          <w:rFonts w:ascii="Times New Roman" w:hAnsi="Times New Roman" w:cs="Times New Roman"/>
          <w:b/>
          <w:spacing w:val="-1"/>
          <w:sz w:val="24"/>
          <w:szCs w:val="24"/>
        </w:rPr>
        <w:tab/>
      </w:r>
      <w:r>
        <w:rPr>
          <w:rFonts w:ascii="Times New Roman" w:hAnsi="Times New Roman" w:cs="Times New Roman"/>
          <w:b/>
          <w:spacing w:val="-1"/>
          <w:sz w:val="24"/>
          <w:szCs w:val="24"/>
        </w:rPr>
        <w:tab/>
      </w:r>
      <w:r>
        <w:rPr>
          <w:rFonts w:ascii="Times New Roman" w:hAnsi="Times New Roman" w:cs="Times New Roman"/>
          <w:b/>
          <w:spacing w:val="-1"/>
          <w:sz w:val="24"/>
          <w:szCs w:val="24"/>
        </w:rPr>
        <w:tab/>
      </w:r>
      <w:r>
        <w:rPr>
          <w:rFonts w:ascii="Times New Roman" w:hAnsi="Times New Roman" w:cs="Times New Roman"/>
          <w:b/>
          <w:spacing w:val="-1"/>
          <w:sz w:val="24"/>
          <w:szCs w:val="24"/>
        </w:rPr>
        <w:tab/>
      </w:r>
      <w:r>
        <w:rPr>
          <w:rFonts w:ascii="Times New Roman" w:hAnsi="Times New Roman" w:cs="Times New Roman"/>
          <w:b/>
          <w:spacing w:val="-1"/>
          <w:sz w:val="24"/>
          <w:szCs w:val="24"/>
        </w:rPr>
        <w:tab/>
        <w:t xml:space="preserve">Date:------------------------------- </w:t>
      </w:r>
    </w:p>
    <w:p w:rsidR="00483E9F" w:rsidRDefault="00483E9F" w:rsidP="006E3976">
      <w:pPr>
        <w:spacing w:before="8" w:after="0" w:line="240" w:lineRule="auto"/>
        <w:ind w:left="142" w:right="-20"/>
        <w:rPr>
          <w:rFonts w:ascii="Times New Roman" w:hAnsi="Times New Roman" w:cs="Times New Roman"/>
          <w:b/>
          <w:spacing w:val="-1"/>
          <w:sz w:val="24"/>
          <w:szCs w:val="24"/>
        </w:rPr>
      </w:pPr>
    </w:p>
    <w:p w:rsidR="00483E9F" w:rsidRDefault="00483E9F" w:rsidP="006E3976">
      <w:pPr>
        <w:spacing w:before="8" w:after="0" w:line="240" w:lineRule="auto"/>
        <w:ind w:left="142" w:right="-20"/>
        <w:rPr>
          <w:rFonts w:ascii="Times New Roman" w:hAnsi="Times New Roman" w:cs="Times New Roman"/>
          <w:b/>
          <w:spacing w:val="-1"/>
          <w:sz w:val="24"/>
          <w:szCs w:val="24"/>
        </w:rPr>
      </w:pPr>
    </w:p>
    <w:p w:rsidR="00483E9F" w:rsidRDefault="00483E9F" w:rsidP="006E3976">
      <w:pPr>
        <w:spacing w:before="8" w:after="0" w:line="240" w:lineRule="auto"/>
        <w:ind w:left="142" w:right="-20"/>
        <w:rPr>
          <w:rFonts w:ascii="Times New Roman" w:hAnsi="Times New Roman" w:cs="Times New Roman"/>
          <w:b/>
          <w:spacing w:val="-1"/>
          <w:sz w:val="24"/>
          <w:szCs w:val="24"/>
        </w:rPr>
      </w:pPr>
    </w:p>
    <w:p w:rsidR="00E86A96" w:rsidRDefault="00E86A96" w:rsidP="00995BCF">
      <w:pPr>
        <w:spacing w:before="8" w:after="0" w:line="240" w:lineRule="auto"/>
        <w:ind w:left="142" w:right="-20"/>
        <w:rPr>
          <w:rFonts w:ascii="Times New Roman" w:hAnsi="Times New Roman" w:cs="Times New Roman"/>
          <w:b/>
          <w:spacing w:val="-1"/>
          <w:sz w:val="24"/>
          <w:szCs w:val="24"/>
        </w:rPr>
      </w:pPr>
    </w:p>
    <w:p w:rsidR="00E86A96" w:rsidRDefault="00E86A96" w:rsidP="00995BCF">
      <w:pPr>
        <w:spacing w:before="8" w:after="0" w:line="240" w:lineRule="auto"/>
        <w:ind w:left="142" w:right="-20"/>
        <w:rPr>
          <w:rFonts w:ascii="Times New Roman" w:hAnsi="Times New Roman" w:cs="Times New Roman"/>
          <w:b/>
          <w:spacing w:val="-1"/>
          <w:sz w:val="24"/>
          <w:szCs w:val="24"/>
        </w:rPr>
      </w:pPr>
    </w:p>
    <w:p w:rsidR="00E86A96" w:rsidRDefault="00E86A96" w:rsidP="00995BCF">
      <w:pPr>
        <w:spacing w:before="8" w:after="0" w:line="240" w:lineRule="auto"/>
        <w:ind w:left="142" w:right="-20"/>
        <w:rPr>
          <w:rFonts w:ascii="Times New Roman" w:hAnsi="Times New Roman" w:cs="Times New Roman"/>
          <w:b/>
          <w:spacing w:val="-1"/>
          <w:sz w:val="24"/>
          <w:szCs w:val="24"/>
        </w:rPr>
      </w:pPr>
    </w:p>
    <w:p w:rsidR="00483E9F" w:rsidRPr="00A941F0" w:rsidRDefault="00483E9F" w:rsidP="00995BCF">
      <w:pPr>
        <w:spacing w:before="8" w:after="0" w:line="240" w:lineRule="auto"/>
        <w:ind w:left="142" w:right="-20"/>
        <w:rPr>
          <w:rFonts w:ascii="Times New Roman" w:hAnsi="Times New Roman" w:cs="Times New Roman"/>
          <w:b/>
          <w:sz w:val="24"/>
          <w:szCs w:val="24"/>
        </w:rPr>
      </w:pPr>
      <w:r w:rsidRPr="00A941F0">
        <w:rPr>
          <w:rFonts w:ascii="Times New Roman" w:hAnsi="Times New Roman" w:cs="Times New Roman"/>
          <w:b/>
          <w:spacing w:val="-1"/>
          <w:sz w:val="24"/>
          <w:szCs w:val="24"/>
        </w:rPr>
        <w:lastRenderedPageBreak/>
        <w:t>T</w:t>
      </w:r>
      <w:r w:rsidRPr="00A941F0">
        <w:rPr>
          <w:rFonts w:ascii="Times New Roman" w:hAnsi="Times New Roman" w:cs="Times New Roman"/>
          <w:b/>
          <w:spacing w:val="2"/>
          <w:sz w:val="24"/>
          <w:szCs w:val="24"/>
        </w:rPr>
        <w:t>a</w:t>
      </w:r>
      <w:r w:rsidRPr="00A941F0">
        <w:rPr>
          <w:rFonts w:ascii="Times New Roman" w:hAnsi="Times New Roman" w:cs="Times New Roman"/>
          <w:b/>
          <w:sz w:val="24"/>
          <w:szCs w:val="24"/>
        </w:rPr>
        <w:t>ble</w:t>
      </w:r>
      <w:r w:rsidRPr="00A941F0">
        <w:rPr>
          <w:rFonts w:ascii="Times New Roman" w:hAnsi="Times New Roman" w:cs="Times New Roman"/>
          <w:b/>
          <w:spacing w:val="12"/>
          <w:sz w:val="24"/>
          <w:szCs w:val="24"/>
        </w:rPr>
        <w:t xml:space="preserve"> </w:t>
      </w:r>
      <w:r w:rsidRPr="00A941F0">
        <w:rPr>
          <w:rFonts w:ascii="Times New Roman" w:hAnsi="Times New Roman" w:cs="Times New Roman"/>
          <w:b/>
          <w:spacing w:val="2"/>
          <w:sz w:val="24"/>
          <w:szCs w:val="24"/>
        </w:rPr>
        <w:t>o</w:t>
      </w:r>
      <w:r w:rsidRPr="00A941F0">
        <w:rPr>
          <w:rFonts w:ascii="Times New Roman" w:hAnsi="Times New Roman" w:cs="Times New Roman"/>
          <w:b/>
          <w:sz w:val="24"/>
          <w:szCs w:val="24"/>
        </w:rPr>
        <w:t>f</w:t>
      </w:r>
      <w:r w:rsidRPr="00A941F0">
        <w:rPr>
          <w:rFonts w:ascii="Times New Roman" w:hAnsi="Times New Roman" w:cs="Times New Roman"/>
          <w:b/>
          <w:spacing w:val="3"/>
          <w:sz w:val="24"/>
          <w:szCs w:val="24"/>
        </w:rPr>
        <w:t xml:space="preserve"> </w:t>
      </w:r>
      <w:r w:rsidRPr="00A941F0">
        <w:rPr>
          <w:rFonts w:ascii="Times New Roman" w:hAnsi="Times New Roman" w:cs="Times New Roman"/>
          <w:b/>
          <w:spacing w:val="-3"/>
          <w:sz w:val="24"/>
          <w:szCs w:val="24"/>
        </w:rPr>
        <w:t>C</w:t>
      </w:r>
      <w:r w:rsidRPr="00A941F0">
        <w:rPr>
          <w:rFonts w:ascii="Times New Roman" w:hAnsi="Times New Roman" w:cs="Times New Roman"/>
          <w:b/>
          <w:spacing w:val="2"/>
          <w:w w:val="103"/>
          <w:sz w:val="24"/>
          <w:szCs w:val="24"/>
        </w:rPr>
        <w:t>o</w:t>
      </w:r>
      <w:r w:rsidRPr="00A941F0">
        <w:rPr>
          <w:rFonts w:ascii="Times New Roman" w:hAnsi="Times New Roman" w:cs="Times New Roman"/>
          <w:b/>
          <w:spacing w:val="-2"/>
          <w:w w:val="103"/>
          <w:sz w:val="24"/>
          <w:szCs w:val="24"/>
        </w:rPr>
        <w:t>n</w:t>
      </w:r>
      <w:r w:rsidRPr="00A941F0">
        <w:rPr>
          <w:rFonts w:ascii="Times New Roman" w:hAnsi="Times New Roman" w:cs="Times New Roman"/>
          <w:b/>
          <w:spacing w:val="1"/>
          <w:w w:val="104"/>
          <w:sz w:val="24"/>
          <w:szCs w:val="24"/>
        </w:rPr>
        <w:t>t</w:t>
      </w:r>
      <w:r w:rsidRPr="00A941F0">
        <w:rPr>
          <w:rFonts w:ascii="Times New Roman" w:hAnsi="Times New Roman" w:cs="Times New Roman"/>
          <w:b/>
          <w:spacing w:val="-1"/>
          <w:w w:val="102"/>
          <w:sz w:val="24"/>
          <w:szCs w:val="24"/>
        </w:rPr>
        <w:t>e</w:t>
      </w:r>
      <w:r w:rsidRPr="00A941F0">
        <w:rPr>
          <w:rFonts w:ascii="Times New Roman" w:hAnsi="Times New Roman" w:cs="Times New Roman"/>
          <w:b/>
          <w:w w:val="103"/>
          <w:sz w:val="24"/>
          <w:szCs w:val="24"/>
        </w:rPr>
        <w:t>n</w:t>
      </w:r>
      <w:r w:rsidRPr="00A941F0">
        <w:rPr>
          <w:rFonts w:ascii="Times New Roman" w:hAnsi="Times New Roman" w:cs="Times New Roman"/>
          <w:b/>
          <w:spacing w:val="-1"/>
          <w:w w:val="104"/>
          <w:sz w:val="24"/>
          <w:szCs w:val="24"/>
        </w:rPr>
        <w:t>t</w:t>
      </w:r>
      <w:r w:rsidRPr="00A941F0">
        <w:rPr>
          <w:rFonts w:ascii="Times New Roman" w:hAnsi="Times New Roman" w:cs="Times New Roman"/>
          <w:b/>
          <w:w w:val="103"/>
          <w:sz w:val="24"/>
          <w:szCs w:val="24"/>
        </w:rPr>
        <w:t>s</w:t>
      </w:r>
    </w:p>
    <w:p w:rsidR="00483E9F" w:rsidRPr="00A941F0" w:rsidRDefault="00483E9F" w:rsidP="006E3976">
      <w:pPr>
        <w:spacing w:before="1" w:after="0" w:line="170" w:lineRule="exact"/>
        <w:rPr>
          <w:rFonts w:ascii="Times New Roman" w:hAnsi="Times New Roman" w:cs="Times New Roman"/>
        </w:rPr>
      </w:pPr>
    </w:p>
    <w:p w:rsidR="00483E9F" w:rsidRPr="00A941F0" w:rsidRDefault="00483E9F" w:rsidP="00991266">
      <w:pPr>
        <w:tabs>
          <w:tab w:val="right" w:pos="9617"/>
        </w:tabs>
        <w:spacing w:after="0" w:line="240" w:lineRule="auto"/>
        <w:ind w:left="142" w:right="-20"/>
        <w:rPr>
          <w:rFonts w:ascii="Times New Roman" w:hAnsi="Times New Roman" w:cs="Times New Roman"/>
        </w:rPr>
      </w:pPr>
      <w:r w:rsidRPr="00A941F0">
        <w:rPr>
          <w:rFonts w:ascii="Times New Roman" w:hAnsi="Times New Roman" w:cs="Times New Roman"/>
        </w:rPr>
        <w:t>LIST OF ABBREVIATIONS</w:t>
      </w:r>
      <w:r w:rsidR="00991266" w:rsidRPr="00991266">
        <w:rPr>
          <w:rFonts w:ascii="Times New Roman" w:hAnsi="Times New Roman" w:cs="Times New Roman"/>
          <w:u w:val="dotted"/>
        </w:rPr>
        <w:tab/>
      </w:r>
      <w:r>
        <w:rPr>
          <w:rFonts w:ascii="Times New Roman" w:hAnsi="Times New Roman" w:cs="Times New Roman"/>
        </w:rPr>
        <w:t>VI</w:t>
      </w:r>
      <w:r w:rsidRPr="00A941F0">
        <w:rPr>
          <w:rFonts w:ascii="Times New Roman" w:hAnsi="Times New Roman" w:cs="Times New Roman"/>
        </w:rPr>
        <w:t xml:space="preserve"> </w:t>
      </w:r>
    </w:p>
    <w:p w:rsidR="00483E9F" w:rsidRPr="00A941F0" w:rsidRDefault="00483E9F" w:rsidP="00991266">
      <w:pPr>
        <w:tabs>
          <w:tab w:val="right" w:pos="9617"/>
        </w:tabs>
        <w:spacing w:after="0" w:line="240" w:lineRule="auto"/>
        <w:ind w:left="142" w:right="-20"/>
        <w:rPr>
          <w:rFonts w:ascii="Times New Roman" w:hAnsi="Times New Roman" w:cs="Times New Roman"/>
          <w:spacing w:val="2"/>
        </w:rPr>
      </w:pPr>
    </w:p>
    <w:p w:rsidR="00483E9F" w:rsidRPr="00A941F0" w:rsidRDefault="00483E9F" w:rsidP="00991266">
      <w:pPr>
        <w:tabs>
          <w:tab w:val="right" w:pos="9617"/>
        </w:tabs>
        <w:spacing w:after="0" w:line="240" w:lineRule="auto"/>
        <w:ind w:left="142" w:right="-20"/>
        <w:rPr>
          <w:rFonts w:ascii="Times New Roman" w:hAnsi="Times New Roman" w:cs="Times New Roman"/>
        </w:rPr>
      </w:pPr>
      <w:r w:rsidRPr="00A941F0">
        <w:rPr>
          <w:rFonts w:ascii="Times New Roman" w:hAnsi="Times New Roman" w:cs="Times New Roman"/>
          <w:spacing w:val="2"/>
        </w:rPr>
        <w:t>E</w:t>
      </w:r>
      <w:r w:rsidRPr="00A941F0">
        <w:rPr>
          <w:rFonts w:ascii="Times New Roman" w:hAnsi="Times New Roman" w:cs="Times New Roman"/>
          <w:spacing w:val="1"/>
        </w:rPr>
        <w:t>X</w:t>
      </w:r>
      <w:r w:rsidRPr="00A941F0">
        <w:rPr>
          <w:rFonts w:ascii="Times New Roman" w:hAnsi="Times New Roman" w:cs="Times New Roman"/>
          <w:spacing w:val="2"/>
        </w:rPr>
        <w:t>E</w:t>
      </w:r>
      <w:r w:rsidRPr="00A941F0">
        <w:rPr>
          <w:rFonts w:ascii="Times New Roman" w:hAnsi="Times New Roman" w:cs="Times New Roman"/>
          <w:spacing w:val="-2"/>
        </w:rPr>
        <w:t>C</w:t>
      </w:r>
      <w:r w:rsidRPr="00A941F0">
        <w:rPr>
          <w:rFonts w:ascii="Times New Roman" w:hAnsi="Times New Roman" w:cs="Times New Roman"/>
          <w:spacing w:val="1"/>
        </w:rPr>
        <w:t>U</w:t>
      </w:r>
      <w:r w:rsidRPr="00A941F0">
        <w:rPr>
          <w:rFonts w:ascii="Times New Roman" w:hAnsi="Times New Roman" w:cs="Times New Roman"/>
        </w:rPr>
        <w:t>T</w:t>
      </w:r>
      <w:r w:rsidRPr="00A941F0">
        <w:rPr>
          <w:rFonts w:ascii="Times New Roman" w:hAnsi="Times New Roman" w:cs="Times New Roman"/>
          <w:spacing w:val="1"/>
        </w:rPr>
        <w:t>IV</w:t>
      </w:r>
      <w:r w:rsidRPr="00A941F0">
        <w:rPr>
          <w:rFonts w:ascii="Times New Roman" w:hAnsi="Times New Roman" w:cs="Times New Roman"/>
        </w:rPr>
        <w:t>E</w:t>
      </w:r>
      <w:r w:rsidRPr="00A941F0">
        <w:rPr>
          <w:rFonts w:ascii="Times New Roman" w:hAnsi="Times New Roman" w:cs="Times New Roman"/>
          <w:spacing w:val="23"/>
        </w:rPr>
        <w:t xml:space="preserve"> </w:t>
      </w:r>
      <w:r w:rsidRPr="00A941F0">
        <w:rPr>
          <w:rFonts w:ascii="Times New Roman" w:hAnsi="Times New Roman" w:cs="Times New Roman"/>
        </w:rPr>
        <w:t>S</w:t>
      </w:r>
      <w:r w:rsidRPr="00A941F0">
        <w:rPr>
          <w:rFonts w:ascii="Times New Roman" w:hAnsi="Times New Roman" w:cs="Times New Roman"/>
          <w:spacing w:val="1"/>
        </w:rPr>
        <w:t>UMM</w:t>
      </w:r>
      <w:r w:rsidRPr="00A941F0">
        <w:rPr>
          <w:rFonts w:ascii="Times New Roman" w:hAnsi="Times New Roman" w:cs="Times New Roman"/>
        </w:rPr>
        <w:t>A</w:t>
      </w:r>
      <w:r w:rsidRPr="00A941F0">
        <w:rPr>
          <w:rFonts w:ascii="Times New Roman" w:hAnsi="Times New Roman" w:cs="Times New Roman"/>
          <w:spacing w:val="-1"/>
        </w:rPr>
        <w:t>R</w:t>
      </w:r>
      <w:r w:rsidRPr="00A941F0">
        <w:rPr>
          <w:rFonts w:ascii="Times New Roman" w:hAnsi="Times New Roman" w:cs="Times New Roman"/>
        </w:rPr>
        <w:t>Y</w:t>
      </w:r>
      <w:r w:rsidR="00991266" w:rsidRPr="00991266">
        <w:rPr>
          <w:rFonts w:ascii="Times New Roman" w:hAnsi="Times New Roman" w:cs="Times New Roman"/>
          <w:u w:val="dotted"/>
        </w:rPr>
        <w:tab/>
      </w:r>
      <w:r>
        <w:rPr>
          <w:rFonts w:ascii="Times New Roman" w:hAnsi="Times New Roman" w:cs="Times New Roman"/>
        </w:rPr>
        <w:t xml:space="preserve">1 </w:t>
      </w:r>
      <w:r w:rsidRPr="00A941F0">
        <w:rPr>
          <w:rFonts w:ascii="Times New Roman" w:hAnsi="Times New Roman" w:cs="Times New Roman"/>
        </w:rPr>
        <w:t xml:space="preserve"> </w:t>
      </w:r>
    </w:p>
    <w:p w:rsidR="00483E9F" w:rsidRPr="00A941F0" w:rsidRDefault="00483E9F" w:rsidP="00991266">
      <w:pPr>
        <w:tabs>
          <w:tab w:val="right" w:pos="9617"/>
        </w:tabs>
        <w:spacing w:before="9" w:after="0" w:line="150" w:lineRule="exact"/>
        <w:rPr>
          <w:rFonts w:ascii="Times New Roman" w:hAnsi="Times New Roman" w:cs="Times New Roman"/>
        </w:rPr>
      </w:pPr>
    </w:p>
    <w:p w:rsidR="00483E9F" w:rsidRPr="00A941F0" w:rsidRDefault="00483E9F" w:rsidP="00991266">
      <w:pPr>
        <w:tabs>
          <w:tab w:val="left" w:pos="360"/>
          <w:tab w:val="right" w:pos="9617"/>
        </w:tabs>
        <w:spacing w:after="0" w:line="240" w:lineRule="auto"/>
        <w:ind w:left="142" w:right="-20"/>
        <w:rPr>
          <w:rFonts w:ascii="Times New Roman" w:hAnsi="Times New Roman" w:cs="Times New Roman"/>
        </w:rPr>
      </w:pPr>
      <w:r w:rsidRPr="00A941F0">
        <w:rPr>
          <w:rFonts w:ascii="Times New Roman" w:hAnsi="Times New Roman" w:cs="Times New Roman"/>
        </w:rPr>
        <w:t>1</w:t>
      </w:r>
      <w:r w:rsidRPr="00A941F0">
        <w:rPr>
          <w:rFonts w:ascii="Times New Roman" w:hAnsi="Times New Roman" w:cs="Times New Roman"/>
          <w:spacing w:val="-42"/>
        </w:rPr>
        <w:t xml:space="preserve"> </w:t>
      </w:r>
      <w:r w:rsidRPr="00A941F0">
        <w:rPr>
          <w:rFonts w:ascii="Times New Roman" w:hAnsi="Times New Roman" w:cs="Times New Roman"/>
        </w:rPr>
        <w:tab/>
      </w:r>
      <w:r w:rsidRPr="00A941F0">
        <w:rPr>
          <w:rFonts w:ascii="Times New Roman" w:hAnsi="Times New Roman" w:cs="Times New Roman"/>
          <w:spacing w:val="4"/>
        </w:rPr>
        <w:t>I</w:t>
      </w:r>
      <w:r w:rsidRPr="00A941F0">
        <w:rPr>
          <w:rFonts w:ascii="Times New Roman" w:hAnsi="Times New Roman" w:cs="Times New Roman"/>
          <w:spacing w:val="-3"/>
        </w:rPr>
        <w:t>N</w:t>
      </w:r>
      <w:r w:rsidRPr="00A941F0">
        <w:rPr>
          <w:rFonts w:ascii="Times New Roman" w:hAnsi="Times New Roman" w:cs="Times New Roman"/>
        </w:rPr>
        <w:t>T</w:t>
      </w:r>
      <w:r w:rsidRPr="00A941F0">
        <w:rPr>
          <w:rFonts w:ascii="Times New Roman" w:hAnsi="Times New Roman" w:cs="Times New Roman"/>
          <w:spacing w:val="1"/>
        </w:rPr>
        <w:t>RO</w:t>
      </w:r>
      <w:r w:rsidRPr="00A941F0">
        <w:rPr>
          <w:rFonts w:ascii="Times New Roman" w:hAnsi="Times New Roman" w:cs="Times New Roman"/>
        </w:rPr>
        <w:t>D</w:t>
      </w:r>
      <w:r w:rsidRPr="00A941F0">
        <w:rPr>
          <w:rFonts w:ascii="Times New Roman" w:hAnsi="Times New Roman" w:cs="Times New Roman"/>
          <w:spacing w:val="-2"/>
        </w:rPr>
        <w:t>U</w:t>
      </w:r>
      <w:r w:rsidRPr="00A941F0">
        <w:rPr>
          <w:rFonts w:ascii="Times New Roman" w:hAnsi="Times New Roman" w:cs="Times New Roman"/>
          <w:spacing w:val="1"/>
        </w:rPr>
        <w:t>C</w:t>
      </w:r>
      <w:r w:rsidRPr="00A941F0">
        <w:rPr>
          <w:rFonts w:ascii="Times New Roman" w:hAnsi="Times New Roman" w:cs="Times New Roman"/>
        </w:rPr>
        <w:t>T</w:t>
      </w:r>
      <w:r w:rsidRPr="00A941F0">
        <w:rPr>
          <w:rFonts w:ascii="Times New Roman" w:hAnsi="Times New Roman" w:cs="Times New Roman"/>
          <w:spacing w:val="4"/>
        </w:rPr>
        <w:t>I</w:t>
      </w:r>
      <w:r w:rsidRPr="00A941F0">
        <w:rPr>
          <w:rFonts w:ascii="Times New Roman" w:hAnsi="Times New Roman" w:cs="Times New Roman"/>
          <w:spacing w:val="1"/>
        </w:rPr>
        <w:t>O</w:t>
      </w:r>
      <w:r w:rsidRPr="00A941F0">
        <w:rPr>
          <w:rFonts w:ascii="Times New Roman" w:hAnsi="Times New Roman" w:cs="Times New Roman"/>
        </w:rPr>
        <w:t>N</w:t>
      </w:r>
      <w:r w:rsidR="00991266" w:rsidRPr="00991266">
        <w:rPr>
          <w:rFonts w:ascii="Times New Roman" w:hAnsi="Times New Roman" w:cs="Times New Roman"/>
          <w:u w:val="dotted"/>
        </w:rPr>
        <w:tab/>
      </w:r>
      <w:r>
        <w:rPr>
          <w:rFonts w:ascii="Times New Roman" w:hAnsi="Times New Roman" w:cs="Times New Roman"/>
          <w:w w:val="111"/>
        </w:rPr>
        <w:t>3</w:t>
      </w:r>
      <w:r w:rsidRPr="00A941F0">
        <w:rPr>
          <w:rFonts w:ascii="Times New Roman" w:hAnsi="Times New Roman" w:cs="Times New Roman"/>
          <w:spacing w:val="-2"/>
          <w:w w:val="111"/>
        </w:rPr>
        <w:t xml:space="preserve"> </w:t>
      </w:r>
    </w:p>
    <w:p w:rsidR="00483E9F" w:rsidRPr="00A941F0" w:rsidRDefault="00483E9F" w:rsidP="00991266">
      <w:pPr>
        <w:tabs>
          <w:tab w:val="right" w:pos="9617"/>
        </w:tabs>
        <w:spacing w:before="7" w:after="0" w:line="150" w:lineRule="exact"/>
        <w:rPr>
          <w:rFonts w:ascii="Times New Roman" w:hAnsi="Times New Roman" w:cs="Times New Roman"/>
        </w:rPr>
      </w:pPr>
    </w:p>
    <w:p w:rsidR="00483E9F" w:rsidRPr="00A941F0" w:rsidRDefault="00483E9F" w:rsidP="00991266">
      <w:pPr>
        <w:tabs>
          <w:tab w:val="left" w:pos="360"/>
          <w:tab w:val="right" w:pos="9617"/>
        </w:tabs>
        <w:spacing w:after="0" w:line="240" w:lineRule="auto"/>
        <w:ind w:left="142" w:right="-20"/>
        <w:rPr>
          <w:rFonts w:ascii="Times New Roman" w:hAnsi="Times New Roman" w:cs="Times New Roman"/>
        </w:rPr>
      </w:pPr>
      <w:r w:rsidRPr="00A941F0">
        <w:rPr>
          <w:rFonts w:ascii="Times New Roman" w:hAnsi="Times New Roman" w:cs="Times New Roman"/>
        </w:rPr>
        <w:t>2</w:t>
      </w:r>
      <w:r w:rsidRPr="00A941F0">
        <w:rPr>
          <w:rFonts w:ascii="Times New Roman" w:hAnsi="Times New Roman" w:cs="Times New Roman"/>
          <w:spacing w:val="-42"/>
        </w:rPr>
        <w:t xml:space="preserve"> </w:t>
      </w:r>
      <w:r w:rsidRPr="00A941F0">
        <w:rPr>
          <w:rFonts w:ascii="Times New Roman" w:hAnsi="Times New Roman" w:cs="Times New Roman"/>
        </w:rPr>
        <w:tab/>
        <w:t>S</w:t>
      </w:r>
      <w:r w:rsidRPr="00A941F0">
        <w:rPr>
          <w:rFonts w:ascii="Times New Roman" w:hAnsi="Times New Roman" w:cs="Times New Roman"/>
          <w:spacing w:val="4"/>
        </w:rPr>
        <w:t>I</w:t>
      </w:r>
      <w:r w:rsidRPr="00A941F0">
        <w:rPr>
          <w:rFonts w:ascii="Times New Roman" w:hAnsi="Times New Roman" w:cs="Times New Roman"/>
          <w:spacing w:val="-2"/>
        </w:rPr>
        <w:t>T</w:t>
      </w:r>
      <w:r w:rsidRPr="00A941F0">
        <w:rPr>
          <w:rFonts w:ascii="Times New Roman" w:hAnsi="Times New Roman" w:cs="Times New Roman"/>
          <w:spacing w:val="1"/>
        </w:rPr>
        <w:t>U</w:t>
      </w:r>
      <w:r w:rsidRPr="00A941F0">
        <w:rPr>
          <w:rFonts w:ascii="Times New Roman" w:hAnsi="Times New Roman" w:cs="Times New Roman"/>
        </w:rPr>
        <w:t>AT</w:t>
      </w:r>
      <w:r w:rsidRPr="00A941F0">
        <w:rPr>
          <w:rFonts w:ascii="Times New Roman" w:hAnsi="Times New Roman" w:cs="Times New Roman"/>
          <w:spacing w:val="1"/>
        </w:rPr>
        <w:t>IO</w:t>
      </w:r>
      <w:r w:rsidRPr="00A941F0">
        <w:rPr>
          <w:rFonts w:ascii="Times New Roman" w:hAnsi="Times New Roman" w:cs="Times New Roman"/>
        </w:rPr>
        <w:t>N</w:t>
      </w:r>
      <w:r w:rsidRPr="00A941F0">
        <w:rPr>
          <w:rFonts w:ascii="Times New Roman" w:hAnsi="Times New Roman" w:cs="Times New Roman"/>
          <w:spacing w:val="31"/>
        </w:rPr>
        <w:t xml:space="preserve"> </w:t>
      </w:r>
      <w:r w:rsidRPr="00A941F0">
        <w:rPr>
          <w:rFonts w:ascii="Times New Roman" w:hAnsi="Times New Roman" w:cs="Times New Roman"/>
          <w:spacing w:val="3"/>
          <w:w w:val="106"/>
        </w:rPr>
        <w:t>A</w:t>
      </w:r>
      <w:r w:rsidRPr="00A941F0">
        <w:rPr>
          <w:rFonts w:ascii="Times New Roman" w:hAnsi="Times New Roman" w:cs="Times New Roman"/>
          <w:w w:val="103"/>
        </w:rPr>
        <w:t>N</w:t>
      </w:r>
      <w:r w:rsidRPr="00A941F0">
        <w:rPr>
          <w:rFonts w:ascii="Times New Roman" w:hAnsi="Times New Roman" w:cs="Times New Roman"/>
          <w:spacing w:val="-2"/>
          <w:w w:val="106"/>
        </w:rPr>
        <w:t>A</w:t>
      </w:r>
      <w:r w:rsidRPr="00A941F0">
        <w:rPr>
          <w:rFonts w:ascii="Times New Roman" w:hAnsi="Times New Roman" w:cs="Times New Roman"/>
          <w:spacing w:val="2"/>
          <w:w w:val="102"/>
        </w:rPr>
        <w:t>L</w:t>
      </w:r>
      <w:r w:rsidRPr="00A941F0">
        <w:rPr>
          <w:rFonts w:ascii="Times New Roman" w:hAnsi="Times New Roman" w:cs="Times New Roman"/>
          <w:w w:val="108"/>
        </w:rPr>
        <w:t>Y</w:t>
      </w:r>
      <w:r w:rsidRPr="00A941F0">
        <w:rPr>
          <w:rFonts w:ascii="Times New Roman" w:hAnsi="Times New Roman" w:cs="Times New Roman"/>
          <w:w w:val="105"/>
        </w:rPr>
        <w:t>S</w:t>
      </w:r>
      <w:r w:rsidRPr="00A941F0">
        <w:rPr>
          <w:rFonts w:ascii="Times New Roman" w:hAnsi="Times New Roman" w:cs="Times New Roman"/>
          <w:spacing w:val="4"/>
          <w:w w:val="107"/>
        </w:rPr>
        <w:t>I</w:t>
      </w:r>
      <w:r w:rsidRPr="00A941F0">
        <w:rPr>
          <w:rFonts w:ascii="Times New Roman" w:hAnsi="Times New Roman" w:cs="Times New Roman"/>
          <w:spacing w:val="11"/>
          <w:w w:val="105"/>
        </w:rPr>
        <w:t>S</w:t>
      </w:r>
      <w:r w:rsidR="00991266" w:rsidRPr="00991266">
        <w:rPr>
          <w:rFonts w:ascii="Times New Roman" w:hAnsi="Times New Roman" w:cs="Times New Roman"/>
          <w:u w:val="dotted"/>
        </w:rPr>
        <w:tab/>
      </w:r>
      <w:r>
        <w:rPr>
          <w:rFonts w:ascii="Times New Roman" w:hAnsi="Times New Roman" w:cs="Times New Roman"/>
          <w:spacing w:val="3"/>
          <w:w w:val="112"/>
        </w:rPr>
        <w:t>5</w:t>
      </w:r>
      <w:r w:rsidRPr="00A941F0">
        <w:rPr>
          <w:rFonts w:ascii="Times New Roman" w:hAnsi="Times New Roman" w:cs="Times New Roman"/>
          <w:spacing w:val="-35"/>
        </w:rPr>
        <w:t xml:space="preserve"> </w:t>
      </w:r>
    </w:p>
    <w:p w:rsidR="00483E9F" w:rsidRPr="00A941F0" w:rsidRDefault="00483E9F" w:rsidP="00991266">
      <w:pPr>
        <w:tabs>
          <w:tab w:val="right" w:pos="9617"/>
        </w:tabs>
        <w:spacing w:before="9" w:after="0" w:line="150" w:lineRule="exact"/>
        <w:rPr>
          <w:rFonts w:ascii="Times New Roman" w:hAnsi="Times New Roman" w:cs="Times New Roman"/>
        </w:rPr>
      </w:pPr>
    </w:p>
    <w:p w:rsidR="00483E9F" w:rsidRPr="00A941F0" w:rsidRDefault="00483E9F" w:rsidP="00991266">
      <w:pPr>
        <w:tabs>
          <w:tab w:val="left" w:pos="720"/>
          <w:tab w:val="right" w:pos="9617"/>
        </w:tabs>
        <w:spacing w:after="0" w:line="240" w:lineRule="auto"/>
        <w:ind w:left="358" w:right="-731"/>
        <w:rPr>
          <w:rFonts w:ascii="Times New Roman" w:hAnsi="Times New Roman" w:cs="Times New Roman"/>
        </w:rPr>
      </w:pPr>
      <w:r w:rsidRPr="00A941F0">
        <w:rPr>
          <w:rFonts w:ascii="Times New Roman" w:hAnsi="Times New Roman" w:cs="Times New Roman"/>
          <w:spacing w:val="-2"/>
        </w:rPr>
        <w:t>2</w:t>
      </w:r>
      <w:r w:rsidRPr="00A941F0">
        <w:rPr>
          <w:rFonts w:ascii="Times New Roman" w:hAnsi="Times New Roman" w:cs="Times New Roman"/>
          <w:spacing w:val="1"/>
        </w:rPr>
        <w:t>.</w:t>
      </w:r>
      <w:r w:rsidRPr="00A941F0">
        <w:rPr>
          <w:rFonts w:ascii="Times New Roman" w:hAnsi="Times New Roman" w:cs="Times New Roman"/>
        </w:rPr>
        <w:t>1</w:t>
      </w:r>
      <w:r w:rsidRPr="00A941F0">
        <w:rPr>
          <w:rFonts w:ascii="Times New Roman" w:hAnsi="Times New Roman" w:cs="Times New Roman"/>
          <w:spacing w:val="-40"/>
        </w:rPr>
        <w:t xml:space="preserve"> </w:t>
      </w:r>
      <w:r w:rsidRPr="00A941F0">
        <w:rPr>
          <w:rFonts w:ascii="Times New Roman" w:hAnsi="Times New Roman" w:cs="Times New Roman"/>
        </w:rPr>
        <w:tab/>
      </w:r>
      <w:r w:rsidRPr="00A941F0">
        <w:rPr>
          <w:rFonts w:ascii="Times New Roman" w:hAnsi="Times New Roman" w:cs="Times New Roman"/>
          <w:spacing w:val="1"/>
        </w:rPr>
        <w:t>U</w:t>
      </w:r>
      <w:r w:rsidRPr="00A941F0">
        <w:rPr>
          <w:rFonts w:ascii="Times New Roman" w:hAnsi="Times New Roman" w:cs="Times New Roman"/>
          <w:spacing w:val="-3"/>
        </w:rPr>
        <w:t>N</w:t>
      </w:r>
      <w:r w:rsidRPr="00A941F0">
        <w:rPr>
          <w:rFonts w:ascii="Times New Roman" w:hAnsi="Times New Roman" w:cs="Times New Roman"/>
          <w:spacing w:val="4"/>
        </w:rPr>
        <w:t>O</w:t>
      </w:r>
      <w:r w:rsidRPr="00A941F0">
        <w:rPr>
          <w:rFonts w:ascii="Times New Roman" w:hAnsi="Times New Roman" w:cs="Times New Roman"/>
          <w:spacing w:val="1"/>
        </w:rPr>
        <w:t>D</w:t>
      </w:r>
      <w:r w:rsidRPr="00A941F0">
        <w:rPr>
          <w:rFonts w:ascii="Times New Roman" w:hAnsi="Times New Roman" w:cs="Times New Roman"/>
        </w:rPr>
        <w:t>C</w:t>
      </w:r>
      <w:r w:rsidRPr="00A941F0">
        <w:rPr>
          <w:rFonts w:ascii="Times New Roman" w:hAnsi="Times New Roman" w:cs="Times New Roman"/>
          <w:spacing w:val="-5"/>
        </w:rPr>
        <w:t xml:space="preserve"> </w:t>
      </w:r>
      <w:r w:rsidRPr="00A941F0">
        <w:rPr>
          <w:rFonts w:ascii="Times New Roman" w:hAnsi="Times New Roman" w:cs="Times New Roman"/>
        </w:rPr>
        <w:t>G</w:t>
      </w:r>
      <w:r w:rsidRPr="00A941F0">
        <w:rPr>
          <w:rFonts w:ascii="Times New Roman" w:hAnsi="Times New Roman" w:cs="Times New Roman"/>
          <w:spacing w:val="-1"/>
        </w:rPr>
        <w:t>L</w:t>
      </w:r>
      <w:r w:rsidRPr="00A941F0">
        <w:rPr>
          <w:rFonts w:ascii="Times New Roman" w:hAnsi="Times New Roman" w:cs="Times New Roman"/>
          <w:spacing w:val="2"/>
        </w:rPr>
        <w:t>O</w:t>
      </w:r>
      <w:r w:rsidRPr="00A941F0">
        <w:rPr>
          <w:rFonts w:ascii="Times New Roman" w:hAnsi="Times New Roman" w:cs="Times New Roman"/>
          <w:spacing w:val="-1"/>
        </w:rPr>
        <w:t>B</w:t>
      </w:r>
      <w:r w:rsidRPr="00A941F0">
        <w:rPr>
          <w:rFonts w:ascii="Times New Roman" w:hAnsi="Times New Roman" w:cs="Times New Roman"/>
          <w:spacing w:val="1"/>
        </w:rPr>
        <w:t>A</w:t>
      </w:r>
      <w:r w:rsidRPr="00A941F0">
        <w:rPr>
          <w:rFonts w:ascii="Times New Roman" w:hAnsi="Times New Roman" w:cs="Times New Roman"/>
        </w:rPr>
        <w:t>L</w:t>
      </w:r>
      <w:r w:rsidRPr="00A941F0">
        <w:rPr>
          <w:rFonts w:ascii="Times New Roman" w:hAnsi="Times New Roman" w:cs="Times New Roman"/>
          <w:spacing w:val="17"/>
        </w:rPr>
        <w:t xml:space="preserve"> </w:t>
      </w:r>
      <w:r w:rsidRPr="00A941F0">
        <w:rPr>
          <w:rFonts w:ascii="Times New Roman" w:hAnsi="Times New Roman" w:cs="Times New Roman"/>
        </w:rPr>
        <w:t>S</w:t>
      </w:r>
      <w:r w:rsidRPr="00A941F0">
        <w:rPr>
          <w:rFonts w:ascii="Times New Roman" w:hAnsi="Times New Roman" w:cs="Times New Roman"/>
          <w:spacing w:val="1"/>
        </w:rPr>
        <w:t>T</w:t>
      </w:r>
      <w:r w:rsidRPr="00A941F0">
        <w:rPr>
          <w:rFonts w:ascii="Times New Roman" w:hAnsi="Times New Roman" w:cs="Times New Roman"/>
          <w:spacing w:val="-1"/>
        </w:rPr>
        <w:t>R</w:t>
      </w:r>
      <w:r w:rsidRPr="00A941F0">
        <w:rPr>
          <w:rFonts w:ascii="Times New Roman" w:hAnsi="Times New Roman" w:cs="Times New Roman"/>
          <w:spacing w:val="1"/>
        </w:rPr>
        <w:t>A</w:t>
      </w:r>
      <w:r w:rsidRPr="00A941F0">
        <w:rPr>
          <w:rFonts w:ascii="Times New Roman" w:hAnsi="Times New Roman" w:cs="Times New Roman"/>
          <w:spacing w:val="-2"/>
        </w:rPr>
        <w:t>T</w:t>
      </w:r>
      <w:r w:rsidRPr="00A941F0">
        <w:rPr>
          <w:rFonts w:ascii="Times New Roman" w:hAnsi="Times New Roman" w:cs="Times New Roman"/>
        </w:rPr>
        <w:t>EG</w:t>
      </w:r>
      <w:r w:rsidRPr="00A941F0">
        <w:rPr>
          <w:rFonts w:ascii="Times New Roman" w:hAnsi="Times New Roman" w:cs="Times New Roman"/>
          <w:spacing w:val="1"/>
        </w:rPr>
        <w:t>Y</w:t>
      </w:r>
      <w:r w:rsidRPr="00A941F0">
        <w:rPr>
          <w:rFonts w:ascii="Times New Roman" w:hAnsi="Times New Roman" w:cs="Times New Roman"/>
        </w:rPr>
        <w:t>,</w:t>
      </w:r>
      <w:r w:rsidRPr="00A941F0">
        <w:rPr>
          <w:rFonts w:ascii="Times New Roman" w:hAnsi="Times New Roman" w:cs="Times New Roman"/>
          <w:spacing w:val="13"/>
        </w:rPr>
        <w:t xml:space="preserve"> </w:t>
      </w:r>
      <w:r w:rsidRPr="00A941F0">
        <w:rPr>
          <w:rFonts w:ascii="Times New Roman" w:hAnsi="Times New Roman" w:cs="Times New Roman"/>
        </w:rPr>
        <w:t>GO</w:t>
      </w:r>
      <w:r w:rsidRPr="00A941F0">
        <w:rPr>
          <w:rFonts w:ascii="Times New Roman" w:hAnsi="Times New Roman" w:cs="Times New Roman"/>
          <w:spacing w:val="-2"/>
        </w:rPr>
        <w:t>V</w:t>
      </w:r>
      <w:r w:rsidRPr="00A941F0">
        <w:rPr>
          <w:rFonts w:ascii="Times New Roman" w:hAnsi="Times New Roman" w:cs="Times New Roman"/>
        </w:rPr>
        <w:t>E</w:t>
      </w:r>
      <w:r w:rsidRPr="00A941F0">
        <w:rPr>
          <w:rFonts w:ascii="Times New Roman" w:hAnsi="Times New Roman" w:cs="Times New Roman"/>
          <w:spacing w:val="-1"/>
        </w:rPr>
        <w:t>R</w:t>
      </w:r>
      <w:r w:rsidRPr="00A941F0">
        <w:rPr>
          <w:rFonts w:ascii="Times New Roman" w:hAnsi="Times New Roman" w:cs="Times New Roman"/>
        </w:rPr>
        <w:t>N</w:t>
      </w:r>
      <w:r w:rsidRPr="00A941F0">
        <w:rPr>
          <w:rFonts w:ascii="Times New Roman" w:hAnsi="Times New Roman" w:cs="Times New Roman"/>
          <w:spacing w:val="-1"/>
        </w:rPr>
        <w:t>I</w:t>
      </w:r>
      <w:r w:rsidRPr="00A941F0">
        <w:rPr>
          <w:rFonts w:ascii="Times New Roman" w:hAnsi="Times New Roman" w:cs="Times New Roman"/>
        </w:rPr>
        <w:t>NG</w:t>
      </w:r>
      <w:r w:rsidRPr="00A941F0">
        <w:rPr>
          <w:rFonts w:ascii="Times New Roman" w:hAnsi="Times New Roman" w:cs="Times New Roman"/>
          <w:spacing w:val="26"/>
        </w:rPr>
        <w:t xml:space="preserve"> </w:t>
      </w:r>
      <w:r w:rsidRPr="00A941F0">
        <w:rPr>
          <w:rFonts w:ascii="Times New Roman" w:hAnsi="Times New Roman" w:cs="Times New Roman"/>
          <w:spacing w:val="-1"/>
        </w:rPr>
        <w:t>B</w:t>
      </w:r>
      <w:r w:rsidRPr="00A941F0">
        <w:rPr>
          <w:rFonts w:ascii="Times New Roman" w:hAnsi="Times New Roman" w:cs="Times New Roman"/>
        </w:rPr>
        <w:t>O</w:t>
      </w:r>
      <w:r w:rsidRPr="00A941F0">
        <w:rPr>
          <w:rFonts w:ascii="Times New Roman" w:hAnsi="Times New Roman" w:cs="Times New Roman"/>
          <w:spacing w:val="2"/>
        </w:rPr>
        <w:t>D</w:t>
      </w:r>
      <w:r w:rsidRPr="00A941F0">
        <w:rPr>
          <w:rFonts w:ascii="Times New Roman" w:hAnsi="Times New Roman" w:cs="Times New Roman"/>
          <w:spacing w:val="-3"/>
        </w:rPr>
        <w:t>I</w:t>
      </w:r>
      <w:r w:rsidRPr="00A941F0">
        <w:rPr>
          <w:rFonts w:ascii="Times New Roman" w:hAnsi="Times New Roman" w:cs="Times New Roman"/>
        </w:rPr>
        <w:t>ES</w:t>
      </w:r>
      <w:r w:rsidRPr="00A941F0">
        <w:rPr>
          <w:rFonts w:ascii="Times New Roman" w:hAnsi="Times New Roman" w:cs="Times New Roman"/>
          <w:spacing w:val="17"/>
        </w:rPr>
        <w:t xml:space="preserve"> </w:t>
      </w:r>
      <w:r w:rsidRPr="00A941F0">
        <w:rPr>
          <w:rFonts w:ascii="Times New Roman" w:hAnsi="Times New Roman" w:cs="Times New Roman"/>
          <w:spacing w:val="1"/>
        </w:rPr>
        <w:t>A</w:t>
      </w:r>
      <w:r w:rsidRPr="00A941F0">
        <w:rPr>
          <w:rFonts w:ascii="Times New Roman" w:hAnsi="Times New Roman" w:cs="Times New Roman"/>
        </w:rPr>
        <w:t>ND</w:t>
      </w:r>
      <w:r>
        <w:rPr>
          <w:rFonts w:ascii="Times New Roman" w:hAnsi="Times New Roman" w:cs="Times New Roman"/>
        </w:rPr>
        <w:t xml:space="preserve"> MANDATES</w:t>
      </w:r>
      <w:r w:rsidR="00991266" w:rsidRPr="00991266">
        <w:rPr>
          <w:rFonts w:ascii="Times New Roman" w:hAnsi="Times New Roman" w:cs="Times New Roman"/>
          <w:u w:val="dotted"/>
        </w:rPr>
        <w:tab/>
      </w:r>
      <w:r>
        <w:rPr>
          <w:rFonts w:ascii="Times New Roman" w:hAnsi="Times New Roman" w:cs="Times New Roman"/>
        </w:rPr>
        <w:t xml:space="preserve">5   </w:t>
      </w:r>
    </w:p>
    <w:p w:rsidR="00483E9F" w:rsidRPr="00A941F0" w:rsidRDefault="00483E9F" w:rsidP="00991266">
      <w:pPr>
        <w:tabs>
          <w:tab w:val="left" w:pos="720"/>
          <w:tab w:val="right" w:pos="9617"/>
        </w:tabs>
        <w:spacing w:before="41" w:after="0" w:line="240" w:lineRule="auto"/>
        <w:ind w:left="358" w:right="-20"/>
        <w:rPr>
          <w:rFonts w:ascii="Times New Roman" w:hAnsi="Times New Roman" w:cs="Times New Roman"/>
        </w:rPr>
      </w:pPr>
      <w:r w:rsidRPr="00A941F0">
        <w:rPr>
          <w:rFonts w:ascii="Times New Roman" w:hAnsi="Times New Roman" w:cs="Times New Roman"/>
          <w:spacing w:val="-2"/>
        </w:rPr>
        <w:t>2</w:t>
      </w:r>
      <w:r w:rsidRPr="00A941F0">
        <w:rPr>
          <w:rFonts w:ascii="Times New Roman" w:hAnsi="Times New Roman" w:cs="Times New Roman"/>
          <w:spacing w:val="1"/>
        </w:rPr>
        <w:t>.</w:t>
      </w:r>
      <w:r w:rsidRPr="00A941F0">
        <w:rPr>
          <w:rFonts w:ascii="Times New Roman" w:hAnsi="Times New Roman" w:cs="Times New Roman"/>
        </w:rPr>
        <w:t>2</w:t>
      </w:r>
      <w:r w:rsidRPr="00A941F0">
        <w:rPr>
          <w:rFonts w:ascii="Times New Roman" w:hAnsi="Times New Roman" w:cs="Times New Roman"/>
          <w:spacing w:val="-40"/>
        </w:rPr>
        <w:t xml:space="preserve"> </w:t>
      </w:r>
      <w:r w:rsidRPr="00A941F0">
        <w:rPr>
          <w:rFonts w:ascii="Times New Roman" w:hAnsi="Times New Roman" w:cs="Times New Roman"/>
        </w:rPr>
        <w:tab/>
        <w:t>N</w:t>
      </w:r>
      <w:r w:rsidRPr="00A941F0">
        <w:rPr>
          <w:rFonts w:ascii="Times New Roman" w:hAnsi="Times New Roman" w:cs="Times New Roman"/>
          <w:spacing w:val="1"/>
        </w:rPr>
        <w:t>AT</w:t>
      </w:r>
      <w:r w:rsidRPr="00A941F0">
        <w:rPr>
          <w:rFonts w:ascii="Times New Roman" w:hAnsi="Times New Roman" w:cs="Times New Roman"/>
          <w:spacing w:val="-3"/>
        </w:rPr>
        <w:t>I</w:t>
      </w:r>
      <w:r w:rsidRPr="00A941F0">
        <w:rPr>
          <w:rFonts w:ascii="Times New Roman" w:hAnsi="Times New Roman" w:cs="Times New Roman"/>
        </w:rPr>
        <w:t>ON</w:t>
      </w:r>
      <w:r w:rsidRPr="00A941F0">
        <w:rPr>
          <w:rFonts w:ascii="Times New Roman" w:hAnsi="Times New Roman" w:cs="Times New Roman"/>
          <w:spacing w:val="1"/>
        </w:rPr>
        <w:t>A</w:t>
      </w:r>
      <w:r w:rsidRPr="00A941F0">
        <w:rPr>
          <w:rFonts w:ascii="Times New Roman" w:hAnsi="Times New Roman" w:cs="Times New Roman"/>
        </w:rPr>
        <w:t>L</w:t>
      </w:r>
      <w:r w:rsidRPr="00A941F0">
        <w:rPr>
          <w:rFonts w:ascii="Times New Roman" w:hAnsi="Times New Roman" w:cs="Times New Roman"/>
          <w:spacing w:val="20"/>
        </w:rPr>
        <w:t xml:space="preserve"> </w:t>
      </w:r>
      <w:r w:rsidRPr="00A941F0">
        <w:rPr>
          <w:rFonts w:ascii="Times New Roman" w:hAnsi="Times New Roman" w:cs="Times New Roman"/>
        </w:rPr>
        <w:t>DEVE</w:t>
      </w:r>
      <w:r w:rsidRPr="00A941F0">
        <w:rPr>
          <w:rFonts w:ascii="Times New Roman" w:hAnsi="Times New Roman" w:cs="Times New Roman"/>
          <w:spacing w:val="-1"/>
        </w:rPr>
        <w:t>L</w:t>
      </w:r>
      <w:r w:rsidRPr="00A941F0">
        <w:rPr>
          <w:rFonts w:ascii="Times New Roman" w:hAnsi="Times New Roman" w:cs="Times New Roman"/>
        </w:rPr>
        <w:t>O</w:t>
      </w:r>
      <w:r w:rsidRPr="00A941F0">
        <w:rPr>
          <w:rFonts w:ascii="Times New Roman" w:hAnsi="Times New Roman" w:cs="Times New Roman"/>
          <w:spacing w:val="-2"/>
        </w:rPr>
        <w:t>P</w:t>
      </w:r>
      <w:r w:rsidRPr="00A941F0">
        <w:rPr>
          <w:rFonts w:ascii="Times New Roman" w:hAnsi="Times New Roman" w:cs="Times New Roman"/>
          <w:spacing w:val="3"/>
        </w:rPr>
        <w:t>M</w:t>
      </w:r>
      <w:r w:rsidRPr="00A941F0">
        <w:rPr>
          <w:rFonts w:ascii="Times New Roman" w:hAnsi="Times New Roman" w:cs="Times New Roman"/>
        </w:rPr>
        <w:t>E</w:t>
      </w:r>
      <w:r w:rsidRPr="00A941F0">
        <w:rPr>
          <w:rFonts w:ascii="Times New Roman" w:hAnsi="Times New Roman" w:cs="Times New Roman"/>
          <w:spacing w:val="-2"/>
        </w:rPr>
        <w:t>N</w:t>
      </w:r>
      <w:r w:rsidRPr="00A941F0">
        <w:rPr>
          <w:rFonts w:ascii="Times New Roman" w:hAnsi="Times New Roman" w:cs="Times New Roman"/>
        </w:rPr>
        <w:t>T</w:t>
      </w:r>
      <w:r w:rsidRPr="00A941F0">
        <w:rPr>
          <w:rFonts w:ascii="Times New Roman" w:hAnsi="Times New Roman" w:cs="Times New Roman"/>
          <w:spacing w:val="34"/>
        </w:rPr>
        <w:t xml:space="preserve"> </w:t>
      </w:r>
      <w:r w:rsidRPr="00A941F0">
        <w:rPr>
          <w:rFonts w:ascii="Times New Roman" w:hAnsi="Times New Roman" w:cs="Times New Roman"/>
          <w:spacing w:val="3"/>
        </w:rPr>
        <w:t>C</w:t>
      </w:r>
      <w:r w:rsidRPr="00A941F0">
        <w:rPr>
          <w:rFonts w:ascii="Times New Roman" w:hAnsi="Times New Roman" w:cs="Times New Roman"/>
          <w:spacing w:val="-3"/>
        </w:rPr>
        <w:t>O</w:t>
      </w:r>
      <w:r w:rsidRPr="00A941F0">
        <w:rPr>
          <w:rFonts w:ascii="Times New Roman" w:hAnsi="Times New Roman" w:cs="Times New Roman"/>
          <w:spacing w:val="-2"/>
        </w:rPr>
        <w:t>N</w:t>
      </w:r>
      <w:r w:rsidRPr="00A941F0">
        <w:rPr>
          <w:rFonts w:ascii="Times New Roman" w:hAnsi="Times New Roman" w:cs="Times New Roman"/>
          <w:spacing w:val="1"/>
        </w:rPr>
        <w:t>T</w:t>
      </w:r>
      <w:r w:rsidRPr="00A941F0">
        <w:rPr>
          <w:rFonts w:ascii="Times New Roman" w:hAnsi="Times New Roman" w:cs="Times New Roman"/>
        </w:rPr>
        <w:t>EXT</w:t>
      </w:r>
      <w:r w:rsidR="00991266" w:rsidRPr="00991266">
        <w:rPr>
          <w:rFonts w:ascii="Times New Roman" w:hAnsi="Times New Roman" w:cs="Times New Roman"/>
          <w:u w:val="dotted"/>
        </w:rPr>
        <w:tab/>
      </w:r>
      <w:r w:rsidR="00A67FD9">
        <w:rPr>
          <w:rFonts w:ascii="Times New Roman" w:hAnsi="Times New Roman" w:cs="Times New Roman"/>
          <w:spacing w:val="22"/>
        </w:rPr>
        <w:t>5</w:t>
      </w:r>
      <w:r w:rsidRPr="00A941F0">
        <w:rPr>
          <w:rFonts w:ascii="Times New Roman" w:hAnsi="Times New Roman" w:cs="Times New Roman"/>
          <w:spacing w:val="22"/>
        </w:rPr>
        <w:t xml:space="preserve"> </w:t>
      </w:r>
    </w:p>
    <w:p w:rsidR="00483E9F" w:rsidRPr="00A941F0" w:rsidRDefault="00483E9F" w:rsidP="00991266">
      <w:pPr>
        <w:tabs>
          <w:tab w:val="left" w:pos="720"/>
          <w:tab w:val="right" w:pos="9617"/>
        </w:tabs>
        <w:spacing w:before="41" w:after="0" w:line="240" w:lineRule="auto"/>
        <w:ind w:left="358" w:right="-20"/>
        <w:rPr>
          <w:rFonts w:ascii="Times New Roman" w:hAnsi="Times New Roman" w:cs="Times New Roman"/>
        </w:rPr>
      </w:pPr>
      <w:r w:rsidRPr="00A941F0">
        <w:rPr>
          <w:rFonts w:ascii="Times New Roman" w:hAnsi="Times New Roman" w:cs="Times New Roman"/>
          <w:spacing w:val="-2"/>
        </w:rPr>
        <w:t>2</w:t>
      </w:r>
      <w:r w:rsidRPr="00A941F0">
        <w:rPr>
          <w:rFonts w:ascii="Times New Roman" w:hAnsi="Times New Roman" w:cs="Times New Roman"/>
          <w:spacing w:val="1"/>
        </w:rPr>
        <w:t>.</w:t>
      </w:r>
      <w:r w:rsidRPr="00A941F0">
        <w:rPr>
          <w:rFonts w:ascii="Times New Roman" w:hAnsi="Times New Roman" w:cs="Times New Roman"/>
        </w:rPr>
        <w:t>3</w:t>
      </w:r>
      <w:r w:rsidRPr="00A941F0">
        <w:rPr>
          <w:rFonts w:ascii="Times New Roman" w:hAnsi="Times New Roman" w:cs="Times New Roman"/>
          <w:spacing w:val="-40"/>
        </w:rPr>
        <w:t xml:space="preserve"> </w:t>
      </w:r>
      <w:r w:rsidRPr="00A941F0">
        <w:rPr>
          <w:rFonts w:ascii="Times New Roman" w:hAnsi="Times New Roman" w:cs="Times New Roman"/>
        </w:rPr>
        <w:tab/>
      </w:r>
      <w:r w:rsidRPr="00A941F0">
        <w:rPr>
          <w:rFonts w:ascii="Times New Roman" w:hAnsi="Times New Roman" w:cs="Times New Roman"/>
          <w:spacing w:val="1"/>
        </w:rPr>
        <w:t>O</w:t>
      </w:r>
      <w:r w:rsidRPr="00A941F0">
        <w:rPr>
          <w:rFonts w:ascii="Times New Roman" w:hAnsi="Times New Roman" w:cs="Times New Roman"/>
        </w:rPr>
        <w:t>VE</w:t>
      </w:r>
      <w:r w:rsidRPr="00A941F0">
        <w:rPr>
          <w:rFonts w:ascii="Times New Roman" w:hAnsi="Times New Roman" w:cs="Times New Roman"/>
          <w:spacing w:val="-1"/>
        </w:rPr>
        <w:t>R</w:t>
      </w:r>
      <w:r w:rsidRPr="00A941F0">
        <w:rPr>
          <w:rFonts w:ascii="Times New Roman" w:hAnsi="Times New Roman" w:cs="Times New Roman"/>
        </w:rPr>
        <w:t>V</w:t>
      </w:r>
      <w:r w:rsidRPr="00A941F0">
        <w:rPr>
          <w:rFonts w:ascii="Times New Roman" w:hAnsi="Times New Roman" w:cs="Times New Roman"/>
          <w:spacing w:val="-3"/>
        </w:rPr>
        <w:t>I</w:t>
      </w:r>
      <w:r w:rsidRPr="00A941F0">
        <w:rPr>
          <w:rFonts w:ascii="Times New Roman" w:hAnsi="Times New Roman" w:cs="Times New Roman"/>
          <w:spacing w:val="3"/>
        </w:rPr>
        <w:t>E</w:t>
      </w:r>
      <w:r w:rsidRPr="00A941F0">
        <w:rPr>
          <w:rFonts w:ascii="Times New Roman" w:hAnsi="Times New Roman" w:cs="Times New Roman"/>
        </w:rPr>
        <w:t>W</w:t>
      </w:r>
      <w:r w:rsidRPr="00A941F0">
        <w:rPr>
          <w:rFonts w:ascii="Times New Roman" w:hAnsi="Times New Roman" w:cs="Times New Roman"/>
          <w:spacing w:val="24"/>
        </w:rPr>
        <w:t xml:space="preserve"> </w:t>
      </w:r>
      <w:r w:rsidRPr="00A941F0">
        <w:rPr>
          <w:rFonts w:ascii="Times New Roman" w:hAnsi="Times New Roman" w:cs="Times New Roman"/>
          <w:spacing w:val="-3"/>
        </w:rPr>
        <w:t>O</w:t>
      </w:r>
      <w:r w:rsidRPr="00A941F0">
        <w:rPr>
          <w:rFonts w:ascii="Times New Roman" w:hAnsi="Times New Roman" w:cs="Times New Roman"/>
        </w:rPr>
        <w:t>F</w:t>
      </w:r>
      <w:r w:rsidRPr="00A941F0">
        <w:rPr>
          <w:rFonts w:ascii="Times New Roman" w:hAnsi="Times New Roman" w:cs="Times New Roman"/>
          <w:spacing w:val="6"/>
        </w:rPr>
        <w:t xml:space="preserve"> </w:t>
      </w:r>
      <w:r w:rsidRPr="00A941F0">
        <w:rPr>
          <w:rFonts w:ascii="Times New Roman" w:hAnsi="Times New Roman" w:cs="Times New Roman"/>
          <w:spacing w:val="-2"/>
        </w:rPr>
        <w:t>T</w:t>
      </w:r>
      <w:r w:rsidRPr="00A941F0">
        <w:rPr>
          <w:rFonts w:ascii="Times New Roman" w:hAnsi="Times New Roman" w:cs="Times New Roman"/>
          <w:spacing w:val="1"/>
        </w:rPr>
        <w:t>H</w:t>
      </w:r>
      <w:r w:rsidRPr="00A941F0">
        <w:rPr>
          <w:rFonts w:ascii="Times New Roman" w:hAnsi="Times New Roman" w:cs="Times New Roman"/>
        </w:rPr>
        <w:t>E</w:t>
      </w:r>
      <w:r w:rsidRPr="00A941F0">
        <w:rPr>
          <w:rFonts w:ascii="Times New Roman" w:hAnsi="Times New Roman" w:cs="Times New Roman"/>
          <w:spacing w:val="9"/>
        </w:rPr>
        <w:t xml:space="preserve"> </w:t>
      </w:r>
      <w:r w:rsidRPr="00A941F0">
        <w:rPr>
          <w:rFonts w:ascii="Times New Roman" w:hAnsi="Times New Roman" w:cs="Times New Roman"/>
        </w:rPr>
        <w:t>D</w:t>
      </w:r>
      <w:r w:rsidRPr="00A941F0">
        <w:rPr>
          <w:rFonts w:ascii="Times New Roman" w:hAnsi="Times New Roman" w:cs="Times New Roman"/>
          <w:spacing w:val="-1"/>
        </w:rPr>
        <w:t>R</w:t>
      </w:r>
      <w:r w:rsidRPr="00A941F0">
        <w:rPr>
          <w:rFonts w:ascii="Times New Roman" w:hAnsi="Times New Roman" w:cs="Times New Roman"/>
          <w:spacing w:val="1"/>
        </w:rPr>
        <w:t>U</w:t>
      </w:r>
      <w:r w:rsidRPr="00A941F0">
        <w:rPr>
          <w:rFonts w:ascii="Times New Roman" w:hAnsi="Times New Roman" w:cs="Times New Roman"/>
        </w:rPr>
        <w:t>GS</w:t>
      </w:r>
      <w:r w:rsidRPr="00A941F0">
        <w:rPr>
          <w:rFonts w:ascii="Times New Roman" w:hAnsi="Times New Roman" w:cs="Times New Roman"/>
          <w:spacing w:val="11"/>
        </w:rPr>
        <w:t xml:space="preserve"> </w:t>
      </w:r>
      <w:r w:rsidRPr="00A941F0">
        <w:rPr>
          <w:rFonts w:ascii="Times New Roman" w:hAnsi="Times New Roman" w:cs="Times New Roman"/>
          <w:spacing w:val="1"/>
        </w:rPr>
        <w:t>A</w:t>
      </w:r>
      <w:r w:rsidRPr="00A941F0">
        <w:rPr>
          <w:rFonts w:ascii="Times New Roman" w:hAnsi="Times New Roman" w:cs="Times New Roman"/>
        </w:rPr>
        <w:t>ND</w:t>
      </w:r>
      <w:r w:rsidRPr="00A941F0">
        <w:rPr>
          <w:rFonts w:ascii="Times New Roman" w:hAnsi="Times New Roman" w:cs="Times New Roman"/>
          <w:spacing w:val="9"/>
        </w:rPr>
        <w:t xml:space="preserve"> </w:t>
      </w:r>
      <w:r w:rsidRPr="00A941F0">
        <w:rPr>
          <w:rFonts w:ascii="Times New Roman" w:hAnsi="Times New Roman" w:cs="Times New Roman"/>
          <w:spacing w:val="1"/>
        </w:rPr>
        <w:t>C</w:t>
      </w:r>
      <w:r w:rsidRPr="00A941F0">
        <w:rPr>
          <w:rFonts w:ascii="Times New Roman" w:hAnsi="Times New Roman" w:cs="Times New Roman"/>
          <w:spacing w:val="-1"/>
        </w:rPr>
        <w:t>R</w:t>
      </w:r>
      <w:r w:rsidRPr="00A941F0">
        <w:rPr>
          <w:rFonts w:ascii="Times New Roman" w:hAnsi="Times New Roman" w:cs="Times New Roman"/>
          <w:spacing w:val="-3"/>
        </w:rPr>
        <w:t>I</w:t>
      </w:r>
      <w:r w:rsidRPr="00A941F0">
        <w:rPr>
          <w:rFonts w:ascii="Times New Roman" w:hAnsi="Times New Roman" w:cs="Times New Roman"/>
          <w:spacing w:val="3"/>
        </w:rPr>
        <w:t>M</w:t>
      </w:r>
      <w:r w:rsidRPr="00A941F0">
        <w:rPr>
          <w:rFonts w:ascii="Times New Roman" w:hAnsi="Times New Roman" w:cs="Times New Roman"/>
        </w:rPr>
        <w:t>E</w:t>
      </w:r>
      <w:r w:rsidRPr="00A941F0">
        <w:rPr>
          <w:rFonts w:ascii="Times New Roman" w:hAnsi="Times New Roman" w:cs="Times New Roman"/>
          <w:spacing w:val="12"/>
        </w:rPr>
        <w:t xml:space="preserve"> </w:t>
      </w:r>
      <w:r w:rsidRPr="00A941F0">
        <w:rPr>
          <w:rFonts w:ascii="Times New Roman" w:hAnsi="Times New Roman" w:cs="Times New Roman"/>
          <w:spacing w:val="1"/>
        </w:rPr>
        <w:t>C</w:t>
      </w:r>
      <w:r w:rsidRPr="00A941F0">
        <w:rPr>
          <w:rFonts w:ascii="Times New Roman" w:hAnsi="Times New Roman" w:cs="Times New Roman"/>
          <w:spacing w:val="-1"/>
        </w:rPr>
        <w:t>H</w:t>
      </w:r>
      <w:r w:rsidRPr="00A941F0">
        <w:rPr>
          <w:rFonts w:ascii="Times New Roman" w:hAnsi="Times New Roman" w:cs="Times New Roman"/>
          <w:spacing w:val="-2"/>
        </w:rPr>
        <w:t>A</w:t>
      </w:r>
      <w:r w:rsidRPr="00A941F0">
        <w:rPr>
          <w:rFonts w:ascii="Times New Roman" w:hAnsi="Times New Roman" w:cs="Times New Roman"/>
          <w:spacing w:val="1"/>
        </w:rPr>
        <w:t>L</w:t>
      </w:r>
      <w:r w:rsidRPr="00A941F0">
        <w:rPr>
          <w:rFonts w:ascii="Times New Roman" w:hAnsi="Times New Roman" w:cs="Times New Roman"/>
          <w:spacing w:val="-1"/>
        </w:rPr>
        <w:t>L</w:t>
      </w:r>
      <w:r w:rsidRPr="00A941F0">
        <w:rPr>
          <w:rFonts w:ascii="Times New Roman" w:hAnsi="Times New Roman" w:cs="Times New Roman"/>
        </w:rPr>
        <w:t>ENG</w:t>
      </w:r>
      <w:r w:rsidRPr="00A941F0">
        <w:rPr>
          <w:rFonts w:ascii="Times New Roman" w:hAnsi="Times New Roman" w:cs="Times New Roman"/>
          <w:spacing w:val="-2"/>
        </w:rPr>
        <w:t>E</w:t>
      </w:r>
      <w:r w:rsidRPr="00A941F0">
        <w:rPr>
          <w:rFonts w:ascii="Times New Roman" w:hAnsi="Times New Roman" w:cs="Times New Roman"/>
        </w:rPr>
        <w:t>S</w:t>
      </w:r>
      <w:r w:rsidRPr="00A941F0">
        <w:rPr>
          <w:rFonts w:ascii="Times New Roman" w:hAnsi="Times New Roman" w:cs="Times New Roman"/>
          <w:spacing w:val="31"/>
        </w:rPr>
        <w:t xml:space="preserve"> </w:t>
      </w:r>
      <w:r w:rsidRPr="00A941F0">
        <w:rPr>
          <w:rFonts w:ascii="Times New Roman" w:hAnsi="Times New Roman" w:cs="Times New Roman"/>
          <w:spacing w:val="-3"/>
        </w:rPr>
        <w:t>I</w:t>
      </w:r>
      <w:r w:rsidRPr="00A941F0">
        <w:rPr>
          <w:rFonts w:ascii="Times New Roman" w:hAnsi="Times New Roman" w:cs="Times New Roman"/>
        </w:rPr>
        <w:t>N</w:t>
      </w:r>
      <w:r w:rsidRPr="00A941F0">
        <w:rPr>
          <w:rFonts w:ascii="Times New Roman" w:hAnsi="Times New Roman" w:cs="Times New Roman"/>
          <w:spacing w:val="3"/>
        </w:rPr>
        <w:t xml:space="preserve"> </w:t>
      </w:r>
      <w:r w:rsidRPr="00A941F0">
        <w:rPr>
          <w:rFonts w:ascii="Times New Roman" w:hAnsi="Times New Roman" w:cs="Times New Roman"/>
          <w:spacing w:val="1"/>
        </w:rPr>
        <w:t>TH</w:t>
      </w:r>
      <w:r w:rsidRPr="00A941F0">
        <w:rPr>
          <w:rFonts w:ascii="Times New Roman" w:hAnsi="Times New Roman" w:cs="Times New Roman"/>
        </w:rPr>
        <w:t>E</w:t>
      </w:r>
      <w:r w:rsidRPr="00A941F0">
        <w:rPr>
          <w:rFonts w:ascii="Times New Roman" w:hAnsi="Times New Roman" w:cs="Times New Roman"/>
          <w:spacing w:val="6"/>
        </w:rPr>
        <w:t xml:space="preserve"> </w:t>
      </w:r>
      <w:r w:rsidRPr="00A941F0">
        <w:rPr>
          <w:rFonts w:ascii="Times New Roman" w:hAnsi="Times New Roman" w:cs="Times New Roman"/>
          <w:spacing w:val="1"/>
        </w:rPr>
        <w:t>C</w:t>
      </w:r>
      <w:r w:rsidRPr="00A941F0">
        <w:rPr>
          <w:rFonts w:ascii="Times New Roman" w:hAnsi="Times New Roman" w:cs="Times New Roman"/>
          <w:spacing w:val="-2"/>
        </w:rPr>
        <w:t>O</w:t>
      </w:r>
      <w:r w:rsidRPr="00A941F0">
        <w:rPr>
          <w:rFonts w:ascii="Times New Roman" w:hAnsi="Times New Roman" w:cs="Times New Roman"/>
          <w:spacing w:val="1"/>
        </w:rPr>
        <w:t>U</w:t>
      </w:r>
      <w:r w:rsidRPr="00A941F0">
        <w:rPr>
          <w:rFonts w:ascii="Times New Roman" w:hAnsi="Times New Roman" w:cs="Times New Roman"/>
        </w:rPr>
        <w:t>N</w:t>
      </w:r>
      <w:r w:rsidRPr="00A941F0">
        <w:rPr>
          <w:rFonts w:ascii="Times New Roman" w:hAnsi="Times New Roman" w:cs="Times New Roman"/>
          <w:spacing w:val="1"/>
        </w:rPr>
        <w:t>T</w:t>
      </w:r>
      <w:r w:rsidRPr="00A941F0">
        <w:rPr>
          <w:rFonts w:ascii="Times New Roman" w:hAnsi="Times New Roman" w:cs="Times New Roman"/>
          <w:spacing w:val="-1"/>
        </w:rPr>
        <w:t>R</w:t>
      </w:r>
      <w:r w:rsidRPr="00A941F0">
        <w:rPr>
          <w:rFonts w:ascii="Times New Roman" w:hAnsi="Times New Roman" w:cs="Times New Roman"/>
        </w:rPr>
        <w:t>Y</w:t>
      </w:r>
      <w:r w:rsidR="00991266" w:rsidRPr="00991266">
        <w:rPr>
          <w:rFonts w:ascii="Times New Roman" w:hAnsi="Times New Roman" w:cs="Times New Roman"/>
          <w:u w:val="dotted"/>
        </w:rPr>
        <w:tab/>
      </w:r>
      <w:r w:rsidR="00A67FD9">
        <w:rPr>
          <w:rFonts w:ascii="Times New Roman" w:hAnsi="Times New Roman" w:cs="Times New Roman"/>
          <w:spacing w:val="9"/>
        </w:rPr>
        <w:t>6</w:t>
      </w:r>
      <w:r w:rsidRPr="00A941F0">
        <w:rPr>
          <w:rFonts w:ascii="Times New Roman" w:hAnsi="Times New Roman" w:cs="Times New Roman"/>
          <w:spacing w:val="9"/>
        </w:rPr>
        <w:t xml:space="preserve"> </w:t>
      </w:r>
    </w:p>
    <w:p w:rsidR="00483E9F" w:rsidRDefault="00483E9F" w:rsidP="00991266">
      <w:pPr>
        <w:tabs>
          <w:tab w:val="left" w:pos="1080"/>
          <w:tab w:val="left" w:pos="1200"/>
          <w:tab w:val="right" w:pos="9617"/>
        </w:tabs>
        <w:spacing w:before="41" w:after="0" w:line="240" w:lineRule="auto"/>
        <w:ind w:left="569" w:right="-20"/>
        <w:rPr>
          <w:rFonts w:ascii="Times New Roman" w:hAnsi="Times New Roman" w:cs="Times New Roman"/>
          <w:spacing w:val="9"/>
        </w:rPr>
      </w:pPr>
      <w:r w:rsidRPr="00A941F0">
        <w:rPr>
          <w:rFonts w:ascii="Times New Roman" w:hAnsi="Times New Roman" w:cs="Times New Roman"/>
          <w:spacing w:val="1"/>
        </w:rPr>
        <w:t>2</w:t>
      </w:r>
      <w:r w:rsidRPr="00A941F0">
        <w:rPr>
          <w:rFonts w:ascii="Times New Roman" w:hAnsi="Times New Roman" w:cs="Times New Roman"/>
          <w:spacing w:val="-1"/>
        </w:rPr>
        <w:t>.</w:t>
      </w:r>
      <w:r w:rsidRPr="00A941F0">
        <w:rPr>
          <w:rFonts w:ascii="Times New Roman" w:hAnsi="Times New Roman" w:cs="Times New Roman"/>
          <w:spacing w:val="1"/>
        </w:rPr>
        <w:t>3</w:t>
      </w:r>
      <w:r w:rsidRPr="00A941F0">
        <w:rPr>
          <w:rFonts w:ascii="Times New Roman" w:hAnsi="Times New Roman" w:cs="Times New Roman"/>
          <w:spacing w:val="2"/>
        </w:rPr>
        <w:t>.</w:t>
      </w:r>
      <w:r w:rsidRPr="00A941F0">
        <w:rPr>
          <w:rFonts w:ascii="Times New Roman" w:hAnsi="Times New Roman" w:cs="Times New Roman"/>
        </w:rPr>
        <w:t>1</w:t>
      </w:r>
      <w:r w:rsidRPr="00A941F0">
        <w:rPr>
          <w:rFonts w:ascii="Times New Roman" w:hAnsi="Times New Roman" w:cs="Times New Roman"/>
          <w:spacing w:val="-32"/>
        </w:rPr>
        <w:t xml:space="preserve"> </w:t>
      </w:r>
      <w:r w:rsidRPr="00A941F0">
        <w:rPr>
          <w:rFonts w:ascii="Times New Roman" w:hAnsi="Times New Roman" w:cs="Times New Roman"/>
        </w:rPr>
        <w:tab/>
      </w:r>
      <w:r w:rsidRPr="00A941F0">
        <w:rPr>
          <w:rFonts w:ascii="Times New Roman" w:hAnsi="Times New Roman" w:cs="Times New Roman"/>
          <w:spacing w:val="-10"/>
        </w:rPr>
        <w:t>Drug Trafficking</w:t>
      </w:r>
      <w:r w:rsidRPr="00A941F0">
        <w:rPr>
          <w:rFonts w:ascii="Times New Roman" w:hAnsi="Times New Roman" w:cs="Times New Roman"/>
          <w:spacing w:val="-34"/>
        </w:rPr>
        <w:t>.</w:t>
      </w:r>
      <w:r w:rsidR="00991266" w:rsidRPr="00991266">
        <w:rPr>
          <w:rFonts w:ascii="Times New Roman" w:hAnsi="Times New Roman" w:cs="Times New Roman"/>
          <w:u w:val="dotted"/>
        </w:rPr>
        <w:t xml:space="preserve"> </w:t>
      </w:r>
      <w:r w:rsidR="00991266" w:rsidRPr="00991266">
        <w:rPr>
          <w:rFonts w:ascii="Times New Roman" w:hAnsi="Times New Roman" w:cs="Times New Roman"/>
          <w:u w:val="dotted"/>
        </w:rPr>
        <w:tab/>
      </w:r>
      <w:r w:rsidR="00A67FD9">
        <w:rPr>
          <w:rFonts w:ascii="Times New Roman" w:hAnsi="Times New Roman" w:cs="Times New Roman"/>
          <w:spacing w:val="9"/>
        </w:rPr>
        <w:t>6</w:t>
      </w:r>
    </w:p>
    <w:p w:rsidR="00483E9F" w:rsidRPr="0013330A" w:rsidRDefault="00483E9F" w:rsidP="00991266">
      <w:pPr>
        <w:tabs>
          <w:tab w:val="left" w:pos="1080"/>
          <w:tab w:val="left" w:pos="1200"/>
          <w:tab w:val="right" w:pos="9617"/>
        </w:tabs>
        <w:spacing w:before="41" w:after="0" w:line="240" w:lineRule="auto"/>
        <w:ind w:left="569" w:right="-20"/>
        <w:rPr>
          <w:rFonts w:ascii="Times New Roman" w:hAnsi="Times New Roman" w:cs="Times New Roman"/>
          <w:spacing w:val="9"/>
        </w:rPr>
      </w:pPr>
      <w:r w:rsidRPr="00A941F0">
        <w:rPr>
          <w:rFonts w:ascii="Times New Roman" w:hAnsi="Times New Roman" w:cs="Times New Roman"/>
        </w:rPr>
        <w:t>2</w:t>
      </w:r>
      <w:r w:rsidRPr="00A941F0">
        <w:rPr>
          <w:rFonts w:ascii="Times New Roman" w:hAnsi="Times New Roman" w:cs="Times New Roman"/>
          <w:spacing w:val="-1"/>
        </w:rPr>
        <w:t>.</w:t>
      </w:r>
      <w:r w:rsidRPr="00A941F0">
        <w:rPr>
          <w:rFonts w:ascii="Times New Roman" w:hAnsi="Times New Roman" w:cs="Times New Roman"/>
        </w:rPr>
        <w:t>3</w:t>
      </w:r>
      <w:r w:rsidRPr="00A941F0">
        <w:rPr>
          <w:rFonts w:ascii="Times New Roman" w:hAnsi="Times New Roman" w:cs="Times New Roman"/>
          <w:spacing w:val="1"/>
        </w:rPr>
        <w:t>.</w:t>
      </w:r>
      <w:r w:rsidRPr="00A941F0">
        <w:rPr>
          <w:rFonts w:ascii="Times New Roman" w:hAnsi="Times New Roman" w:cs="Times New Roman"/>
        </w:rPr>
        <w:t>2</w:t>
      </w:r>
      <w:r w:rsidRPr="00A941F0">
        <w:rPr>
          <w:rFonts w:ascii="Times New Roman" w:hAnsi="Times New Roman" w:cs="Times New Roman"/>
          <w:spacing w:val="-38"/>
        </w:rPr>
        <w:t xml:space="preserve"> </w:t>
      </w:r>
      <w:r w:rsidRPr="00A941F0">
        <w:rPr>
          <w:rFonts w:ascii="Times New Roman" w:hAnsi="Times New Roman" w:cs="Times New Roman"/>
        </w:rPr>
        <w:tab/>
      </w:r>
      <w:r w:rsidR="006A6DE1">
        <w:rPr>
          <w:rFonts w:ascii="Times New Roman" w:hAnsi="Times New Roman" w:cs="Times New Roman"/>
          <w:bCs/>
          <w:sz w:val="24"/>
          <w:szCs w:val="24"/>
        </w:rPr>
        <w:t xml:space="preserve">Crime, Corruption and </w:t>
      </w:r>
      <w:r w:rsidR="006A6DE1" w:rsidRPr="00496320">
        <w:rPr>
          <w:rFonts w:ascii="Times New Roman" w:hAnsi="Times New Roman" w:cs="Times New Roman"/>
          <w:bCs/>
          <w:sz w:val="24"/>
          <w:szCs w:val="24"/>
        </w:rPr>
        <w:t>Criminal Justice</w:t>
      </w:r>
      <w:r w:rsidR="006A6DE1">
        <w:rPr>
          <w:rFonts w:ascii="Times New Roman" w:hAnsi="Times New Roman" w:cs="Times New Roman"/>
          <w:bCs/>
          <w:sz w:val="24"/>
          <w:szCs w:val="24"/>
        </w:rPr>
        <w:t xml:space="preserve"> </w:t>
      </w:r>
      <w:r w:rsidRPr="00A941F0">
        <w:rPr>
          <w:rFonts w:ascii="Times New Roman" w:hAnsi="Times New Roman" w:cs="Times New Roman"/>
        </w:rPr>
        <w:t xml:space="preserve">including Transnational Organized Crime </w:t>
      </w:r>
      <w:r w:rsidR="00991266" w:rsidRPr="00991266">
        <w:rPr>
          <w:rFonts w:ascii="Times New Roman" w:hAnsi="Times New Roman" w:cs="Times New Roman"/>
          <w:u w:val="dotted"/>
        </w:rPr>
        <w:tab/>
      </w:r>
      <w:r w:rsidR="00A67FD9">
        <w:rPr>
          <w:rFonts w:ascii="Times New Roman" w:hAnsi="Times New Roman" w:cs="Times New Roman"/>
          <w:spacing w:val="9"/>
        </w:rPr>
        <w:t>10</w:t>
      </w:r>
    </w:p>
    <w:p w:rsidR="00483E9F" w:rsidRPr="00A941F0" w:rsidRDefault="00483E9F" w:rsidP="00991266">
      <w:pPr>
        <w:tabs>
          <w:tab w:val="left" w:pos="1080"/>
          <w:tab w:val="right" w:pos="9617"/>
        </w:tabs>
        <w:spacing w:before="41" w:after="0" w:line="240" w:lineRule="auto"/>
        <w:ind w:left="569" w:right="-20"/>
        <w:rPr>
          <w:rFonts w:ascii="Times New Roman" w:hAnsi="Times New Roman" w:cs="Times New Roman"/>
        </w:rPr>
      </w:pPr>
      <w:r w:rsidRPr="00A941F0">
        <w:rPr>
          <w:rFonts w:ascii="Times New Roman" w:hAnsi="Times New Roman" w:cs="Times New Roman"/>
        </w:rPr>
        <w:t>2</w:t>
      </w:r>
      <w:r w:rsidRPr="00A941F0">
        <w:rPr>
          <w:rFonts w:ascii="Times New Roman" w:hAnsi="Times New Roman" w:cs="Times New Roman"/>
          <w:spacing w:val="-1"/>
        </w:rPr>
        <w:t>.</w:t>
      </w:r>
      <w:r w:rsidRPr="00A941F0">
        <w:rPr>
          <w:rFonts w:ascii="Times New Roman" w:hAnsi="Times New Roman" w:cs="Times New Roman"/>
        </w:rPr>
        <w:t>3</w:t>
      </w:r>
      <w:r w:rsidRPr="00A941F0">
        <w:rPr>
          <w:rFonts w:ascii="Times New Roman" w:hAnsi="Times New Roman" w:cs="Times New Roman"/>
          <w:spacing w:val="1"/>
        </w:rPr>
        <w:t>.</w:t>
      </w:r>
      <w:r w:rsidRPr="00A941F0">
        <w:rPr>
          <w:rFonts w:ascii="Times New Roman" w:hAnsi="Times New Roman" w:cs="Times New Roman"/>
        </w:rPr>
        <w:t>3</w:t>
      </w:r>
      <w:r w:rsidRPr="00A941F0">
        <w:rPr>
          <w:rFonts w:ascii="Times New Roman" w:hAnsi="Times New Roman" w:cs="Times New Roman"/>
          <w:spacing w:val="-38"/>
        </w:rPr>
        <w:t xml:space="preserve"> </w:t>
      </w:r>
      <w:r w:rsidRPr="00A941F0">
        <w:rPr>
          <w:rFonts w:ascii="Times New Roman" w:hAnsi="Times New Roman" w:cs="Times New Roman"/>
        </w:rPr>
        <w:tab/>
      </w:r>
      <w:r w:rsidRPr="00A941F0">
        <w:rPr>
          <w:rFonts w:ascii="Times New Roman" w:hAnsi="Times New Roman" w:cs="Times New Roman"/>
          <w:spacing w:val="-2"/>
        </w:rPr>
        <w:t>D</w:t>
      </w:r>
      <w:r w:rsidRPr="00A941F0">
        <w:rPr>
          <w:rFonts w:ascii="Times New Roman" w:hAnsi="Times New Roman" w:cs="Times New Roman"/>
          <w:spacing w:val="3"/>
        </w:rPr>
        <w:t>r</w:t>
      </w:r>
      <w:r w:rsidRPr="00A941F0">
        <w:rPr>
          <w:rFonts w:ascii="Times New Roman" w:hAnsi="Times New Roman" w:cs="Times New Roman"/>
          <w:spacing w:val="1"/>
        </w:rPr>
        <w:t>u</w:t>
      </w:r>
      <w:r w:rsidRPr="00A941F0">
        <w:rPr>
          <w:rFonts w:ascii="Times New Roman" w:hAnsi="Times New Roman" w:cs="Times New Roman"/>
        </w:rPr>
        <w:t>g</w:t>
      </w:r>
      <w:r w:rsidRPr="00A941F0">
        <w:rPr>
          <w:rFonts w:ascii="Times New Roman" w:hAnsi="Times New Roman" w:cs="Times New Roman"/>
          <w:spacing w:val="5"/>
        </w:rPr>
        <w:t xml:space="preserve"> </w:t>
      </w:r>
      <w:r w:rsidRPr="00A941F0">
        <w:rPr>
          <w:rFonts w:ascii="Times New Roman" w:hAnsi="Times New Roman" w:cs="Times New Roman"/>
          <w:spacing w:val="1"/>
        </w:rPr>
        <w:t>Us</w:t>
      </w:r>
      <w:r w:rsidRPr="00A941F0">
        <w:rPr>
          <w:rFonts w:ascii="Times New Roman" w:hAnsi="Times New Roman" w:cs="Times New Roman"/>
        </w:rPr>
        <w:t>e</w:t>
      </w:r>
      <w:r w:rsidRPr="00A941F0">
        <w:rPr>
          <w:rFonts w:ascii="Times New Roman" w:hAnsi="Times New Roman" w:cs="Times New Roman"/>
          <w:spacing w:val="-9"/>
        </w:rPr>
        <w:t xml:space="preserve"> </w:t>
      </w:r>
      <w:r w:rsidRPr="00A941F0">
        <w:rPr>
          <w:rFonts w:ascii="Times New Roman" w:hAnsi="Times New Roman" w:cs="Times New Roman"/>
          <w:spacing w:val="1"/>
        </w:rPr>
        <w:t>an</w:t>
      </w:r>
      <w:r w:rsidRPr="00A941F0">
        <w:rPr>
          <w:rFonts w:ascii="Times New Roman" w:hAnsi="Times New Roman" w:cs="Times New Roman"/>
        </w:rPr>
        <w:t>d</w:t>
      </w:r>
      <w:r w:rsidRPr="00A941F0">
        <w:rPr>
          <w:rFonts w:ascii="Times New Roman" w:hAnsi="Times New Roman" w:cs="Times New Roman"/>
          <w:spacing w:val="3"/>
        </w:rPr>
        <w:t xml:space="preserve"> </w:t>
      </w:r>
      <w:r w:rsidRPr="00A941F0">
        <w:rPr>
          <w:rFonts w:ascii="Times New Roman" w:hAnsi="Times New Roman" w:cs="Times New Roman"/>
          <w:spacing w:val="-1"/>
          <w:w w:val="101"/>
        </w:rPr>
        <w:t>HI</w:t>
      </w:r>
      <w:r w:rsidRPr="00A941F0">
        <w:rPr>
          <w:rFonts w:ascii="Times New Roman" w:hAnsi="Times New Roman" w:cs="Times New Roman"/>
          <w:w w:val="102"/>
        </w:rPr>
        <w:t>V</w:t>
      </w:r>
      <w:r w:rsidR="00793A60" w:rsidRPr="00991266">
        <w:rPr>
          <w:rFonts w:ascii="Times New Roman" w:hAnsi="Times New Roman" w:cs="Times New Roman"/>
          <w:u w:val="dotted"/>
        </w:rPr>
        <w:tab/>
      </w:r>
      <w:r>
        <w:rPr>
          <w:rFonts w:ascii="Times New Roman" w:hAnsi="Times New Roman" w:cs="Times New Roman"/>
          <w:spacing w:val="9"/>
        </w:rPr>
        <w:t>1</w:t>
      </w:r>
      <w:r w:rsidR="00A67FD9">
        <w:rPr>
          <w:rFonts w:ascii="Times New Roman" w:hAnsi="Times New Roman" w:cs="Times New Roman"/>
          <w:spacing w:val="9"/>
        </w:rPr>
        <w:t>1</w:t>
      </w:r>
    </w:p>
    <w:p w:rsidR="00483E9F" w:rsidRPr="00A941F0" w:rsidRDefault="00483E9F" w:rsidP="00991266">
      <w:pPr>
        <w:tabs>
          <w:tab w:val="left" w:pos="1080"/>
          <w:tab w:val="right" w:pos="9617"/>
        </w:tabs>
        <w:spacing w:before="41" w:after="0" w:line="240" w:lineRule="auto"/>
        <w:ind w:left="569" w:right="-20"/>
        <w:rPr>
          <w:rFonts w:ascii="Times New Roman" w:hAnsi="Times New Roman" w:cs="Times New Roman"/>
          <w:spacing w:val="-11"/>
          <w:w w:val="99"/>
        </w:rPr>
      </w:pPr>
      <w:r w:rsidRPr="00A941F0">
        <w:rPr>
          <w:rFonts w:ascii="Times New Roman" w:hAnsi="Times New Roman" w:cs="Times New Roman"/>
        </w:rPr>
        <w:t>2</w:t>
      </w:r>
      <w:r w:rsidRPr="00A941F0">
        <w:rPr>
          <w:rFonts w:ascii="Times New Roman" w:hAnsi="Times New Roman" w:cs="Times New Roman"/>
          <w:spacing w:val="-1"/>
        </w:rPr>
        <w:t>.</w:t>
      </w:r>
      <w:r w:rsidRPr="00A941F0">
        <w:rPr>
          <w:rFonts w:ascii="Times New Roman" w:hAnsi="Times New Roman" w:cs="Times New Roman"/>
        </w:rPr>
        <w:t>3</w:t>
      </w:r>
      <w:r w:rsidRPr="00A941F0">
        <w:rPr>
          <w:rFonts w:ascii="Times New Roman" w:hAnsi="Times New Roman" w:cs="Times New Roman"/>
          <w:spacing w:val="1"/>
        </w:rPr>
        <w:t>.</w:t>
      </w:r>
      <w:r w:rsidRPr="00A941F0">
        <w:rPr>
          <w:rFonts w:ascii="Times New Roman" w:hAnsi="Times New Roman" w:cs="Times New Roman"/>
        </w:rPr>
        <w:t>4</w:t>
      </w:r>
      <w:r w:rsidRPr="00A941F0">
        <w:rPr>
          <w:rFonts w:ascii="Times New Roman" w:hAnsi="Times New Roman" w:cs="Times New Roman"/>
          <w:spacing w:val="-38"/>
        </w:rPr>
        <w:t xml:space="preserve"> </w:t>
      </w:r>
      <w:r w:rsidRPr="00A941F0">
        <w:rPr>
          <w:rFonts w:ascii="Times New Roman" w:hAnsi="Times New Roman" w:cs="Times New Roman"/>
        </w:rPr>
        <w:tab/>
      </w:r>
      <w:r w:rsidRPr="00A941F0">
        <w:rPr>
          <w:rFonts w:ascii="Times New Roman" w:hAnsi="Times New Roman" w:cs="Times New Roman"/>
          <w:spacing w:val="1"/>
        </w:rPr>
        <w:t>Al</w:t>
      </w:r>
      <w:r w:rsidRPr="00A941F0">
        <w:rPr>
          <w:rFonts w:ascii="Times New Roman" w:hAnsi="Times New Roman" w:cs="Times New Roman"/>
        </w:rPr>
        <w:t>t</w:t>
      </w:r>
      <w:r w:rsidRPr="00A941F0">
        <w:rPr>
          <w:rFonts w:ascii="Times New Roman" w:hAnsi="Times New Roman" w:cs="Times New Roman"/>
          <w:spacing w:val="1"/>
        </w:rPr>
        <w:t>e</w:t>
      </w:r>
      <w:r w:rsidRPr="00A941F0">
        <w:rPr>
          <w:rFonts w:ascii="Times New Roman" w:hAnsi="Times New Roman" w:cs="Times New Roman"/>
          <w:spacing w:val="-2"/>
        </w:rPr>
        <w:t>r</w:t>
      </w:r>
      <w:r w:rsidRPr="00A941F0">
        <w:rPr>
          <w:rFonts w:ascii="Times New Roman" w:hAnsi="Times New Roman" w:cs="Times New Roman"/>
          <w:spacing w:val="1"/>
        </w:rPr>
        <w:t>na</w:t>
      </w:r>
      <w:r w:rsidRPr="00A941F0">
        <w:rPr>
          <w:rFonts w:ascii="Times New Roman" w:hAnsi="Times New Roman" w:cs="Times New Roman"/>
          <w:spacing w:val="-2"/>
        </w:rPr>
        <w:t>t</w:t>
      </w:r>
      <w:r w:rsidRPr="00A941F0">
        <w:rPr>
          <w:rFonts w:ascii="Times New Roman" w:hAnsi="Times New Roman" w:cs="Times New Roman"/>
          <w:spacing w:val="3"/>
        </w:rPr>
        <w:t>i</w:t>
      </w:r>
      <w:r w:rsidRPr="00A941F0">
        <w:rPr>
          <w:rFonts w:ascii="Times New Roman" w:hAnsi="Times New Roman" w:cs="Times New Roman"/>
        </w:rPr>
        <w:t xml:space="preserve">ve </w:t>
      </w:r>
      <w:r>
        <w:rPr>
          <w:rFonts w:ascii="Times New Roman" w:hAnsi="Times New Roman" w:cs="Times New Roman"/>
        </w:rPr>
        <w:t>L</w:t>
      </w:r>
      <w:r w:rsidRPr="00A941F0">
        <w:rPr>
          <w:rFonts w:ascii="Times New Roman" w:hAnsi="Times New Roman" w:cs="Times New Roman"/>
          <w:spacing w:val="1"/>
        </w:rPr>
        <w:t>ivelihoods</w:t>
      </w:r>
      <w:r w:rsidR="00793A60" w:rsidRPr="00991266">
        <w:rPr>
          <w:rFonts w:ascii="Times New Roman" w:hAnsi="Times New Roman" w:cs="Times New Roman"/>
          <w:u w:val="dotted"/>
        </w:rPr>
        <w:tab/>
      </w:r>
      <w:r>
        <w:rPr>
          <w:rFonts w:ascii="Times New Roman" w:hAnsi="Times New Roman" w:cs="Times New Roman"/>
          <w:spacing w:val="9"/>
        </w:rPr>
        <w:t>1</w:t>
      </w:r>
      <w:r w:rsidR="00A67FD9">
        <w:rPr>
          <w:rFonts w:ascii="Times New Roman" w:hAnsi="Times New Roman" w:cs="Times New Roman"/>
          <w:spacing w:val="9"/>
        </w:rPr>
        <w:t>4</w:t>
      </w:r>
      <w:r w:rsidRPr="00A941F0">
        <w:rPr>
          <w:rFonts w:ascii="Times New Roman" w:hAnsi="Times New Roman" w:cs="Times New Roman"/>
          <w:spacing w:val="-11"/>
          <w:w w:val="99"/>
        </w:rPr>
        <w:t xml:space="preserve"> </w:t>
      </w:r>
    </w:p>
    <w:p w:rsidR="00483E9F" w:rsidRPr="00A941F0" w:rsidRDefault="00483E9F" w:rsidP="00991266">
      <w:pPr>
        <w:tabs>
          <w:tab w:val="left" w:pos="720"/>
          <w:tab w:val="right" w:pos="9617"/>
        </w:tabs>
        <w:spacing w:before="41" w:after="0" w:line="240" w:lineRule="auto"/>
        <w:ind w:left="358" w:right="-20"/>
        <w:rPr>
          <w:rFonts w:ascii="Times New Roman" w:hAnsi="Times New Roman" w:cs="Times New Roman"/>
          <w:spacing w:val="-2"/>
        </w:rPr>
      </w:pPr>
      <w:r w:rsidRPr="00A941F0">
        <w:rPr>
          <w:rFonts w:ascii="Times New Roman" w:hAnsi="Times New Roman" w:cs="Times New Roman"/>
          <w:spacing w:val="-2"/>
        </w:rPr>
        <w:t>2.4 REGIONAL AND INTERNATIONAL COOPERATION</w:t>
      </w:r>
      <w:r w:rsidR="00793A60" w:rsidRPr="00991266">
        <w:rPr>
          <w:rFonts w:ascii="Times New Roman" w:hAnsi="Times New Roman" w:cs="Times New Roman"/>
          <w:u w:val="dotted"/>
        </w:rPr>
        <w:tab/>
      </w:r>
      <w:r>
        <w:rPr>
          <w:rFonts w:ascii="Times New Roman" w:hAnsi="Times New Roman" w:cs="Times New Roman"/>
          <w:spacing w:val="-2"/>
        </w:rPr>
        <w:t>1</w:t>
      </w:r>
      <w:r w:rsidR="00A67FD9">
        <w:rPr>
          <w:rFonts w:ascii="Times New Roman" w:hAnsi="Times New Roman" w:cs="Times New Roman"/>
          <w:spacing w:val="-2"/>
        </w:rPr>
        <w:t>5</w:t>
      </w:r>
    </w:p>
    <w:p w:rsidR="00483E9F" w:rsidRPr="00A941F0" w:rsidRDefault="00483E9F" w:rsidP="00991266">
      <w:pPr>
        <w:tabs>
          <w:tab w:val="right" w:pos="9617"/>
        </w:tabs>
        <w:spacing w:before="9" w:after="0" w:line="150" w:lineRule="exact"/>
        <w:rPr>
          <w:rFonts w:ascii="Times New Roman" w:hAnsi="Times New Roman" w:cs="Times New Roman"/>
          <w:color w:val="FF0000"/>
          <w:spacing w:val="-1"/>
        </w:rPr>
      </w:pPr>
    </w:p>
    <w:p w:rsidR="00483E9F" w:rsidRPr="00A941F0" w:rsidRDefault="00483E9F" w:rsidP="00991266">
      <w:pPr>
        <w:tabs>
          <w:tab w:val="left" w:pos="360"/>
          <w:tab w:val="right" w:pos="9617"/>
        </w:tabs>
        <w:spacing w:after="0" w:line="240" w:lineRule="auto"/>
        <w:ind w:left="142" w:right="-20"/>
        <w:rPr>
          <w:rFonts w:ascii="Times New Roman" w:hAnsi="Times New Roman" w:cs="Times New Roman"/>
          <w:spacing w:val="-2"/>
        </w:rPr>
      </w:pPr>
      <w:r w:rsidRPr="00A941F0">
        <w:rPr>
          <w:rFonts w:ascii="Times New Roman" w:hAnsi="Times New Roman" w:cs="Times New Roman"/>
          <w:spacing w:val="-2"/>
        </w:rPr>
        <w:t xml:space="preserve">3 </w:t>
      </w:r>
      <w:r w:rsidRPr="00A941F0">
        <w:rPr>
          <w:rFonts w:ascii="Times New Roman" w:hAnsi="Times New Roman" w:cs="Times New Roman"/>
          <w:spacing w:val="-2"/>
        </w:rPr>
        <w:tab/>
        <w:t xml:space="preserve">UNODC IN THE I.R. OF </w:t>
      </w:r>
      <w:r>
        <w:rPr>
          <w:rFonts w:ascii="Times New Roman" w:hAnsi="Times New Roman" w:cs="Times New Roman"/>
          <w:spacing w:val="-2"/>
        </w:rPr>
        <w:t>IRAN</w:t>
      </w:r>
      <w:r w:rsidR="00793A60" w:rsidRPr="00991266">
        <w:rPr>
          <w:rFonts w:ascii="Times New Roman" w:hAnsi="Times New Roman" w:cs="Times New Roman"/>
          <w:u w:val="dotted"/>
        </w:rPr>
        <w:tab/>
      </w:r>
      <w:r>
        <w:rPr>
          <w:rFonts w:ascii="Times New Roman" w:hAnsi="Times New Roman" w:cs="Times New Roman"/>
          <w:spacing w:val="-2"/>
        </w:rPr>
        <w:t>1</w:t>
      </w:r>
      <w:r w:rsidR="00A67FD9">
        <w:rPr>
          <w:rFonts w:ascii="Times New Roman" w:hAnsi="Times New Roman" w:cs="Times New Roman"/>
          <w:spacing w:val="-2"/>
        </w:rPr>
        <w:t>6</w:t>
      </w:r>
      <w:r w:rsidRPr="00A941F0">
        <w:rPr>
          <w:rFonts w:ascii="Times New Roman" w:hAnsi="Times New Roman" w:cs="Times New Roman"/>
          <w:spacing w:val="-2"/>
        </w:rPr>
        <w:t xml:space="preserve"> </w:t>
      </w:r>
    </w:p>
    <w:p w:rsidR="00483E9F" w:rsidRPr="00A941F0" w:rsidRDefault="00483E9F" w:rsidP="00991266">
      <w:pPr>
        <w:tabs>
          <w:tab w:val="right" w:pos="9617"/>
        </w:tabs>
        <w:spacing w:before="7" w:after="0" w:line="150" w:lineRule="exact"/>
        <w:rPr>
          <w:rFonts w:ascii="Times New Roman" w:hAnsi="Times New Roman" w:cs="Times New Roman"/>
        </w:rPr>
      </w:pPr>
    </w:p>
    <w:p w:rsidR="00483E9F" w:rsidRPr="00A941F0" w:rsidRDefault="00483E9F" w:rsidP="00991266">
      <w:pPr>
        <w:tabs>
          <w:tab w:val="left" w:pos="720"/>
          <w:tab w:val="left" w:pos="980"/>
          <w:tab w:val="right" w:pos="9617"/>
        </w:tabs>
        <w:spacing w:after="0" w:line="240" w:lineRule="auto"/>
        <w:ind w:left="358" w:right="-20"/>
        <w:rPr>
          <w:rFonts w:ascii="Times New Roman" w:hAnsi="Times New Roman" w:cs="Times New Roman"/>
          <w:spacing w:val="1"/>
        </w:rPr>
      </w:pPr>
      <w:r w:rsidRPr="00A941F0">
        <w:rPr>
          <w:rFonts w:ascii="Times New Roman" w:hAnsi="Times New Roman" w:cs="Times New Roman"/>
          <w:spacing w:val="1"/>
        </w:rPr>
        <w:t xml:space="preserve">3.1 </w:t>
      </w:r>
      <w:r w:rsidRPr="00A941F0">
        <w:rPr>
          <w:rFonts w:ascii="Times New Roman" w:hAnsi="Times New Roman" w:cs="Times New Roman"/>
          <w:spacing w:val="1"/>
        </w:rPr>
        <w:tab/>
        <w:t>PAST AND CURRENT ACTIVITIES</w:t>
      </w:r>
      <w:r w:rsidR="00793A60" w:rsidRPr="00991266">
        <w:rPr>
          <w:rFonts w:ascii="Times New Roman" w:hAnsi="Times New Roman" w:cs="Times New Roman"/>
          <w:u w:val="dotted"/>
        </w:rPr>
        <w:tab/>
      </w:r>
      <w:r>
        <w:rPr>
          <w:rFonts w:ascii="Times New Roman" w:hAnsi="Times New Roman" w:cs="Times New Roman"/>
          <w:spacing w:val="1"/>
        </w:rPr>
        <w:t>1</w:t>
      </w:r>
      <w:r w:rsidR="00A67FD9">
        <w:rPr>
          <w:rFonts w:ascii="Times New Roman" w:hAnsi="Times New Roman" w:cs="Times New Roman"/>
          <w:spacing w:val="1"/>
        </w:rPr>
        <w:t>6</w:t>
      </w:r>
      <w:r w:rsidRPr="00A941F0">
        <w:rPr>
          <w:rFonts w:ascii="Times New Roman" w:hAnsi="Times New Roman" w:cs="Times New Roman"/>
          <w:spacing w:val="1"/>
        </w:rPr>
        <w:t xml:space="preserve"> </w:t>
      </w:r>
    </w:p>
    <w:p w:rsidR="00483E9F" w:rsidRPr="00A941F0" w:rsidRDefault="00483E9F" w:rsidP="00991266">
      <w:pPr>
        <w:tabs>
          <w:tab w:val="left" w:pos="720"/>
          <w:tab w:val="right" w:pos="9617"/>
        </w:tabs>
        <w:spacing w:before="41" w:after="0" w:line="240" w:lineRule="auto"/>
        <w:ind w:left="358" w:right="-20"/>
        <w:rPr>
          <w:rFonts w:ascii="Times New Roman" w:hAnsi="Times New Roman" w:cs="Times New Roman"/>
          <w:spacing w:val="1"/>
        </w:rPr>
      </w:pPr>
      <w:r w:rsidRPr="00A941F0">
        <w:rPr>
          <w:rFonts w:ascii="Times New Roman" w:hAnsi="Times New Roman" w:cs="Times New Roman"/>
          <w:spacing w:val="1"/>
        </w:rPr>
        <w:t xml:space="preserve">3.2 </w:t>
      </w:r>
      <w:r w:rsidRPr="00A941F0">
        <w:rPr>
          <w:rFonts w:ascii="Times New Roman" w:hAnsi="Times New Roman" w:cs="Times New Roman"/>
          <w:spacing w:val="1"/>
        </w:rPr>
        <w:tab/>
        <w:t>UNODC’S KEY PARTNERS</w:t>
      </w:r>
      <w:r w:rsidR="00793A60" w:rsidRPr="00991266">
        <w:rPr>
          <w:rFonts w:ascii="Times New Roman" w:hAnsi="Times New Roman" w:cs="Times New Roman"/>
          <w:u w:val="dotted"/>
        </w:rPr>
        <w:tab/>
      </w:r>
      <w:r>
        <w:rPr>
          <w:rFonts w:ascii="Times New Roman" w:hAnsi="Times New Roman" w:cs="Times New Roman"/>
          <w:spacing w:val="1"/>
        </w:rPr>
        <w:t>2</w:t>
      </w:r>
      <w:r w:rsidR="00A67FD9">
        <w:rPr>
          <w:rFonts w:ascii="Times New Roman" w:hAnsi="Times New Roman" w:cs="Times New Roman"/>
          <w:spacing w:val="1"/>
        </w:rPr>
        <w:t>3</w:t>
      </w:r>
    </w:p>
    <w:p w:rsidR="00483E9F" w:rsidRPr="00A941F0" w:rsidRDefault="00483E9F" w:rsidP="00991266">
      <w:pPr>
        <w:tabs>
          <w:tab w:val="left" w:pos="720"/>
          <w:tab w:val="right" w:pos="9617"/>
        </w:tabs>
        <w:spacing w:before="41" w:after="0" w:line="240" w:lineRule="auto"/>
        <w:ind w:left="358" w:right="-20"/>
        <w:rPr>
          <w:rFonts w:ascii="Times New Roman" w:hAnsi="Times New Roman" w:cs="Times New Roman"/>
        </w:rPr>
      </w:pPr>
      <w:r w:rsidRPr="00A941F0">
        <w:rPr>
          <w:rFonts w:ascii="Times New Roman" w:hAnsi="Times New Roman" w:cs="Times New Roman"/>
          <w:spacing w:val="1"/>
        </w:rPr>
        <w:t xml:space="preserve">3.3 </w:t>
      </w:r>
      <w:r w:rsidRPr="00A941F0">
        <w:rPr>
          <w:rFonts w:ascii="Times New Roman" w:hAnsi="Times New Roman" w:cs="Times New Roman"/>
          <w:spacing w:val="1"/>
        </w:rPr>
        <w:tab/>
        <w:t>LESSONS LEARNED FROM IMPLEMENTATION OF PREVIOUS UNODC COUNTRY PORTFOLIO</w:t>
      </w:r>
      <w:r w:rsidR="00793A60" w:rsidRPr="00991266">
        <w:rPr>
          <w:rFonts w:ascii="Times New Roman" w:hAnsi="Times New Roman" w:cs="Times New Roman"/>
          <w:u w:val="dotted"/>
        </w:rPr>
        <w:tab/>
      </w:r>
      <w:r w:rsidR="00A67FD9">
        <w:rPr>
          <w:rFonts w:ascii="Times New Roman" w:hAnsi="Times New Roman" w:cs="Times New Roman"/>
          <w:spacing w:val="1"/>
        </w:rPr>
        <w:t>25</w:t>
      </w:r>
    </w:p>
    <w:p w:rsidR="00483E9F" w:rsidRPr="00A941F0" w:rsidRDefault="00483E9F" w:rsidP="00991266">
      <w:pPr>
        <w:tabs>
          <w:tab w:val="right" w:pos="9617"/>
        </w:tabs>
        <w:spacing w:before="7" w:after="0" w:line="150" w:lineRule="exact"/>
        <w:rPr>
          <w:rFonts w:ascii="Times New Roman" w:hAnsi="Times New Roman" w:cs="Times New Roman"/>
        </w:rPr>
      </w:pPr>
    </w:p>
    <w:p w:rsidR="00483E9F" w:rsidRPr="00A941F0" w:rsidRDefault="00483E9F" w:rsidP="00991266">
      <w:pPr>
        <w:tabs>
          <w:tab w:val="left" w:pos="360"/>
          <w:tab w:val="right" w:pos="9617"/>
        </w:tabs>
        <w:spacing w:after="0" w:line="240" w:lineRule="auto"/>
        <w:ind w:left="142" w:right="-20"/>
        <w:rPr>
          <w:rFonts w:ascii="Times New Roman" w:hAnsi="Times New Roman" w:cs="Times New Roman"/>
        </w:rPr>
      </w:pPr>
      <w:r w:rsidRPr="00A941F0">
        <w:rPr>
          <w:rFonts w:ascii="Times New Roman" w:hAnsi="Times New Roman" w:cs="Times New Roman"/>
        </w:rPr>
        <w:t xml:space="preserve">4 </w:t>
      </w:r>
      <w:r w:rsidRPr="00A941F0">
        <w:rPr>
          <w:rFonts w:ascii="Times New Roman" w:hAnsi="Times New Roman" w:cs="Times New Roman"/>
        </w:rPr>
        <w:tab/>
        <w:t>THE WAY FORWA</w:t>
      </w:r>
      <w:r w:rsidR="00793A60">
        <w:rPr>
          <w:rFonts w:ascii="Times New Roman" w:hAnsi="Times New Roman" w:cs="Times New Roman"/>
        </w:rPr>
        <w:t>RD: PROGRAMMATIC RESPONSE</w:t>
      </w:r>
      <w:r w:rsidR="00793A60" w:rsidRPr="00991266">
        <w:rPr>
          <w:rFonts w:ascii="Times New Roman" w:hAnsi="Times New Roman" w:cs="Times New Roman"/>
          <w:u w:val="dotted"/>
        </w:rPr>
        <w:tab/>
      </w:r>
      <w:r w:rsidR="00A67FD9">
        <w:rPr>
          <w:rFonts w:ascii="Times New Roman" w:hAnsi="Times New Roman" w:cs="Times New Roman"/>
        </w:rPr>
        <w:t>26</w:t>
      </w:r>
      <w:r w:rsidRPr="00A941F0">
        <w:rPr>
          <w:rFonts w:ascii="Times New Roman" w:hAnsi="Times New Roman" w:cs="Times New Roman"/>
        </w:rPr>
        <w:t xml:space="preserve"> </w:t>
      </w:r>
    </w:p>
    <w:p w:rsidR="00483E9F" w:rsidRPr="00A941F0" w:rsidRDefault="00483E9F" w:rsidP="00991266">
      <w:pPr>
        <w:tabs>
          <w:tab w:val="right" w:pos="9617"/>
        </w:tabs>
        <w:spacing w:before="9" w:after="0" w:line="150" w:lineRule="exact"/>
        <w:rPr>
          <w:rFonts w:ascii="Times New Roman" w:hAnsi="Times New Roman" w:cs="Times New Roman"/>
        </w:rPr>
      </w:pPr>
    </w:p>
    <w:p w:rsidR="00483E9F" w:rsidRPr="00A941F0" w:rsidRDefault="00483E9F" w:rsidP="00991266">
      <w:pPr>
        <w:tabs>
          <w:tab w:val="left" w:pos="720"/>
          <w:tab w:val="right" w:pos="9617"/>
        </w:tabs>
        <w:spacing w:after="0" w:line="240" w:lineRule="auto"/>
        <w:ind w:left="358" w:right="-20"/>
        <w:rPr>
          <w:rFonts w:ascii="Times New Roman" w:hAnsi="Times New Roman" w:cs="Times New Roman"/>
          <w:spacing w:val="1"/>
        </w:rPr>
      </w:pPr>
      <w:r w:rsidRPr="00A941F0">
        <w:rPr>
          <w:rFonts w:ascii="Times New Roman" w:hAnsi="Times New Roman" w:cs="Times New Roman"/>
          <w:spacing w:val="1"/>
        </w:rPr>
        <w:t xml:space="preserve">4.1 </w:t>
      </w:r>
      <w:r w:rsidRPr="00A941F0">
        <w:rPr>
          <w:rFonts w:ascii="Times New Roman" w:hAnsi="Times New Roman" w:cs="Times New Roman"/>
          <w:spacing w:val="1"/>
        </w:rPr>
        <w:tab/>
        <w:t>STRATEGIC APPROACH</w:t>
      </w:r>
      <w:r w:rsidR="00793A60" w:rsidRPr="00991266">
        <w:rPr>
          <w:rFonts w:ascii="Times New Roman" w:hAnsi="Times New Roman" w:cs="Times New Roman"/>
          <w:u w:val="dotted"/>
        </w:rPr>
        <w:tab/>
      </w:r>
      <w:r w:rsidR="00A67FD9">
        <w:rPr>
          <w:rFonts w:ascii="Times New Roman" w:hAnsi="Times New Roman" w:cs="Times New Roman"/>
          <w:spacing w:val="1"/>
        </w:rPr>
        <w:t>26</w:t>
      </w:r>
      <w:r w:rsidRPr="00A941F0">
        <w:rPr>
          <w:rFonts w:ascii="Times New Roman" w:hAnsi="Times New Roman" w:cs="Times New Roman"/>
          <w:spacing w:val="1"/>
        </w:rPr>
        <w:t xml:space="preserve"> </w:t>
      </w:r>
    </w:p>
    <w:p w:rsidR="00483E9F" w:rsidRPr="00A941F0" w:rsidRDefault="00483E9F" w:rsidP="00991266">
      <w:pPr>
        <w:tabs>
          <w:tab w:val="left" w:pos="720"/>
          <w:tab w:val="right" w:pos="9617"/>
        </w:tabs>
        <w:spacing w:before="41" w:after="0" w:line="240" w:lineRule="auto"/>
        <w:ind w:left="358" w:right="-20"/>
        <w:rPr>
          <w:rFonts w:ascii="Times New Roman" w:hAnsi="Times New Roman" w:cs="Times New Roman"/>
          <w:spacing w:val="1"/>
        </w:rPr>
      </w:pPr>
      <w:r w:rsidRPr="00A941F0">
        <w:rPr>
          <w:rFonts w:ascii="Times New Roman" w:hAnsi="Times New Roman" w:cs="Times New Roman"/>
          <w:spacing w:val="1"/>
        </w:rPr>
        <w:t xml:space="preserve">4.2 </w:t>
      </w:r>
      <w:r w:rsidRPr="00A941F0">
        <w:rPr>
          <w:rFonts w:ascii="Times New Roman" w:hAnsi="Times New Roman" w:cs="Times New Roman"/>
          <w:spacing w:val="1"/>
        </w:rPr>
        <w:tab/>
        <w:t>OVERVIEW OF PROGRAMME SCOPE</w:t>
      </w:r>
      <w:r w:rsidR="00793A60" w:rsidRPr="00991266">
        <w:rPr>
          <w:rFonts w:ascii="Times New Roman" w:hAnsi="Times New Roman" w:cs="Times New Roman"/>
          <w:u w:val="dotted"/>
        </w:rPr>
        <w:tab/>
      </w:r>
      <w:r w:rsidR="00A67FD9">
        <w:rPr>
          <w:rFonts w:ascii="Times New Roman" w:hAnsi="Times New Roman" w:cs="Times New Roman"/>
          <w:spacing w:val="1"/>
        </w:rPr>
        <w:t>27</w:t>
      </w:r>
      <w:r w:rsidRPr="00A941F0">
        <w:rPr>
          <w:rFonts w:ascii="Times New Roman" w:hAnsi="Times New Roman" w:cs="Times New Roman"/>
          <w:spacing w:val="1"/>
        </w:rPr>
        <w:t xml:space="preserve"> </w:t>
      </w:r>
    </w:p>
    <w:p w:rsidR="00483E9F" w:rsidRPr="00A941F0" w:rsidRDefault="00483E9F" w:rsidP="00991266">
      <w:pPr>
        <w:tabs>
          <w:tab w:val="left" w:pos="720"/>
          <w:tab w:val="right" w:pos="9617"/>
        </w:tabs>
        <w:spacing w:before="39" w:after="0" w:line="240" w:lineRule="auto"/>
        <w:ind w:left="358" w:right="-20"/>
        <w:rPr>
          <w:rFonts w:ascii="Times New Roman" w:hAnsi="Times New Roman" w:cs="Times New Roman"/>
          <w:spacing w:val="1"/>
        </w:rPr>
      </w:pPr>
      <w:r w:rsidRPr="00A941F0">
        <w:rPr>
          <w:rFonts w:ascii="Times New Roman" w:hAnsi="Times New Roman" w:cs="Times New Roman"/>
          <w:spacing w:val="1"/>
        </w:rPr>
        <w:t xml:space="preserve">4.3 </w:t>
      </w:r>
      <w:r w:rsidRPr="00A941F0">
        <w:rPr>
          <w:rFonts w:ascii="Times New Roman" w:hAnsi="Times New Roman" w:cs="Times New Roman"/>
          <w:spacing w:val="1"/>
        </w:rPr>
        <w:tab/>
        <w:t>SUB-PROGRAMME 1: BORDER MANAGEMENT AND ILLICIT TRAFFICKING</w:t>
      </w:r>
      <w:r w:rsidR="00793A60" w:rsidRPr="00991266">
        <w:rPr>
          <w:rFonts w:ascii="Times New Roman" w:hAnsi="Times New Roman" w:cs="Times New Roman"/>
          <w:u w:val="dotted"/>
        </w:rPr>
        <w:tab/>
      </w:r>
      <w:r>
        <w:rPr>
          <w:rFonts w:ascii="Times New Roman" w:hAnsi="Times New Roman" w:cs="Times New Roman"/>
          <w:spacing w:val="1"/>
        </w:rPr>
        <w:t>3</w:t>
      </w:r>
      <w:r w:rsidR="00991266">
        <w:rPr>
          <w:rFonts w:ascii="Times New Roman" w:hAnsi="Times New Roman" w:cs="Times New Roman"/>
          <w:spacing w:val="1"/>
        </w:rPr>
        <w:t>0</w:t>
      </w:r>
      <w:r w:rsidRPr="00A941F0">
        <w:rPr>
          <w:rFonts w:ascii="Times New Roman" w:hAnsi="Times New Roman" w:cs="Times New Roman"/>
          <w:spacing w:val="1"/>
        </w:rPr>
        <w:t xml:space="preserve"> </w:t>
      </w:r>
    </w:p>
    <w:p w:rsidR="00483E9F" w:rsidRPr="00A941F0" w:rsidRDefault="00483E9F" w:rsidP="00991266">
      <w:pPr>
        <w:tabs>
          <w:tab w:val="left" w:pos="720"/>
          <w:tab w:val="right" w:pos="9617"/>
        </w:tabs>
        <w:spacing w:before="41" w:after="0" w:line="240" w:lineRule="auto"/>
        <w:ind w:left="358" w:right="-20"/>
        <w:rPr>
          <w:rFonts w:ascii="Times New Roman" w:hAnsi="Times New Roman" w:cs="Times New Roman"/>
          <w:spacing w:val="1"/>
        </w:rPr>
      </w:pPr>
      <w:r w:rsidRPr="00A941F0">
        <w:rPr>
          <w:rFonts w:ascii="Times New Roman" w:hAnsi="Times New Roman" w:cs="Times New Roman"/>
          <w:spacing w:val="1"/>
        </w:rPr>
        <w:t xml:space="preserve">4.4 </w:t>
      </w:r>
      <w:r w:rsidRPr="00A941F0">
        <w:rPr>
          <w:rFonts w:ascii="Times New Roman" w:hAnsi="Times New Roman" w:cs="Times New Roman"/>
          <w:spacing w:val="1"/>
        </w:rPr>
        <w:tab/>
        <w:t xml:space="preserve">SUB-PROGRAMME 2: </w:t>
      </w:r>
      <w:r w:rsidR="006A6DE1">
        <w:rPr>
          <w:rFonts w:ascii="Times New Roman" w:hAnsi="Times New Roman" w:cs="Times New Roman"/>
          <w:spacing w:val="1"/>
        </w:rPr>
        <w:t xml:space="preserve"> </w:t>
      </w:r>
      <w:r w:rsidR="006A6DE1">
        <w:rPr>
          <w:rFonts w:ascii="Times New Roman" w:hAnsi="Times New Roman" w:cs="Times New Roman"/>
          <w:bCs/>
          <w:sz w:val="24"/>
          <w:szCs w:val="24"/>
        </w:rPr>
        <w:t xml:space="preserve">Crime, Corruption and </w:t>
      </w:r>
      <w:r w:rsidR="006A6DE1" w:rsidRPr="00496320">
        <w:rPr>
          <w:rFonts w:ascii="Times New Roman" w:hAnsi="Times New Roman" w:cs="Times New Roman"/>
          <w:bCs/>
          <w:sz w:val="24"/>
          <w:szCs w:val="24"/>
        </w:rPr>
        <w:t>Criminal Justice</w:t>
      </w:r>
      <w:r w:rsidR="00793A60" w:rsidRPr="00991266">
        <w:rPr>
          <w:rFonts w:ascii="Times New Roman" w:hAnsi="Times New Roman" w:cs="Times New Roman"/>
          <w:u w:val="dotted"/>
        </w:rPr>
        <w:tab/>
      </w:r>
      <w:r>
        <w:rPr>
          <w:rFonts w:ascii="Times New Roman" w:hAnsi="Times New Roman" w:cs="Times New Roman"/>
          <w:spacing w:val="1"/>
        </w:rPr>
        <w:t>3</w:t>
      </w:r>
      <w:r w:rsidR="00991266">
        <w:rPr>
          <w:rFonts w:ascii="Times New Roman" w:hAnsi="Times New Roman" w:cs="Times New Roman"/>
          <w:spacing w:val="1"/>
        </w:rPr>
        <w:t>1</w:t>
      </w:r>
    </w:p>
    <w:p w:rsidR="00483E9F" w:rsidRPr="00A941F0" w:rsidRDefault="00483E9F" w:rsidP="00991266">
      <w:pPr>
        <w:tabs>
          <w:tab w:val="left" w:pos="720"/>
          <w:tab w:val="right" w:pos="9617"/>
        </w:tabs>
        <w:spacing w:before="41" w:after="0" w:line="240" w:lineRule="auto"/>
        <w:ind w:left="358" w:right="-20"/>
        <w:rPr>
          <w:rFonts w:ascii="Times New Roman" w:hAnsi="Times New Roman" w:cs="Times New Roman"/>
          <w:spacing w:val="1"/>
        </w:rPr>
      </w:pPr>
      <w:r w:rsidRPr="00A941F0">
        <w:rPr>
          <w:rFonts w:ascii="Times New Roman" w:hAnsi="Times New Roman" w:cs="Times New Roman"/>
          <w:spacing w:val="1"/>
        </w:rPr>
        <w:t xml:space="preserve">4.5 </w:t>
      </w:r>
      <w:r w:rsidRPr="00A941F0">
        <w:rPr>
          <w:rFonts w:ascii="Times New Roman" w:hAnsi="Times New Roman" w:cs="Times New Roman"/>
          <w:spacing w:val="1"/>
        </w:rPr>
        <w:tab/>
        <w:t>SUB-PROGRAMME 3: DRUG USE PREVENTION, TREATMENT, REHABILITATION AND HIV CARE</w:t>
      </w:r>
      <w:r w:rsidR="00793A60" w:rsidRPr="00991266">
        <w:rPr>
          <w:rFonts w:ascii="Times New Roman" w:hAnsi="Times New Roman" w:cs="Times New Roman"/>
          <w:u w:val="dotted"/>
        </w:rPr>
        <w:tab/>
      </w:r>
      <w:r>
        <w:rPr>
          <w:rFonts w:ascii="Times New Roman" w:hAnsi="Times New Roman" w:cs="Times New Roman"/>
          <w:spacing w:val="1"/>
        </w:rPr>
        <w:t>3</w:t>
      </w:r>
      <w:r w:rsidR="00991266">
        <w:rPr>
          <w:rFonts w:ascii="Times New Roman" w:hAnsi="Times New Roman" w:cs="Times New Roman"/>
          <w:spacing w:val="1"/>
        </w:rPr>
        <w:t>3</w:t>
      </w:r>
    </w:p>
    <w:p w:rsidR="00483E9F" w:rsidRPr="00A941F0" w:rsidRDefault="00483E9F" w:rsidP="00793A60">
      <w:pPr>
        <w:tabs>
          <w:tab w:val="left" w:pos="720"/>
          <w:tab w:val="right" w:pos="9617"/>
        </w:tabs>
        <w:spacing w:before="41" w:after="0" w:line="240" w:lineRule="auto"/>
        <w:ind w:left="358" w:right="-20"/>
        <w:rPr>
          <w:rFonts w:ascii="Times New Roman" w:hAnsi="Times New Roman" w:cs="Times New Roman"/>
          <w:spacing w:val="1"/>
        </w:rPr>
      </w:pPr>
      <w:r w:rsidRPr="00A941F0">
        <w:rPr>
          <w:rFonts w:ascii="Times New Roman" w:hAnsi="Times New Roman" w:cs="Times New Roman"/>
          <w:spacing w:val="1"/>
        </w:rPr>
        <w:t>4.</w:t>
      </w:r>
      <w:r>
        <w:rPr>
          <w:rFonts w:ascii="Times New Roman" w:hAnsi="Times New Roman" w:cs="Times New Roman"/>
          <w:spacing w:val="1"/>
        </w:rPr>
        <w:t>6</w:t>
      </w:r>
      <w:r w:rsidR="00793A60">
        <w:rPr>
          <w:rFonts w:ascii="Times New Roman" w:hAnsi="Times New Roman" w:cs="Times New Roman"/>
          <w:spacing w:val="1"/>
        </w:rPr>
        <w:tab/>
      </w:r>
      <w:r w:rsidRPr="00A941F0">
        <w:rPr>
          <w:rFonts w:ascii="Times New Roman" w:hAnsi="Times New Roman" w:cs="Times New Roman"/>
          <w:spacing w:val="1"/>
        </w:rPr>
        <w:t>SUB-PROGRAMME 4: ALTERNATIVE LIVELIHOODS AND SUSTAINABLE</w:t>
      </w:r>
      <w:r w:rsidR="00793A60">
        <w:rPr>
          <w:rFonts w:ascii="Times New Roman" w:hAnsi="Times New Roman" w:cs="Times New Roman"/>
          <w:spacing w:val="1"/>
        </w:rPr>
        <w:t xml:space="preserve"> </w:t>
      </w:r>
      <w:r w:rsidRPr="00A941F0">
        <w:rPr>
          <w:rFonts w:ascii="Times New Roman" w:hAnsi="Times New Roman" w:cs="Times New Roman"/>
          <w:spacing w:val="1"/>
        </w:rPr>
        <w:t>DEVELOPMENT</w:t>
      </w:r>
      <w:r w:rsidR="00793A60" w:rsidRPr="00991266">
        <w:rPr>
          <w:rFonts w:ascii="Times New Roman" w:hAnsi="Times New Roman" w:cs="Times New Roman"/>
          <w:u w:val="dotted"/>
        </w:rPr>
        <w:tab/>
      </w:r>
      <w:r w:rsidR="00991266">
        <w:rPr>
          <w:rFonts w:ascii="Times New Roman" w:hAnsi="Times New Roman" w:cs="Times New Roman"/>
          <w:spacing w:val="1"/>
        </w:rPr>
        <w:t>35</w:t>
      </w:r>
    </w:p>
    <w:p w:rsidR="00483E9F" w:rsidRPr="00A941F0" w:rsidRDefault="00483E9F" w:rsidP="00793A60">
      <w:pPr>
        <w:tabs>
          <w:tab w:val="left" w:pos="720"/>
          <w:tab w:val="right" w:pos="9617"/>
        </w:tabs>
        <w:spacing w:before="41" w:after="0" w:line="240" w:lineRule="auto"/>
        <w:ind w:left="358" w:right="-20"/>
        <w:rPr>
          <w:rFonts w:ascii="Times New Roman" w:hAnsi="Times New Roman" w:cs="Times New Roman"/>
          <w:spacing w:val="1"/>
        </w:rPr>
      </w:pPr>
      <w:r w:rsidRPr="00A941F0">
        <w:rPr>
          <w:rFonts w:ascii="Times New Roman" w:hAnsi="Times New Roman" w:cs="Times New Roman"/>
          <w:spacing w:val="1"/>
        </w:rPr>
        <w:t>4.</w:t>
      </w:r>
      <w:r>
        <w:rPr>
          <w:rFonts w:ascii="Times New Roman" w:hAnsi="Times New Roman" w:cs="Times New Roman"/>
          <w:spacing w:val="1"/>
        </w:rPr>
        <w:t>7</w:t>
      </w:r>
      <w:r w:rsidR="00793A60">
        <w:rPr>
          <w:rFonts w:ascii="Times New Roman" w:hAnsi="Times New Roman" w:cs="Times New Roman"/>
          <w:spacing w:val="1"/>
        </w:rPr>
        <w:tab/>
      </w:r>
      <w:r w:rsidRPr="00A941F0">
        <w:rPr>
          <w:rFonts w:ascii="Times New Roman" w:hAnsi="Times New Roman" w:cs="Times New Roman"/>
          <w:spacing w:val="1"/>
        </w:rPr>
        <w:t>CROSS CUTTING COMPONENT: RESEARCH AND ANALYSIS</w:t>
      </w:r>
      <w:r w:rsidR="00793A60" w:rsidRPr="00991266">
        <w:rPr>
          <w:rFonts w:ascii="Times New Roman" w:hAnsi="Times New Roman" w:cs="Times New Roman"/>
          <w:u w:val="dotted"/>
        </w:rPr>
        <w:tab/>
      </w:r>
      <w:r w:rsidR="00991266">
        <w:rPr>
          <w:rFonts w:ascii="Times New Roman" w:hAnsi="Times New Roman" w:cs="Times New Roman"/>
          <w:spacing w:val="1"/>
        </w:rPr>
        <w:t>36</w:t>
      </w:r>
      <w:r w:rsidRPr="00A941F0">
        <w:rPr>
          <w:rFonts w:ascii="Times New Roman" w:hAnsi="Times New Roman" w:cs="Times New Roman"/>
          <w:spacing w:val="1"/>
        </w:rPr>
        <w:t xml:space="preserve"> </w:t>
      </w:r>
    </w:p>
    <w:p w:rsidR="00483E9F" w:rsidRPr="00A941F0" w:rsidRDefault="00483E9F" w:rsidP="00991266">
      <w:pPr>
        <w:tabs>
          <w:tab w:val="right" w:pos="9617"/>
        </w:tabs>
        <w:spacing w:before="9" w:after="0" w:line="150" w:lineRule="exact"/>
        <w:rPr>
          <w:rFonts w:ascii="Times New Roman" w:hAnsi="Times New Roman" w:cs="Times New Roman"/>
        </w:rPr>
      </w:pPr>
    </w:p>
    <w:p w:rsidR="00483E9F" w:rsidRPr="00A941F0" w:rsidRDefault="00483E9F" w:rsidP="00991266">
      <w:pPr>
        <w:tabs>
          <w:tab w:val="left" w:pos="360"/>
          <w:tab w:val="right" w:pos="9617"/>
        </w:tabs>
        <w:spacing w:after="0" w:line="240" w:lineRule="auto"/>
        <w:ind w:left="142" w:right="-20"/>
        <w:rPr>
          <w:rFonts w:ascii="Times New Roman" w:hAnsi="Times New Roman" w:cs="Times New Roman"/>
        </w:rPr>
      </w:pPr>
      <w:r w:rsidRPr="00A941F0">
        <w:rPr>
          <w:rFonts w:ascii="Times New Roman" w:hAnsi="Times New Roman" w:cs="Times New Roman"/>
        </w:rPr>
        <w:t xml:space="preserve">5 </w:t>
      </w:r>
      <w:r w:rsidRPr="00A941F0">
        <w:rPr>
          <w:rFonts w:ascii="Times New Roman" w:hAnsi="Times New Roman" w:cs="Times New Roman"/>
        </w:rPr>
        <w:tab/>
        <w:t>RESO</w:t>
      </w:r>
      <w:r w:rsidR="00793A60">
        <w:rPr>
          <w:rFonts w:ascii="Times New Roman" w:hAnsi="Times New Roman" w:cs="Times New Roman"/>
        </w:rPr>
        <w:t>URCE REQUIREMENTS AND FINANCING</w:t>
      </w:r>
      <w:r w:rsidR="00793A60" w:rsidRPr="00991266">
        <w:rPr>
          <w:rFonts w:ascii="Times New Roman" w:hAnsi="Times New Roman" w:cs="Times New Roman"/>
          <w:u w:val="dotted"/>
        </w:rPr>
        <w:tab/>
      </w:r>
      <w:r w:rsidR="00991266">
        <w:rPr>
          <w:rFonts w:ascii="Times New Roman" w:hAnsi="Times New Roman" w:cs="Times New Roman"/>
        </w:rPr>
        <w:t>36</w:t>
      </w:r>
      <w:r w:rsidRPr="00A941F0">
        <w:rPr>
          <w:rFonts w:ascii="Times New Roman" w:hAnsi="Times New Roman" w:cs="Times New Roman"/>
        </w:rPr>
        <w:t xml:space="preserve"> </w:t>
      </w:r>
    </w:p>
    <w:p w:rsidR="00483E9F" w:rsidRPr="00A941F0" w:rsidRDefault="00483E9F" w:rsidP="00991266">
      <w:pPr>
        <w:tabs>
          <w:tab w:val="right" w:pos="9617"/>
        </w:tabs>
        <w:spacing w:before="7" w:after="0" w:line="150" w:lineRule="exact"/>
        <w:rPr>
          <w:rFonts w:ascii="Times New Roman" w:hAnsi="Times New Roman" w:cs="Times New Roman"/>
        </w:rPr>
      </w:pPr>
    </w:p>
    <w:p w:rsidR="00483E9F" w:rsidRPr="00A941F0" w:rsidRDefault="00483E9F" w:rsidP="00991266">
      <w:pPr>
        <w:tabs>
          <w:tab w:val="left" w:pos="360"/>
          <w:tab w:val="right" w:pos="9617"/>
        </w:tabs>
        <w:spacing w:after="0" w:line="240" w:lineRule="auto"/>
        <w:ind w:left="142" w:right="-20"/>
        <w:rPr>
          <w:rFonts w:ascii="Times New Roman" w:hAnsi="Times New Roman" w:cs="Times New Roman"/>
        </w:rPr>
      </w:pPr>
      <w:r w:rsidRPr="00A941F0">
        <w:rPr>
          <w:rFonts w:ascii="Times New Roman" w:hAnsi="Times New Roman" w:cs="Times New Roman"/>
        </w:rPr>
        <w:t xml:space="preserve">6 </w:t>
      </w:r>
      <w:r w:rsidRPr="00A941F0">
        <w:rPr>
          <w:rFonts w:ascii="Times New Roman" w:hAnsi="Times New Roman" w:cs="Times New Roman"/>
        </w:rPr>
        <w:tab/>
        <w:t>PROGRAMME GOVERNANCE AND IMPLEMENTATION ARRANGEMENTS</w:t>
      </w:r>
      <w:r w:rsidR="00793A60" w:rsidRPr="00991266">
        <w:rPr>
          <w:rFonts w:ascii="Times New Roman" w:hAnsi="Times New Roman" w:cs="Times New Roman"/>
          <w:u w:val="dotted"/>
        </w:rPr>
        <w:tab/>
      </w:r>
      <w:r w:rsidR="00991266">
        <w:rPr>
          <w:rFonts w:ascii="Times New Roman" w:hAnsi="Times New Roman" w:cs="Times New Roman"/>
        </w:rPr>
        <w:t>38</w:t>
      </w:r>
    </w:p>
    <w:p w:rsidR="00483E9F" w:rsidRPr="00A941F0" w:rsidRDefault="00483E9F" w:rsidP="00991266">
      <w:pPr>
        <w:tabs>
          <w:tab w:val="right" w:pos="9617"/>
        </w:tabs>
        <w:spacing w:before="9" w:after="0" w:line="150" w:lineRule="exact"/>
        <w:rPr>
          <w:rFonts w:ascii="Times New Roman" w:hAnsi="Times New Roman" w:cs="Times New Roman"/>
        </w:rPr>
      </w:pPr>
    </w:p>
    <w:p w:rsidR="00483E9F" w:rsidRPr="00A941F0" w:rsidRDefault="00483E9F" w:rsidP="00991266">
      <w:pPr>
        <w:tabs>
          <w:tab w:val="left" w:pos="720"/>
          <w:tab w:val="right" w:pos="9617"/>
        </w:tabs>
        <w:spacing w:after="0" w:line="240" w:lineRule="auto"/>
        <w:ind w:left="358" w:right="-20"/>
        <w:rPr>
          <w:rFonts w:ascii="Times New Roman" w:hAnsi="Times New Roman" w:cs="Times New Roman"/>
          <w:spacing w:val="1"/>
        </w:rPr>
      </w:pPr>
      <w:r w:rsidRPr="00A941F0">
        <w:rPr>
          <w:rFonts w:ascii="Times New Roman" w:hAnsi="Times New Roman" w:cs="Times New Roman"/>
          <w:spacing w:val="1"/>
        </w:rPr>
        <w:t xml:space="preserve">6.1 </w:t>
      </w:r>
      <w:r w:rsidRPr="00A941F0">
        <w:rPr>
          <w:rFonts w:ascii="Times New Roman" w:hAnsi="Times New Roman" w:cs="Times New Roman"/>
          <w:spacing w:val="1"/>
        </w:rPr>
        <w:tab/>
        <w:t>UNODC PROGRAMME MANAGEMENT STRUCTURE</w:t>
      </w:r>
      <w:r w:rsidR="00793A60" w:rsidRPr="00991266">
        <w:rPr>
          <w:rFonts w:ascii="Times New Roman" w:hAnsi="Times New Roman" w:cs="Times New Roman"/>
          <w:u w:val="dotted"/>
        </w:rPr>
        <w:tab/>
      </w:r>
      <w:r w:rsidR="00991266">
        <w:rPr>
          <w:rFonts w:ascii="Times New Roman" w:hAnsi="Times New Roman" w:cs="Times New Roman"/>
          <w:spacing w:val="1"/>
        </w:rPr>
        <w:t>38</w:t>
      </w:r>
    </w:p>
    <w:p w:rsidR="00483E9F" w:rsidRPr="00A941F0" w:rsidRDefault="00483E9F" w:rsidP="00991266">
      <w:pPr>
        <w:tabs>
          <w:tab w:val="left" w:pos="720"/>
          <w:tab w:val="right" w:pos="9617"/>
        </w:tabs>
        <w:spacing w:before="41" w:after="0" w:line="240" w:lineRule="auto"/>
        <w:ind w:left="358" w:right="-20"/>
        <w:rPr>
          <w:rFonts w:ascii="Times New Roman" w:hAnsi="Times New Roman" w:cs="Times New Roman"/>
          <w:spacing w:val="1"/>
        </w:rPr>
      </w:pPr>
      <w:r w:rsidRPr="00A941F0">
        <w:rPr>
          <w:rFonts w:ascii="Times New Roman" w:hAnsi="Times New Roman" w:cs="Times New Roman"/>
          <w:spacing w:val="1"/>
        </w:rPr>
        <w:t xml:space="preserve">6.2 </w:t>
      </w:r>
      <w:r w:rsidRPr="00A941F0">
        <w:rPr>
          <w:rFonts w:ascii="Times New Roman" w:hAnsi="Times New Roman" w:cs="Times New Roman"/>
          <w:spacing w:val="1"/>
        </w:rPr>
        <w:tab/>
        <w:t>GOVERNANCE AND OVERSIGHT STRUCTURE</w:t>
      </w:r>
      <w:r w:rsidR="00793A60" w:rsidRPr="00991266">
        <w:rPr>
          <w:rFonts w:ascii="Times New Roman" w:hAnsi="Times New Roman" w:cs="Times New Roman"/>
          <w:u w:val="dotted"/>
        </w:rPr>
        <w:tab/>
      </w:r>
      <w:r w:rsidR="00991266">
        <w:rPr>
          <w:rFonts w:ascii="Times New Roman" w:hAnsi="Times New Roman" w:cs="Times New Roman"/>
          <w:spacing w:val="1"/>
        </w:rPr>
        <w:t>39</w:t>
      </w:r>
      <w:r w:rsidRPr="00A941F0">
        <w:rPr>
          <w:rFonts w:ascii="Times New Roman" w:hAnsi="Times New Roman" w:cs="Times New Roman"/>
          <w:spacing w:val="1"/>
        </w:rPr>
        <w:t xml:space="preserve"> </w:t>
      </w:r>
    </w:p>
    <w:p w:rsidR="00483E9F" w:rsidRPr="00A941F0" w:rsidRDefault="00483E9F" w:rsidP="00991266">
      <w:pPr>
        <w:tabs>
          <w:tab w:val="left" w:pos="720"/>
          <w:tab w:val="right" w:pos="9617"/>
        </w:tabs>
        <w:spacing w:before="41" w:after="0" w:line="240" w:lineRule="auto"/>
        <w:ind w:left="358" w:right="-306"/>
        <w:rPr>
          <w:rFonts w:ascii="Times New Roman" w:hAnsi="Times New Roman" w:cs="Times New Roman"/>
          <w:spacing w:val="1"/>
        </w:rPr>
      </w:pPr>
      <w:r w:rsidRPr="00A941F0">
        <w:rPr>
          <w:rFonts w:ascii="Times New Roman" w:hAnsi="Times New Roman" w:cs="Times New Roman"/>
          <w:spacing w:val="1"/>
        </w:rPr>
        <w:t xml:space="preserve">6.3 </w:t>
      </w:r>
      <w:r w:rsidRPr="00A941F0">
        <w:rPr>
          <w:rFonts w:ascii="Times New Roman" w:hAnsi="Times New Roman" w:cs="Times New Roman"/>
          <w:spacing w:val="1"/>
        </w:rPr>
        <w:tab/>
        <w:t xml:space="preserve">INDICATORS, REPORTING AND REVIEW </w:t>
      </w:r>
      <w:r>
        <w:rPr>
          <w:rFonts w:ascii="Times New Roman" w:hAnsi="Times New Roman" w:cs="Times New Roman"/>
          <w:spacing w:val="1"/>
        </w:rPr>
        <w:t>MECHANISM</w:t>
      </w:r>
      <w:r w:rsidRPr="00A941F0">
        <w:rPr>
          <w:rFonts w:ascii="Times New Roman" w:hAnsi="Times New Roman" w:cs="Times New Roman"/>
          <w:spacing w:val="1"/>
        </w:rPr>
        <w:t>S</w:t>
      </w:r>
      <w:r w:rsidR="00793A60" w:rsidRPr="00991266">
        <w:rPr>
          <w:rFonts w:ascii="Times New Roman" w:hAnsi="Times New Roman" w:cs="Times New Roman"/>
          <w:u w:val="dotted"/>
        </w:rPr>
        <w:tab/>
      </w:r>
      <w:r>
        <w:rPr>
          <w:rFonts w:ascii="Times New Roman" w:hAnsi="Times New Roman" w:cs="Times New Roman"/>
          <w:spacing w:val="1"/>
        </w:rPr>
        <w:t>4</w:t>
      </w:r>
      <w:r w:rsidR="00991266">
        <w:rPr>
          <w:rFonts w:ascii="Times New Roman" w:hAnsi="Times New Roman" w:cs="Times New Roman"/>
          <w:spacing w:val="1"/>
        </w:rPr>
        <w:t>0</w:t>
      </w:r>
      <w:r w:rsidRPr="00A941F0">
        <w:rPr>
          <w:rFonts w:ascii="Times New Roman" w:hAnsi="Times New Roman" w:cs="Times New Roman"/>
          <w:spacing w:val="1"/>
        </w:rPr>
        <w:t xml:space="preserve"> </w:t>
      </w:r>
    </w:p>
    <w:p w:rsidR="00483E9F" w:rsidRPr="00A941F0" w:rsidRDefault="00483E9F" w:rsidP="00991266">
      <w:pPr>
        <w:tabs>
          <w:tab w:val="left" w:pos="720"/>
          <w:tab w:val="right" w:pos="9617"/>
        </w:tabs>
        <w:spacing w:before="39" w:after="0" w:line="240" w:lineRule="auto"/>
        <w:ind w:left="358" w:right="-20"/>
        <w:rPr>
          <w:rFonts w:ascii="Times New Roman" w:hAnsi="Times New Roman" w:cs="Times New Roman"/>
          <w:spacing w:val="1"/>
        </w:rPr>
      </w:pPr>
      <w:r w:rsidRPr="00A941F0">
        <w:rPr>
          <w:rFonts w:ascii="Times New Roman" w:hAnsi="Times New Roman" w:cs="Times New Roman"/>
          <w:spacing w:val="1"/>
        </w:rPr>
        <w:t xml:space="preserve">6.4 </w:t>
      </w:r>
      <w:r w:rsidRPr="00A941F0">
        <w:rPr>
          <w:rFonts w:ascii="Times New Roman" w:hAnsi="Times New Roman" w:cs="Times New Roman"/>
          <w:spacing w:val="1"/>
        </w:rPr>
        <w:tab/>
        <w:t>EVALUATION</w:t>
      </w:r>
      <w:r w:rsidR="00793A60" w:rsidRPr="00991266">
        <w:rPr>
          <w:rFonts w:ascii="Times New Roman" w:hAnsi="Times New Roman" w:cs="Times New Roman"/>
          <w:u w:val="dotted"/>
        </w:rPr>
        <w:tab/>
      </w:r>
      <w:r>
        <w:rPr>
          <w:rFonts w:ascii="Times New Roman" w:hAnsi="Times New Roman" w:cs="Times New Roman"/>
          <w:spacing w:val="1"/>
        </w:rPr>
        <w:t>4</w:t>
      </w:r>
      <w:r w:rsidR="00991266">
        <w:rPr>
          <w:rFonts w:ascii="Times New Roman" w:hAnsi="Times New Roman" w:cs="Times New Roman"/>
          <w:spacing w:val="1"/>
        </w:rPr>
        <w:t>1</w:t>
      </w:r>
      <w:r w:rsidRPr="00A941F0">
        <w:rPr>
          <w:rFonts w:ascii="Times New Roman" w:hAnsi="Times New Roman" w:cs="Times New Roman"/>
          <w:spacing w:val="1"/>
        </w:rPr>
        <w:t xml:space="preserve"> </w:t>
      </w:r>
    </w:p>
    <w:p w:rsidR="00483E9F" w:rsidRPr="00A941F0" w:rsidRDefault="00483E9F" w:rsidP="00991266">
      <w:pPr>
        <w:tabs>
          <w:tab w:val="right" w:pos="9617"/>
        </w:tabs>
        <w:spacing w:before="7" w:after="0" w:line="150" w:lineRule="exact"/>
        <w:rPr>
          <w:rFonts w:ascii="Times New Roman" w:hAnsi="Times New Roman" w:cs="Times New Roman"/>
        </w:rPr>
      </w:pPr>
    </w:p>
    <w:p w:rsidR="00483E9F" w:rsidRDefault="00483E9F" w:rsidP="00991266">
      <w:pPr>
        <w:tabs>
          <w:tab w:val="right" w:pos="9617"/>
        </w:tabs>
        <w:spacing w:after="0" w:line="240" w:lineRule="auto"/>
        <w:ind w:left="142" w:right="-20"/>
        <w:rPr>
          <w:rFonts w:ascii="Times New Roman" w:hAnsi="Times New Roman" w:cs="Times New Roman"/>
        </w:rPr>
      </w:pPr>
    </w:p>
    <w:p w:rsidR="00483E9F" w:rsidRDefault="00483E9F" w:rsidP="00991266">
      <w:pPr>
        <w:tabs>
          <w:tab w:val="right" w:pos="9617"/>
        </w:tabs>
        <w:spacing w:after="0" w:line="240" w:lineRule="auto"/>
        <w:ind w:left="142" w:right="-20"/>
        <w:rPr>
          <w:rFonts w:ascii="Times New Roman" w:hAnsi="Times New Roman" w:cs="Times New Roman"/>
          <w:b/>
          <w:bCs/>
        </w:rPr>
      </w:pPr>
    </w:p>
    <w:p w:rsidR="00483E9F" w:rsidRDefault="00483E9F" w:rsidP="00991266">
      <w:pPr>
        <w:tabs>
          <w:tab w:val="right" w:pos="9617"/>
        </w:tabs>
        <w:spacing w:after="0" w:line="240" w:lineRule="auto"/>
        <w:ind w:left="142" w:right="-20"/>
        <w:rPr>
          <w:rFonts w:ascii="Times New Roman" w:hAnsi="Times New Roman" w:cs="Times New Roman"/>
          <w:b/>
          <w:bCs/>
        </w:rPr>
      </w:pPr>
    </w:p>
    <w:p w:rsidR="00483E9F" w:rsidRDefault="00483E9F" w:rsidP="00991266">
      <w:pPr>
        <w:tabs>
          <w:tab w:val="right" w:pos="9617"/>
        </w:tabs>
        <w:spacing w:after="0" w:line="240" w:lineRule="auto"/>
        <w:ind w:left="142" w:right="-20"/>
        <w:rPr>
          <w:rFonts w:ascii="Times New Roman" w:hAnsi="Times New Roman" w:cs="Times New Roman"/>
          <w:b/>
          <w:bCs/>
        </w:rPr>
      </w:pPr>
    </w:p>
    <w:p w:rsidR="00F8170D" w:rsidRDefault="00F8170D" w:rsidP="00991266">
      <w:pPr>
        <w:tabs>
          <w:tab w:val="right" w:pos="9617"/>
        </w:tabs>
        <w:spacing w:after="0" w:line="240" w:lineRule="auto"/>
        <w:ind w:left="142" w:right="-20"/>
        <w:rPr>
          <w:rFonts w:ascii="Times New Roman" w:hAnsi="Times New Roman" w:cs="Times New Roman"/>
          <w:b/>
          <w:bCs/>
        </w:rPr>
      </w:pPr>
    </w:p>
    <w:p w:rsidR="00F8170D" w:rsidRDefault="00F8170D" w:rsidP="00991266">
      <w:pPr>
        <w:tabs>
          <w:tab w:val="right" w:pos="9617"/>
        </w:tabs>
        <w:spacing w:after="0" w:line="240" w:lineRule="auto"/>
        <w:ind w:left="142" w:right="-20"/>
        <w:rPr>
          <w:rFonts w:ascii="Times New Roman" w:hAnsi="Times New Roman" w:cs="Times New Roman"/>
          <w:b/>
          <w:bCs/>
        </w:rPr>
      </w:pPr>
    </w:p>
    <w:p w:rsidR="00483E9F" w:rsidRPr="00A941F0" w:rsidRDefault="00483E9F" w:rsidP="00991266">
      <w:pPr>
        <w:tabs>
          <w:tab w:val="right" w:pos="9617"/>
        </w:tabs>
        <w:spacing w:after="0" w:line="240" w:lineRule="auto"/>
        <w:ind w:left="142" w:right="-20"/>
        <w:rPr>
          <w:rFonts w:ascii="Times New Roman" w:hAnsi="Times New Roman" w:cs="Times New Roman"/>
          <w:b/>
          <w:bCs/>
        </w:rPr>
      </w:pPr>
      <w:r w:rsidRPr="00A941F0">
        <w:rPr>
          <w:rFonts w:ascii="Times New Roman" w:hAnsi="Times New Roman" w:cs="Times New Roman"/>
          <w:b/>
          <w:bCs/>
        </w:rPr>
        <w:lastRenderedPageBreak/>
        <w:t xml:space="preserve">ANNEXES </w:t>
      </w:r>
    </w:p>
    <w:p w:rsidR="00483E9F" w:rsidRPr="00A941F0" w:rsidRDefault="00483E9F" w:rsidP="00991266">
      <w:pPr>
        <w:tabs>
          <w:tab w:val="right" w:pos="9617"/>
        </w:tabs>
        <w:spacing w:after="0" w:line="240" w:lineRule="auto"/>
        <w:ind w:left="142" w:right="-20"/>
        <w:rPr>
          <w:rFonts w:ascii="Times New Roman" w:hAnsi="Times New Roman" w:cs="Times New Roman"/>
        </w:rPr>
      </w:pPr>
    </w:p>
    <w:p w:rsidR="00483E9F" w:rsidRPr="00A941F0" w:rsidRDefault="00483E9F" w:rsidP="00991266">
      <w:pPr>
        <w:tabs>
          <w:tab w:val="right" w:pos="9617"/>
        </w:tabs>
        <w:spacing w:after="0" w:line="240" w:lineRule="auto"/>
        <w:ind w:left="142" w:right="-20"/>
        <w:rPr>
          <w:rFonts w:ascii="Times New Roman" w:hAnsi="Times New Roman" w:cs="Times New Roman"/>
        </w:rPr>
      </w:pPr>
      <w:r w:rsidRPr="00A941F0">
        <w:rPr>
          <w:rFonts w:ascii="Times New Roman" w:hAnsi="Times New Roman" w:cs="Times New Roman"/>
        </w:rPr>
        <w:t xml:space="preserve">ANNEX 1 – UNODC MANDATES AND I.R. OF </w:t>
      </w:r>
      <w:smartTag w:uri="urn:schemas-microsoft-com:office:smarttags" w:element="place">
        <w:smartTag w:uri="urn:schemas-microsoft-com:office:smarttags" w:element="country-region">
          <w:r w:rsidRPr="00A941F0">
            <w:rPr>
              <w:rFonts w:ascii="Times New Roman" w:hAnsi="Times New Roman" w:cs="Times New Roman"/>
            </w:rPr>
            <w:t>IRAN</w:t>
          </w:r>
        </w:smartTag>
      </w:smartTag>
      <w:r w:rsidRPr="00A941F0">
        <w:rPr>
          <w:rFonts w:ascii="Times New Roman" w:hAnsi="Times New Roman" w:cs="Times New Roman"/>
        </w:rPr>
        <w:t xml:space="preserve"> STATUS</w:t>
      </w:r>
      <w:r w:rsidR="00793A60" w:rsidRPr="00991266">
        <w:rPr>
          <w:rFonts w:ascii="Times New Roman" w:hAnsi="Times New Roman" w:cs="Times New Roman"/>
          <w:u w:val="dotted"/>
        </w:rPr>
        <w:tab/>
      </w:r>
      <w:r>
        <w:rPr>
          <w:rFonts w:ascii="Times New Roman" w:hAnsi="Times New Roman" w:cs="Times New Roman"/>
        </w:rPr>
        <w:t>4</w:t>
      </w:r>
      <w:r w:rsidR="00892F76">
        <w:rPr>
          <w:rFonts w:ascii="Times New Roman" w:hAnsi="Times New Roman" w:cs="Times New Roman"/>
        </w:rPr>
        <w:t>3</w:t>
      </w:r>
      <w:r w:rsidRPr="00A941F0">
        <w:rPr>
          <w:rFonts w:ascii="Times New Roman" w:hAnsi="Times New Roman" w:cs="Times New Roman"/>
        </w:rPr>
        <w:t xml:space="preserve"> </w:t>
      </w:r>
    </w:p>
    <w:p w:rsidR="00483E9F" w:rsidRPr="00A941F0" w:rsidRDefault="00483E9F" w:rsidP="00991266">
      <w:pPr>
        <w:tabs>
          <w:tab w:val="right" w:pos="9617"/>
        </w:tabs>
        <w:spacing w:before="9" w:after="0" w:line="150" w:lineRule="exact"/>
        <w:rPr>
          <w:rFonts w:ascii="Times New Roman" w:hAnsi="Times New Roman" w:cs="Times New Roman"/>
        </w:rPr>
      </w:pPr>
    </w:p>
    <w:p w:rsidR="00F86F4F" w:rsidRPr="00A941F0" w:rsidRDefault="00F86F4F" w:rsidP="00991266">
      <w:pPr>
        <w:tabs>
          <w:tab w:val="right" w:pos="9617"/>
        </w:tabs>
        <w:spacing w:after="0" w:line="240" w:lineRule="auto"/>
        <w:ind w:left="1418" w:right="-20" w:hanging="1276"/>
        <w:rPr>
          <w:rFonts w:ascii="Times New Roman" w:hAnsi="Times New Roman" w:cs="Times New Roman"/>
        </w:rPr>
      </w:pPr>
      <w:r w:rsidRPr="00A941F0">
        <w:rPr>
          <w:rFonts w:ascii="Times New Roman" w:hAnsi="Times New Roman" w:cs="Times New Roman"/>
        </w:rPr>
        <w:t xml:space="preserve">ANNEX 2 – </w:t>
      </w:r>
      <w:r w:rsidRPr="00F86F4F">
        <w:rPr>
          <w:rFonts w:ascii="Times New Roman" w:hAnsi="Times New Roman" w:cs="Times New Roman"/>
        </w:rPr>
        <w:t>STATUS OF SIGNATURE AND RATIFICATION OF THE UNITED NATIONS CONVENTIONS AND PROTOCOLS ON DRUGS, CRIME, AND TERRORISM BY THE ISLAMIC REPUBLIC OF IRA</w:t>
      </w:r>
      <w:r w:rsidR="00793A60" w:rsidRPr="00991266">
        <w:rPr>
          <w:rFonts w:ascii="Times New Roman" w:hAnsi="Times New Roman" w:cs="Times New Roman"/>
          <w:u w:val="dotted"/>
        </w:rPr>
        <w:tab/>
      </w:r>
      <w:r w:rsidR="00892F76">
        <w:rPr>
          <w:rFonts w:ascii="Times New Roman" w:hAnsi="Times New Roman" w:cs="Times New Roman"/>
        </w:rPr>
        <w:t>44</w:t>
      </w:r>
      <w:r w:rsidRPr="00A941F0">
        <w:rPr>
          <w:rFonts w:ascii="Times New Roman" w:hAnsi="Times New Roman" w:cs="Times New Roman"/>
        </w:rPr>
        <w:t xml:space="preserve"> </w:t>
      </w:r>
    </w:p>
    <w:p w:rsidR="00F86F4F" w:rsidRDefault="00F86F4F" w:rsidP="00991266">
      <w:pPr>
        <w:tabs>
          <w:tab w:val="right" w:pos="9617"/>
        </w:tabs>
        <w:spacing w:before="9" w:after="0" w:line="150" w:lineRule="exact"/>
        <w:rPr>
          <w:rFonts w:ascii="Times New Roman" w:hAnsi="Times New Roman" w:cs="Times New Roman"/>
        </w:rPr>
      </w:pPr>
    </w:p>
    <w:p w:rsidR="00F86F4F" w:rsidRPr="00A941F0" w:rsidRDefault="00F86F4F" w:rsidP="00991266">
      <w:pPr>
        <w:tabs>
          <w:tab w:val="right" w:pos="9617"/>
        </w:tabs>
        <w:spacing w:after="0" w:line="240" w:lineRule="auto"/>
        <w:ind w:left="142" w:right="-20"/>
        <w:rPr>
          <w:rFonts w:ascii="Times New Roman" w:hAnsi="Times New Roman" w:cs="Times New Roman"/>
        </w:rPr>
      </w:pPr>
      <w:r w:rsidRPr="00A941F0">
        <w:rPr>
          <w:rFonts w:ascii="Times New Roman" w:hAnsi="Times New Roman" w:cs="Times New Roman"/>
        </w:rPr>
        <w:t xml:space="preserve">ANNEX </w:t>
      </w:r>
      <w:r>
        <w:rPr>
          <w:rFonts w:ascii="Times New Roman" w:hAnsi="Times New Roman" w:cs="Times New Roman"/>
        </w:rPr>
        <w:t>3</w:t>
      </w:r>
      <w:r w:rsidRPr="00A941F0">
        <w:rPr>
          <w:rFonts w:ascii="Times New Roman" w:hAnsi="Times New Roman" w:cs="Times New Roman"/>
        </w:rPr>
        <w:t xml:space="preserve"> – R</w:t>
      </w:r>
      <w:r w:rsidR="00793A60">
        <w:rPr>
          <w:rFonts w:ascii="Times New Roman" w:hAnsi="Times New Roman" w:cs="Times New Roman"/>
        </w:rPr>
        <w:t>ESULTS AND MONITORING FRAMEWORK</w:t>
      </w:r>
      <w:r w:rsidR="00793A60" w:rsidRPr="00991266">
        <w:rPr>
          <w:rFonts w:ascii="Times New Roman" w:hAnsi="Times New Roman" w:cs="Times New Roman"/>
          <w:u w:val="dotted"/>
        </w:rPr>
        <w:tab/>
      </w:r>
      <w:r w:rsidR="00892F76">
        <w:rPr>
          <w:rFonts w:ascii="Times New Roman" w:hAnsi="Times New Roman" w:cs="Times New Roman"/>
        </w:rPr>
        <w:t>47</w:t>
      </w:r>
      <w:r w:rsidRPr="00A941F0">
        <w:rPr>
          <w:rFonts w:ascii="Times New Roman" w:hAnsi="Times New Roman" w:cs="Times New Roman"/>
        </w:rPr>
        <w:t xml:space="preserve"> </w:t>
      </w:r>
    </w:p>
    <w:p w:rsidR="00483E9F" w:rsidRPr="00A941F0" w:rsidRDefault="00483E9F" w:rsidP="00991266">
      <w:pPr>
        <w:tabs>
          <w:tab w:val="right" w:pos="9617"/>
        </w:tabs>
        <w:spacing w:before="9" w:after="0" w:line="150" w:lineRule="exact"/>
        <w:rPr>
          <w:rFonts w:ascii="Times New Roman" w:hAnsi="Times New Roman" w:cs="Times New Roman"/>
        </w:rPr>
      </w:pPr>
    </w:p>
    <w:p w:rsidR="00483E9F" w:rsidRPr="00A941F0" w:rsidRDefault="00483E9F" w:rsidP="00991266">
      <w:pPr>
        <w:tabs>
          <w:tab w:val="right" w:pos="9617"/>
        </w:tabs>
        <w:spacing w:after="0" w:line="240" w:lineRule="auto"/>
        <w:ind w:left="142" w:right="-20"/>
        <w:rPr>
          <w:rFonts w:ascii="Times New Roman" w:hAnsi="Times New Roman" w:cs="Times New Roman"/>
        </w:rPr>
      </w:pPr>
      <w:r w:rsidRPr="00A941F0">
        <w:rPr>
          <w:rFonts w:ascii="Times New Roman" w:hAnsi="Times New Roman" w:cs="Times New Roman"/>
        </w:rPr>
        <w:t xml:space="preserve">ANNEX </w:t>
      </w:r>
      <w:r w:rsidR="00892F76">
        <w:rPr>
          <w:rFonts w:ascii="Times New Roman" w:hAnsi="Times New Roman" w:cs="Times New Roman"/>
        </w:rPr>
        <w:t>4</w:t>
      </w:r>
      <w:r w:rsidRPr="00A941F0">
        <w:rPr>
          <w:rFonts w:ascii="Times New Roman" w:hAnsi="Times New Roman" w:cs="Times New Roman"/>
        </w:rPr>
        <w:t xml:space="preserve"> – HUMAN RESOURCES REQUIREMENTS</w:t>
      </w:r>
      <w:r w:rsidR="00793A60" w:rsidRPr="00991266">
        <w:rPr>
          <w:rFonts w:ascii="Times New Roman" w:hAnsi="Times New Roman" w:cs="Times New Roman"/>
          <w:u w:val="dotted"/>
        </w:rPr>
        <w:tab/>
      </w:r>
      <w:r>
        <w:rPr>
          <w:rFonts w:ascii="Times New Roman" w:hAnsi="Times New Roman" w:cs="Times New Roman"/>
        </w:rPr>
        <w:t>5</w:t>
      </w:r>
      <w:r w:rsidR="00892F76">
        <w:rPr>
          <w:rFonts w:ascii="Times New Roman" w:hAnsi="Times New Roman" w:cs="Times New Roman"/>
        </w:rPr>
        <w:t>1</w:t>
      </w:r>
    </w:p>
    <w:p w:rsidR="00483E9F" w:rsidRPr="00A941F0" w:rsidRDefault="00483E9F" w:rsidP="00991266">
      <w:pPr>
        <w:tabs>
          <w:tab w:val="right" w:pos="9617"/>
        </w:tabs>
        <w:spacing w:before="7" w:after="0" w:line="150" w:lineRule="exact"/>
        <w:rPr>
          <w:rFonts w:ascii="Times New Roman" w:hAnsi="Times New Roman" w:cs="Times New Roman"/>
        </w:rPr>
      </w:pPr>
    </w:p>
    <w:p w:rsidR="00483E9F" w:rsidRPr="00A941F0" w:rsidRDefault="00483E9F" w:rsidP="00991266">
      <w:pPr>
        <w:tabs>
          <w:tab w:val="right" w:pos="9617"/>
        </w:tabs>
        <w:spacing w:after="0" w:line="240" w:lineRule="auto"/>
        <w:ind w:left="142" w:right="-306"/>
        <w:rPr>
          <w:rFonts w:ascii="Times New Roman" w:hAnsi="Times New Roman" w:cs="Times New Roman"/>
        </w:rPr>
      </w:pPr>
      <w:r w:rsidRPr="00A941F0">
        <w:rPr>
          <w:rFonts w:ascii="Times New Roman" w:hAnsi="Times New Roman" w:cs="Times New Roman"/>
        </w:rPr>
        <w:t xml:space="preserve">ANNEX </w:t>
      </w:r>
      <w:r w:rsidR="00892F76">
        <w:rPr>
          <w:rFonts w:ascii="Times New Roman" w:hAnsi="Times New Roman" w:cs="Times New Roman"/>
        </w:rPr>
        <w:t>5</w:t>
      </w:r>
      <w:r w:rsidRPr="00A941F0">
        <w:rPr>
          <w:rFonts w:ascii="Times New Roman" w:hAnsi="Times New Roman" w:cs="Times New Roman"/>
        </w:rPr>
        <w:t xml:space="preserve"> – UN STANDARD LEGAL</w:t>
      </w:r>
      <w:r>
        <w:rPr>
          <w:rFonts w:ascii="Times New Roman" w:hAnsi="Times New Roman" w:cs="Times New Roman"/>
        </w:rPr>
        <w:t xml:space="preserve"> </w:t>
      </w:r>
      <w:r w:rsidRPr="00A941F0">
        <w:rPr>
          <w:rFonts w:ascii="Times New Roman" w:hAnsi="Times New Roman" w:cs="Times New Roman"/>
        </w:rPr>
        <w:t>CONTEXT</w:t>
      </w:r>
      <w:r w:rsidR="00793A60" w:rsidRPr="00991266">
        <w:rPr>
          <w:rFonts w:ascii="Times New Roman" w:hAnsi="Times New Roman" w:cs="Times New Roman"/>
          <w:u w:val="dotted"/>
        </w:rPr>
        <w:tab/>
      </w:r>
      <w:r>
        <w:rPr>
          <w:rFonts w:ascii="Times New Roman" w:hAnsi="Times New Roman" w:cs="Times New Roman"/>
        </w:rPr>
        <w:t>5</w:t>
      </w:r>
      <w:r w:rsidR="00892F76">
        <w:rPr>
          <w:rFonts w:ascii="Times New Roman" w:hAnsi="Times New Roman" w:cs="Times New Roman"/>
        </w:rPr>
        <w:t>2</w:t>
      </w:r>
    </w:p>
    <w:p w:rsidR="00483E9F" w:rsidRPr="00A941F0" w:rsidRDefault="00483E9F" w:rsidP="00991266">
      <w:pPr>
        <w:tabs>
          <w:tab w:val="right" w:pos="9617"/>
        </w:tabs>
        <w:spacing w:before="9" w:after="0" w:line="150" w:lineRule="exact"/>
        <w:rPr>
          <w:rFonts w:ascii="Times New Roman" w:hAnsi="Times New Roman" w:cs="Times New Roman"/>
        </w:rPr>
      </w:pPr>
    </w:p>
    <w:p w:rsidR="00483E9F" w:rsidRPr="00A941F0" w:rsidRDefault="00483E9F" w:rsidP="00991266">
      <w:pPr>
        <w:tabs>
          <w:tab w:val="right" w:pos="9617"/>
        </w:tabs>
        <w:spacing w:after="0" w:line="240" w:lineRule="auto"/>
        <w:ind w:left="142" w:right="-20"/>
        <w:rPr>
          <w:rFonts w:ascii="Times New Roman" w:hAnsi="Times New Roman" w:cs="Times New Roman"/>
        </w:rPr>
      </w:pPr>
      <w:r w:rsidRPr="00A941F0">
        <w:rPr>
          <w:rFonts w:ascii="Times New Roman" w:hAnsi="Times New Roman" w:cs="Times New Roman"/>
        </w:rPr>
        <w:t xml:space="preserve">ANNEX </w:t>
      </w:r>
      <w:r w:rsidR="00892F76">
        <w:rPr>
          <w:rFonts w:ascii="Times New Roman" w:hAnsi="Times New Roman" w:cs="Times New Roman"/>
        </w:rPr>
        <w:t>6</w:t>
      </w:r>
      <w:r w:rsidR="00793A60">
        <w:rPr>
          <w:rFonts w:ascii="Times New Roman" w:hAnsi="Times New Roman" w:cs="Times New Roman"/>
        </w:rPr>
        <w:t xml:space="preserve"> – AVAILABLE FUNDING</w:t>
      </w:r>
      <w:r w:rsidR="00793A60" w:rsidRPr="00991266">
        <w:rPr>
          <w:rFonts w:ascii="Times New Roman" w:hAnsi="Times New Roman" w:cs="Times New Roman"/>
          <w:u w:val="dotted"/>
        </w:rPr>
        <w:tab/>
      </w:r>
      <w:r>
        <w:rPr>
          <w:rFonts w:ascii="Times New Roman" w:hAnsi="Times New Roman" w:cs="Times New Roman"/>
        </w:rPr>
        <w:t>5</w:t>
      </w:r>
      <w:r w:rsidR="00892F76">
        <w:rPr>
          <w:rFonts w:ascii="Times New Roman" w:hAnsi="Times New Roman" w:cs="Times New Roman"/>
        </w:rPr>
        <w:t>4</w:t>
      </w:r>
    </w:p>
    <w:p w:rsidR="00483E9F" w:rsidRDefault="00483E9F" w:rsidP="006E3976">
      <w:pPr>
        <w:spacing w:before="8" w:after="0" w:line="240" w:lineRule="auto"/>
        <w:ind w:left="142" w:right="-20" w:hanging="232"/>
        <w:rPr>
          <w:rFonts w:ascii="Times New Roman" w:hAnsi="Times New Roman" w:cs="Times New Roman"/>
          <w:b/>
          <w:bCs/>
          <w:sz w:val="26"/>
          <w:szCs w:val="26"/>
        </w:rPr>
      </w:pPr>
    </w:p>
    <w:p w:rsidR="00483E9F" w:rsidRDefault="00483E9F" w:rsidP="006E3976">
      <w:pPr>
        <w:spacing w:before="8" w:after="0" w:line="240" w:lineRule="auto"/>
        <w:ind w:left="142" w:right="-20" w:hanging="232"/>
        <w:rPr>
          <w:rFonts w:ascii="Times New Roman" w:hAnsi="Times New Roman" w:cs="Times New Roman"/>
          <w:b/>
          <w:bCs/>
          <w:sz w:val="26"/>
          <w:szCs w:val="26"/>
        </w:rPr>
      </w:pPr>
    </w:p>
    <w:p w:rsidR="00483E9F" w:rsidRDefault="00483E9F" w:rsidP="006E3976">
      <w:pPr>
        <w:spacing w:before="8" w:after="0" w:line="240" w:lineRule="auto"/>
        <w:ind w:left="142" w:right="-20" w:hanging="232"/>
        <w:rPr>
          <w:rFonts w:ascii="Times New Roman" w:hAnsi="Times New Roman" w:cs="Times New Roman"/>
          <w:b/>
          <w:bCs/>
          <w:sz w:val="26"/>
          <w:szCs w:val="26"/>
        </w:rPr>
      </w:pPr>
    </w:p>
    <w:p w:rsidR="00483E9F" w:rsidRDefault="00483E9F" w:rsidP="006E3976">
      <w:pPr>
        <w:spacing w:before="8" w:after="0" w:line="240" w:lineRule="auto"/>
        <w:ind w:left="142" w:right="-20" w:hanging="232"/>
        <w:rPr>
          <w:rFonts w:ascii="Times New Roman" w:hAnsi="Times New Roman" w:cs="Times New Roman"/>
          <w:b/>
          <w:bCs/>
          <w:sz w:val="26"/>
          <w:szCs w:val="26"/>
        </w:rPr>
      </w:pPr>
    </w:p>
    <w:p w:rsidR="00483E9F" w:rsidRDefault="00483E9F" w:rsidP="0072111F">
      <w:pPr>
        <w:spacing w:before="8" w:after="0" w:line="240" w:lineRule="auto"/>
        <w:ind w:left="142" w:right="-20" w:hanging="232"/>
        <w:rPr>
          <w:rFonts w:ascii="Times New Roman" w:hAnsi="Times New Roman" w:cs="Times New Roman"/>
          <w:b/>
          <w:bCs/>
          <w:sz w:val="26"/>
          <w:szCs w:val="26"/>
        </w:rPr>
      </w:pPr>
    </w:p>
    <w:p w:rsidR="00483E9F" w:rsidRDefault="00483E9F" w:rsidP="0072111F">
      <w:pPr>
        <w:spacing w:before="8" w:after="0" w:line="240" w:lineRule="auto"/>
        <w:ind w:left="142" w:right="-20" w:hanging="232"/>
        <w:rPr>
          <w:rFonts w:ascii="Times New Roman" w:hAnsi="Times New Roman" w:cs="Times New Roman"/>
          <w:b/>
          <w:bCs/>
          <w:sz w:val="26"/>
          <w:szCs w:val="26"/>
        </w:rPr>
      </w:pPr>
    </w:p>
    <w:p w:rsidR="00483E9F" w:rsidRDefault="00483E9F" w:rsidP="0072111F">
      <w:pPr>
        <w:spacing w:before="8" w:after="0" w:line="240" w:lineRule="auto"/>
        <w:ind w:left="142" w:right="-20" w:hanging="232"/>
        <w:rPr>
          <w:rFonts w:ascii="Times New Roman" w:hAnsi="Times New Roman" w:cs="Times New Roman"/>
          <w:b/>
          <w:bCs/>
          <w:sz w:val="26"/>
          <w:szCs w:val="26"/>
        </w:rPr>
      </w:pPr>
    </w:p>
    <w:p w:rsidR="00483E9F" w:rsidRDefault="00483E9F" w:rsidP="0072111F">
      <w:pPr>
        <w:spacing w:before="8" w:after="0" w:line="240" w:lineRule="auto"/>
        <w:ind w:left="142" w:right="-20" w:hanging="232"/>
        <w:rPr>
          <w:rFonts w:ascii="Times New Roman" w:hAnsi="Times New Roman" w:cs="Times New Roman"/>
          <w:b/>
          <w:bCs/>
          <w:sz w:val="26"/>
          <w:szCs w:val="26"/>
        </w:rPr>
      </w:pPr>
    </w:p>
    <w:p w:rsidR="00483E9F" w:rsidRDefault="00483E9F" w:rsidP="0072111F">
      <w:pPr>
        <w:spacing w:before="8" w:after="0" w:line="240" w:lineRule="auto"/>
        <w:ind w:left="142" w:right="-20" w:hanging="232"/>
        <w:rPr>
          <w:rFonts w:ascii="Times New Roman" w:hAnsi="Times New Roman" w:cs="Times New Roman"/>
          <w:b/>
          <w:bCs/>
          <w:sz w:val="26"/>
          <w:szCs w:val="26"/>
        </w:rPr>
      </w:pPr>
    </w:p>
    <w:p w:rsidR="00483E9F" w:rsidRDefault="00483E9F" w:rsidP="0072111F">
      <w:pPr>
        <w:spacing w:before="8" w:after="0" w:line="240" w:lineRule="auto"/>
        <w:ind w:left="142" w:right="-20" w:hanging="232"/>
        <w:rPr>
          <w:rFonts w:ascii="Times New Roman" w:hAnsi="Times New Roman" w:cs="Times New Roman"/>
          <w:b/>
          <w:bCs/>
          <w:sz w:val="26"/>
          <w:szCs w:val="26"/>
        </w:rPr>
      </w:pPr>
    </w:p>
    <w:p w:rsidR="00483E9F" w:rsidRDefault="00483E9F" w:rsidP="0072111F">
      <w:pPr>
        <w:spacing w:before="8" w:after="0" w:line="240" w:lineRule="auto"/>
        <w:ind w:left="142" w:right="-20" w:hanging="232"/>
        <w:rPr>
          <w:rFonts w:ascii="Times New Roman" w:hAnsi="Times New Roman" w:cs="Times New Roman"/>
          <w:b/>
          <w:bCs/>
          <w:sz w:val="26"/>
          <w:szCs w:val="26"/>
        </w:rPr>
      </w:pPr>
    </w:p>
    <w:p w:rsidR="00483E9F" w:rsidRDefault="00483E9F" w:rsidP="0072111F">
      <w:pPr>
        <w:spacing w:before="8" w:after="0" w:line="240" w:lineRule="auto"/>
        <w:ind w:left="142" w:right="-20" w:hanging="232"/>
        <w:rPr>
          <w:rFonts w:ascii="Times New Roman" w:hAnsi="Times New Roman" w:cs="Times New Roman"/>
          <w:b/>
          <w:bCs/>
          <w:sz w:val="26"/>
          <w:szCs w:val="26"/>
        </w:rPr>
      </w:pPr>
    </w:p>
    <w:p w:rsidR="00483E9F" w:rsidRDefault="00483E9F" w:rsidP="0072111F">
      <w:pPr>
        <w:spacing w:before="8" w:after="0" w:line="240" w:lineRule="auto"/>
        <w:ind w:left="142" w:right="-20" w:hanging="232"/>
        <w:rPr>
          <w:rFonts w:ascii="Times New Roman" w:hAnsi="Times New Roman" w:cs="Times New Roman"/>
          <w:b/>
          <w:bCs/>
          <w:sz w:val="26"/>
          <w:szCs w:val="26"/>
        </w:rPr>
      </w:pPr>
    </w:p>
    <w:p w:rsidR="00483E9F" w:rsidRDefault="00483E9F" w:rsidP="0072111F">
      <w:pPr>
        <w:spacing w:before="8" w:after="0" w:line="240" w:lineRule="auto"/>
        <w:ind w:left="142" w:right="-20" w:hanging="232"/>
        <w:rPr>
          <w:rFonts w:ascii="Times New Roman" w:hAnsi="Times New Roman" w:cs="Times New Roman"/>
          <w:b/>
          <w:bCs/>
          <w:sz w:val="26"/>
          <w:szCs w:val="26"/>
        </w:rPr>
      </w:pPr>
    </w:p>
    <w:p w:rsidR="00483E9F" w:rsidRDefault="00483E9F" w:rsidP="0072111F">
      <w:pPr>
        <w:spacing w:before="8" w:after="0" w:line="240" w:lineRule="auto"/>
        <w:ind w:left="142" w:right="-20" w:hanging="232"/>
        <w:rPr>
          <w:rFonts w:ascii="Times New Roman" w:hAnsi="Times New Roman" w:cs="Times New Roman"/>
          <w:b/>
          <w:bCs/>
          <w:sz w:val="26"/>
          <w:szCs w:val="26"/>
        </w:rPr>
      </w:pPr>
    </w:p>
    <w:p w:rsidR="00483E9F" w:rsidRDefault="00483E9F" w:rsidP="0072111F">
      <w:pPr>
        <w:spacing w:before="8" w:after="0" w:line="240" w:lineRule="auto"/>
        <w:ind w:left="142" w:right="-20" w:hanging="232"/>
        <w:rPr>
          <w:rFonts w:ascii="Times New Roman" w:hAnsi="Times New Roman" w:cs="Times New Roman"/>
          <w:b/>
          <w:bCs/>
          <w:sz w:val="26"/>
          <w:szCs w:val="26"/>
        </w:rPr>
      </w:pPr>
    </w:p>
    <w:p w:rsidR="00483E9F" w:rsidRDefault="00483E9F" w:rsidP="0072111F">
      <w:pPr>
        <w:spacing w:before="8" w:after="0" w:line="240" w:lineRule="auto"/>
        <w:ind w:left="142" w:right="-20" w:hanging="232"/>
        <w:rPr>
          <w:rFonts w:ascii="Times New Roman" w:hAnsi="Times New Roman" w:cs="Times New Roman"/>
          <w:b/>
          <w:bCs/>
          <w:sz w:val="26"/>
          <w:szCs w:val="26"/>
        </w:rPr>
      </w:pPr>
    </w:p>
    <w:p w:rsidR="00483E9F" w:rsidRDefault="00483E9F" w:rsidP="0072111F">
      <w:pPr>
        <w:spacing w:before="8" w:after="0" w:line="240" w:lineRule="auto"/>
        <w:ind w:left="142" w:right="-20" w:hanging="232"/>
        <w:rPr>
          <w:rFonts w:ascii="Times New Roman" w:hAnsi="Times New Roman" w:cs="Times New Roman"/>
          <w:b/>
          <w:bCs/>
          <w:sz w:val="26"/>
          <w:szCs w:val="26"/>
        </w:rPr>
      </w:pPr>
    </w:p>
    <w:p w:rsidR="00483E9F" w:rsidRDefault="00483E9F" w:rsidP="0072111F">
      <w:pPr>
        <w:spacing w:before="8" w:after="0" w:line="240" w:lineRule="auto"/>
        <w:ind w:left="142" w:right="-20" w:hanging="232"/>
        <w:rPr>
          <w:rFonts w:ascii="Times New Roman" w:hAnsi="Times New Roman" w:cs="Times New Roman"/>
          <w:b/>
          <w:bCs/>
          <w:sz w:val="26"/>
          <w:szCs w:val="26"/>
        </w:rPr>
      </w:pPr>
    </w:p>
    <w:p w:rsidR="00483E9F" w:rsidRDefault="00483E9F" w:rsidP="0072111F">
      <w:pPr>
        <w:spacing w:before="8" w:after="0" w:line="240" w:lineRule="auto"/>
        <w:ind w:left="142" w:right="-20" w:hanging="232"/>
        <w:rPr>
          <w:rFonts w:ascii="Times New Roman" w:hAnsi="Times New Roman" w:cs="Times New Roman"/>
          <w:b/>
          <w:bCs/>
          <w:sz w:val="26"/>
          <w:szCs w:val="26"/>
        </w:rPr>
      </w:pPr>
    </w:p>
    <w:p w:rsidR="00483E9F" w:rsidRDefault="00483E9F" w:rsidP="0072111F">
      <w:pPr>
        <w:spacing w:before="8" w:after="0" w:line="240" w:lineRule="auto"/>
        <w:ind w:left="142" w:right="-20" w:hanging="232"/>
        <w:rPr>
          <w:rFonts w:ascii="Times New Roman" w:hAnsi="Times New Roman" w:cs="Times New Roman"/>
          <w:b/>
          <w:bCs/>
          <w:sz w:val="26"/>
          <w:szCs w:val="26"/>
        </w:rPr>
      </w:pPr>
    </w:p>
    <w:p w:rsidR="00483E9F" w:rsidRDefault="00483E9F" w:rsidP="0072111F">
      <w:pPr>
        <w:spacing w:before="8" w:after="0" w:line="240" w:lineRule="auto"/>
        <w:ind w:left="142" w:right="-20" w:hanging="232"/>
        <w:rPr>
          <w:rFonts w:ascii="Times New Roman" w:hAnsi="Times New Roman" w:cs="Times New Roman"/>
          <w:b/>
          <w:bCs/>
          <w:sz w:val="26"/>
          <w:szCs w:val="26"/>
        </w:rPr>
      </w:pPr>
    </w:p>
    <w:p w:rsidR="00483E9F" w:rsidRDefault="00483E9F" w:rsidP="0072111F">
      <w:pPr>
        <w:spacing w:before="8" w:after="0" w:line="240" w:lineRule="auto"/>
        <w:ind w:left="142" w:right="-20" w:hanging="232"/>
        <w:rPr>
          <w:rFonts w:ascii="Times New Roman" w:hAnsi="Times New Roman" w:cs="Times New Roman"/>
          <w:b/>
          <w:bCs/>
          <w:sz w:val="26"/>
          <w:szCs w:val="26"/>
        </w:rPr>
      </w:pPr>
    </w:p>
    <w:p w:rsidR="00483E9F" w:rsidRDefault="00483E9F" w:rsidP="0072111F">
      <w:pPr>
        <w:spacing w:before="8" w:after="0" w:line="240" w:lineRule="auto"/>
        <w:ind w:left="142" w:right="-20" w:hanging="232"/>
        <w:rPr>
          <w:rFonts w:ascii="Times New Roman" w:hAnsi="Times New Roman" w:cs="Times New Roman"/>
          <w:b/>
          <w:bCs/>
          <w:sz w:val="26"/>
          <w:szCs w:val="26"/>
        </w:rPr>
      </w:pPr>
    </w:p>
    <w:p w:rsidR="00483E9F" w:rsidRDefault="00483E9F" w:rsidP="0072111F">
      <w:pPr>
        <w:spacing w:before="8" w:after="0" w:line="240" w:lineRule="auto"/>
        <w:ind w:left="142" w:right="-20" w:hanging="232"/>
        <w:rPr>
          <w:rFonts w:ascii="Times New Roman" w:hAnsi="Times New Roman" w:cs="Times New Roman"/>
          <w:b/>
          <w:bCs/>
          <w:sz w:val="26"/>
          <w:szCs w:val="26"/>
        </w:rPr>
      </w:pPr>
    </w:p>
    <w:p w:rsidR="00483E9F" w:rsidRDefault="00483E9F" w:rsidP="0072111F">
      <w:pPr>
        <w:spacing w:before="8" w:after="0" w:line="240" w:lineRule="auto"/>
        <w:ind w:left="142" w:right="-20" w:hanging="232"/>
        <w:rPr>
          <w:rFonts w:ascii="Times New Roman" w:hAnsi="Times New Roman" w:cs="Times New Roman"/>
          <w:b/>
          <w:bCs/>
          <w:sz w:val="26"/>
          <w:szCs w:val="26"/>
        </w:rPr>
      </w:pPr>
    </w:p>
    <w:p w:rsidR="00483E9F" w:rsidRDefault="00483E9F" w:rsidP="0072111F">
      <w:pPr>
        <w:spacing w:before="8" w:after="0" w:line="240" w:lineRule="auto"/>
        <w:ind w:left="142" w:right="-20" w:hanging="232"/>
        <w:rPr>
          <w:rFonts w:ascii="Times New Roman" w:hAnsi="Times New Roman" w:cs="Times New Roman"/>
          <w:b/>
          <w:bCs/>
          <w:sz w:val="26"/>
          <w:szCs w:val="26"/>
        </w:rPr>
      </w:pPr>
    </w:p>
    <w:p w:rsidR="00483E9F" w:rsidRDefault="00483E9F" w:rsidP="0072111F">
      <w:pPr>
        <w:spacing w:before="8" w:after="0" w:line="240" w:lineRule="auto"/>
        <w:ind w:left="142" w:right="-20" w:hanging="232"/>
        <w:rPr>
          <w:rFonts w:ascii="Times New Roman" w:hAnsi="Times New Roman" w:cs="Times New Roman"/>
          <w:b/>
          <w:bCs/>
          <w:sz w:val="26"/>
          <w:szCs w:val="26"/>
        </w:rPr>
      </w:pPr>
    </w:p>
    <w:p w:rsidR="00483E9F" w:rsidRDefault="00483E9F" w:rsidP="0072111F">
      <w:pPr>
        <w:spacing w:before="8" w:after="0" w:line="240" w:lineRule="auto"/>
        <w:ind w:left="142" w:right="-20" w:hanging="232"/>
        <w:rPr>
          <w:rFonts w:ascii="Times New Roman" w:hAnsi="Times New Roman" w:cs="Times New Roman"/>
          <w:b/>
          <w:bCs/>
          <w:sz w:val="26"/>
          <w:szCs w:val="26"/>
        </w:rPr>
      </w:pPr>
    </w:p>
    <w:p w:rsidR="00793A60" w:rsidRDefault="00793A60" w:rsidP="0072111F">
      <w:pPr>
        <w:spacing w:before="8" w:after="0" w:line="240" w:lineRule="auto"/>
        <w:ind w:left="142" w:right="-20" w:hanging="232"/>
        <w:rPr>
          <w:rFonts w:ascii="Times New Roman" w:hAnsi="Times New Roman" w:cs="Times New Roman"/>
          <w:b/>
          <w:bCs/>
          <w:sz w:val="26"/>
          <w:szCs w:val="26"/>
        </w:rPr>
      </w:pPr>
    </w:p>
    <w:p w:rsidR="00793A60" w:rsidRDefault="00793A60" w:rsidP="0072111F">
      <w:pPr>
        <w:spacing w:before="8" w:after="0" w:line="240" w:lineRule="auto"/>
        <w:ind w:left="142" w:right="-20" w:hanging="232"/>
        <w:rPr>
          <w:rFonts w:ascii="Times New Roman" w:hAnsi="Times New Roman" w:cs="Times New Roman"/>
          <w:b/>
          <w:bCs/>
          <w:sz w:val="26"/>
          <w:szCs w:val="26"/>
        </w:rPr>
      </w:pPr>
    </w:p>
    <w:p w:rsidR="00483E9F" w:rsidRDefault="00483E9F" w:rsidP="0072111F">
      <w:pPr>
        <w:spacing w:before="8" w:after="0" w:line="240" w:lineRule="auto"/>
        <w:ind w:left="142" w:right="-20" w:hanging="232"/>
        <w:rPr>
          <w:rFonts w:ascii="Times New Roman" w:hAnsi="Times New Roman" w:cs="Times New Roman"/>
          <w:b/>
          <w:bCs/>
          <w:w w:val="103"/>
          <w:sz w:val="26"/>
          <w:szCs w:val="26"/>
        </w:rPr>
      </w:pPr>
      <w:r w:rsidRPr="0042738D">
        <w:rPr>
          <w:rFonts w:ascii="Times New Roman" w:hAnsi="Times New Roman" w:cs="Times New Roman"/>
          <w:b/>
          <w:bCs/>
          <w:sz w:val="26"/>
          <w:szCs w:val="26"/>
        </w:rPr>
        <w:lastRenderedPageBreak/>
        <w:t>Li</w:t>
      </w:r>
      <w:r w:rsidRPr="0042738D">
        <w:rPr>
          <w:rFonts w:ascii="Times New Roman" w:hAnsi="Times New Roman" w:cs="Times New Roman"/>
          <w:b/>
          <w:bCs/>
          <w:spacing w:val="-1"/>
          <w:sz w:val="26"/>
          <w:szCs w:val="26"/>
        </w:rPr>
        <w:t>s</w:t>
      </w:r>
      <w:r w:rsidRPr="0042738D">
        <w:rPr>
          <w:rFonts w:ascii="Times New Roman" w:hAnsi="Times New Roman" w:cs="Times New Roman"/>
          <w:b/>
          <w:bCs/>
          <w:sz w:val="26"/>
          <w:szCs w:val="26"/>
        </w:rPr>
        <w:t>t</w:t>
      </w:r>
      <w:r w:rsidRPr="0042738D">
        <w:rPr>
          <w:rFonts w:ascii="Times New Roman" w:hAnsi="Times New Roman" w:cs="Times New Roman"/>
          <w:b/>
          <w:bCs/>
          <w:spacing w:val="9"/>
          <w:sz w:val="26"/>
          <w:szCs w:val="26"/>
        </w:rPr>
        <w:t xml:space="preserve"> </w:t>
      </w:r>
      <w:r w:rsidRPr="0042738D">
        <w:rPr>
          <w:rFonts w:ascii="Times New Roman" w:hAnsi="Times New Roman" w:cs="Times New Roman"/>
          <w:b/>
          <w:bCs/>
          <w:sz w:val="26"/>
          <w:szCs w:val="26"/>
        </w:rPr>
        <w:t>of</w:t>
      </w:r>
      <w:r w:rsidRPr="0042738D">
        <w:rPr>
          <w:rFonts w:ascii="Times New Roman" w:hAnsi="Times New Roman" w:cs="Times New Roman"/>
          <w:b/>
          <w:bCs/>
          <w:spacing w:val="3"/>
          <w:sz w:val="26"/>
          <w:szCs w:val="26"/>
        </w:rPr>
        <w:t xml:space="preserve"> </w:t>
      </w:r>
      <w:r w:rsidRPr="0042738D">
        <w:rPr>
          <w:rFonts w:ascii="Times New Roman" w:hAnsi="Times New Roman" w:cs="Times New Roman"/>
          <w:b/>
          <w:bCs/>
          <w:w w:val="104"/>
          <w:sz w:val="26"/>
          <w:szCs w:val="26"/>
        </w:rPr>
        <w:t>A</w:t>
      </w:r>
      <w:r w:rsidRPr="0042738D">
        <w:rPr>
          <w:rFonts w:ascii="Times New Roman" w:hAnsi="Times New Roman" w:cs="Times New Roman"/>
          <w:b/>
          <w:bCs/>
          <w:spacing w:val="-2"/>
          <w:w w:val="103"/>
          <w:sz w:val="26"/>
          <w:szCs w:val="26"/>
        </w:rPr>
        <w:t>b</w:t>
      </w:r>
      <w:r w:rsidRPr="0042738D">
        <w:rPr>
          <w:rFonts w:ascii="Times New Roman" w:hAnsi="Times New Roman" w:cs="Times New Roman"/>
          <w:b/>
          <w:bCs/>
          <w:spacing w:val="2"/>
          <w:w w:val="103"/>
          <w:sz w:val="26"/>
          <w:szCs w:val="26"/>
        </w:rPr>
        <w:t>b</w:t>
      </w:r>
      <w:r w:rsidRPr="0042738D">
        <w:rPr>
          <w:rFonts w:ascii="Times New Roman" w:hAnsi="Times New Roman" w:cs="Times New Roman"/>
          <w:b/>
          <w:bCs/>
          <w:spacing w:val="-1"/>
          <w:w w:val="103"/>
          <w:sz w:val="26"/>
          <w:szCs w:val="26"/>
        </w:rPr>
        <w:t>r</w:t>
      </w:r>
      <w:r w:rsidRPr="0042738D">
        <w:rPr>
          <w:rFonts w:ascii="Times New Roman" w:hAnsi="Times New Roman" w:cs="Times New Roman"/>
          <w:b/>
          <w:bCs/>
          <w:spacing w:val="-1"/>
          <w:w w:val="102"/>
          <w:sz w:val="26"/>
          <w:szCs w:val="26"/>
        </w:rPr>
        <w:t>e</w:t>
      </w:r>
      <w:r w:rsidRPr="0042738D">
        <w:rPr>
          <w:rFonts w:ascii="Times New Roman" w:hAnsi="Times New Roman" w:cs="Times New Roman"/>
          <w:b/>
          <w:bCs/>
          <w:w w:val="105"/>
          <w:sz w:val="26"/>
          <w:szCs w:val="26"/>
        </w:rPr>
        <w:t>v</w:t>
      </w:r>
      <w:r w:rsidRPr="0042738D">
        <w:rPr>
          <w:rFonts w:ascii="Times New Roman" w:hAnsi="Times New Roman" w:cs="Times New Roman"/>
          <w:b/>
          <w:bCs/>
          <w:w w:val="108"/>
          <w:sz w:val="26"/>
          <w:szCs w:val="26"/>
        </w:rPr>
        <w:t>i</w:t>
      </w:r>
      <w:r w:rsidRPr="0042738D">
        <w:rPr>
          <w:rFonts w:ascii="Times New Roman" w:hAnsi="Times New Roman" w:cs="Times New Roman"/>
          <w:b/>
          <w:bCs/>
          <w:spacing w:val="-3"/>
          <w:w w:val="104"/>
          <w:sz w:val="26"/>
          <w:szCs w:val="26"/>
        </w:rPr>
        <w:t>a</w:t>
      </w:r>
      <w:r w:rsidRPr="0042738D">
        <w:rPr>
          <w:rFonts w:ascii="Times New Roman" w:hAnsi="Times New Roman" w:cs="Times New Roman"/>
          <w:b/>
          <w:bCs/>
          <w:spacing w:val="1"/>
          <w:w w:val="104"/>
          <w:sz w:val="26"/>
          <w:szCs w:val="26"/>
        </w:rPr>
        <w:t>t</w:t>
      </w:r>
      <w:r w:rsidRPr="0042738D">
        <w:rPr>
          <w:rFonts w:ascii="Times New Roman" w:hAnsi="Times New Roman" w:cs="Times New Roman"/>
          <w:b/>
          <w:bCs/>
          <w:w w:val="108"/>
          <w:sz w:val="26"/>
          <w:szCs w:val="26"/>
        </w:rPr>
        <w:t>i</w:t>
      </w:r>
      <w:r w:rsidRPr="0042738D">
        <w:rPr>
          <w:rFonts w:ascii="Times New Roman" w:hAnsi="Times New Roman" w:cs="Times New Roman"/>
          <w:b/>
          <w:bCs/>
          <w:w w:val="103"/>
          <w:sz w:val="26"/>
          <w:szCs w:val="26"/>
        </w:rPr>
        <w:t>ons</w:t>
      </w:r>
    </w:p>
    <w:p w:rsidR="00483E9F" w:rsidRPr="0042738D" w:rsidRDefault="00483E9F" w:rsidP="0072111F">
      <w:pPr>
        <w:spacing w:before="8" w:after="0" w:line="240" w:lineRule="auto"/>
        <w:ind w:left="142" w:right="-20" w:hanging="232"/>
        <w:rPr>
          <w:rFonts w:ascii="Times New Roman" w:hAnsi="Times New Roman" w:cs="Times New Roman"/>
          <w:b/>
          <w:bCs/>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18"/>
        <w:gridCol w:w="6858"/>
      </w:tblGrid>
      <w:tr w:rsidR="00483E9F" w:rsidRPr="008469A3" w:rsidTr="008469A3">
        <w:tc>
          <w:tcPr>
            <w:tcW w:w="271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sz w:val="24"/>
                <w:szCs w:val="24"/>
              </w:rPr>
              <w:t>AA</w:t>
            </w:r>
          </w:p>
        </w:tc>
        <w:tc>
          <w:tcPr>
            <w:tcW w:w="685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sz w:val="24"/>
                <w:szCs w:val="24"/>
              </w:rPr>
              <w:t>Acetic Anhydride</w:t>
            </w:r>
          </w:p>
        </w:tc>
      </w:tr>
      <w:tr w:rsidR="00483E9F" w:rsidRPr="008469A3" w:rsidTr="008469A3">
        <w:tc>
          <w:tcPr>
            <w:tcW w:w="271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sz w:val="24"/>
                <w:szCs w:val="24"/>
              </w:rPr>
              <w:t>AIDS</w:t>
            </w:r>
          </w:p>
        </w:tc>
        <w:tc>
          <w:tcPr>
            <w:tcW w:w="6858" w:type="dxa"/>
          </w:tcPr>
          <w:p w:rsidR="00483E9F" w:rsidRPr="008469A3" w:rsidRDefault="00483E9F" w:rsidP="008469A3">
            <w:pPr>
              <w:autoSpaceDE w:val="0"/>
              <w:autoSpaceDN w:val="0"/>
              <w:adjustRightInd w:val="0"/>
              <w:spacing w:after="0" w:line="240" w:lineRule="auto"/>
              <w:rPr>
                <w:rFonts w:ascii="Times New Roman" w:hAnsi="Times New Roman" w:cs="Times New Roman"/>
                <w:sz w:val="24"/>
                <w:szCs w:val="24"/>
              </w:rPr>
            </w:pPr>
            <w:r w:rsidRPr="008469A3">
              <w:rPr>
                <w:rFonts w:ascii="Times New Roman" w:hAnsi="Times New Roman" w:cs="Times New Roman"/>
                <w:sz w:val="24"/>
                <w:szCs w:val="24"/>
              </w:rPr>
              <w:t>Acquired immune deficiency syndrome</w:t>
            </w:r>
          </w:p>
        </w:tc>
      </w:tr>
      <w:tr w:rsidR="00483E9F" w:rsidRPr="008469A3" w:rsidTr="008469A3">
        <w:tc>
          <w:tcPr>
            <w:tcW w:w="271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sz w:val="24"/>
                <w:szCs w:val="24"/>
              </w:rPr>
              <w:t>AML</w:t>
            </w:r>
          </w:p>
        </w:tc>
        <w:tc>
          <w:tcPr>
            <w:tcW w:w="685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sz w:val="24"/>
                <w:szCs w:val="24"/>
              </w:rPr>
              <w:t xml:space="preserve">Anti-Money Laundering </w:t>
            </w:r>
          </w:p>
        </w:tc>
      </w:tr>
      <w:tr w:rsidR="00483E9F" w:rsidRPr="008469A3" w:rsidTr="008469A3">
        <w:tc>
          <w:tcPr>
            <w:tcW w:w="271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sz w:val="24"/>
                <w:szCs w:val="24"/>
              </w:rPr>
              <w:t>APPR</w:t>
            </w:r>
          </w:p>
        </w:tc>
        <w:tc>
          <w:tcPr>
            <w:tcW w:w="685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sz w:val="24"/>
                <w:szCs w:val="24"/>
              </w:rPr>
              <w:t xml:space="preserve">Annual Programme Progress Report </w:t>
            </w:r>
          </w:p>
        </w:tc>
      </w:tr>
      <w:tr w:rsidR="00483E9F" w:rsidRPr="008469A3" w:rsidTr="008469A3">
        <w:tc>
          <w:tcPr>
            <w:tcW w:w="271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sz w:val="24"/>
              </w:rPr>
              <w:t>APR</w:t>
            </w:r>
          </w:p>
        </w:tc>
        <w:tc>
          <w:tcPr>
            <w:tcW w:w="685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sz w:val="24"/>
              </w:rPr>
              <w:t>Annual Progress Report</w:t>
            </w:r>
          </w:p>
        </w:tc>
      </w:tr>
      <w:tr w:rsidR="00483E9F" w:rsidRPr="008469A3" w:rsidTr="008469A3">
        <w:tc>
          <w:tcPr>
            <w:tcW w:w="271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sz w:val="24"/>
                <w:szCs w:val="24"/>
              </w:rPr>
              <w:t>ATS</w:t>
            </w:r>
          </w:p>
        </w:tc>
        <w:tc>
          <w:tcPr>
            <w:tcW w:w="685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sz w:val="24"/>
                <w:szCs w:val="24"/>
              </w:rPr>
              <w:t>Amphetamine-Type Stimulants</w:t>
            </w:r>
          </w:p>
        </w:tc>
      </w:tr>
      <w:tr w:rsidR="00483E9F" w:rsidRPr="008469A3" w:rsidTr="008469A3">
        <w:tc>
          <w:tcPr>
            <w:tcW w:w="271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bCs/>
                <w:sz w:val="24"/>
                <w:szCs w:val="24"/>
              </w:rPr>
              <w:t>BLO</w:t>
            </w:r>
          </w:p>
        </w:tc>
        <w:tc>
          <w:tcPr>
            <w:tcW w:w="685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bCs/>
                <w:sz w:val="24"/>
                <w:szCs w:val="24"/>
              </w:rPr>
              <w:t>Border Liaison Office</w:t>
            </w:r>
          </w:p>
        </w:tc>
      </w:tr>
      <w:tr w:rsidR="00483E9F" w:rsidRPr="008469A3" w:rsidTr="008469A3">
        <w:tc>
          <w:tcPr>
            <w:tcW w:w="271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bCs/>
                <w:sz w:val="24"/>
                <w:szCs w:val="24"/>
              </w:rPr>
              <w:t>CARICC</w:t>
            </w:r>
          </w:p>
        </w:tc>
        <w:tc>
          <w:tcPr>
            <w:tcW w:w="685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bCs/>
                <w:sz w:val="24"/>
                <w:szCs w:val="24"/>
              </w:rPr>
              <w:t xml:space="preserve">Central Asian Regional Information and Coordination Centre </w:t>
            </w:r>
          </w:p>
        </w:tc>
      </w:tr>
      <w:tr w:rsidR="00483E9F" w:rsidRPr="008469A3" w:rsidTr="008469A3">
        <w:tc>
          <w:tcPr>
            <w:tcW w:w="2718" w:type="dxa"/>
          </w:tcPr>
          <w:p w:rsidR="00483E9F" w:rsidRPr="008469A3" w:rsidRDefault="00483E9F" w:rsidP="008469A3">
            <w:pPr>
              <w:spacing w:after="0" w:line="240" w:lineRule="auto"/>
              <w:rPr>
                <w:rFonts w:ascii="Times New Roman" w:hAnsi="Times New Roman" w:cs="Times New Roman"/>
                <w:bCs/>
                <w:sz w:val="24"/>
                <w:szCs w:val="24"/>
              </w:rPr>
            </w:pPr>
            <w:r w:rsidRPr="008469A3">
              <w:rPr>
                <w:rFonts w:ascii="Times New Roman" w:hAnsi="Times New Roman" w:cs="Times New Roman"/>
                <w:bCs/>
                <w:sz w:val="24"/>
                <w:szCs w:val="24"/>
              </w:rPr>
              <w:t>CCA</w:t>
            </w:r>
          </w:p>
        </w:tc>
        <w:tc>
          <w:tcPr>
            <w:tcW w:w="6858" w:type="dxa"/>
          </w:tcPr>
          <w:p w:rsidR="00483E9F" w:rsidRPr="008469A3" w:rsidRDefault="00483E9F" w:rsidP="008469A3">
            <w:pPr>
              <w:spacing w:after="0" w:line="240" w:lineRule="auto"/>
              <w:rPr>
                <w:rFonts w:ascii="Times New Roman" w:hAnsi="Times New Roman" w:cs="Times New Roman"/>
                <w:bCs/>
                <w:sz w:val="24"/>
                <w:szCs w:val="24"/>
              </w:rPr>
            </w:pPr>
            <w:r w:rsidRPr="008469A3">
              <w:rPr>
                <w:rFonts w:ascii="Times New Roman" w:hAnsi="Times New Roman" w:cs="Times New Roman"/>
                <w:bCs/>
                <w:sz w:val="24"/>
                <w:szCs w:val="24"/>
              </w:rPr>
              <w:t>Common Country Assessment</w:t>
            </w:r>
          </w:p>
        </w:tc>
      </w:tr>
      <w:tr w:rsidR="00483E9F" w:rsidRPr="008469A3" w:rsidTr="008469A3">
        <w:tc>
          <w:tcPr>
            <w:tcW w:w="271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sz w:val="24"/>
              </w:rPr>
              <w:t>CCP</w:t>
            </w:r>
          </w:p>
        </w:tc>
        <w:tc>
          <w:tcPr>
            <w:tcW w:w="685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sz w:val="24"/>
              </w:rPr>
              <w:t xml:space="preserve">Container Control Programme </w:t>
            </w:r>
          </w:p>
        </w:tc>
      </w:tr>
      <w:tr w:rsidR="00483E9F" w:rsidRPr="008469A3" w:rsidTr="008469A3">
        <w:tc>
          <w:tcPr>
            <w:tcW w:w="271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sz w:val="24"/>
                <w:szCs w:val="24"/>
              </w:rPr>
              <w:t>CCPCJ</w:t>
            </w:r>
          </w:p>
        </w:tc>
        <w:tc>
          <w:tcPr>
            <w:tcW w:w="685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sz w:val="24"/>
                <w:szCs w:val="24"/>
              </w:rPr>
              <w:t>Commission on Crime Prevention and Criminal Justice</w:t>
            </w:r>
          </w:p>
        </w:tc>
      </w:tr>
      <w:tr w:rsidR="00483E9F" w:rsidRPr="008469A3" w:rsidTr="008469A3">
        <w:tc>
          <w:tcPr>
            <w:tcW w:w="271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sz w:val="24"/>
                <w:szCs w:val="24"/>
              </w:rPr>
              <w:t>CDC</w:t>
            </w:r>
          </w:p>
        </w:tc>
        <w:tc>
          <w:tcPr>
            <w:tcW w:w="685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sz w:val="24"/>
                <w:szCs w:val="24"/>
              </w:rPr>
              <w:t>Center for Disease Control</w:t>
            </w:r>
          </w:p>
        </w:tc>
      </w:tr>
      <w:tr w:rsidR="00483E9F" w:rsidRPr="008469A3" w:rsidTr="008469A3">
        <w:tc>
          <w:tcPr>
            <w:tcW w:w="271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sz w:val="24"/>
                <w:szCs w:val="24"/>
              </w:rPr>
              <w:t>CFT</w:t>
            </w:r>
          </w:p>
        </w:tc>
        <w:tc>
          <w:tcPr>
            <w:tcW w:w="685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sz w:val="24"/>
                <w:szCs w:val="24"/>
              </w:rPr>
              <w:t xml:space="preserve">Countering Financing of Terrorism </w:t>
            </w:r>
          </w:p>
        </w:tc>
      </w:tr>
      <w:tr w:rsidR="00483E9F" w:rsidRPr="008469A3" w:rsidTr="008469A3">
        <w:tc>
          <w:tcPr>
            <w:tcW w:w="271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sz w:val="24"/>
                <w:szCs w:val="24"/>
              </w:rPr>
              <w:t>COIRA</w:t>
            </w:r>
          </w:p>
        </w:tc>
        <w:tc>
          <w:tcPr>
            <w:tcW w:w="685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sz w:val="24"/>
                <w:szCs w:val="24"/>
              </w:rPr>
              <w:t xml:space="preserve">Country Office in the Islamic </w:t>
            </w:r>
            <w:smartTag w:uri="urn:schemas-microsoft-com:office:smarttags" w:element="place">
              <w:smartTag w:uri="urn:schemas-microsoft-com:office:smarttags" w:element="PlaceType">
                <w:r w:rsidRPr="008469A3">
                  <w:rPr>
                    <w:rFonts w:ascii="Times New Roman" w:hAnsi="Times New Roman" w:cs="Times New Roman"/>
                    <w:sz w:val="24"/>
                    <w:szCs w:val="24"/>
                  </w:rPr>
                  <w:t>Republic</w:t>
                </w:r>
              </w:smartTag>
              <w:r w:rsidRPr="008469A3">
                <w:rPr>
                  <w:rFonts w:ascii="Times New Roman" w:hAnsi="Times New Roman" w:cs="Times New Roman"/>
                  <w:sz w:val="24"/>
                  <w:szCs w:val="24"/>
                </w:rPr>
                <w:t xml:space="preserve"> of </w:t>
              </w:r>
              <w:smartTag w:uri="urn:schemas-microsoft-com:office:smarttags" w:element="PlaceName">
                <w:r w:rsidRPr="008469A3">
                  <w:rPr>
                    <w:rFonts w:ascii="Times New Roman" w:hAnsi="Times New Roman" w:cs="Times New Roman"/>
                    <w:sz w:val="24"/>
                    <w:szCs w:val="24"/>
                  </w:rPr>
                  <w:t>Iran</w:t>
                </w:r>
              </w:smartTag>
            </w:smartTag>
          </w:p>
        </w:tc>
      </w:tr>
      <w:tr w:rsidR="00483E9F" w:rsidRPr="008469A3" w:rsidTr="008469A3">
        <w:tc>
          <w:tcPr>
            <w:tcW w:w="271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sz w:val="24"/>
              </w:rPr>
              <w:t>CSO</w:t>
            </w:r>
          </w:p>
        </w:tc>
        <w:tc>
          <w:tcPr>
            <w:tcW w:w="685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sz w:val="24"/>
              </w:rPr>
              <w:t>Civil Society Organization</w:t>
            </w:r>
          </w:p>
        </w:tc>
      </w:tr>
      <w:tr w:rsidR="00483E9F" w:rsidRPr="008469A3" w:rsidTr="008469A3">
        <w:tc>
          <w:tcPr>
            <w:tcW w:w="271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sz w:val="24"/>
                <w:szCs w:val="24"/>
              </w:rPr>
              <w:t>CND</w:t>
            </w:r>
          </w:p>
        </w:tc>
        <w:tc>
          <w:tcPr>
            <w:tcW w:w="685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sz w:val="24"/>
                <w:szCs w:val="24"/>
              </w:rPr>
              <w:t>Commission on Narcotic Drugs</w:t>
            </w:r>
          </w:p>
        </w:tc>
      </w:tr>
      <w:tr w:rsidR="00483E9F" w:rsidRPr="008469A3" w:rsidTr="008469A3">
        <w:tc>
          <w:tcPr>
            <w:tcW w:w="271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sz w:val="24"/>
                <w:szCs w:val="24"/>
              </w:rPr>
              <w:t>CPP</w:t>
            </w:r>
          </w:p>
        </w:tc>
        <w:tc>
          <w:tcPr>
            <w:tcW w:w="685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sz w:val="24"/>
                <w:szCs w:val="24"/>
              </w:rPr>
              <w:t>Country Partnership Programme</w:t>
            </w:r>
          </w:p>
        </w:tc>
      </w:tr>
      <w:tr w:rsidR="00483E9F" w:rsidRPr="008469A3" w:rsidTr="008469A3">
        <w:tc>
          <w:tcPr>
            <w:tcW w:w="271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sz w:val="24"/>
                <w:lang w:val="en-GB"/>
              </w:rPr>
              <w:t>CTC</w:t>
            </w:r>
          </w:p>
        </w:tc>
        <w:tc>
          <w:tcPr>
            <w:tcW w:w="685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sz w:val="24"/>
                <w:lang w:val="en-GB"/>
              </w:rPr>
              <w:t>Culture to Culture</w:t>
            </w:r>
            <w:r w:rsidRPr="008469A3">
              <w:rPr>
                <w:rFonts w:ascii="Times New Roman" w:hAnsi="Times New Roman" w:cs="Times New Roman"/>
                <w:color w:val="17365D"/>
                <w:sz w:val="24"/>
              </w:rPr>
              <w:t xml:space="preserve"> </w:t>
            </w:r>
          </w:p>
        </w:tc>
      </w:tr>
      <w:tr w:rsidR="00483E9F" w:rsidRPr="008469A3" w:rsidTr="008469A3">
        <w:tc>
          <w:tcPr>
            <w:tcW w:w="271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sz w:val="24"/>
                <w:szCs w:val="24"/>
              </w:rPr>
              <w:t>DCHQ</w:t>
            </w:r>
          </w:p>
        </w:tc>
        <w:tc>
          <w:tcPr>
            <w:tcW w:w="685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sz w:val="24"/>
                <w:szCs w:val="24"/>
              </w:rPr>
              <w:t xml:space="preserve">Drug Control Headquarters </w:t>
            </w:r>
          </w:p>
        </w:tc>
      </w:tr>
      <w:tr w:rsidR="00483E9F" w:rsidRPr="008469A3" w:rsidTr="008469A3">
        <w:tc>
          <w:tcPr>
            <w:tcW w:w="271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sz w:val="24"/>
                <w:szCs w:val="24"/>
              </w:rPr>
              <w:t xml:space="preserve">DICs                  </w:t>
            </w:r>
          </w:p>
        </w:tc>
        <w:tc>
          <w:tcPr>
            <w:tcW w:w="685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sz w:val="24"/>
                <w:szCs w:val="24"/>
              </w:rPr>
              <w:t xml:space="preserve">Drop-in Centres  </w:t>
            </w:r>
          </w:p>
        </w:tc>
      </w:tr>
      <w:tr w:rsidR="00483E9F" w:rsidRPr="008469A3" w:rsidTr="008469A3">
        <w:tc>
          <w:tcPr>
            <w:tcW w:w="271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sz w:val="24"/>
                <w:szCs w:val="24"/>
              </w:rPr>
              <w:t>DLOs</w:t>
            </w:r>
          </w:p>
        </w:tc>
        <w:tc>
          <w:tcPr>
            <w:tcW w:w="685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bCs/>
                <w:sz w:val="24"/>
                <w:szCs w:val="24"/>
              </w:rPr>
              <w:t>Drug Liaison Officers</w:t>
            </w:r>
          </w:p>
        </w:tc>
      </w:tr>
      <w:tr w:rsidR="00483E9F" w:rsidRPr="008469A3" w:rsidTr="008469A3">
        <w:tc>
          <w:tcPr>
            <w:tcW w:w="271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sz w:val="24"/>
                <w:szCs w:val="24"/>
              </w:rPr>
              <w:t>DOCCU</w:t>
            </w:r>
          </w:p>
        </w:tc>
        <w:tc>
          <w:tcPr>
            <w:tcW w:w="6858" w:type="dxa"/>
          </w:tcPr>
          <w:p w:rsidR="00483E9F" w:rsidRPr="008469A3" w:rsidRDefault="00483E9F" w:rsidP="008469A3">
            <w:pPr>
              <w:spacing w:after="0" w:line="240" w:lineRule="auto"/>
              <w:rPr>
                <w:rFonts w:ascii="Times New Roman" w:hAnsi="Times New Roman" w:cs="Times New Roman"/>
                <w:bCs/>
                <w:sz w:val="24"/>
                <w:szCs w:val="24"/>
              </w:rPr>
            </w:pPr>
            <w:r w:rsidRPr="008469A3">
              <w:rPr>
                <w:rFonts w:ascii="Times New Roman" w:hAnsi="Times New Roman" w:cs="Times New Roman"/>
                <w:bCs/>
                <w:sz w:val="24"/>
                <w:szCs w:val="24"/>
              </w:rPr>
              <w:t>Drug and Organized Crime Control Unit</w:t>
            </w:r>
          </w:p>
        </w:tc>
      </w:tr>
      <w:tr w:rsidR="00483E9F" w:rsidRPr="008469A3" w:rsidTr="008469A3">
        <w:tc>
          <w:tcPr>
            <w:tcW w:w="271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sz w:val="24"/>
                <w:szCs w:val="24"/>
              </w:rPr>
              <w:t>ECO</w:t>
            </w:r>
          </w:p>
        </w:tc>
        <w:tc>
          <w:tcPr>
            <w:tcW w:w="685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sz w:val="24"/>
                <w:szCs w:val="24"/>
              </w:rPr>
              <w:t xml:space="preserve">Economic Cooperation Organization </w:t>
            </w:r>
          </w:p>
        </w:tc>
      </w:tr>
      <w:tr w:rsidR="00483E9F" w:rsidRPr="008469A3" w:rsidTr="008469A3">
        <w:tc>
          <w:tcPr>
            <w:tcW w:w="271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sz w:val="24"/>
                <w:szCs w:val="24"/>
              </w:rPr>
              <w:t>ECOSOC</w:t>
            </w:r>
          </w:p>
        </w:tc>
        <w:tc>
          <w:tcPr>
            <w:tcW w:w="685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sz w:val="24"/>
                <w:szCs w:val="24"/>
              </w:rPr>
              <w:t>Economic and Social Council</w:t>
            </w:r>
          </w:p>
        </w:tc>
      </w:tr>
      <w:tr w:rsidR="00483E9F" w:rsidRPr="008469A3" w:rsidTr="008469A3">
        <w:tc>
          <w:tcPr>
            <w:tcW w:w="271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sz w:val="24"/>
                <w:szCs w:val="24"/>
              </w:rPr>
              <w:t>FATF</w:t>
            </w:r>
          </w:p>
        </w:tc>
        <w:tc>
          <w:tcPr>
            <w:tcW w:w="685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sz w:val="24"/>
                <w:szCs w:val="24"/>
              </w:rPr>
              <w:t xml:space="preserve">Financial Action Task Force </w:t>
            </w:r>
          </w:p>
        </w:tc>
      </w:tr>
      <w:tr w:rsidR="00483E9F" w:rsidRPr="008469A3" w:rsidTr="008469A3">
        <w:tc>
          <w:tcPr>
            <w:tcW w:w="2718" w:type="dxa"/>
          </w:tcPr>
          <w:p w:rsidR="00483E9F" w:rsidRPr="008469A3" w:rsidRDefault="00483E9F" w:rsidP="008469A3">
            <w:pPr>
              <w:spacing w:after="0" w:line="240" w:lineRule="auto"/>
              <w:rPr>
                <w:rFonts w:ascii="Times New Roman" w:hAnsi="Times New Roman" w:cs="Times New Roman"/>
                <w:bCs/>
                <w:sz w:val="24"/>
                <w:szCs w:val="24"/>
              </w:rPr>
            </w:pPr>
            <w:proofErr w:type="spellStart"/>
            <w:r w:rsidRPr="008469A3">
              <w:rPr>
                <w:rFonts w:ascii="Times New Roman" w:hAnsi="Times New Roman" w:cs="Times New Roman"/>
                <w:sz w:val="24"/>
              </w:rPr>
              <w:t>FinGov</w:t>
            </w:r>
            <w:proofErr w:type="spellEnd"/>
          </w:p>
        </w:tc>
        <w:tc>
          <w:tcPr>
            <w:tcW w:w="685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sz w:val="24"/>
                <w:szCs w:val="24"/>
              </w:rPr>
              <w:t>standing open-ended working group on governance and finance</w:t>
            </w:r>
          </w:p>
        </w:tc>
      </w:tr>
      <w:tr w:rsidR="00483E9F" w:rsidRPr="008469A3" w:rsidTr="008469A3">
        <w:tc>
          <w:tcPr>
            <w:tcW w:w="2718" w:type="dxa"/>
          </w:tcPr>
          <w:p w:rsidR="00483E9F" w:rsidRPr="008469A3" w:rsidRDefault="00483E9F" w:rsidP="008469A3">
            <w:pPr>
              <w:spacing w:after="0" w:line="240" w:lineRule="auto"/>
              <w:rPr>
                <w:rFonts w:ascii="Times New Roman" w:hAnsi="Times New Roman" w:cs="Times New Roman"/>
                <w:bCs/>
                <w:sz w:val="24"/>
                <w:szCs w:val="24"/>
              </w:rPr>
            </w:pPr>
            <w:r w:rsidRPr="008469A3">
              <w:rPr>
                <w:rFonts w:ascii="Times New Roman" w:hAnsi="Times New Roman" w:cs="Times New Roman"/>
                <w:bCs/>
                <w:sz w:val="24"/>
                <w:szCs w:val="24"/>
              </w:rPr>
              <w:t>FIU</w:t>
            </w:r>
          </w:p>
        </w:tc>
        <w:tc>
          <w:tcPr>
            <w:tcW w:w="6858" w:type="dxa"/>
          </w:tcPr>
          <w:p w:rsidR="00483E9F" w:rsidRPr="008469A3" w:rsidRDefault="00483E9F" w:rsidP="008469A3">
            <w:pPr>
              <w:spacing w:after="0" w:line="240" w:lineRule="auto"/>
              <w:rPr>
                <w:rFonts w:ascii="Times New Roman" w:hAnsi="Times New Roman" w:cs="Times New Roman"/>
                <w:bCs/>
                <w:sz w:val="24"/>
                <w:szCs w:val="24"/>
              </w:rPr>
            </w:pPr>
            <w:r w:rsidRPr="008469A3">
              <w:rPr>
                <w:rFonts w:ascii="Times New Roman" w:hAnsi="Times New Roman" w:cs="Times New Roman"/>
                <w:bCs/>
                <w:sz w:val="24"/>
                <w:szCs w:val="24"/>
              </w:rPr>
              <w:t>Financial Intelligence Unit</w:t>
            </w:r>
          </w:p>
        </w:tc>
      </w:tr>
      <w:tr w:rsidR="00483E9F" w:rsidRPr="008469A3" w:rsidTr="008469A3">
        <w:tc>
          <w:tcPr>
            <w:tcW w:w="2718" w:type="dxa"/>
          </w:tcPr>
          <w:p w:rsidR="00483E9F" w:rsidRPr="008469A3" w:rsidRDefault="00483E9F" w:rsidP="008469A3">
            <w:pPr>
              <w:spacing w:after="0" w:line="240" w:lineRule="auto"/>
              <w:rPr>
                <w:rFonts w:ascii="Times New Roman" w:hAnsi="Times New Roman" w:cs="Times New Roman"/>
                <w:bCs/>
                <w:sz w:val="24"/>
                <w:szCs w:val="24"/>
              </w:rPr>
            </w:pPr>
            <w:r w:rsidRPr="008469A3">
              <w:rPr>
                <w:rFonts w:ascii="Times New Roman" w:hAnsi="Times New Roman" w:cs="Times New Roman"/>
                <w:bCs/>
                <w:sz w:val="24"/>
                <w:szCs w:val="24"/>
              </w:rPr>
              <w:t>GA</w:t>
            </w:r>
          </w:p>
        </w:tc>
        <w:tc>
          <w:tcPr>
            <w:tcW w:w="6858" w:type="dxa"/>
          </w:tcPr>
          <w:p w:rsidR="00483E9F" w:rsidRPr="008469A3" w:rsidRDefault="00483E9F" w:rsidP="008469A3">
            <w:pPr>
              <w:spacing w:after="0" w:line="240" w:lineRule="auto"/>
              <w:rPr>
                <w:rFonts w:ascii="Times New Roman" w:hAnsi="Times New Roman" w:cs="Times New Roman"/>
                <w:bCs/>
                <w:sz w:val="24"/>
                <w:szCs w:val="24"/>
              </w:rPr>
            </w:pPr>
            <w:r w:rsidRPr="008469A3">
              <w:rPr>
                <w:rFonts w:ascii="Times New Roman" w:hAnsi="Times New Roman" w:cs="Times New Roman"/>
                <w:bCs/>
                <w:sz w:val="24"/>
                <w:szCs w:val="24"/>
              </w:rPr>
              <w:t>General Assembly</w:t>
            </w:r>
          </w:p>
        </w:tc>
      </w:tr>
      <w:tr w:rsidR="00483E9F" w:rsidRPr="008469A3" w:rsidTr="008469A3">
        <w:tc>
          <w:tcPr>
            <w:tcW w:w="271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bCs/>
                <w:sz w:val="24"/>
                <w:szCs w:val="24"/>
              </w:rPr>
              <w:t>GCIC</w:t>
            </w:r>
          </w:p>
        </w:tc>
        <w:tc>
          <w:tcPr>
            <w:tcW w:w="685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bCs/>
                <w:sz w:val="24"/>
                <w:szCs w:val="24"/>
              </w:rPr>
              <w:t xml:space="preserve">Gulf Criminal Information Centre </w:t>
            </w:r>
          </w:p>
        </w:tc>
      </w:tr>
      <w:tr w:rsidR="00483E9F" w:rsidRPr="008469A3" w:rsidTr="008469A3">
        <w:tc>
          <w:tcPr>
            <w:tcW w:w="271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sz w:val="24"/>
                <w:szCs w:val="24"/>
              </w:rPr>
              <w:t>GIO</w:t>
            </w:r>
          </w:p>
        </w:tc>
        <w:tc>
          <w:tcPr>
            <w:tcW w:w="685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sz w:val="24"/>
                <w:szCs w:val="24"/>
              </w:rPr>
              <w:t xml:space="preserve">General Inspection Organization </w:t>
            </w:r>
          </w:p>
        </w:tc>
      </w:tr>
      <w:tr w:rsidR="00483E9F" w:rsidRPr="008469A3" w:rsidTr="008469A3">
        <w:tc>
          <w:tcPr>
            <w:tcW w:w="271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sz w:val="24"/>
                <w:szCs w:val="24"/>
              </w:rPr>
              <w:t>HDI</w:t>
            </w:r>
          </w:p>
        </w:tc>
        <w:tc>
          <w:tcPr>
            <w:tcW w:w="685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sz w:val="24"/>
                <w:szCs w:val="24"/>
              </w:rPr>
              <w:t>Human development Index</w:t>
            </w:r>
          </w:p>
        </w:tc>
      </w:tr>
      <w:tr w:rsidR="00483E9F" w:rsidRPr="008469A3" w:rsidTr="008469A3">
        <w:tc>
          <w:tcPr>
            <w:tcW w:w="271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sz w:val="24"/>
                <w:szCs w:val="24"/>
              </w:rPr>
              <w:t>HIV</w:t>
            </w:r>
          </w:p>
        </w:tc>
        <w:tc>
          <w:tcPr>
            <w:tcW w:w="685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sz w:val="24"/>
                <w:szCs w:val="24"/>
              </w:rPr>
              <w:t>Human immunodeficiency virus</w:t>
            </w:r>
          </w:p>
        </w:tc>
      </w:tr>
      <w:tr w:rsidR="00483E9F" w:rsidRPr="008469A3" w:rsidTr="008469A3">
        <w:tc>
          <w:tcPr>
            <w:tcW w:w="271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sz w:val="24"/>
                <w:szCs w:val="24"/>
              </w:rPr>
              <w:t>HONLEA</w:t>
            </w:r>
          </w:p>
        </w:tc>
        <w:tc>
          <w:tcPr>
            <w:tcW w:w="685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sz w:val="24"/>
                <w:szCs w:val="24"/>
              </w:rPr>
              <w:t xml:space="preserve">Heads of National Drug Law Enforcement Agencies </w:t>
            </w:r>
          </w:p>
        </w:tc>
      </w:tr>
      <w:tr w:rsidR="00483E9F" w:rsidRPr="008469A3" w:rsidTr="008469A3">
        <w:tc>
          <w:tcPr>
            <w:tcW w:w="271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sz w:val="24"/>
                <w:szCs w:val="24"/>
              </w:rPr>
              <w:t>HQ</w:t>
            </w:r>
          </w:p>
        </w:tc>
        <w:tc>
          <w:tcPr>
            <w:tcW w:w="685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sz w:val="24"/>
                <w:szCs w:val="24"/>
              </w:rPr>
              <w:t>Headquarters</w:t>
            </w:r>
          </w:p>
        </w:tc>
      </w:tr>
      <w:tr w:rsidR="00483E9F" w:rsidRPr="008469A3" w:rsidTr="008469A3">
        <w:tc>
          <w:tcPr>
            <w:tcW w:w="271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sz w:val="24"/>
                <w:szCs w:val="24"/>
              </w:rPr>
              <w:t>ICCWC</w:t>
            </w:r>
          </w:p>
        </w:tc>
        <w:tc>
          <w:tcPr>
            <w:tcW w:w="685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sz w:val="24"/>
                <w:szCs w:val="24"/>
              </w:rPr>
              <w:t>International Consortium on Combating Wildlife Crime</w:t>
            </w:r>
          </w:p>
        </w:tc>
      </w:tr>
      <w:tr w:rsidR="00483E9F" w:rsidRPr="008469A3" w:rsidTr="008469A3">
        <w:tc>
          <w:tcPr>
            <w:tcW w:w="271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sz w:val="24"/>
              </w:rPr>
              <w:t>ICE</w:t>
            </w:r>
          </w:p>
        </w:tc>
        <w:tc>
          <w:tcPr>
            <w:tcW w:w="685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sz w:val="24"/>
              </w:rPr>
              <w:t xml:space="preserve">International Collaborative Exercise </w:t>
            </w:r>
          </w:p>
        </w:tc>
      </w:tr>
      <w:tr w:rsidR="00483E9F" w:rsidRPr="0099399B" w:rsidTr="0099399B">
        <w:trPr>
          <w:trHeight w:val="155"/>
        </w:trPr>
        <w:tc>
          <w:tcPr>
            <w:tcW w:w="2718" w:type="dxa"/>
          </w:tcPr>
          <w:p w:rsidR="00483E9F" w:rsidRPr="0099399B" w:rsidRDefault="00483E9F" w:rsidP="008469A3">
            <w:pPr>
              <w:spacing w:after="0" w:line="240" w:lineRule="auto"/>
              <w:rPr>
                <w:rFonts w:ascii="Times New Roman" w:hAnsi="Times New Roman" w:cs="Times New Roman"/>
                <w:sz w:val="24"/>
              </w:rPr>
            </w:pPr>
            <w:r w:rsidRPr="0099399B">
              <w:rPr>
                <w:rFonts w:ascii="Times New Roman" w:hAnsi="Times New Roman" w:cs="Times New Roman"/>
                <w:sz w:val="24"/>
              </w:rPr>
              <w:t>ICHHTO</w:t>
            </w:r>
          </w:p>
        </w:tc>
        <w:tc>
          <w:tcPr>
            <w:tcW w:w="6858" w:type="dxa"/>
          </w:tcPr>
          <w:p w:rsidR="00483E9F" w:rsidRPr="0099399B" w:rsidRDefault="00483E9F" w:rsidP="0099399B">
            <w:pPr>
              <w:spacing w:after="0" w:line="240" w:lineRule="auto"/>
              <w:rPr>
                <w:rFonts w:ascii="Times New Roman" w:hAnsi="Times New Roman" w:cs="Times New Roman"/>
                <w:sz w:val="24"/>
              </w:rPr>
            </w:pPr>
            <w:r w:rsidRPr="0099399B">
              <w:rPr>
                <w:rFonts w:ascii="Times New Roman" w:hAnsi="Times New Roman" w:cs="Times New Roman"/>
                <w:sz w:val="24"/>
              </w:rPr>
              <w:t xml:space="preserve">Iranian Cultural, Heritage, Handicrafts and Tourism Organization </w:t>
            </w:r>
          </w:p>
        </w:tc>
      </w:tr>
      <w:tr w:rsidR="00483E9F" w:rsidRPr="0099399B" w:rsidTr="0099399B">
        <w:trPr>
          <w:trHeight w:val="145"/>
        </w:trPr>
        <w:tc>
          <w:tcPr>
            <w:tcW w:w="2718" w:type="dxa"/>
          </w:tcPr>
          <w:p w:rsidR="00483E9F" w:rsidRPr="0099399B" w:rsidRDefault="00483E9F" w:rsidP="008469A3">
            <w:pPr>
              <w:spacing w:after="0" w:line="240" w:lineRule="auto"/>
              <w:rPr>
                <w:rFonts w:ascii="Times New Roman" w:hAnsi="Times New Roman" w:cs="Times New Roman"/>
                <w:sz w:val="24"/>
              </w:rPr>
            </w:pPr>
            <w:r w:rsidRPr="0099399B">
              <w:rPr>
                <w:rFonts w:ascii="Times New Roman" w:hAnsi="Times New Roman" w:cs="Times New Roman"/>
                <w:sz w:val="24"/>
              </w:rPr>
              <w:t>ICT</w:t>
            </w:r>
          </w:p>
        </w:tc>
        <w:tc>
          <w:tcPr>
            <w:tcW w:w="6858" w:type="dxa"/>
          </w:tcPr>
          <w:p w:rsidR="00483E9F" w:rsidRPr="0099399B" w:rsidRDefault="00483E9F" w:rsidP="008469A3">
            <w:pPr>
              <w:spacing w:after="0" w:line="240" w:lineRule="auto"/>
              <w:rPr>
                <w:rFonts w:ascii="Times New Roman" w:hAnsi="Times New Roman" w:cs="Times New Roman"/>
                <w:sz w:val="24"/>
              </w:rPr>
            </w:pPr>
            <w:r w:rsidRPr="0099399B">
              <w:rPr>
                <w:rFonts w:ascii="Times New Roman" w:hAnsi="Times New Roman" w:cs="Times New Roman"/>
                <w:sz w:val="24"/>
              </w:rPr>
              <w:t>Information and Communications Technology</w:t>
            </w:r>
          </w:p>
        </w:tc>
      </w:tr>
      <w:tr w:rsidR="00483E9F" w:rsidRPr="0099399B" w:rsidTr="008469A3">
        <w:tc>
          <w:tcPr>
            <w:tcW w:w="2718" w:type="dxa"/>
          </w:tcPr>
          <w:p w:rsidR="00483E9F" w:rsidRPr="0099399B" w:rsidRDefault="00483E9F" w:rsidP="008469A3">
            <w:pPr>
              <w:spacing w:after="0" w:line="240" w:lineRule="auto"/>
              <w:rPr>
                <w:rFonts w:ascii="Times New Roman" w:hAnsi="Times New Roman" w:cs="Times New Roman"/>
                <w:sz w:val="24"/>
              </w:rPr>
            </w:pPr>
            <w:r w:rsidRPr="0099399B">
              <w:rPr>
                <w:rFonts w:ascii="Times New Roman" w:hAnsi="Times New Roman" w:cs="Times New Roman"/>
                <w:sz w:val="24"/>
              </w:rPr>
              <w:t>IEU</w:t>
            </w:r>
          </w:p>
        </w:tc>
        <w:tc>
          <w:tcPr>
            <w:tcW w:w="6858" w:type="dxa"/>
          </w:tcPr>
          <w:p w:rsidR="00483E9F" w:rsidRPr="0099399B" w:rsidRDefault="00483E9F" w:rsidP="0099399B">
            <w:pPr>
              <w:spacing w:after="0" w:line="240" w:lineRule="auto"/>
              <w:rPr>
                <w:rFonts w:ascii="Times New Roman" w:hAnsi="Times New Roman" w:cs="Times New Roman"/>
                <w:sz w:val="24"/>
              </w:rPr>
            </w:pPr>
            <w:r w:rsidRPr="0099399B">
              <w:rPr>
                <w:rFonts w:ascii="Times New Roman" w:hAnsi="Times New Roman" w:cs="Times New Roman"/>
                <w:sz w:val="24"/>
              </w:rPr>
              <w:t xml:space="preserve">Independent Evaluation Unit </w:t>
            </w:r>
          </w:p>
        </w:tc>
      </w:tr>
      <w:tr w:rsidR="00483E9F" w:rsidRPr="008469A3" w:rsidTr="008469A3">
        <w:tc>
          <w:tcPr>
            <w:tcW w:w="271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sz w:val="24"/>
                <w:szCs w:val="24"/>
              </w:rPr>
              <w:t xml:space="preserve">I.R. of </w:t>
            </w:r>
            <w:smartTag w:uri="urn:schemas-microsoft-com:office:smarttags" w:element="place">
              <w:smartTag w:uri="urn:schemas-microsoft-com:office:smarttags" w:element="country-region">
                <w:r w:rsidRPr="008469A3">
                  <w:rPr>
                    <w:rFonts w:ascii="Times New Roman" w:hAnsi="Times New Roman" w:cs="Times New Roman"/>
                    <w:sz w:val="24"/>
                    <w:szCs w:val="24"/>
                  </w:rPr>
                  <w:t>Iran</w:t>
                </w:r>
              </w:smartTag>
            </w:smartTag>
          </w:p>
        </w:tc>
        <w:tc>
          <w:tcPr>
            <w:tcW w:w="685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sz w:val="24"/>
                <w:szCs w:val="24"/>
              </w:rPr>
              <w:t xml:space="preserve">Islamic </w:t>
            </w:r>
            <w:smartTag w:uri="urn:schemas-microsoft-com:office:smarttags" w:element="place">
              <w:smartTag w:uri="urn:schemas-microsoft-com:office:smarttags" w:element="PlaceType">
                <w:r w:rsidRPr="008469A3">
                  <w:rPr>
                    <w:rFonts w:ascii="Times New Roman" w:hAnsi="Times New Roman" w:cs="Times New Roman"/>
                    <w:sz w:val="24"/>
                    <w:szCs w:val="24"/>
                  </w:rPr>
                  <w:t>Republic</w:t>
                </w:r>
              </w:smartTag>
              <w:r w:rsidRPr="008469A3">
                <w:rPr>
                  <w:rFonts w:ascii="Times New Roman" w:hAnsi="Times New Roman" w:cs="Times New Roman"/>
                  <w:sz w:val="24"/>
                  <w:szCs w:val="24"/>
                </w:rPr>
                <w:t xml:space="preserve"> of </w:t>
              </w:r>
              <w:smartTag w:uri="urn:schemas-microsoft-com:office:smarttags" w:element="PlaceName">
                <w:r w:rsidRPr="008469A3">
                  <w:rPr>
                    <w:rFonts w:ascii="Times New Roman" w:hAnsi="Times New Roman" w:cs="Times New Roman"/>
                    <w:sz w:val="24"/>
                    <w:szCs w:val="24"/>
                  </w:rPr>
                  <w:t>Iran</w:t>
                </w:r>
              </w:smartTag>
            </w:smartTag>
          </w:p>
        </w:tc>
      </w:tr>
      <w:tr w:rsidR="00483E9F" w:rsidRPr="008469A3" w:rsidTr="008469A3">
        <w:tc>
          <w:tcPr>
            <w:tcW w:w="2718" w:type="dxa"/>
          </w:tcPr>
          <w:p w:rsidR="00483E9F" w:rsidRPr="008469A3" w:rsidRDefault="00483E9F" w:rsidP="008469A3">
            <w:pPr>
              <w:spacing w:after="0" w:line="240" w:lineRule="auto"/>
              <w:rPr>
                <w:rFonts w:ascii="Times New Roman" w:hAnsi="Times New Roman" w:cs="Times New Roman"/>
                <w:bCs/>
                <w:sz w:val="24"/>
                <w:szCs w:val="24"/>
              </w:rPr>
            </w:pPr>
            <w:r w:rsidRPr="008469A3">
              <w:rPr>
                <w:rFonts w:ascii="Times New Roman" w:hAnsi="Times New Roman" w:cs="Times New Roman"/>
                <w:sz w:val="24"/>
                <w:szCs w:val="24"/>
                <w:lang w:val="en-GB"/>
              </w:rPr>
              <w:t>IRIB</w:t>
            </w:r>
          </w:p>
        </w:tc>
        <w:tc>
          <w:tcPr>
            <w:tcW w:w="6858" w:type="dxa"/>
          </w:tcPr>
          <w:p w:rsidR="00483E9F" w:rsidRPr="008469A3" w:rsidRDefault="00483E9F" w:rsidP="008469A3">
            <w:pPr>
              <w:spacing w:after="0" w:line="240" w:lineRule="auto"/>
              <w:rPr>
                <w:rFonts w:ascii="Times New Roman" w:hAnsi="Times New Roman" w:cs="Times New Roman"/>
                <w:bCs/>
                <w:sz w:val="24"/>
                <w:szCs w:val="24"/>
              </w:rPr>
            </w:pPr>
            <w:r w:rsidRPr="008469A3">
              <w:rPr>
                <w:rFonts w:ascii="Times New Roman" w:hAnsi="Times New Roman" w:cs="Times New Roman"/>
                <w:sz w:val="24"/>
                <w:szCs w:val="24"/>
                <w:lang w:val="en-GB"/>
              </w:rPr>
              <w:t xml:space="preserve">Islamic </w:t>
            </w:r>
            <w:smartTag w:uri="urn:schemas-microsoft-com:office:smarttags" w:element="place">
              <w:smartTag w:uri="urn:schemas-microsoft-com:office:smarttags" w:element="PlaceType">
                <w:r w:rsidRPr="008469A3">
                  <w:rPr>
                    <w:rFonts w:ascii="Times New Roman" w:hAnsi="Times New Roman" w:cs="Times New Roman"/>
                    <w:sz w:val="24"/>
                    <w:szCs w:val="24"/>
                    <w:lang w:val="en-GB"/>
                  </w:rPr>
                  <w:t>Republic</w:t>
                </w:r>
              </w:smartTag>
              <w:r w:rsidRPr="008469A3">
                <w:rPr>
                  <w:rFonts w:ascii="Times New Roman" w:hAnsi="Times New Roman" w:cs="Times New Roman"/>
                  <w:sz w:val="24"/>
                  <w:szCs w:val="24"/>
                  <w:lang w:val="en-GB"/>
                </w:rPr>
                <w:t xml:space="preserve"> of </w:t>
              </w:r>
              <w:smartTag w:uri="urn:schemas-microsoft-com:office:smarttags" w:element="PlaceName">
                <w:r w:rsidRPr="008469A3">
                  <w:rPr>
                    <w:rFonts w:ascii="Times New Roman" w:hAnsi="Times New Roman" w:cs="Times New Roman"/>
                    <w:sz w:val="24"/>
                    <w:szCs w:val="24"/>
                    <w:lang w:val="en-GB"/>
                  </w:rPr>
                  <w:t>Iran</w:t>
                </w:r>
              </w:smartTag>
            </w:smartTag>
            <w:r w:rsidRPr="008469A3">
              <w:rPr>
                <w:rFonts w:ascii="Times New Roman" w:hAnsi="Times New Roman" w:cs="Times New Roman"/>
                <w:sz w:val="24"/>
                <w:szCs w:val="24"/>
                <w:lang w:val="en-GB"/>
              </w:rPr>
              <w:t xml:space="preserve"> Broadcasting </w:t>
            </w:r>
          </w:p>
        </w:tc>
      </w:tr>
      <w:tr w:rsidR="00483E9F" w:rsidRPr="008469A3" w:rsidTr="008469A3">
        <w:tc>
          <w:tcPr>
            <w:tcW w:w="2718" w:type="dxa"/>
          </w:tcPr>
          <w:p w:rsidR="00483E9F" w:rsidRPr="008469A3" w:rsidRDefault="00483E9F" w:rsidP="008469A3">
            <w:pPr>
              <w:spacing w:after="0" w:line="240" w:lineRule="auto"/>
            </w:pPr>
            <w:r w:rsidRPr="008469A3">
              <w:rPr>
                <w:rFonts w:ascii="Times New Roman" w:hAnsi="Times New Roman" w:cs="Times New Roman"/>
                <w:bCs/>
                <w:sz w:val="24"/>
                <w:szCs w:val="24"/>
              </w:rPr>
              <w:t>JPC</w:t>
            </w:r>
          </w:p>
        </w:tc>
        <w:tc>
          <w:tcPr>
            <w:tcW w:w="6858" w:type="dxa"/>
          </w:tcPr>
          <w:p w:rsidR="00483E9F" w:rsidRPr="008469A3" w:rsidRDefault="00483E9F" w:rsidP="008469A3">
            <w:pPr>
              <w:spacing w:after="0" w:line="240" w:lineRule="auto"/>
            </w:pPr>
            <w:r w:rsidRPr="008469A3">
              <w:rPr>
                <w:rFonts w:ascii="Times New Roman" w:hAnsi="Times New Roman" w:cs="Times New Roman"/>
                <w:bCs/>
                <w:sz w:val="24"/>
                <w:szCs w:val="24"/>
              </w:rPr>
              <w:t xml:space="preserve">Joint Planning Cell </w:t>
            </w:r>
          </w:p>
        </w:tc>
      </w:tr>
      <w:tr w:rsidR="00483E9F" w:rsidRPr="008469A3" w:rsidTr="008469A3">
        <w:tc>
          <w:tcPr>
            <w:tcW w:w="2718" w:type="dxa"/>
          </w:tcPr>
          <w:p w:rsidR="00483E9F" w:rsidRPr="008469A3" w:rsidRDefault="00483E9F" w:rsidP="008469A3">
            <w:pPr>
              <w:spacing w:after="0" w:line="240" w:lineRule="auto"/>
              <w:rPr>
                <w:rFonts w:ascii="Times New Roman" w:hAnsi="Times New Roman" w:cs="Times New Roman"/>
                <w:bCs/>
                <w:sz w:val="24"/>
                <w:szCs w:val="24"/>
              </w:rPr>
            </w:pPr>
            <w:r w:rsidRPr="008469A3">
              <w:rPr>
                <w:rFonts w:ascii="Times New Roman" w:hAnsi="Times New Roman" w:cs="Times New Roman"/>
                <w:bCs/>
                <w:sz w:val="24"/>
                <w:szCs w:val="24"/>
              </w:rPr>
              <w:t>M&amp;E</w:t>
            </w:r>
          </w:p>
        </w:tc>
        <w:tc>
          <w:tcPr>
            <w:tcW w:w="6858" w:type="dxa"/>
          </w:tcPr>
          <w:p w:rsidR="00483E9F" w:rsidRPr="008469A3" w:rsidRDefault="00483E9F" w:rsidP="008469A3">
            <w:pPr>
              <w:spacing w:after="0" w:line="240" w:lineRule="auto"/>
              <w:rPr>
                <w:rFonts w:ascii="Times New Roman" w:hAnsi="Times New Roman" w:cs="Times New Roman"/>
                <w:bCs/>
                <w:sz w:val="24"/>
                <w:szCs w:val="24"/>
              </w:rPr>
            </w:pPr>
            <w:r w:rsidRPr="008469A3">
              <w:rPr>
                <w:rFonts w:ascii="Times New Roman" w:hAnsi="Times New Roman" w:cs="Times New Roman"/>
                <w:bCs/>
                <w:sz w:val="24"/>
                <w:szCs w:val="24"/>
              </w:rPr>
              <w:t>Monitoring and Evaluation</w:t>
            </w:r>
          </w:p>
        </w:tc>
      </w:tr>
      <w:tr w:rsidR="00483E9F" w:rsidRPr="008469A3" w:rsidTr="008469A3">
        <w:tc>
          <w:tcPr>
            <w:tcW w:w="2718" w:type="dxa"/>
          </w:tcPr>
          <w:p w:rsidR="00483E9F" w:rsidRPr="008469A3" w:rsidRDefault="00483E9F" w:rsidP="008469A3">
            <w:pPr>
              <w:spacing w:after="0" w:line="240" w:lineRule="auto"/>
              <w:rPr>
                <w:rFonts w:ascii="Times New Roman" w:hAnsi="Times New Roman" w:cs="Times New Roman"/>
                <w:sz w:val="24"/>
                <w:szCs w:val="24"/>
                <w:lang w:val="en-GB"/>
              </w:rPr>
            </w:pPr>
            <w:proofErr w:type="spellStart"/>
            <w:r w:rsidRPr="008469A3">
              <w:rPr>
                <w:rFonts w:ascii="Times New Roman" w:hAnsi="Times New Roman" w:cs="Times New Roman"/>
                <w:sz w:val="24"/>
                <w:szCs w:val="24"/>
                <w:lang w:val="en-GB"/>
              </w:rPr>
              <w:lastRenderedPageBreak/>
              <w:t>MaReS</w:t>
            </w:r>
            <w:proofErr w:type="spellEnd"/>
          </w:p>
        </w:tc>
        <w:tc>
          <w:tcPr>
            <w:tcW w:w="6858" w:type="dxa"/>
          </w:tcPr>
          <w:p w:rsidR="00483E9F" w:rsidRPr="008469A3" w:rsidRDefault="00483E9F" w:rsidP="008469A3">
            <w:pPr>
              <w:spacing w:after="0" w:line="240" w:lineRule="auto"/>
              <w:rPr>
                <w:rFonts w:ascii="Times New Roman" w:hAnsi="Times New Roman" w:cs="Times New Roman"/>
                <w:sz w:val="24"/>
                <w:szCs w:val="24"/>
                <w:lang w:val="en-GB"/>
              </w:rPr>
            </w:pPr>
            <w:r w:rsidRPr="008469A3">
              <w:rPr>
                <w:rFonts w:ascii="Times New Roman" w:hAnsi="Times New Roman" w:cs="Times New Roman"/>
                <w:sz w:val="24"/>
                <w:szCs w:val="24"/>
                <w:lang w:val="en-GB"/>
              </w:rPr>
              <w:t>Maritime Regional Security initiative</w:t>
            </w:r>
          </w:p>
        </w:tc>
      </w:tr>
      <w:tr w:rsidR="00483E9F" w:rsidRPr="008469A3" w:rsidTr="008469A3">
        <w:tc>
          <w:tcPr>
            <w:tcW w:w="2718" w:type="dxa"/>
          </w:tcPr>
          <w:p w:rsidR="00483E9F" w:rsidRPr="008469A3" w:rsidRDefault="00483E9F" w:rsidP="008469A3">
            <w:pPr>
              <w:spacing w:after="0" w:line="240" w:lineRule="auto"/>
            </w:pPr>
            <w:r w:rsidRPr="008469A3">
              <w:rPr>
                <w:rFonts w:ascii="Times New Roman" w:hAnsi="Times New Roman" w:cs="Times New Roman"/>
                <w:spacing w:val="-1"/>
                <w:sz w:val="24"/>
                <w:szCs w:val="24"/>
              </w:rPr>
              <w:t>MDG</w:t>
            </w:r>
          </w:p>
        </w:tc>
        <w:tc>
          <w:tcPr>
            <w:tcW w:w="6858" w:type="dxa"/>
          </w:tcPr>
          <w:p w:rsidR="00483E9F" w:rsidRPr="008469A3" w:rsidRDefault="00483E9F" w:rsidP="008469A3">
            <w:pPr>
              <w:spacing w:after="0" w:line="240" w:lineRule="auto"/>
            </w:pPr>
            <w:r w:rsidRPr="008469A3">
              <w:rPr>
                <w:rFonts w:ascii="Times New Roman" w:hAnsi="Times New Roman" w:cs="Times New Roman"/>
                <w:spacing w:val="-1"/>
                <w:sz w:val="24"/>
                <w:szCs w:val="24"/>
              </w:rPr>
              <w:t xml:space="preserve">Mini-Dublin Group </w:t>
            </w:r>
          </w:p>
        </w:tc>
      </w:tr>
      <w:tr w:rsidR="00483E9F" w:rsidRPr="008469A3" w:rsidTr="008469A3">
        <w:tc>
          <w:tcPr>
            <w:tcW w:w="2718" w:type="dxa"/>
          </w:tcPr>
          <w:p w:rsidR="00483E9F" w:rsidRPr="008469A3" w:rsidRDefault="00483E9F" w:rsidP="008469A3">
            <w:pPr>
              <w:spacing w:after="0" w:line="240" w:lineRule="auto"/>
              <w:rPr>
                <w:rFonts w:ascii="Times New Roman" w:hAnsi="Times New Roman" w:cs="Times New Roman"/>
                <w:spacing w:val="-1"/>
                <w:sz w:val="24"/>
                <w:szCs w:val="24"/>
              </w:rPr>
            </w:pPr>
            <w:r w:rsidRPr="008469A3">
              <w:rPr>
                <w:rFonts w:ascii="Times New Roman" w:hAnsi="Times New Roman" w:cs="Times New Roman"/>
                <w:spacing w:val="-1"/>
                <w:sz w:val="24"/>
                <w:szCs w:val="24"/>
              </w:rPr>
              <w:t>MDGs</w:t>
            </w:r>
          </w:p>
        </w:tc>
        <w:tc>
          <w:tcPr>
            <w:tcW w:w="6858" w:type="dxa"/>
          </w:tcPr>
          <w:p w:rsidR="00483E9F" w:rsidRPr="008469A3" w:rsidRDefault="00483E9F" w:rsidP="008469A3">
            <w:pPr>
              <w:spacing w:after="0" w:line="240" w:lineRule="auto"/>
              <w:rPr>
                <w:rFonts w:ascii="Times New Roman" w:hAnsi="Times New Roman" w:cs="Times New Roman"/>
                <w:spacing w:val="-1"/>
                <w:sz w:val="24"/>
                <w:szCs w:val="24"/>
              </w:rPr>
            </w:pPr>
            <w:r w:rsidRPr="008469A3">
              <w:rPr>
                <w:rFonts w:ascii="Times New Roman" w:hAnsi="Times New Roman" w:cs="Times New Roman"/>
                <w:spacing w:val="-1"/>
                <w:sz w:val="24"/>
                <w:szCs w:val="24"/>
              </w:rPr>
              <w:t>Millennium development Goals</w:t>
            </w:r>
          </w:p>
        </w:tc>
      </w:tr>
      <w:tr w:rsidR="00483E9F" w:rsidRPr="008469A3" w:rsidTr="008469A3">
        <w:tc>
          <w:tcPr>
            <w:tcW w:w="2718" w:type="dxa"/>
          </w:tcPr>
          <w:p w:rsidR="00483E9F" w:rsidRPr="008469A3" w:rsidRDefault="00483E9F" w:rsidP="008469A3">
            <w:pPr>
              <w:spacing w:after="0" w:line="240" w:lineRule="auto"/>
              <w:rPr>
                <w:rFonts w:ascii="Times New Roman" w:hAnsi="Times New Roman" w:cs="Times New Roman"/>
                <w:sz w:val="24"/>
                <w:szCs w:val="24"/>
                <w:lang w:val="en-GB"/>
              </w:rPr>
            </w:pPr>
            <w:r w:rsidRPr="008469A3">
              <w:rPr>
                <w:rFonts w:ascii="Times New Roman" w:hAnsi="Times New Roman" w:cs="Times New Roman"/>
                <w:sz w:val="24"/>
                <w:szCs w:val="24"/>
                <w:lang w:val="en-GB"/>
              </w:rPr>
              <w:t>MEAF</w:t>
            </w:r>
          </w:p>
        </w:tc>
        <w:tc>
          <w:tcPr>
            <w:tcW w:w="6858" w:type="dxa"/>
          </w:tcPr>
          <w:p w:rsidR="00483E9F" w:rsidRPr="008469A3" w:rsidRDefault="00483E9F" w:rsidP="008469A3">
            <w:pPr>
              <w:spacing w:after="0" w:line="240" w:lineRule="auto"/>
              <w:rPr>
                <w:rFonts w:ascii="Times New Roman" w:hAnsi="Times New Roman" w:cs="Times New Roman"/>
                <w:sz w:val="24"/>
                <w:szCs w:val="24"/>
                <w:lang w:val="en-GB"/>
              </w:rPr>
            </w:pPr>
            <w:r w:rsidRPr="008469A3">
              <w:rPr>
                <w:rFonts w:ascii="Times New Roman" w:hAnsi="Times New Roman" w:cs="Times New Roman"/>
                <w:sz w:val="24"/>
                <w:szCs w:val="24"/>
                <w:lang w:val="en-GB"/>
              </w:rPr>
              <w:t xml:space="preserve">Ministry of Economic Affairs and Finance </w:t>
            </w:r>
          </w:p>
        </w:tc>
      </w:tr>
      <w:tr w:rsidR="00483E9F" w:rsidRPr="008469A3" w:rsidTr="008469A3">
        <w:tc>
          <w:tcPr>
            <w:tcW w:w="2718" w:type="dxa"/>
          </w:tcPr>
          <w:p w:rsidR="00483E9F" w:rsidRPr="008469A3" w:rsidRDefault="00483E9F" w:rsidP="008469A3">
            <w:pPr>
              <w:spacing w:after="0" w:line="240" w:lineRule="auto"/>
              <w:rPr>
                <w:rFonts w:ascii="Times New Roman" w:hAnsi="Times New Roman" w:cs="Times New Roman"/>
                <w:bCs/>
                <w:sz w:val="24"/>
                <w:szCs w:val="24"/>
              </w:rPr>
            </w:pPr>
            <w:r w:rsidRPr="008469A3">
              <w:rPr>
                <w:rFonts w:ascii="Times New Roman" w:hAnsi="Times New Roman" w:cs="Times New Roman"/>
                <w:bCs/>
                <w:sz w:val="24"/>
                <w:szCs w:val="24"/>
              </w:rPr>
              <w:t>MFA</w:t>
            </w:r>
          </w:p>
        </w:tc>
        <w:tc>
          <w:tcPr>
            <w:tcW w:w="6858" w:type="dxa"/>
          </w:tcPr>
          <w:p w:rsidR="00483E9F" w:rsidRPr="008469A3" w:rsidRDefault="00483E9F" w:rsidP="008469A3">
            <w:pPr>
              <w:spacing w:after="0" w:line="240" w:lineRule="auto"/>
              <w:rPr>
                <w:rFonts w:ascii="Times New Roman" w:hAnsi="Times New Roman" w:cs="Times New Roman"/>
                <w:bCs/>
                <w:sz w:val="24"/>
                <w:szCs w:val="24"/>
              </w:rPr>
            </w:pPr>
            <w:r w:rsidRPr="008469A3">
              <w:rPr>
                <w:rFonts w:ascii="Times New Roman" w:hAnsi="Times New Roman" w:cs="Times New Roman"/>
                <w:bCs/>
                <w:sz w:val="24"/>
                <w:szCs w:val="24"/>
              </w:rPr>
              <w:t>Ministry of Foreign Affairs</w:t>
            </w:r>
          </w:p>
        </w:tc>
      </w:tr>
      <w:tr w:rsidR="00483E9F" w:rsidRPr="008469A3" w:rsidTr="008469A3">
        <w:tc>
          <w:tcPr>
            <w:tcW w:w="2718" w:type="dxa"/>
          </w:tcPr>
          <w:p w:rsidR="00483E9F" w:rsidRPr="008469A3" w:rsidRDefault="00483E9F" w:rsidP="008469A3">
            <w:pPr>
              <w:spacing w:after="0" w:line="240" w:lineRule="auto"/>
              <w:rPr>
                <w:rFonts w:ascii="Times New Roman" w:hAnsi="Times New Roman" w:cs="Times New Roman"/>
                <w:spacing w:val="-1"/>
                <w:sz w:val="24"/>
                <w:szCs w:val="24"/>
              </w:rPr>
            </w:pPr>
            <w:r w:rsidRPr="008469A3">
              <w:rPr>
                <w:rFonts w:ascii="Times New Roman" w:hAnsi="Times New Roman" w:cs="Times New Roman"/>
                <w:bCs/>
                <w:sz w:val="24"/>
                <w:szCs w:val="24"/>
              </w:rPr>
              <w:t>MLA</w:t>
            </w:r>
          </w:p>
        </w:tc>
        <w:tc>
          <w:tcPr>
            <w:tcW w:w="6858" w:type="dxa"/>
          </w:tcPr>
          <w:p w:rsidR="00483E9F" w:rsidRPr="008469A3" w:rsidRDefault="00483E9F" w:rsidP="008469A3">
            <w:pPr>
              <w:spacing w:after="0" w:line="240" w:lineRule="auto"/>
              <w:rPr>
                <w:rFonts w:ascii="Times New Roman" w:hAnsi="Times New Roman" w:cs="Times New Roman"/>
                <w:spacing w:val="-1"/>
                <w:sz w:val="24"/>
                <w:szCs w:val="24"/>
              </w:rPr>
            </w:pPr>
            <w:r w:rsidRPr="008469A3">
              <w:rPr>
                <w:rFonts w:ascii="Times New Roman" w:hAnsi="Times New Roman" w:cs="Times New Roman"/>
                <w:bCs/>
                <w:sz w:val="24"/>
                <w:szCs w:val="24"/>
              </w:rPr>
              <w:t>Mutual Legal Assistance</w:t>
            </w:r>
          </w:p>
        </w:tc>
      </w:tr>
      <w:tr w:rsidR="00483E9F" w:rsidRPr="008469A3" w:rsidTr="008469A3">
        <w:tc>
          <w:tcPr>
            <w:tcW w:w="271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sz w:val="24"/>
                <w:szCs w:val="24"/>
              </w:rPr>
              <w:t>MMT</w:t>
            </w:r>
          </w:p>
        </w:tc>
        <w:tc>
          <w:tcPr>
            <w:tcW w:w="685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sz w:val="24"/>
                <w:szCs w:val="24"/>
              </w:rPr>
              <w:t>Methadone Maintenance Treatment</w:t>
            </w:r>
          </w:p>
        </w:tc>
      </w:tr>
      <w:tr w:rsidR="00483E9F" w:rsidRPr="008469A3" w:rsidTr="008469A3">
        <w:tc>
          <w:tcPr>
            <w:tcW w:w="271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sz w:val="24"/>
                <w:szCs w:val="24"/>
              </w:rPr>
              <w:t>MOE</w:t>
            </w:r>
          </w:p>
        </w:tc>
        <w:tc>
          <w:tcPr>
            <w:tcW w:w="685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sz w:val="24"/>
                <w:szCs w:val="24"/>
              </w:rPr>
              <w:t>Ministry of Education</w:t>
            </w:r>
          </w:p>
        </w:tc>
      </w:tr>
      <w:tr w:rsidR="00483E9F" w:rsidRPr="008469A3" w:rsidTr="008469A3">
        <w:tc>
          <w:tcPr>
            <w:tcW w:w="271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sz w:val="24"/>
                <w:szCs w:val="24"/>
              </w:rPr>
              <w:t>MOH</w:t>
            </w:r>
          </w:p>
        </w:tc>
        <w:tc>
          <w:tcPr>
            <w:tcW w:w="685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sz w:val="24"/>
                <w:szCs w:val="24"/>
              </w:rPr>
              <w:t>Ministry of Health, Treatment and Medical Education</w:t>
            </w:r>
          </w:p>
        </w:tc>
      </w:tr>
      <w:tr w:rsidR="00483E9F" w:rsidRPr="008469A3" w:rsidTr="008469A3">
        <w:tc>
          <w:tcPr>
            <w:tcW w:w="271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sz w:val="24"/>
                <w:szCs w:val="24"/>
              </w:rPr>
              <w:t>MOI</w:t>
            </w:r>
          </w:p>
        </w:tc>
        <w:tc>
          <w:tcPr>
            <w:tcW w:w="685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sz w:val="24"/>
                <w:szCs w:val="24"/>
              </w:rPr>
              <w:t>Ministry of Interior</w:t>
            </w:r>
          </w:p>
        </w:tc>
      </w:tr>
      <w:tr w:rsidR="00483E9F" w:rsidRPr="008469A3" w:rsidTr="008469A3">
        <w:tc>
          <w:tcPr>
            <w:tcW w:w="271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sz w:val="24"/>
                <w:szCs w:val="24"/>
              </w:rPr>
              <w:t>MOJ</w:t>
            </w:r>
          </w:p>
        </w:tc>
        <w:tc>
          <w:tcPr>
            <w:tcW w:w="685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sz w:val="24"/>
                <w:szCs w:val="24"/>
              </w:rPr>
              <w:t>Ministry of Justice</w:t>
            </w:r>
          </w:p>
        </w:tc>
      </w:tr>
      <w:tr w:rsidR="00483E9F" w:rsidRPr="008469A3" w:rsidTr="008469A3">
        <w:tc>
          <w:tcPr>
            <w:tcW w:w="2718" w:type="dxa"/>
          </w:tcPr>
          <w:p w:rsidR="00483E9F" w:rsidRPr="008469A3" w:rsidRDefault="00483E9F" w:rsidP="008469A3">
            <w:pPr>
              <w:spacing w:after="0" w:line="240" w:lineRule="auto"/>
              <w:rPr>
                <w:rFonts w:ascii="Times New Roman" w:hAnsi="Times New Roman" w:cs="Times New Roman"/>
                <w:sz w:val="24"/>
                <w:szCs w:val="24"/>
                <w:lang w:val="en-GB"/>
              </w:rPr>
            </w:pPr>
            <w:proofErr w:type="spellStart"/>
            <w:r w:rsidRPr="008469A3">
              <w:rPr>
                <w:rFonts w:ascii="Times New Roman" w:hAnsi="Times New Roman" w:cs="Times New Roman"/>
                <w:sz w:val="24"/>
                <w:szCs w:val="24"/>
                <w:lang w:val="en-GB"/>
              </w:rPr>
              <w:t>MoU</w:t>
            </w:r>
            <w:proofErr w:type="spellEnd"/>
          </w:p>
        </w:tc>
        <w:tc>
          <w:tcPr>
            <w:tcW w:w="6858" w:type="dxa"/>
          </w:tcPr>
          <w:p w:rsidR="00483E9F" w:rsidRPr="008469A3" w:rsidRDefault="00483E9F" w:rsidP="0099399B">
            <w:pPr>
              <w:pStyle w:val="ListParagraph"/>
              <w:spacing w:after="0" w:line="240" w:lineRule="auto"/>
              <w:ind w:left="0" w:hanging="72"/>
              <w:jc w:val="both"/>
              <w:rPr>
                <w:rFonts w:ascii="Times New Roman" w:hAnsi="Times New Roman" w:cs="Times New Roman"/>
                <w:sz w:val="24"/>
                <w:szCs w:val="24"/>
                <w:lang w:val="en-GB"/>
              </w:rPr>
            </w:pPr>
            <w:r w:rsidRPr="008469A3">
              <w:rPr>
                <w:rFonts w:ascii="Times New Roman" w:hAnsi="Times New Roman" w:cs="Times New Roman"/>
                <w:sz w:val="24"/>
                <w:szCs w:val="24"/>
                <w:lang w:val="en-GB"/>
              </w:rPr>
              <w:t xml:space="preserve"> Memorandum of Understanding</w:t>
            </w:r>
          </w:p>
        </w:tc>
      </w:tr>
      <w:tr w:rsidR="00483E9F" w:rsidRPr="008469A3" w:rsidTr="008469A3">
        <w:tc>
          <w:tcPr>
            <w:tcW w:w="271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sz w:val="24"/>
                <w:szCs w:val="24"/>
              </w:rPr>
              <w:t xml:space="preserve">NGO      </w:t>
            </w:r>
          </w:p>
        </w:tc>
        <w:tc>
          <w:tcPr>
            <w:tcW w:w="685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sz w:val="24"/>
                <w:szCs w:val="24"/>
              </w:rPr>
              <w:t>Non-Governmental Organization</w:t>
            </w:r>
          </w:p>
        </w:tc>
      </w:tr>
      <w:tr w:rsidR="00483E9F" w:rsidRPr="008469A3" w:rsidTr="008469A3">
        <w:tc>
          <w:tcPr>
            <w:tcW w:w="271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sz w:val="24"/>
                <w:szCs w:val="24"/>
              </w:rPr>
              <w:t>OIOS</w:t>
            </w:r>
          </w:p>
        </w:tc>
        <w:tc>
          <w:tcPr>
            <w:tcW w:w="685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sz w:val="24"/>
              </w:rPr>
              <w:t xml:space="preserve">Office of Internal Oversight </w:t>
            </w:r>
          </w:p>
        </w:tc>
      </w:tr>
      <w:tr w:rsidR="00483E9F" w:rsidRPr="008469A3" w:rsidTr="008469A3">
        <w:tc>
          <w:tcPr>
            <w:tcW w:w="2718" w:type="dxa"/>
          </w:tcPr>
          <w:p w:rsidR="00483E9F" w:rsidRPr="008469A3" w:rsidRDefault="00483E9F" w:rsidP="008469A3">
            <w:pPr>
              <w:spacing w:after="0" w:line="240" w:lineRule="auto"/>
              <w:rPr>
                <w:rFonts w:ascii="Times New Roman" w:hAnsi="Times New Roman" w:cs="Traditional Arabic"/>
                <w:bCs/>
                <w:sz w:val="24"/>
                <w:szCs w:val="28"/>
              </w:rPr>
            </w:pPr>
            <w:r w:rsidRPr="008469A3">
              <w:rPr>
                <w:rFonts w:ascii="Times New Roman" w:hAnsi="Times New Roman" w:cs="Times New Roman"/>
                <w:sz w:val="24"/>
              </w:rPr>
              <w:t>PLO</w:t>
            </w:r>
          </w:p>
        </w:tc>
        <w:tc>
          <w:tcPr>
            <w:tcW w:w="6858" w:type="dxa"/>
          </w:tcPr>
          <w:p w:rsidR="00483E9F" w:rsidRPr="008469A3" w:rsidRDefault="00483E9F" w:rsidP="008469A3">
            <w:pPr>
              <w:spacing w:after="0" w:line="240" w:lineRule="auto"/>
              <w:rPr>
                <w:rFonts w:ascii="Times New Roman" w:hAnsi="Times New Roman" w:cs="Traditional Arabic"/>
                <w:bCs/>
                <w:sz w:val="24"/>
                <w:szCs w:val="28"/>
              </w:rPr>
            </w:pPr>
            <w:r w:rsidRPr="008469A3">
              <w:rPr>
                <w:rFonts w:ascii="Times New Roman" w:hAnsi="Times New Roman" w:cs="Times New Roman"/>
                <w:sz w:val="24"/>
              </w:rPr>
              <w:t>Permanent Liaison Officer</w:t>
            </w:r>
          </w:p>
        </w:tc>
      </w:tr>
      <w:tr w:rsidR="00483E9F" w:rsidRPr="008469A3" w:rsidTr="008469A3">
        <w:tc>
          <w:tcPr>
            <w:tcW w:w="2718" w:type="dxa"/>
          </w:tcPr>
          <w:p w:rsidR="00483E9F" w:rsidRPr="008469A3" w:rsidRDefault="00483E9F" w:rsidP="008469A3">
            <w:pPr>
              <w:spacing w:after="0" w:line="240" w:lineRule="auto"/>
              <w:rPr>
                <w:rFonts w:ascii="Times New Roman" w:hAnsi="Times New Roman" w:cs="Times New Roman"/>
                <w:sz w:val="24"/>
              </w:rPr>
            </w:pPr>
            <w:r w:rsidRPr="008469A3">
              <w:rPr>
                <w:rFonts w:ascii="Times New Roman" w:hAnsi="Times New Roman" w:cs="Times New Roman"/>
                <w:sz w:val="24"/>
                <w:szCs w:val="24"/>
              </w:rPr>
              <w:t>PRC</w:t>
            </w:r>
          </w:p>
        </w:tc>
        <w:tc>
          <w:tcPr>
            <w:tcW w:w="6858" w:type="dxa"/>
          </w:tcPr>
          <w:p w:rsidR="00483E9F" w:rsidRPr="008469A3" w:rsidRDefault="00483E9F" w:rsidP="008469A3">
            <w:pPr>
              <w:spacing w:after="0" w:line="240" w:lineRule="auto"/>
              <w:rPr>
                <w:rFonts w:ascii="Times New Roman" w:hAnsi="Times New Roman" w:cs="Times New Roman"/>
                <w:sz w:val="24"/>
              </w:rPr>
            </w:pPr>
            <w:r w:rsidRPr="008469A3">
              <w:rPr>
                <w:rFonts w:ascii="Times New Roman" w:hAnsi="Times New Roman" w:cs="Times New Roman"/>
                <w:sz w:val="24"/>
                <w:szCs w:val="24"/>
              </w:rPr>
              <w:t xml:space="preserve">Programme Review Committee </w:t>
            </w:r>
          </w:p>
        </w:tc>
      </w:tr>
      <w:tr w:rsidR="00483E9F" w:rsidRPr="008469A3" w:rsidTr="008469A3">
        <w:tc>
          <w:tcPr>
            <w:tcW w:w="2718" w:type="dxa"/>
          </w:tcPr>
          <w:p w:rsidR="00483E9F" w:rsidRPr="008469A3" w:rsidRDefault="00483E9F" w:rsidP="008469A3">
            <w:pPr>
              <w:spacing w:after="0" w:line="240" w:lineRule="auto"/>
            </w:pPr>
            <w:r w:rsidRPr="008469A3">
              <w:rPr>
                <w:rFonts w:ascii="Times New Roman" w:hAnsi="Times New Roman" w:cs="Times New Roman"/>
                <w:color w:val="000000"/>
                <w:sz w:val="24"/>
                <w:szCs w:val="24"/>
              </w:rPr>
              <w:t>PSC</w:t>
            </w:r>
          </w:p>
        </w:tc>
        <w:tc>
          <w:tcPr>
            <w:tcW w:w="6858" w:type="dxa"/>
          </w:tcPr>
          <w:p w:rsidR="00483E9F" w:rsidRPr="008469A3" w:rsidRDefault="00483E9F" w:rsidP="008469A3">
            <w:pPr>
              <w:spacing w:after="0" w:line="240" w:lineRule="auto"/>
            </w:pPr>
            <w:r w:rsidRPr="008469A3">
              <w:rPr>
                <w:rFonts w:ascii="Times New Roman" w:hAnsi="Times New Roman" w:cs="Times New Roman"/>
                <w:color w:val="000000"/>
                <w:sz w:val="24"/>
                <w:szCs w:val="24"/>
              </w:rPr>
              <w:t>Programme Steering Committee</w:t>
            </w:r>
          </w:p>
        </w:tc>
      </w:tr>
      <w:tr w:rsidR="00483E9F" w:rsidRPr="008469A3" w:rsidTr="008469A3">
        <w:tc>
          <w:tcPr>
            <w:tcW w:w="2718" w:type="dxa"/>
          </w:tcPr>
          <w:p w:rsidR="00483E9F" w:rsidRPr="008469A3" w:rsidRDefault="00483E9F" w:rsidP="008469A3">
            <w:pPr>
              <w:spacing w:after="0" w:line="240" w:lineRule="auto"/>
              <w:rPr>
                <w:rFonts w:ascii="Times New Roman" w:hAnsi="Times New Roman" w:cs="Traditional Arabic"/>
                <w:bCs/>
                <w:sz w:val="24"/>
                <w:szCs w:val="28"/>
              </w:rPr>
            </w:pPr>
            <w:r w:rsidRPr="008469A3">
              <w:rPr>
                <w:rFonts w:ascii="Times New Roman" w:hAnsi="Times New Roman" w:cs="Times New Roman"/>
                <w:color w:val="000000"/>
                <w:sz w:val="24"/>
                <w:szCs w:val="24"/>
              </w:rPr>
              <w:t>PTC</w:t>
            </w:r>
          </w:p>
        </w:tc>
        <w:tc>
          <w:tcPr>
            <w:tcW w:w="6858" w:type="dxa"/>
          </w:tcPr>
          <w:p w:rsidR="00483E9F" w:rsidRPr="008469A3" w:rsidRDefault="00483E9F" w:rsidP="008469A3">
            <w:pPr>
              <w:spacing w:after="0" w:line="240" w:lineRule="auto"/>
            </w:pPr>
            <w:r w:rsidRPr="008469A3">
              <w:rPr>
                <w:rFonts w:ascii="Times New Roman" w:hAnsi="Times New Roman" w:cs="Times New Roman"/>
                <w:color w:val="000000"/>
                <w:sz w:val="24"/>
                <w:szCs w:val="24"/>
              </w:rPr>
              <w:t xml:space="preserve">Programme Technical Committee </w:t>
            </w:r>
          </w:p>
        </w:tc>
      </w:tr>
      <w:tr w:rsidR="00483E9F" w:rsidRPr="008469A3" w:rsidTr="008469A3">
        <w:tc>
          <w:tcPr>
            <w:tcW w:w="2718" w:type="dxa"/>
          </w:tcPr>
          <w:p w:rsidR="00483E9F" w:rsidRPr="008469A3" w:rsidRDefault="00483E9F" w:rsidP="008469A3">
            <w:pPr>
              <w:spacing w:after="0" w:line="240" w:lineRule="auto"/>
              <w:rPr>
                <w:rFonts w:ascii="Times New Roman" w:hAnsi="Times New Roman" w:cs="Times New Roman"/>
                <w:color w:val="000000"/>
                <w:sz w:val="24"/>
                <w:szCs w:val="24"/>
              </w:rPr>
            </w:pPr>
            <w:r w:rsidRPr="008469A3">
              <w:rPr>
                <w:rFonts w:ascii="Times New Roman" w:hAnsi="Times New Roman" w:cs="Times New Roman"/>
                <w:color w:val="000000"/>
                <w:sz w:val="24"/>
                <w:szCs w:val="24"/>
              </w:rPr>
              <w:t>QMR</w:t>
            </w:r>
          </w:p>
        </w:tc>
        <w:tc>
          <w:tcPr>
            <w:tcW w:w="6858" w:type="dxa"/>
          </w:tcPr>
          <w:p w:rsidR="00483E9F" w:rsidRPr="008469A3" w:rsidRDefault="00483E9F" w:rsidP="008469A3">
            <w:pPr>
              <w:spacing w:after="0" w:line="240" w:lineRule="auto"/>
              <w:rPr>
                <w:rFonts w:ascii="Times New Roman" w:hAnsi="Times New Roman" w:cs="Times New Roman"/>
                <w:color w:val="000000"/>
                <w:sz w:val="24"/>
                <w:szCs w:val="24"/>
              </w:rPr>
            </w:pPr>
            <w:r w:rsidRPr="008469A3">
              <w:rPr>
                <w:rFonts w:ascii="Times New Roman" w:hAnsi="Times New Roman" w:cs="Times New Roman"/>
                <w:color w:val="000000"/>
                <w:sz w:val="24"/>
                <w:szCs w:val="24"/>
              </w:rPr>
              <w:t>Quarterly Monitoring Report</w:t>
            </w:r>
          </w:p>
        </w:tc>
      </w:tr>
      <w:tr w:rsidR="00483E9F" w:rsidRPr="008469A3" w:rsidTr="008469A3">
        <w:tc>
          <w:tcPr>
            <w:tcW w:w="2718" w:type="dxa"/>
          </w:tcPr>
          <w:p w:rsidR="00483E9F" w:rsidRPr="008469A3" w:rsidRDefault="00483E9F" w:rsidP="008469A3">
            <w:pPr>
              <w:spacing w:after="0" w:line="240" w:lineRule="auto"/>
              <w:rPr>
                <w:rFonts w:ascii="Times New Roman" w:hAnsi="Times New Roman" w:cs="Times New Roman"/>
                <w:color w:val="000000"/>
                <w:sz w:val="24"/>
                <w:szCs w:val="24"/>
              </w:rPr>
            </w:pPr>
            <w:r w:rsidRPr="008469A3">
              <w:rPr>
                <w:rFonts w:ascii="Times New Roman" w:hAnsi="Times New Roman" w:cs="Times New Roman"/>
                <w:color w:val="000000"/>
                <w:sz w:val="24"/>
                <w:szCs w:val="24"/>
              </w:rPr>
              <w:t>RC</w:t>
            </w:r>
          </w:p>
        </w:tc>
        <w:tc>
          <w:tcPr>
            <w:tcW w:w="6858" w:type="dxa"/>
          </w:tcPr>
          <w:p w:rsidR="00483E9F" w:rsidRPr="008469A3" w:rsidRDefault="00483E9F" w:rsidP="008469A3">
            <w:pPr>
              <w:spacing w:after="0" w:line="240" w:lineRule="auto"/>
              <w:rPr>
                <w:rFonts w:ascii="Times New Roman" w:hAnsi="Times New Roman" w:cs="Times New Roman"/>
                <w:color w:val="000000"/>
                <w:sz w:val="24"/>
                <w:szCs w:val="24"/>
              </w:rPr>
            </w:pPr>
            <w:r w:rsidRPr="008469A3">
              <w:rPr>
                <w:rFonts w:ascii="Times New Roman" w:hAnsi="Times New Roman" w:cs="Times New Roman"/>
                <w:color w:val="000000"/>
                <w:sz w:val="24"/>
                <w:szCs w:val="24"/>
              </w:rPr>
              <w:t>Resident Coordinator</w:t>
            </w:r>
          </w:p>
        </w:tc>
      </w:tr>
      <w:tr w:rsidR="00483E9F" w:rsidRPr="008469A3" w:rsidTr="008469A3">
        <w:tc>
          <w:tcPr>
            <w:tcW w:w="271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sz w:val="24"/>
                <w:szCs w:val="24"/>
              </w:rPr>
              <w:t>RIWGP</w:t>
            </w:r>
          </w:p>
        </w:tc>
        <w:tc>
          <w:tcPr>
            <w:tcW w:w="685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sz w:val="24"/>
                <w:szCs w:val="24"/>
              </w:rPr>
              <w:t xml:space="preserve">Regional Intelligence Working Group on Precursors </w:t>
            </w:r>
          </w:p>
        </w:tc>
      </w:tr>
      <w:tr w:rsidR="00483E9F" w:rsidRPr="008469A3" w:rsidTr="008469A3">
        <w:tc>
          <w:tcPr>
            <w:tcW w:w="2718" w:type="dxa"/>
          </w:tcPr>
          <w:p w:rsidR="00483E9F" w:rsidRPr="008469A3" w:rsidRDefault="00483E9F" w:rsidP="008469A3">
            <w:pPr>
              <w:spacing w:after="0" w:line="240" w:lineRule="auto"/>
            </w:pPr>
            <w:r w:rsidRPr="008469A3">
              <w:rPr>
                <w:rFonts w:ascii="Times New Roman" w:hAnsi="Times New Roman" w:cs="Traditional Arabic"/>
                <w:bCs/>
                <w:sz w:val="24"/>
                <w:szCs w:val="28"/>
              </w:rPr>
              <w:t>RP</w:t>
            </w:r>
          </w:p>
        </w:tc>
        <w:tc>
          <w:tcPr>
            <w:tcW w:w="6858" w:type="dxa"/>
          </w:tcPr>
          <w:p w:rsidR="00483E9F" w:rsidRPr="008469A3" w:rsidRDefault="00483E9F" w:rsidP="008469A3">
            <w:pPr>
              <w:spacing w:after="0" w:line="240" w:lineRule="auto"/>
            </w:pPr>
            <w:r w:rsidRPr="008469A3">
              <w:rPr>
                <w:rFonts w:ascii="Times New Roman" w:hAnsi="Times New Roman" w:cs="Traditional Arabic"/>
                <w:bCs/>
                <w:sz w:val="24"/>
                <w:szCs w:val="28"/>
              </w:rPr>
              <w:t xml:space="preserve">Regional Programme for </w:t>
            </w:r>
            <w:smartTag w:uri="urn:schemas-microsoft-com:office:smarttags" w:element="place">
              <w:smartTag w:uri="urn:schemas-microsoft-com:office:smarttags" w:element="country-region">
                <w:r w:rsidRPr="008469A3">
                  <w:rPr>
                    <w:rFonts w:ascii="Times New Roman" w:hAnsi="Times New Roman" w:cs="Traditional Arabic"/>
                    <w:bCs/>
                    <w:sz w:val="24"/>
                    <w:szCs w:val="28"/>
                  </w:rPr>
                  <w:t>Afghanistan</w:t>
                </w:r>
              </w:smartTag>
            </w:smartTag>
            <w:r w:rsidRPr="008469A3">
              <w:rPr>
                <w:rFonts w:ascii="Times New Roman" w:hAnsi="Times New Roman" w:cs="Traditional Arabic"/>
                <w:bCs/>
                <w:sz w:val="24"/>
                <w:szCs w:val="28"/>
              </w:rPr>
              <w:t xml:space="preserve"> and Neighbouring Countries </w:t>
            </w:r>
          </w:p>
        </w:tc>
      </w:tr>
      <w:tr w:rsidR="00483E9F" w:rsidRPr="008469A3" w:rsidTr="008469A3">
        <w:tc>
          <w:tcPr>
            <w:tcW w:w="2718" w:type="dxa"/>
          </w:tcPr>
          <w:p w:rsidR="00483E9F" w:rsidRPr="008469A3" w:rsidRDefault="00483E9F" w:rsidP="008469A3">
            <w:pPr>
              <w:spacing w:after="0" w:line="240" w:lineRule="auto"/>
              <w:rPr>
                <w:rFonts w:ascii="Times New Roman" w:hAnsi="Times New Roman" w:cs="Times New Roman"/>
                <w:sz w:val="24"/>
              </w:rPr>
            </w:pPr>
            <w:r w:rsidRPr="008469A3">
              <w:rPr>
                <w:rFonts w:ascii="Times New Roman" w:hAnsi="Times New Roman" w:cs="Times New Roman"/>
                <w:sz w:val="24"/>
              </w:rPr>
              <w:t>SAPR</w:t>
            </w:r>
          </w:p>
        </w:tc>
        <w:tc>
          <w:tcPr>
            <w:tcW w:w="6858" w:type="dxa"/>
          </w:tcPr>
          <w:p w:rsidR="00483E9F" w:rsidRPr="008469A3" w:rsidRDefault="00483E9F" w:rsidP="008469A3">
            <w:pPr>
              <w:spacing w:after="0" w:line="240" w:lineRule="auto"/>
              <w:rPr>
                <w:rFonts w:ascii="Times New Roman" w:hAnsi="Times New Roman" w:cs="Times New Roman"/>
                <w:sz w:val="24"/>
              </w:rPr>
            </w:pPr>
            <w:r w:rsidRPr="008469A3">
              <w:rPr>
                <w:rFonts w:ascii="Times New Roman" w:hAnsi="Times New Roman" w:cs="Times New Roman"/>
                <w:sz w:val="24"/>
              </w:rPr>
              <w:t>Semi-Annual Progress Report</w:t>
            </w:r>
          </w:p>
        </w:tc>
      </w:tr>
      <w:tr w:rsidR="00483E9F" w:rsidRPr="008469A3" w:rsidTr="008469A3">
        <w:tc>
          <w:tcPr>
            <w:tcW w:w="2718" w:type="dxa"/>
          </w:tcPr>
          <w:p w:rsidR="00483E9F" w:rsidRPr="008469A3" w:rsidRDefault="00483E9F" w:rsidP="008469A3">
            <w:pPr>
              <w:spacing w:after="0" w:line="240" w:lineRule="auto"/>
              <w:rPr>
                <w:rFonts w:ascii="Times New Roman" w:hAnsi="Times New Roman" w:cs="Times New Roman"/>
                <w:sz w:val="24"/>
              </w:rPr>
            </w:pPr>
            <w:r w:rsidRPr="008469A3">
              <w:rPr>
                <w:rFonts w:ascii="Times New Roman" w:hAnsi="Times New Roman" w:cs="Times New Roman"/>
                <w:sz w:val="24"/>
              </w:rPr>
              <w:t>SCI</w:t>
            </w:r>
          </w:p>
        </w:tc>
        <w:tc>
          <w:tcPr>
            <w:tcW w:w="6858" w:type="dxa"/>
          </w:tcPr>
          <w:p w:rsidR="00483E9F" w:rsidRPr="008469A3" w:rsidRDefault="00483E9F" w:rsidP="008469A3">
            <w:pPr>
              <w:spacing w:after="0" w:line="240" w:lineRule="auto"/>
              <w:rPr>
                <w:rFonts w:ascii="Times New Roman" w:hAnsi="Times New Roman" w:cs="Times New Roman"/>
                <w:sz w:val="24"/>
              </w:rPr>
            </w:pPr>
            <w:r w:rsidRPr="008469A3">
              <w:rPr>
                <w:rFonts w:ascii="Times New Roman" w:hAnsi="Times New Roman" w:cs="Times New Roman"/>
                <w:sz w:val="24"/>
              </w:rPr>
              <w:t xml:space="preserve">Statistical </w:t>
            </w:r>
            <w:smartTag w:uri="urn:schemas-microsoft-com:office:smarttags" w:element="place">
              <w:smartTag w:uri="urn:schemas-microsoft-com:office:smarttags" w:element="PlaceType">
                <w:r w:rsidRPr="008469A3">
                  <w:rPr>
                    <w:rFonts w:ascii="Times New Roman" w:hAnsi="Times New Roman" w:cs="Times New Roman"/>
                    <w:sz w:val="24"/>
                  </w:rPr>
                  <w:t>Center</w:t>
                </w:r>
              </w:smartTag>
              <w:r w:rsidRPr="008469A3">
                <w:rPr>
                  <w:rFonts w:ascii="Times New Roman" w:hAnsi="Times New Roman" w:cs="Times New Roman"/>
                  <w:sz w:val="24"/>
                </w:rPr>
                <w:t xml:space="preserve"> of </w:t>
              </w:r>
              <w:smartTag w:uri="urn:schemas-microsoft-com:office:smarttags" w:element="PlaceName">
                <w:r w:rsidRPr="008469A3">
                  <w:rPr>
                    <w:rFonts w:ascii="Times New Roman" w:hAnsi="Times New Roman" w:cs="Times New Roman"/>
                    <w:sz w:val="24"/>
                  </w:rPr>
                  <w:t>Iran</w:t>
                </w:r>
              </w:smartTag>
            </w:smartTag>
          </w:p>
        </w:tc>
      </w:tr>
      <w:tr w:rsidR="00483E9F" w:rsidRPr="008469A3" w:rsidTr="008469A3">
        <w:tc>
          <w:tcPr>
            <w:tcW w:w="2718" w:type="dxa"/>
          </w:tcPr>
          <w:p w:rsidR="00483E9F" w:rsidRPr="008469A3" w:rsidRDefault="00483E9F" w:rsidP="008469A3">
            <w:pPr>
              <w:spacing w:after="0" w:line="240" w:lineRule="auto"/>
              <w:rPr>
                <w:rFonts w:ascii="Times New Roman" w:hAnsi="Times New Roman" w:cs="Times New Roman"/>
                <w:spacing w:val="-1"/>
                <w:sz w:val="24"/>
                <w:szCs w:val="24"/>
              </w:rPr>
            </w:pPr>
            <w:r w:rsidRPr="008469A3">
              <w:rPr>
                <w:rFonts w:ascii="Times New Roman" w:hAnsi="Times New Roman" w:cs="Times New Roman"/>
                <w:spacing w:val="-1"/>
                <w:sz w:val="24"/>
                <w:szCs w:val="24"/>
              </w:rPr>
              <w:t>SMEs</w:t>
            </w:r>
          </w:p>
        </w:tc>
        <w:tc>
          <w:tcPr>
            <w:tcW w:w="6858" w:type="dxa"/>
          </w:tcPr>
          <w:p w:rsidR="00483E9F" w:rsidRPr="008469A3" w:rsidRDefault="00483E9F" w:rsidP="008469A3">
            <w:pPr>
              <w:spacing w:after="0" w:line="240" w:lineRule="auto"/>
              <w:rPr>
                <w:rFonts w:ascii="Times New Roman" w:hAnsi="Times New Roman" w:cs="Times New Roman"/>
                <w:spacing w:val="-1"/>
                <w:sz w:val="24"/>
                <w:szCs w:val="24"/>
              </w:rPr>
            </w:pPr>
            <w:r w:rsidRPr="008469A3">
              <w:rPr>
                <w:rFonts w:ascii="Times New Roman" w:hAnsi="Times New Roman" w:cs="Times New Roman"/>
                <w:bCs/>
                <w:sz w:val="24"/>
                <w:szCs w:val="24"/>
              </w:rPr>
              <w:t>Small and Medium-sized Enterprises</w:t>
            </w:r>
          </w:p>
        </w:tc>
      </w:tr>
      <w:tr w:rsidR="00483E9F" w:rsidRPr="008469A3" w:rsidTr="008469A3">
        <w:tc>
          <w:tcPr>
            <w:tcW w:w="2718" w:type="dxa"/>
          </w:tcPr>
          <w:p w:rsidR="00483E9F" w:rsidRPr="008469A3" w:rsidRDefault="00483E9F" w:rsidP="008469A3">
            <w:pPr>
              <w:spacing w:after="0" w:line="240" w:lineRule="auto"/>
              <w:rPr>
                <w:rFonts w:ascii="Times New Roman" w:hAnsi="Times New Roman" w:cs="Times New Roman"/>
                <w:spacing w:val="-1"/>
                <w:sz w:val="24"/>
                <w:szCs w:val="24"/>
              </w:rPr>
            </w:pPr>
            <w:r w:rsidRPr="008469A3">
              <w:rPr>
                <w:rFonts w:ascii="Times New Roman" w:hAnsi="Times New Roman" w:cs="Times New Roman"/>
                <w:sz w:val="24"/>
              </w:rPr>
              <w:t>STI</w:t>
            </w:r>
          </w:p>
        </w:tc>
        <w:tc>
          <w:tcPr>
            <w:tcW w:w="6858" w:type="dxa"/>
          </w:tcPr>
          <w:p w:rsidR="00483E9F" w:rsidRPr="008469A3" w:rsidRDefault="00483E9F" w:rsidP="008469A3">
            <w:pPr>
              <w:spacing w:after="0" w:line="240" w:lineRule="auto"/>
              <w:rPr>
                <w:rFonts w:ascii="Times New Roman" w:hAnsi="Times New Roman" w:cs="Times New Roman"/>
                <w:spacing w:val="-1"/>
                <w:sz w:val="24"/>
                <w:szCs w:val="24"/>
              </w:rPr>
            </w:pPr>
            <w:r w:rsidRPr="008469A3">
              <w:rPr>
                <w:rFonts w:ascii="Times New Roman" w:hAnsi="Times New Roman" w:cs="Times New Roman"/>
                <w:sz w:val="24"/>
              </w:rPr>
              <w:t>Sexually Transmitted Infection</w:t>
            </w:r>
          </w:p>
        </w:tc>
      </w:tr>
      <w:tr w:rsidR="00483E9F" w:rsidRPr="008469A3" w:rsidTr="008469A3">
        <w:tc>
          <w:tcPr>
            <w:tcW w:w="2718" w:type="dxa"/>
          </w:tcPr>
          <w:p w:rsidR="00483E9F" w:rsidRPr="008469A3" w:rsidRDefault="00483E9F" w:rsidP="008469A3">
            <w:pPr>
              <w:spacing w:after="0" w:line="240" w:lineRule="auto"/>
              <w:rPr>
                <w:rFonts w:ascii="Times New Roman" w:hAnsi="Times New Roman" w:cs="Times New Roman"/>
                <w:sz w:val="24"/>
              </w:rPr>
            </w:pPr>
            <w:r w:rsidRPr="008469A3">
              <w:rPr>
                <w:rFonts w:ascii="Times New Roman" w:hAnsi="Times New Roman" w:cs="Times New Roman"/>
                <w:sz w:val="24"/>
              </w:rPr>
              <w:t>SWO</w:t>
            </w:r>
          </w:p>
        </w:tc>
        <w:tc>
          <w:tcPr>
            <w:tcW w:w="6858" w:type="dxa"/>
          </w:tcPr>
          <w:p w:rsidR="00483E9F" w:rsidRPr="008469A3" w:rsidRDefault="00483E9F" w:rsidP="008469A3">
            <w:pPr>
              <w:spacing w:after="0" w:line="240" w:lineRule="auto"/>
              <w:rPr>
                <w:rFonts w:ascii="Times New Roman" w:hAnsi="Times New Roman" w:cs="Times New Roman"/>
                <w:sz w:val="24"/>
              </w:rPr>
            </w:pPr>
            <w:r w:rsidRPr="008469A3">
              <w:rPr>
                <w:rFonts w:ascii="Times New Roman" w:hAnsi="Times New Roman" w:cs="Times New Roman"/>
                <w:sz w:val="24"/>
              </w:rPr>
              <w:t>State Welfare Organization</w:t>
            </w:r>
          </w:p>
        </w:tc>
      </w:tr>
      <w:tr w:rsidR="00483E9F" w:rsidRPr="008469A3" w:rsidTr="008469A3">
        <w:tc>
          <w:tcPr>
            <w:tcW w:w="2718" w:type="dxa"/>
          </w:tcPr>
          <w:p w:rsidR="00483E9F" w:rsidRPr="008469A3" w:rsidRDefault="00483E9F" w:rsidP="008469A3">
            <w:pPr>
              <w:spacing w:after="0" w:line="240" w:lineRule="auto"/>
              <w:rPr>
                <w:rFonts w:ascii="Times New Roman" w:hAnsi="Times New Roman" w:cs="Times New Roman"/>
                <w:spacing w:val="-1"/>
                <w:sz w:val="24"/>
                <w:szCs w:val="24"/>
              </w:rPr>
            </w:pPr>
            <w:r w:rsidRPr="008469A3">
              <w:rPr>
                <w:rFonts w:ascii="Times New Roman" w:hAnsi="Times New Roman" w:cs="Times New Roman"/>
                <w:sz w:val="24"/>
              </w:rPr>
              <w:t>TB</w:t>
            </w:r>
          </w:p>
        </w:tc>
        <w:tc>
          <w:tcPr>
            <w:tcW w:w="6858" w:type="dxa"/>
          </w:tcPr>
          <w:p w:rsidR="00483E9F" w:rsidRPr="008469A3" w:rsidRDefault="00483E9F" w:rsidP="008469A3">
            <w:pPr>
              <w:spacing w:after="0" w:line="240" w:lineRule="auto"/>
              <w:rPr>
                <w:rFonts w:ascii="Times New Roman" w:hAnsi="Times New Roman" w:cs="Times New Roman"/>
                <w:spacing w:val="-1"/>
                <w:sz w:val="24"/>
                <w:szCs w:val="24"/>
              </w:rPr>
            </w:pPr>
            <w:r w:rsidRPr="008469A3">
              <w:rPr>
                <w:rFonts w:ascii="Times New Roman" w:hAnsi="Times New Roman" w:cs="Times New Roman"/>
                <w:sz w:val="24"/>
              </w:rPr>
              <w:t xml:space="preserve">Tuberculosis </w:t>
            </w:r>
          </w:p>
        </w:tc>
      </w:tr>
      <w:tr w:rsidR="00483E9F" w:rsidRPr="008469A3" w:rsidTr="008469A3">
        <w:tc>
          <w:tcPr>
            <w:tcW w:w="2718" w:type="dxa"/>
          </w:tcPr>
          <w:p w:rsidR="00483E9F" w:rsidRPr="008469A3" w:rsidRDefault="00483E9F" w:rsidP="008469A3">
            <w:pPr>
              <w:spacing w:after="0" w:line="240" w:lineRule="auto"/>
            </w:pPr>
            <w:r w:rsidRPr="008469A3">
              <w:rPr>
                <w:rFonts w:ascii="Times New Roman" w:hAnsi="Times New Roman" w:cs="Times New Roman"/>
                <w:spacing w:val="-1"/>
                <w:sz w:val="24"/>
                <w:szCs w:val="24"/>
              </w:rPr>
              <w:t>TI</w:t>
            </w:r>
          </w:p>
        </w:tc>
        <w:tc>
          <w:tcPr>
            <w:tcW w:w="6858" w:type="dxa"/>
          </w:tcPr>
          <w:p w:rsidR="00483E9F" w:rsidRPr="008469A3" w:rsidRDefault="00483E9F" w:rsidP="008469A3">
            <w:pPr>
              <w:spacing w:after="0" w:line="240" w:lineRule="auto"/>
            </w:pPr>
            <w:r w:rsidRPr="008469A3">
              <w:rPr>
                <w:rFonts w:ascii="Times New Roman" w:hAnsi="Times New Roman" w:cs="Times New Roman"/>
                <w:spacing w:val="-1"/>
                <w:sz w:val="24"/>
                <w:szCs w:val="24"/>
              </w:rPr>
              <w:t>Triangular Initiative</w:t>
            </w:r>
          </w:p>
        </w:tc>
      </w:tr>
      <w:tr w:rsidR="00483E9F" w:rsidRPr="008469A3" w:rsidTr="008469A3">
        <w:tc>
          <w:tcPr>
            <w:tcW w:w="2718" w:type="dxa"/>
          </w:tcPr>
          <w:p w:rsidR="00483E9F" w:rsidRPr="008469A3" w:rsidRDefault="00483E9F" w:rsidP="008469A3">
            <w:pPr>
              <w:spacing w:after="0" w:line="240" w:lineRule="auto"/>
              <w:rPr>
                <w:rFonts w:ascii="Times New Roman" w:hAnsi="Times New Roman" w:cs="Times New Roman"/>
                <w:spacing w:val="-1"/>
                <w:sz w:val="24"/>
                <w:szCs w:val="24"/>
              </w:rPr>
            </w:pPr>
            <w:r w:rsidRPr="008469A3">
              <w:rPr>
                <w:rFonts w:ascii="Times New Roman" w:hAnsi="Times New Roman" w:cs="Times New Roman"/>
                <w:spacing w:val="-1"/>
                <w:sz w:val="24"/>
                <w:szCs w:val="24"/>
              </w:rPr>
              <w:t>UN</w:t>
            </w:r>
          </w:p>
        </w:tc>
        <w:tc>
          <w:tcPr>
            <w:tcW w:w="6858" w:type="dxa"/>
          </w:tcPr>
          <w:p w:rsidR="00483E9F" w:rsidRPr="008469A3" w:rsidRDefault="00483E9F" w:rsidP="008469A3">
            <w:pPr>
              <w:spacing w:after="0" w:line="240" w:lineRule="auto"/>
              <w:rPr>
                <w:rFonts w:ascii="Times New Roman" w:hAnsi="Times New Roman" w:cs="Times New Roman"/>
                <w:spacing w:val="-1"/>
                <w:sz w:val="24"/>
                <w:szCs w:val="24"/>
              </w:rPr>
            </w:pPr>
            <w:r w:rsidRPr="008469A3">
              <w:rPr>
                <w:rFonts w:ascii="Times New Roman" w:hAnsi="Times New Roman" w:cs="Times New Roman"/>
                <w:spacing w:val="-1"/>
                <w:sz w:val="24"/>
                <w:szCs w:val="24"/>
              </w:rPr>
              <w:t>United Nations</w:t>
            </w:r>
          </w:p>
        </w:tc>
      </w:tr>
      <w:tr w:rsidR="00483E9F" w:rsidRPr="008469A3" w:rsidTr="008469A3">
        <w:tc>
          <w:tcPr>
            <w:tcW w:w="271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sz w:val="24"/>
                <w:szCs w:val="24"/>
              </w:rPr>
              <w:t>UNAIDS</w:t>
            </w:r>
          </w:p>
        </w:tc>
        <w:tc>
          <w:tcPr>
            <w:tcW w:w="685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sz w:val="24"/>
                <w:szCs w:val="24"/>
              </w:rPr>
              <w:t>Joint United Nations Programme on HIV/AIDS</w:t>
            </w:r>
          </w:p>
        </w:tc>
      </w:tr>
      <w:tr w:rsidR="00483E9F" w:rsidRPr="008469A3" w:rsidTr="008469A3">
        <w:tc>
          <w:tcPr>
            <w:tcW w:w="271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sz w:val="24"/>
                <w:szCs w:val="24"/>
              </w:rPr>
              <w:t>UNCAC</w:t>
            </w:r>
          </w:p>
        </w:tc>
        <w:tc>
          <w:tcPr>
            <w:tcW w:w="685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sz w:val="24"/>
                <w:szCs w:val="24"/>
              </w:rPr>
              <w:t>United Nations Convention against Corruption</w:t>
            </w:r>
          </w:p>
        </w:tc>
      </w:tr>
      <w:tr w:rsidR="00483E9F" w:rsidRPr="008469A3" w:rsidTr="008469A3">
        <w:tc>
          <w:tcPr>
            <w:tcW w:w="271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sz w:val="24"/>
                <w:szCs w:val="24"/>
              </w:rPr>
              <w:t>UNDAF</w:t>
            </w:r>
          </w:p>
        </w:tc>
        <w:tc>
          <w:tcPr>
            <w:tcW w:w="685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sz w:val="24"/>
                <w:szCs w:val="24"/>
              </w:rPr>
              <w:t>United Nations Development Assistance Framework</w:t>
            </w:r>
          </w:p>
        </w:tc>
      </w:tr>
      <w:tr w:rsidR="00483E9F" w:rsidRPr="008469A3" w:rsidTr="008469A3">
        <w:tc>
          <w:tcPr>
            <w:tcW w:w="271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sz w:val="24"/>
                <w:szCs w:val="24"/>
              </w:rPr>
              <w:t>UNDCP</w:t>
            </w:r>
          </w:p>
        </w:tc>
        <w:tc>
          <w:tcPr>
            <w:tcW w:w="685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sz w:val="24"/>
                <w:szCs w:val="24"/>
              </w:rPr>
              <w:t>United Nations International Drug Control Programme</w:t>
            </w:r>
          </w:p>
        </w:tc>
      </w:tr>
      <w:tr w:rsidR="00483E9F" w:rsidRPr="008469A3" w:rsidTr="008469A3">
        <w:tc>
          <w:tcPr>
            <w:tcW w:w="271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sz w:val="24"/>
                <w:szCs w:val="24"/>
              </w:rPr>
              <w:t>UNDSS</w:t>
            </w:r>
          </w:p>
        </w:tc>
        <w:tc>
          <w:tcPr>
            <w:tcW w:w="685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sz w:val="24"/>
                <w:szCs w:val="24"/>
              </w:rPr>
              <w:t>United Nations Department of Safety and Security</w:t>
            </w:r>
          </w:p>
        </w:tc>
      </w:tr>
      <w:tr w:rsidR="00483E9F" w:rsidRPr="008469A3" w:rsidTr="008469A3">
        <w:tc>
          <w:tcPr>
            <w:tcW w:w="271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sz w:val="24"/>
                <w:szCs w:val="24"/>
              </w:rPr>
              <w:t>UNESCO</w:t>
            </w:r>
          </w:p>
        </w:tc>
        <w:tc>
          <w:tcPr>
            <w:tcW w:w="685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sz w:val="24"/>
                <w:szCs w:val="24"/>
              </w:rPr>
              <w:t>United Nations Educational, Scientific, and Cultural Organization</w:t>
            </w:r>
          </w:p>
        </w:tc>
      </w:tr>
      <w:tr w:rsidR="00483E9F" w:rsidRPr="008469A3" w:rsidTr="008469A3">
        <w:tc>
          <w:tcPr>
            <w:tcW w:w="271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sz w:val="24"/>
                <w:szCs w:val="24"/>
              </w:rPr>
              <w:t>UNFPA</w:t>
            </w:r>
          </w:p>
        </w:tc>
        <w:tc>
          <w:tcPr>
            <w:tcW w:w="685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sz w:val="24"/>
                <w:szCs w:val="24"/>
              </w:rPr>
              <w:t>United Nations Population Fund</w:t>
            </w:r>
          </w:p>
        </w:tc>
      </w:tr>
      <w:tr w:rsidR="00483E9F" w:rsidRPr="008469A3" w:rsidTr="008469A3">
        <w:tc>
          <w:tcPr>
            <w:tcW w:w="271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sz w:val="24"/>
                <w:szCs w:val="24"/>
              </w:rPr>
              <w:t>UNHCR</w:t>
            </w:r>
          </w:p>
        </w:tc>
        <w:tc>
          <w:tcPr>
            <w:tcW w:w="685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sz w:val="24"/>
                <w:szCs w:val="24"/>
              </w:rPr>
              <w:t>United Nations High Commissioner for Refugees</w:t>
            </w:r>
          </w:p>
        </w:tc>
      </w:tr>
      <w:tr w:rsidR="00483E9F" w:rsidRPr="008469A3" w:rsidTr="008469A3">
        <w:tc>
          <w:tcPr>
            <w:tcW w:w="271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sz w:val="24"/>
                <w:szCs w:val="24"/>
              </w:rPr>
              <w:t>UNIC</w:t>
            </w:r>
          </w:p>
        </w:tc>
        <w:tc>
          <w:tcPr>
            <w:tcW w:w="685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sz w:val="24"/>
                <w:szCs w:val="24"/>
              </w:rPr>
              <w:t>United Nations Information Centre</w:t>
            </w:r>
          </w:p>
        </w:tc>
      </w:tr>
      <w:tr w:rsidR="00483E9F" w:rsidRPr="008469A3" w:rsidTr="008469A3">
        <w:tc>
          <w:tcPr>
            <w:tcW w:w="271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sz w:val="24"/>
                <w:szCs w:val="24"/>
              </w:rPr>
              <w:t>UNICEF</w:t>
            </w:r>
          </w:p>
        </w:tc>
        <w:tc>
          <w:tcPr>
            <w:tcW w:w="685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sz w:val="24"/>
                <w:szCs w:val="24"/>
              </w:rPr>
              <w:t>United Nations Children’s Fund</w:t>
            </w:r>
          </w:p>
        </w:tc>
      </w:tr>
      <w:tr w:rsidR="00483E9F" w:rsidRPr="008469A3" w:rsidTr="008469A3">
        <w:tc>
          <w:tcPr>
            <w:tcW w:w="271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sz w:val="24"/>
                <w:szCs w:val="24"/>
              </w:rPr>
              <w:t>UNODC</w:t>
            </w:r>
          </w:p>
        </w:tc>
        <w:tc>
          <w:tcPr>
            <w:tcW w:w="685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sz w:val="24"/>
                <w:szCs w:val="24"/>
              </w:rPr>
              <w:t>United Nations Office on Drugs and Crime</w:t>
            </w:r>
          </w:p>
        </w:tc>
      </w:tr>
      <w:tr w:rsidR="00483E9F" w:rsidRPr="008469A3" w:rsidTr="008469A3">
        <w:tc>
          <w:tcPr>
            <w:tcW w:w="271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sz w:val="24"/>
                <w:szCs w:val="24"/>
              </w:rPr>
              <w:t>UNTOC</w:t>
            </w:r>
          </w:p>
        </w:tc>
        <w:tc>
          <w:tcPr>
            <w:tcW w:w="685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sz w:val="24"/>
                <w:szCs w:val="24"/>
              </w:rPr>
              <w:t>United Nations Convention against Transnational Organized Crime</w:t>
            </w:r>
          </w:p>
        </w:tc>
      </w:tr>
      <w:tr w:rsidR="00483E9F" w:rsidRPr="008469A3" w:rsidTr="008469A3">
        <w:tc>
          <w:tcPr>
            <w:tcW w:w="271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sz w:val="24"/>
                <w:szCs w:val="24"/>
              </w:rPr>
              <w:t>VCT</w:t>
            </w:r>
          </w:p>
        </w:tc>
        <w:tc>
          <w:tcPr>
            <w:tcW w:w="685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sz w:val="24"/>
                <w:szCs w:val="24"/>
              </w:rPr>
              <w:t>Voluntary Counselling and Testing</w:t>
            </w:r>
          </w:p>
        </w:tc>
      </w:tr>
      <w:tr w:rsidR="00483E9F" w:rsidRPr="008469A3" w:rsidTr="008469A3">
        <w:tc>
          <w:tcPr>
            <w:tcW w:w="271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sz w:val="24"/>
                <w:szCs w:val="24"/>
              </w:rPr>
              <w:t>WHO</w:t>
            </w:r>
          </w:p>
        </w:tc>
        <w:tc>
          <w:tcPr>
            <w:tcW w:w="6858" w:type="dxa"/>
          </w:tcPr>
          <w:p w:rsidR="00483E9F" w:rsidRPr="008469A3" w:rsidRDefault="00483E9F" w:rsidP="008469A3">
            <w:pPr>
              <w:spacing w:after="0" w:line="240" w:lineRule="auto"/>
              <w:rPr>
                <w:rFonts w:ascii="Times New Roman" w:hAnsi="Times New Roman" w:cs="Times New Roman"/>
                <w:sz w:val="24"/>
                <w:szCs w:val="24"/>
              </w:rPr>
            </w:pPr>
            <w:r w:rsidRPr="008469A3">
              <w:rPr>
                <w:rFonts w:ascii="Times New Roman" w:hAnsi="Times New Roman" w:cs="Times New Roman"/>
                <w:sz w:val="24"/>
                <w:szCs w:val="24"/>
              </w:rPr>
              <w:t>World Health Organization</w:t>
            </w:r>
          </w:p>
        </w:tc>
      </w:tr>
    </w:tbl>
    <w:p w:rsidR="00483E9F" w:rsidRDefault="00483E9F" w:rsidP="000774C6">
      <w:pPr>
        <w:widowControl/>
        <w:rPr>
          <w:rFonts w:ascii="Times New Roman" w:hAnsi="Times New Roman" w:cs="Times New Roman"/>
          <w:b/>
          <w:bCs/>
          <w:sz w:val="24"/>
          <w:szCs w:val="24"/>
          <w:u w:val="single"/>
        </w:rPr>
        <w:sectPr w:rsidR="00483E9F" w:rsidSect="000774C6">
          <w:footerReference w:type="default" r:id="rId9"/>
          <w:pgSz w:w="12240" w:h="15840"/>
          <w:pgMar w:top="1276" w:right="1183" w:bottom="1440" w:left="1440" w:header="720" w:footer="720" w:gutter="0"/>
          <w:pgNumType w:fmt="upperRoman" w:start="0"/>
          <w:cols w:space="720"/>
          <w:titlePg/>
          <w:docGrid w:linePitch="360"/>
        </w:sectPr>
      </w:pPr>
    </w:p>
    <w:p w:rsidR="00483E9F" w:rsidRPr="00401488" w:rsidRDefault="00483E9F" w:rsidP="0072111F">
      <w:pPr>
        <w:rPr>
          <w:rFonts w:ascii="Times New Roman" w:hAnsi="Times New Roman" w:cs="Times New Roman"/>
          <w:b/>
          <w:bCs/>
          <w:sz w:val="24"/>
          <w:szCs w:val="24"/>
          <w:u w:val="single"/>
        </w:rPr>
      </w:pPr>
      <w:r w:rsidRPr="00401488">
        <w:rPr>
          <w:rFonts w:ascii="Times New Roman" w:hAnsi="Times New Roman" w:cs="Times New Roman"/>
          <w:b/>
          <w:bCs/>
          <w:sz w:val="24"/>
          <w:szCs w:val="24"/>
          <w:u w:val="single"/>
        </w:rPr>
        <w:lastRenderedPageBreak/>
        <w:t>EXECUTIVE SUMMARY</w:t>
      </w:r>
    </w:p>
    <w:p w:rsidR="00483E9F" w:rsidRPr="00DC389F" w:rsidRDefault="00483E9F" w:rsidP="00970F90">
      <w:pPr>
        <w:pStyle w:val="Style1"/>
        <w:spacing w:line="240" w:lineRule="auto"/>
        <w:jc w:val="both"/>
        <w:rPr>
          <w:lang w:val="en-US"/>
        </w:rPr>
      </w:pPr>
      <w:r w:rsidRPr="00DC389F">
        <w:rPr>
          <w:lang w:val="en-US"/>
        </w:rPr>
        <w:t>Th</w:t>
      </w:r>
      <w:r>
        <w:rPr>
          <w:lang w:val="en-US"/>
        </w:rPr>
        <w:t>e</w:t>
      </w:r>
      <w:r w:rsidRPr="00DC389F">
        <w:rPr>
          <w:lang w:val="en-US"/>
        </w:rPr>
        <w:t xml:space="preserve"> Country Partnership Programme (CPP) document outlines the strategic scope of the United Nations Office on Drugs and Crime (UNODC Iran) work, cooperation and partnership </w:t>
      </w:r>
      <w:r>
        <w:rPr>
          <w:lang w:val="en-US"/>
        </w:rPr>
        <w:t>in</w:t>
      </w:r>
      <w:r w:rsidRPr="00DC389F">
        <w:rPr>
          <w:lang w:val="en-US"/>
        </w:rPr>
        <w:t xml:space="preserve"> the Islamic Republic of Iran from 2015 to 2019</w:t>
      </w:r>
      <w:r>
        <w:rPr>
          <w:lang w:val="en-US"/>
        </w:rPr>
        <w:t xml:space="preserve">. It is designed and developed in a participatory way with national counterparts, taking into consideration: the previous UNODC country programmes relevance, efficiency, effectiveness and impacts; and international community support and funding prospects based on the principles of common and shared responsibility.   </w:t>
      </w:r>
    </w:p>
    <w:p w:rsidR="00483E9F" w:rsidRPr="00DC389F" w:rsidRDefault="00483E9F" w:rsidP="00DC389F">
      <w:pPr>
        <w:pStyle w:val="Style1"/>
        <w:spacing w:line="240" w:lineRule="auto"/>
        <w:jc w:val="both"/>
        <w:rPr>
          <w:lang w:val="en-US"/>
        </w:rPr>
      </w:pPr>
    </w:p>
    <w:p w:rsidR="00483E9F" w:rsidRPr="00DC389F" w:rsidRDefault="00483E9F" w:rsidP="00404032">
      <w:pPr>
        <w:pStyle w:val="Style1"/>
        <w:spacing w:line="240" w:lineRule="auto"/>
        <w:jc w:val="both"/>
        <w:rPr>
          <w:lang w:val="en-US"/>
        </w:rPr>
      </w:pPr>
      <w:r>
        <w:rPr>
          <w:lang w:val="en-US"/>
        </w:rPr>
        <w:t xml:space="preserve">The document </w:t>
      </w:r>
      <w:r w:rsidRPr="00DC389F">
        <w:rPr>
          <w:lang w:val="en-US"/>
        </w:rPr>
        <w:t xml:space="preserve">is </w:t>
      </w:r>
      <w:r>
        <w:rPr>
          <w:lang w:val="en-US"/>
        </w:rPr>
        <w:t xml:space="preserve">further </w:t>
      </w:r>
      <w:r w:rsidRPr="00DC389F">
        <w:rPr>
          <w:lang w:val="en-US"/>
        </w:rPr>
        <w:t>based on the situation analysis and resolutions adopted by the Economic and Social Council</w:t>
      </w:r>
      <w:r>
        <w:rPr>
          <w:lang w:val="en-US"/>
        </w:rPr>
        <w:t>;</w:t>
      </w:r>
      <w:r w:rsidRPr="00DC389F">
        <w:rPr>
          <w:lang w:val="en-US"/>
        </w:rPr>
        <w:t xml:space="preserve"> </w:t>
      </w:r>
      <w:r>
        <w:rPr>
          <w:lang w:val="en-US"/>
        </w:rPr>
        <w:t xml:space="preserve">and the </w:t>
      </w:r>
      <w:r w:rsidRPr="00DC389F">
        <w:rPr>
          <w:lang w:val="en-US"/>
        </w:rPr>
        <w:t xml:space="preserve">recommendations of the Commission on Narcotic Drugs and the Commission on Crime Prevention and Criminal Justice which outlines the strategy of the UNODC work for the period 2012–2015 as well as the proposed strategic framework 2016-2017. The CPP </w:t>
      </w:r>
      <w:r>
        <w:rPr>
          <w:lang w:val="en-US"/>
        </w:rPr>
        <w:t xml:space="preserve">will work in tandem </w:t>
      </w:r>
      <w:r w:rsidRPr="00DC389F">
        <w:rPr>
          <w:lang w:val="en-US"/>
        </w:rPr>
        <w:t>with the UNODC Regional Programme for Afghanistan and Neighboring Countries</w:t>
      </w:r>
      <w:r>
        <w:rPr>
          <w:lang w:val="en-US"/>
        </w:rPr>
        <w:t xml:space="preserve">; </w:t>
      </w:r>
      <w:r w:rsidRPr="00385585">
        <w:t>UNODC’s global strategy</w:t>
      </w:r>
      <w:r>
        <w:t xml:space="preserve"> and programmes;</w:t>
      </w:r>
      <w:r>
        <w:rPr>
          <w:lang w:val="en-US"/>
        </w:rPr>
        <w:t xml:space="preserve"> </w:t>
      </w:r>
      <w:r w:rsidRPr="00DC389F">
        <w:rPr>
          <w:lang w:val="en-US"/>
        </w:rPr>
        <w:t xml:space="preserve">and the United Nations Development Assistance Framework (UNDAF) process in Iran. </w:t>
      </w:r>
    </w:p>
    <w:p w:rsidR="00483E9F" w:rsidRPr="00DC389F" w:rsidRDefault="00483E9F" w:rsidP="00DC389F">
      <w:pPr>
        <w:pStyle w:val="Style1"/>
        <w:spacing w:line="240" w:lineRule="auto"/>
        <w:jc w:val="both"/>
        <w:rPr>
          <w:lang w:val="en-US"/>
        </w:rPr>
      </w:pPr>
    </w:p>
    <w:p w:rsidR="00483E9F" w:rsidRPr="004B4006" w:rsidRDefault="00483E9F" w:rsidP="00C7529A">
      <w:pPr>
        <w:pStyle w:val="Style1"/>
        <w:spacing w:line="240" w:lineRule="auto"/>
        <w:jc w:val="both"/>
        <w:rPr>
          <w:lang w:val="en-US"/>
        </w:rPr>
      </w:pPr>
      <w:r>
        <w:rPr>
          <w:lang w:val="en-US"/>
        </w:rPr>
        <w:t>T</w:t>
      </w:r>
      <w:r w:rsidRPr="004B4006">
        <w:rPr>
          <w:lang w:val="en-US"/>
        </w:rPr>
        <w:t xml:space="preserve">he </w:t>
      </w:r>
      <w:hyperlink r:id="rId10" w:history="1">
        <w:r w:rsidRPr="004B4006">
          <w:rPr>
            <w:lang w:val="en-US"/>
          </w:rPr>
          <w:t>2014 Afghanistan Opium Survey</w:t>
        </w:r>
      </w:hyperlink>
      <w:r>
        <w:rPr>
          <w:lang w:val="en-US"/>
        </w:rPr>
        <w:t xml:space="preserve"> has indicated that the </w:t>
      </w:r>
      <w:r w:rsidRPr="004B4006">
        <w:rPr>
          <w:lang w:val="en-US"/>
        </w:rPr>
        <w:t>opium production has risen by 17%, with yields estimated to reach 6,400 tons in 2014 compared to the previous year’s total of 5,500 tons. This increase follows a record high in 2013, when production rose by 49% since 2012. Drug traffickers use three major land routes for trafficking opiates through Iran en-route to third destinations, including lucrative European markets.</w:t>
      </w:r>
      <w:r>
        <w:rPr>
          <w:rFonts w:ascii="Verdana" w:hAnsi="Verdana"/>
          <w:b/>
          <w:bCs/>
          <w:color w:val="0070C0"/>
          <w:sz w:val="19"/>
          <w:szCs w:val="19"/>
        </w:rPr>
        <w:t xml:space="preserve">  </w:t>
      </w:r>
      <w:r w:rsidRPr="0093100C">
        <w:t>''The illicit opium economy and related criminality, money laundering and corruption continue to threaten security, social and economic development, governance and health in Afghanistan, the region and beyond''.</w:t>
      </w:r>
      <w:r w:rsidRPr="0093100C">
        <w:rPr>
          <w:rStyle w:val="FootnoteReference"/>
          <w:rFonts w:ascii="Calibri" w:hAnsi="Calibri" w:cs="Arial"/>
          <w:sz w:val="20"/>
          <w:szCs w:val="20"/>
          <w:lang w:val="en-US"/>
        </w:rPr>
        <w:footnoteReference w:id="2"/>
      </w:r>
      <w:r w:rsidRPr="0093100C">
        <w:rPr>
          <w:rStyle w:val="FootnoteReference"/>
          <w:rFonts w:ascii="Calibri" w:hAnsi="Calibri" w:cs="Arial"/>
          <w:sz w:val="20"/>
          <w:szCs w:val="20"/>
        </w:rPr>
        <w:t xml:space="preserve"> </w:t>
      </w:r>
    </w:p>
    <w:p w:rsidR="00483E9F" w:rsidRDefault="00483E9F" w:rsidP="00DC7085">
      <w:pPr>
        <w:pStyle w:val="Style1"/>
        <w:spacing w:line="240" w:lineRule="auto"/>
        <w:jc w:val="both"/>
        <w:rPr>
          <w:lang w:val="en-US"/>
        </w:rPr>
      </w:pPr>
    </w:p>
    <w:p w:rsidR="00483E9F" w:rsidRPr="00BE7935" w:rsidRDefault="00483E9F" w:rsidP="00404032">
      <w:pPr>
        <w:pStyle w:val="Style1"/>
        <w:spacing w:line="240" w:lineRule="auto"/>
        <w:jc w:val="both"/>
        <w:rPr>
          <w:lang w:val="en-US"/>
        </w:rPr>
      </w:pPr>
      <w:r>
        <w:rPr>
          <w:lang w:val="en-US"/>
        </w:rPr>
        <w:t>T</w:t>
      </w:r>
      <w:r w:rsidRPr="00925659">
        <w:rPr>
          <w:lang w:val="en-US"/>
        </w:rPr>
        <w:t xml:space="preserve">he </w:t>
      </w:r>
      <w:r>
        <w:rPr>
          <w:lang w:val="en-US"/>
        </w:rPr>
        <w:t xml:space="preserve">country </w:t>
      </w:r>
      <w:r w:rsidRPr="00925659">
        <w:rPr>
          <w:lang w:val="en-US"/>
        </w:rPr>
        <w:t xml:space="preserve">accounted for </w:t>
      </w:r>
      <w:r w:rsidR="00404032">
        <w:rPr>
          <w:lang w:val="en-US"/>
        </w:rPr>
        <w:t>70%</w:t>
      </w:r>
      <w:r w:rsidRPr="00925659">
        <w:rPr>
          <w:lang w:val="en-US"/>
        </w:rPr>
        <w:t xml:space="preserve"> of the world's opium seizures and </w:t>
      </w:r>
      <w:r w:rsidR="00404032">
        <w:rPr>
          <w:lang w:val="en-US"/>
        </w:rPr>
        <w:t>14%</w:t>
      </w:r>
      <w:r w:rsidRPr="00925659">
        <w:rPr>
          <w:lang w:val="en-US"/>
        </w:rPr>
        <w:t xml:space="preserve"> of the world's heroin and morphine seizures.</w:t>
      </w:r>
      <w:r>
        <w:rPr>
          <w:rStyle w:val="FootnoteReference"/>
          <w:lang w:val="en-US"/>
        </w:rPr>
        <w:footnoteReference w:id="3"/>
      </w:r>
      <w:r w:rsidRPr="00925659">
        <w:rPr>
          <w:lang w:val="en-US"/>
        </w:rPr>
        <w:t xml:space="preserve"> </w:t>
      </w:r>
      <w:r w:rsidRPr="00FF2DC5">
        <w:rPr>
          <w:lang w:val="en-US"/>
        </w:rPr>
        <w:t xml:space="preserve">It is estimated that 37% of all Afghan heroin is annually smuggled into </w:t>
      </w:r>
      <w:r>
        <w:rPr>
          <w:lang w:val="en-US"/>
        </w:rPr>
        <w:t>Iran</w:t>
      </w:r>
      <w:r w:rsidRPr="00FF2DC5">
        <w:rPr>
          <w:lang w:val="en-US"/>
        </w:rPr>
        <w:t xml:space="preserve"> from Afghanistan and Pakistan for domestic use and mainly for transit to other lucrative markets.</w:t>
      </w:r>
      <w:r>
        <w:rPr>
          <w:lang w:val="en-US"/>
        </w:rPr>
        <w:t xml:space="preserve"> </w:t>
      </w:r>
      <w:r w:rsidRPr="00925659">
        <w:rPr>
          <w:lang w:val="en-US"/>
        </w:rPr>
        <w:t>To counter the flow of illicit drugs, Iran has built one of the strongest counter-narcotics enforcement capabilities in the region along its borders with Afghanistan and Pakistan.</w:t>
      </w:r>
      <w:r>
        <w:rPr>
          <w:lang w:val="en-US"/>
        </w:rPr>
        <w:t xml:space="preserve"> </w:t>
      </w:r>
      <w:r w:rsidRPr="00925659">
        <w:rPr>
          <w:lang w:val="en-US"/>
        </w:rPr>
        <w:t xml:space="preserve">Iran has spent heavily </w:t>
      </w:r>
      <w:r>
        <w:rPr>
          <w:lang w:val="en-US"/>
        </w:rPr>
        <w:t xml:space="preserve">to counter drug trafficking and abuse </w:t>
      </w:r>
      <w:r w:rsidRPr="00925659">
        <w:rPr>
          <w:lang w:val="en-US"/>
        </w:rPr>
        <w:t>and sustained huge human losses to counter the flow of illicit drugs.</w:t>
      </w:r>
      <w:r>
        <w:rPr>
          <w:lang w:val="en-US"/>
        </w:rPr>
        <w:t xml:space="preserve">  I</w:t>
      </w:r>
      <w:r w:rsidRPr="00BE7935">
        <w:rPr>
          <w:lang w:val="en-US"/>
        </w:rPr>
        <w:t>n the last three decades</w:t>
      </w:r>
      <w:r>
        <w:rPr>
          <w:lang w:val="en-US"/>
        </w:rPr>
        <w:t>, 3762</w:t>
      </w:r>
      <w:r w:rsidR="0099399B">
        <w:rPr>
          <w:lang w:val="en-US"/>
        </w:rPr>
        <w:t xml:space="preserve"> </w:t>
      </w:r>
      <w:r w:rsidRPr="00BE7935">
        <w:rPr>
          <w:lang w:val="en-US"/>
        </w:rPr>
        <w:t xml:space="preserve">law enforcement </w:t>
      </w:r>
      <w:r>
        <w:rPr>
          <w:lang w:val="en-US"/>
        </w:rPr>
        <w:t xml:space="preserve">staff lost their lives </w:t>
      </w:r>
      <w:r w:rsidRPr="00BE7935">
        <w:rPr>
          <w:lang w:val="en-US"/>
        </w:rPr>
        <w:t xml:space="preserve">and over 12,000 </w:t>
      </w:r>
      <w:r>
        <w:rPr>
          <w:lang w:val="en-US"/>
        </w:rPr>
        <w:t xml:space="preserve">have been injured </w:t>
      </w:r>
      <w:r w:rsidRPr="00BE7935">
        <w:rPr>
          <w:lang w:val="en-US"/>
        </w:rPr>
        <w:t xml:space="preserve">in counter-narcotics operations. </w:t>
      </w:r>
    </w:p>
    <w:p w:rsidR="00483E9F" w:rsidRDefault="00483E9F" w:rsidP="00DC7085">
      <w:pPr>
        <w:pStyle w:val="Style1"/>
        <w:spacing w:line="240" w:lineRule="auto"/>
        <w:jc w:val="both"/>
        <w:rPr>
          <w:lang w:val="en-US"/>
        </w:rPr>
      </w:pPr>
    </w:p>
    <w:p w:rsidR="00483E9F" w:rsidRDefault="00483E9F" w:rsidP="001818A4">
      <w:pPr>
        <w:pStyle w:val="Style1"/>
        <w:spacing w:line="240" w:lineRule="auto"/>
        <w:jc w:val="both"/>
        <w:rPr>
          <w:lang w:val="en-US"/>
        </w:rPr>
      </w:pPr>
      <w:r>
        <w:rPr>
          <w:lang w:val="en-US"/>
        </w:rPr>
        <w:t xml:space="preserve">The country </w:t>
      </w:r>
      <w:r w:rsidRPr="00EF4FF4">
        <w:rPr>
          <w:lang w:val="en-US"/>
        </w:rPr>
        <w:t xml:space="preserve">is </w:t>
      </w:r>
      <w:r>
        <w:rPr>
          <w:lang w:val="en-US"/>
        </w:rPr>
        <w:t xml:space="preserve">further </w:t>
      </w:r>
      <w:r w:rsidRPr="00EF4FF4">
        <w:rPr>
          <w:lang w:val="en-US"/>
        </w:rPr>
        <w:t xml:space="preserve">affected by the </w:t>
      </w:r>
      <w:r>
        <w:rPr>
          <w:lang w:val="en-US"/>
        </w:rPr>
        <w:t xml:space="preserve">challenge </w:t>
      </w:r>
      <w:r w:rsidRPr="00EF4FF4">
        <w:rPr>
          <w:lang w:val="en-US"/>
        </w:rPr>
        <w:t xml:space="preserve">of drug use, with the number of people who </w:t>
      </w:r>
      <w:r w:rsidR="00843F68" w:rsidRPr="00EF4FF4">
        <w:rPr>
          <w:lang w:val="en-US"/>
        </w:rPr>
        <w:t xml:space="preserve">are </w:t>
      </w:r>
      <w:r w:rsidR="00843F68">
        <w:rPr>
          <w:lang w:val="en-US"/>
        </w:rPr>
        <w:t>using</w:t>
      </w:r>
      <w:r>
        <w:rPr>
          <w:lang w:val="en-US"/>
        </w:rPr>
        <w:t xml:space="preserve"> illicit drugs </w:t>
      </w:r>
      <w:r w:rsidRPr="00EF4FF4">
        <w:rPr>
          <w:lang w:val="en-US"/>
        </w:rPr>
        <w:t xml:space="preserve">estimated at </w:t>
      </w:r>
      <w:r w:rsidR="003A341D">
        <w:rPr>
          <w:lang w:val="en-US"/>
        </w:rPr>
        <w:t>over</w:t>
      </w:r>
      <w:r w:rsidRPr="00EF4FF4">
        <w:rPr>
          <w:lang w:val="en-US"/>
        </w:rPr>
        <w:t xml:space="preserve"> 1,325,000 (2.26% of the adult population). The variety of illicit drugs used in the country is increasing. Amphetamine-Type Stimulants (ATS) have rapidly risen to become the second most drug of use in the country.  </w:t>
      </w:r>
    </w:p>
    <w:p w:rsidR="00483E9F" w:rsidRDefault="00483E9F" w:rsidP="0025512B">
      <w:pPr>
        <w:pStyle w:val="Style1"/>
        <w:spacing w:line="240" w:lineRule="auto"/>
        <w:jc w:val="both"/>
        <w:rPr>
          <w:lang w:val="en-US"/>
        </w:rPr>
      </w:pPr>
      <w:r>
        <w:rPr>
          <w:lang w:val="en-US"/>
        </w:rPr>
        <w:t xml:space="preserve">  </w:t>
      </w:r>
    </w:p>
    <w:p w:rsidR="00483E9F" w:rsidRPr="003F570A" w:rsidRDefault="00483E9F" w:rsidP="00AB6942">
      <w:pPr>
        <w:pStyle w:val="Style1"/>
        <w:spacing w:line="240" w:lineRule="auto"/>
        <w:jc w:val="both"/>
        <w:rPr>
          <w:lang w:val="en-US"/>
        </w:rPr>
      </w:pPr>
      <w:r w:rsidRPr="003F570A">
        <w:rPr>
          <w:lang w:val="en-US"/>
        </w:rPr>
        <w:t xml:space="preserve">Drug use is closely linked to transmission of HIV and other blood-borne diseases such as Hepatitis C. </w:t>
      </w:r>
      <w:r w:rsidRPr="00F4155C">
        <w:rPr>
          <w:lang w:val="en-US"/>
        </w:rPr>
        <w:t>The estimated number of people living with HIV in 2014 was 78,300</w:t>
      </w:r>
      <w:r>
        <w:rPr>
          <w:rStyle w:val="FootnoteReference"/>
          <w:lang w:val="en-US"/>
        </w:rPr>
        <w:footnoteReference w:id="4"/>
      </w:r>
      <w:r w:rsidRPr="00F4155C">
        <w:rPr>
          <w:lang w:val="en-US"/>
        </w:rPr>
        <w:t>, 68%</w:t>
      </w:r>
      <w:r w:rsidRPr="003F570A">
        <w:rPr>
          <w:lang w:val="en-US"/>
        </w:rPr>
        <w:t xml:space="preserve"> of whom have </w:t>
      </w:r>
      <w:r w:rsidRPr="003F570A">
        <w:rPr>
          <w:lang w:val="en-US"/>
        </w:rPr>
        <w:lastRenderedPageBreak/>
        <w:t xml:space="preserve">acquired the virus through unsafe drug injecting practices. </w:t>
      </w:r>
      <w:r w:rsidRPr="00925659">
        <w:rPr>
          <w:lang w:val="en-US"/>
        </w:rPr>
        <w:t xml:space="preserve">Iran has also established many successful programmes for addressing and containing drug use and for HIV prevention, treatment and care. Many communities benefit from outreach programmes, Drop-in Centres (DICs) and other initiatives, and Non-Governmental Organizations (NGOs) are also actively involved in programme implementation and direct service delivery.  </w:t>
      </w:r>
    </w:p>
    <w:p w:rsidR="00483E9F" w:rsidRPr="003F570A" w:rsidRDefault="00483E9F" w:rsidP="00DC7085">
      <w:pPr>
        <w:pStyle w:val="Style1"/>
        <w:spacing w:line="240" w:lineRule="auto"/>
        <w:jc w:val="both"/>
        <w:rPr>
          <w:lang w:val="en-US"/>
        </w:rPr>
      </w:pPr>
    </w:p>
    <w:p w:rsidR="00483E9F" w:rsidRDefault="00483E9F" w:rsidP="008508D9">
      <w:pPr>
        <w:pStyle w:val="Style1"/>
        <w:spacing w:line="240" w:lineRule="auto"/>
        <w:jc w:val="both"/>
        <w:rPr>
          <w:lang w:val="en-US"/>
        </w:rPr>
      </w:pPr>
      <w:r>
        <w:rPr>
          <w:lang w:val="en-US"/>
        </w:rPr>
        <w:t xml:space="preserve">The country is </w:t>
      </w:r>
      <w:r w:rsidRPr="00925659">
        <w:rPr>
          <w:lang w:val="en-US"/>
        </w:rPr>
        <w:t xml:space="preserve">a State Party to the United Nations Convention against Corruption (UNCAC) and is the only country in the world to have a UNODC programme on the protection of cultural property. </w:t>
      </w:r>
      <w:r>
        <w:rPr>
          <w:lang w:val="en-US"/>
        </w:rPr>
        <w:t xml:space="preserve">Iran has signed </w:t>
      </w:r>
      <w:r w:rsidRPr="00925659">
        <w:rPr>
          <w:lang w:val="en-US"/>
        </w:rPr>
        <w:t xml:space="preserve">the United Nations Convention against Transnational Organized Crime (UNTOC), </w:t>
      </w:r>
      <w:r>
        <w:rPr>
          <w:lang w:val="en-US"/>
        </w:rPr>
        <w:t xml:space="preserve">and </w:t>
      </w:r>
      <w:r w:rsidRPr="00925659">
        <w:rPr>
          <w:lang w:val="en-US"/>
        </w:rPr>
        <w:t xml:space="preserve">has been cooperating with UNODC on deliverables and activities that fall under </w:t>
      </w:r>
      <w:r>
        <w:rPr>
          <w:lang w:val="en-US"/>
        </w:rPr>
        <w:t xml:space="preserve">the </w:t>
      </w:r>
      <w:r w:rsidRPr="00925659">
        <w:rPr>
          <w:lang w:val="en-US"/>
        </w:rPr>
        <w:t xml:space="preserve">UNTOC to tackle transnational organized crime and money laundering. </w:t>
      </w:r>
    </w:p>
    <w:p w:rsidR="00483E9F" w:rsidRDefault="00483E9F" w:rsidP="00DC7085">
      <w:pPr>
        <w:pStyle w:val="Style1"/>
        <w:spacing w:line="240" w:lineRule="auto"/>
        <w:jc w:val="both"/>
        <w:rPr>
          <w:lang w:val="en-US"/>
        </w:rPr>
      </w:pPr>
    </w:p>
    <w:p w:rsidR="00483E9F" w:rsidRDefault="00483E9F" w:rsidP="008508D9">
      <w:pPr>
        <w:pStyle w:val="Style1"/>
        <w:spacing w:line="240" w:lineRule="auto"/>
        <w:jc w:val="both"/>
        <w:rPr>
          <w:lang w:val="en-US"/>
        </w:rPr>
      </w:pPr>
      <w:r w:rsidRPr="00925659">
        <w:rPr>
          <w:lang w:val="en-US"/>
        </w:rPr>
        <w:t xml:space="preserve">Meanwhile, UNODC </w:t>
      </w:r>
      <w:r>
        <w:rPr>
          <w:lang w:val="en-US"/>
        </w:rPr>
        <w:t xml:space="preserve">and </w:t>
      </w:r>
      <w:r w:rsidR="00BD69ED">
        <w:rPr>
          <w:lang w:val="en-US"/>
        </w:rPr>
        <w:t xml:space="preserve">the </w:t>
      </w:r>
      <w:r>
        <w:rPr>
          <w:lang w:val="en-US"/>
        </w:rPr>
        <w:t>Iranian Judiciary have jointly explored new areas for</w:t>
      </w:r>
      <w:r w:rsidRPr="00925659" w:rsidDel="008508D9">
        <w:rPr>
          <w:lang w:val="en-US"/>
        </w:rPr>
        <w:t xml:space="preserve"> </w:t>
      </w:r>
      <w:r w:rsidRPr="00925659">
        <w:rPr>
          <w:lang w:val="en-US"/>
        </w:rPr>
        <w:t xml:space="preserve">cooperation </w:t>
      </w:r>
      <w:r>
        <w:rPr>
          <w:lang w:val="en-US"/>
        </w:rPr>
        <w:t xml:space="preserve">programmes including </w:t>
      </w:r>
      <w:r w:rsidRPr="00C23627">
        <w:rPr>
          <w:lang w:val="en-US"/>
        </w:rPr>
        <w:t>preventive policies, investigational procedures and prosecution services, restorative justice, access to legal aid, prison reform and alternatives to imprisonment, justice for children, and victims and witnesses protection.</w:t>
      </w:r>
    </w:p>
    <w:p w:rsidR="00483E9F" w:rsidRPr="00C23627" w:rsidRDefault="00483E9F" w:rsidP="00DC7085">
      <w:pPr>
        <w:pStyle w:val="Style1"/>
        <w:spacing w:line="240" w:lineRule="auto"/>
        <w:jc w:val="both"/>
        <w:rPr>
          <w:lang w:val="en-US"/>
        </w:rPr>
      </w:pPr>
    </w:p>
    <w:p w:rsidR="00483E9F" w:rsidRDefault="00483E9F" w:rsidP="00404032">
      <w:pPr>
        <w:pStyle w:val="Style1"/>
        <w:spacing w:line="240" w:lineRule="auto"/>
        <w:jc w:val="both"/>
        <w:rPr>
          <w:lang w:val="en-US"/>
        </w:rPr>
      </w:pPr>
      <w:r w:rsidRPr="00925659">
        <w:rPr>
          <w:lang w:val="en-US"/>
        </w:rPr>
        <w:t>It is against this background that UNODC is committed to develop and launch its new Country Partnership Programme in Iran</w:t>
      </w:r>
      <w:r>
        <w:rPr>
          <w:lang w:val="en-US"/>
        </w:rPr>
        <w:t xml:space="preserve"> (CPP) from 2015-2019.</w:t>
      </w:r>
      <w:r w:rsidRPr="00925659">
        <w:rPr>
          <w:lang w:val="en-US"/>
        </w:rPr>
        <w:t>, in close consultation and cooperation with the Government of</w:t>
      </w:r>
      <w:r>
        <w:rPr>
          <w:lang w:val="en-US"/>
        </w:rPr>
        <w:t xml:space="preserve"> Islamic Republic of</w:t>
      </w:r>
      <w:r w:rsidRPr="00925659">
        <w:rPr>
          <w:lang w:val="en-US"/>
        </w:rPr>
        <w:t xml:space="preserve"> Iran</w:t>
      </w:r>
      <w:r>
        <w:rPr>
          <w:lang w:val="en-US"/>
        </w:rPr>
        <w:t>, and the support from the Mini Dublin Group (</w:t>
      </w:r>
      <w:r w:rsidRPr="00925659">
        <w:rPr>
          <w:lang w:val="en-US"/>
        </w:rPr>
        <w:t>MDG</w:t>
      </w:r>
      <w:r>
        <w:rPr>
          <w:lang w:val="en-US"/>
        </w:rPr>
        <w:t xml:space="preserve">), </w:t>
      </w:r>
      <w:r w:rsidRPr="00925659">
        <w:rPr>
          <w:lang w:val="en-US"/>
        </w:rPr>
        <w:t>in Tehran</w:t>
      </w:r>
      <w:r>
        <w:rPr>
          <w:lang w:val="en-US"/>
        </w:rPr>
        <w:t xml:space="preserve">, and other prospective international funding partners. </w:t>
      </w:r>
      <w:r w:rsidRPr="00C23627">
        <w:rPr>
          <w:lang w:val="en-US"/>
        </w:rPr>
        <w:t>This CPP is developed to fine tune the Office's support</w:t>
      </w:r>
      <w:r>
        <w:rPr>
          <w:lang w:val="en-US"/>
        </w:rPr>
        <w:t xml:space="preserve"> for</w:t>
      </w:r>
      <w:r w:rsidRPr="00C23627">
        <w:rPr>
          <w:lang w:val="en-US"/>
        </w:rPr>
        <w:t xml:space="preserve"> implementation and effectiveness of the Drug Control Headquarters´ strategy on combating drugs under the Fifth National Development Plan of the I.R. of Iran (</w:t>
      </w:r>
      <w:r w:rsidR="00404032">
        <w:rPr>
          <w:lang w:val="en-US"/>
        </w:rPr>
        <w:t>2011</w:t>
      </w:r>
      <w:r w:rsidRPr="00C23627">
        <w:rPr>
          <w:lang w:val="en-US"/>
        </w:rPr>
        <w:t>-</w:t>
      </w:r>
      <w:r w:rsidR="00404032" w:rsidRPr="00C23627">
        <w:rPr>
          <w:lang w:val="en-US"/>
        </w:rPr>
        <w:t>201</w:t>
      </w:r>
      <w:r w:rsidR="00404032">
        <w:rPr>
          <w:lang w:val="en-US"/>
        </w:rPr>
        <w:t>5</w:t>
      </w:r>
      <w:r w:rsidRPr="00C23627">
        <w:rPr>
          <w:lang w:val="en-US"/>
        </w:rPr>
        <w:t xml:space="preserve">), and to complement UNODC’s Regional Programme on Afghanistan and Neighbouring Countries, where the main focus is cross-border and regional activities, and UNODC global programmes. </w:t>
      </w:r>
    </w:p>
    <w:p w:rsidR="00483E9F" w:rsidRDefault="00483E9F" w:rsidP="00DC7085">
      <w:pPr>
        <w:pStyle w:val="Style1"/>
        <w:spacing w:line="240" w:lineRule="auto"/>
        <w:jc w:val="both"/>
        <w:rPr>
          <w:lang w:val="en-US"/>
        </w:rPr>
      </w:pPr>
    </w:p>
    <w:p w:rsidR="00483E9F" w:rsidRPr="00C23627" w:rsidRDefault="00483E9F" w:rsidP="00A87ED0">
      <w:pPr>
        <w:pStyle w:val="Style1"/>
        <w:spacing w:line="240" w:lineRule="auto"/>
        <w:jc w:val="both"/>
        <w:rPr>
          <w:lang w:val="en-US"/>
        </w:rPr>
      </w:pPr>
      <w:r w:rsidRPr="00C23627">
        <w:rPr>
          <w:lang w:val="en-US"/>
        </w:rPr>
        <w:t>Th</w:t>
      </w:r>
      <w:r>
        <w:rPr>
          <w:lang w:val="en-US"/>
        </w:rPr>
        <w:t xml:space="preserve">e </w:t>
      </w:r>
      <w:r w:rsidRPr="00C23627">
        <w:rPr>
          <w:lang w:val="en-US"/>
        </w:rPr>
        <w:t xml:space="preserve">Country Programme is made up of </w:t>
      </w:r>
      <w:r>
        <w:rPr>
          <w:lang w:val="en-US"/>
        </w:rPr>
        <w:t xml:space="preserve">four </w:t>
      </w:r>
      <w:r w:rsidRPr="00C23627">
        <w:rPr>
          <w:lang w:val="en-US"/>
        </w:rPr>
        <w:t>sub-programmes</w:t>
      </w:r>
      <w:r>
        <w:rPr>
          <w:lang w:val="en-US"/>
        </w:rPr>
        <w:t xml:space="preserve"> and a cross cutting section</w:t>
      </w:r>
      <w:r w:rsidRPr="00C23627">
        <w:rPr>
          <w:lang w:val="en-US"/>
        </w:rPr>
        <w:t>:</w:t>
      </w:r>
    </w:p>
    <w:p w:rsidR="00483E9F" w:rsidRPr="00C23627" w:rsidRDefault="00483E9F" w:rsidP="00DC7085">
      <w:pPr>
        <w:pStyle w:val="Style1"/>
        <w:spacing w:line="240" w:lineRule="auto"/>
        <w:jc w:val="both"/>
        <w:rPr>
          <w:lang w:val="en-US"/>
        </w:rPr>
      </w:pPr>
    </w:p>
    <w:p w:rsidR="00483E9F" w:rsidRPr="00C23627" w:rsidRDefault="00483E9F" w:rsidP="001818A4">
      <w:pPr>
        <w:pStyle w:val="Style1"/>
        <w:spacing w:line="240" w:lineRule="auto"/>
        <w:jc w:val="both"/>
        <w:rPr>
          <w:lang w:val="en-US"/>
        </w:rPr>
      </w:pPr>
      <w:r w:rsidRPr="005C3F33">
        <w:rPr>
          <w:lang w:val="en-US"/>
        </w:rPr>
        <w:t>Sub-programme 1, Border Management and Illicit Trafficking</w:t>
      </w:r>
      <w:r w:rsidRPr="00C23627">
        <w:rPr>
          <w:lang w:val="en-US"/>
        </w:rPr>
        <w:t>, is meant to strengthen national drugs, chemical</w:t>
      </w:r>
      <w:r>
        <w:rPr>
          <w:lang w:val="en-US"/>
        </w:rPr>
        <w:t xml:space="preserve"> </w:t>
      </w:r>
      <w:proofErr w:type="gramStart"/>
      <w:r>
        <w:rPr>
          <w:lang w:val="en-US"/>
        </w:rPr>
        <w:t>precursors</w:t>
      </w:r>
      <w:proofErr w:type="gramEnd"/>
      <w:r>
        <w:rPr>
          <w:lang w:val="en-US"/>
        </w:rPr>
        <w:t xml:space="preserve"> diversion</w:t>
      </w:r>
      <w:r w:rsidRPr="00C23627">
        <w:rPr>
          <w:lang w:val="en-US"/>
        </w:rPr>
        <w:t xml:space="preserve"> interdiction capacities and regional/international cooperation initiatives (e.g. Triangular Initiative).  The sub-programme major aim will </w:t>
      </w:r>
      <w:r>
        <w:rPr>
          <w:lang w:val="en-US"/>
        </w:rPr>
        <w:t xml:space="preserve">support to curb </w:t>
      </w:r>
      <w:r w:rsidRPr="00C23627">
        <w:rPr>
          <w:lang w:val="en-US"/>
        </w:rPr>
        <w:t>the flow of illicit drugs and chemical precursors trafficking</w:t>
      </w:r>
      <w:r>
        <w:rPr>
          <w:lang w:val="en-US"/>
        </w:rPr>
        <w:t xml:space="preserve"> from/to</w:t>
      </w:r>
      <w:r w:rsidRPr="00C23627">
        <w:rPr>
          <w:lang w:val="en-US"/>
        </w:rPr>
        <w:t xml:space="preserve"> </w:t>
      </w:r>
      <w:r w:rsidRPr="002D04A4">
        <w:rPr>
          <w:lang w:val="en-US"/>
        </w:rPr>
        <w:t>Afghanistan.</w:t>
      </w:r>
      <w:r w:rsidRPr="00C23627">
        <w:rPr>
          <w:lang w:val="en-US"/>
        </w:rPr>
        <w:t xml:space="preserve"> </w:t>
      </w:r>
    </w:p>
    <w:p w:rsidR="00574C54" w:rsidRDefault="00574C54" w:rsidP="006A6DE1">
      <w:pPr>
        <w:pStyle w:val="Style1"/>
        <w:spacing w:line="240" w:lineRule="auto"/>
        <w:jc w:val="both"/>
        <w:rPr>
          <w:lang w:val="en-US"/>
        </w:rPr>
      </w:pPr>
    </w:p>
    <w:p w:rsidR="00483E9F" w:rsidRDefault="00483E9F" w:rsidP="006A6DE1">
      <w:pPr>
        <w:pStyle w:val="Style1"/>
        <w:spacing w:line="240" w:lineRule="auto"/>
        <w:jc w:val="both"/>
        <w:rPr>
          <w:lang w:val="en-US"/>
        </w:rPr>
      </w:pPr>
      <w:r w:rsidRPr="005C3F33">
        <w:rPr>
          <w:lang w:val="en-US"/>
        </w:rPr>
        <w:t>Sub-Programme 2</w:t>
      </w:r>
      <w:r w:rsidRPr="00C23627">
        <w:rPr>
          <w:lang w:val="en-US"/>
        </w:rPr>
        <w:t xml:space="preserve">, </w:t>
      </w:r>
      <w:r w:rsidR="006A6DE1">
        <w:rPr>
          <w:bCs/>
        </w:rPr>
        <w:t xml:space="preserve">Crime, Corruption and </w:t>
      </w:r>
      <w:r w:rsidR="006A6DE1" w:rsidRPr="00496320">
        <w:rPr>
          <w:bCs/>
        </w:rPr>
        <w:t>Criminal Justice</w:t>
      </w:r>
      <w:r w:rsidR="006A6DE1">
        <w:rPr>
          <w:bCs/>
        </w:rPr>
        <w:t xml:space="preserve"> </w:t>
      </w:r>
      <w:r w:rsidRPr="00C23627">
        <w:rPr>
          <w:lang w:val="en-US"/>
        </w:rPr>
        <w:t>is meant to assist the country in</w:t>
      </w:r>
      <w:r>
        <w:rPr>
          <w:lang w:val="en-US"/>
        </w:rPr>
        <w:t xml:space="preserve"> promoting the effectiveness of its crime prevention and criminal justice policies and apparatus as well as in</w:t>
      </w:r>
      <w:r w:rsidRPr="00C23627">
        <w:rPr>
          <w:lang w:val="en-US"/>
        </w:rPr>
        <w:t xml:space="preserve"> ratification and implementation of international instruments on crime and terrorism (e.g. UNCAC, UNTOC), institutional and capacity building.  </w:t>
      </w:r>
      <w:r>
        <w:rPr>
          <w:lang w:val="en-US"/>
        </w:rPr>
        <w:t>This sub-programme aims to strengthen national capacities for countering crime and terrorism through provision of technical and professional legal assistance to relevant national organizations.</w:t>
      </w:r>
    </w:p>
    <w:p w:rsidR="0021496F" w:rsidRDefault="0021496F" w:rsidP="00DC7085">
      <w:pPr>
        <w:pStyle w:val="Style1"/>
        <w:spacing w:line="240" w:lineRule="auto"/>
        <w:jc w:val="both"/>
        <w:rPr>
          <w:lang w:val="en-US"/>
        </w:rPr>
      </w:pPr>
    </w:p>
    <w:p w:rsidR="00483E9F" w:rsidRPr="00C23627" w:rsidRDefault="00483E9F" w:rsidP="00DC7085">
      <w:pPr>
        <w:pStyle w:val="Style1"/>
        <w:spacing w:line="240" w:lineRule="auto"/>
        <w:jc w:val="both"/>
        <w:rPr>
          <w:lang w:val="en-US"/>
        </w:rPr>
      </w:pPr>
      <w:r w:rsidRPr="005C3F33">
        <w:rPr>
          <w:lang w:val="en-US"/>
        </w:rPr>
        <w:t>Sub-Programme 3, Drug Demand Reduction and HIV Care</w:t>
      </w:r>
      <w:r w:rsidRPr="00C23627">
        <w:rPr>
          <w:lang w:val="en-US"/>
        </w:rPr>
        <w:t xml:space="preserve">, aims to assist national efforts in the areas of drug prevention, treatment, rehabilitation and social reintegration, HIV treatment and care, harm reduction, and advocacy with a particular focus on vulnerable groups and settings. This sub-programme will strengthen NGOs networks and working capacities in the area of HIV/AIDS and work against stigma and discrimination.  </w:t>
      </w:r>
    </w:p>
    <w:p w:rsidR="0021496F" w:rsidRDefault="00483E9F" w:rsidP="00DC7085">
      <w:pPr>
        <w:pStyle w:val="Style1"/>
        <w:spacing w:line="240" w:lineRule="auto"/>
        <w:jc w:val="both"/>
        <w:rPr>
          <w:lang w:val="en-US"/>
        </w:rPr>
      </w:pPr>
      <w:r w:rsidRPr="005C3F33">
        <w:rPr>
          <w:lang w:val="en-US"/>
        </w:rPr>
        <w:lastRenderedPageBreak/>
        <w:t>Sub-Programme 4, Alternative Livelihoods and Sustainable Development,</w:t>
      </w:r>
      <w:r w:rsidRPr="00C23627">
        <w:rPr>
          <w:lang w:val="en-US"/>
        </w:rPr>
        <w:t xml:space="preserve"> aims to support alternative livelihoods and sustainable development programmes at targeted </w:t>
      </w:r>
      <w:r>
        <w:rPr>
          <w:lang w:val="en-US"/>
        </w:rPr>
        <w:t xml:space="preserve">areas adjacent to </w:t>
      </w:r>
      <w:r w:rsidRPr="00C23627">
        <w:rPr>
          <w:lang w:val="en-US"/>
        </w:rPr>
        <w:t xml:space="preserve">the joint borders </w:t>
      </w:r>
      <w:r>
        <w:rPr>
          <w:lang w:val="en-US"/>
        </w:rPr>
        <w:t xml:space="preserve">with </w:t>
      </w:r>
      <w:r w:rsidRPr="00C23627">
        <w:rPr>
          <w:lang w:val="en-US"/>
        </w:rPr>
        <w:t>Afghanistan.  This will be possible through creating jobs for local communities as well as through supporting the establishment of economic and free business buffer zones and of micro-economic projects and small workshops.</w:t>
      </w:r>
    </w:p>
    <w:p w:rsidR="0021496F" w:rsidRDefault="0021496F" w:rsidP="00DC7085">
      <w:pPr>
        <w:pStyle w:val="Style1"/>
        <w:spacing w:line="240" w:lineRule="auto"/>
        <w:jc w:val="both"/>
        <w:rPr>
          <w:lang w:val="en-US"/>
        </w:rPr>
      </w:pPr>
    </w:p>
    <w:p w:rsidR="00483E9F" w:rsidRPr="00C23627" w:rsidRDefault="00483E9F" w:rsidP="00DC7085">
      <w:pPr>
        <w:pStyle w:val="Style1"/>
        <w:spacing w:line="240" w:lineRule="auto"/>
        <w:jc w:val="both"/>
        <w:rPr>
          <w:lang w:val="en-US"/>
        </w:rPr>
      </w:pPr>
      <w:r w:rsidRPr="005C3F33">
        <w:rPr>
          <w:lang w:val="en-US"/>
        </w:rPr>
        <w:t>Cross-Cutting Component: Research and Analysis,</w:t>
      </w:r>
      <w:r>
        <w:rPr>
          <w:lang w:val="en-US"/>
        </w:rPr>
        <w:t xml:space="preserve"> will concentrate </w:t>
      </w:r>
      <w:r w:rsidRPr="007053E6">
        <w:rPr>
          <w:lang w:val="en-US"/>
        </w:rPr>
        <w:t xml:space="preserve">on research and analysis </w:t>
      </w:r>
      <w:r>
        <w:rPr>
          <w:lang w:val="en-US"/>
        </w:rPr>
        <w:t xml:space="preserve">and </w:t>
      </w:r>
      <w:r w:rsidRPr="007053E6">
        <w:rPr>
          <w:lang w:val="en-US"/>
        </w:rPr>
        <w:t>assist in developing the national institutions in enhancing their modus operandi of data and statistics collection, collation, compilation, and analysis through organization of training workshops and specialized seminars, with expert advice and participation from UNODC Headquarters in Vienna.</w:t>
      </w:r>
      <w:r w:rsidRPr="00C23627">
        <w:rPr>
          <w:lang w:val="en-US"/>
        </w:rPr>
        <w:t xml:space="preserve"> </w:t>
      </w:r>
    </w:p>
    <w:p w:rsidR="00483E9F" w:rsidRPr="00F53E33" w:rsidRDefault="00483E9F" w:rsidP="00DC7085">
      <w:pPr>
        <w:spacing w:line="240" w:lineRule="auto"/>
        <w:jc w:val="both"/>
        <w:rPr>
          <w:rFonts w:ascii="Times New Roman" w:hAnsi="Times New Roman" w:cs="Times New Roman"/>
          <w:bCs/>
          <w:sz w:val="24"/>
          <w:szCs w:val="24"/>
        </w:rPr>
      </w:pPr>
    </w:p>
    <w:p w:rsidR="00483E9F" w:rsidRPr="00C80ED6" w:rsidRDefault="00483E9F" w:rsidP="00324BC7">
      <w:pPr>
        <w:rPr>
          <w:rFonts w:ascii="Times New Roman" w:hAnsi="Times New Roman" w:cs="Times New Roman"/>
          <w:b/>
          <w:bCs/>
          <w:sz w:val="26"/>
          <w:szCs w:val="26"/>
        </w:rPr>
      </w:pPr>
      <w:r w:rsidRPr="00C80ED6">
        <w:rPr>
          <w:rFonts w:ascii="Times New Roman" w:hAnsi="Times New Roman" w:cs="Times New Roman"/>
          <w:b/>
          <w:bCs/>
          <w:sz w:val="26"/>
          <w:szCs w:val="26"/>
        </w:rPr>
        <w:t>1 Introduction</w:t>
      </w:r>
    </w:p>
    <w:p w:rsidR="00483E9F" w:rsidRPr="00C80ED6" w:rsidRDefault="00483E9F" w:rsidP="00324BC7">
      <w:pPr>
        <w:spacing w:after="0" w:line="240" w:lineRule="auto"/>
        <w:jc w:val="both"/>
        <w:rPr>
          <w:rFonts w:ascii="Times New Roman" w:hAnsi="Times New Roman" w:cs="Times New Roman"/>
          <w:b/>
          <w:bCs/>
          <w:sz w:val="24"/>
          <w:szCs w:val="24"/>
        </w:rPr>
      </w:pPr>
      <w:r w:rsidRPr="00C80ED6">
        <w:rPr>
          <w:rFonts w:ascii="Times New Roman" w:hAnsi="Times New Roman" w:cs="Times New Roman"/>
          <w:b/>
          <w:bCs/>
          <w:spacing w:val="1"/>
          <w:w w:val="104"/>
          <w:sz w:val="24"/>
          <w:szCs w:val="24"/>
        </w:rPr>
        <w:t>P</w:t>
      </w:r>
      <w:r w:rsidRPr="00C80ED6">
        <w:rPr>
          <w:rFonts w:ascii="Times New Roman" w:hAnsi="Times New Roman" w:cs="Times New Roman"/>
          <w:b/>
          <w:bCs/>
          <w:spacing w:val="-2"/>
          <w:w w:val="104"/>
          <w:sz w:val="24"/>
          <w:szCs w:val="24"/>
        </w:rPr>
        <w:t>u</w:t>
      </w:r>
      <w:r w:rsidRPr="00C80ED6">
        <w:rPr>
          <w:rFonts w:ascii="Times New Roman" w:hAnsi="Times New Roman" w:cs="Times New Roman"/>
          <w:b/>
          <w:bCs/>
          <w:spacing w:val="3"/>
          <w:w w:val="104"/>
          <w:sz w:val="24"/>
          <w:szCs w:val="24"/>
        </w:rPr>
        <w:t>r</w:t>
      </w:r>
      <w:r w:rsidRPr="00C80ED6">
        <w:rPr>
          <w:rFonts w:ascii="Times New Roman" w:hAnsi="Times New Roman" w:cs="Times New Roman"/>
          <w:b/>
          <w:bCs/>
          <w:spacing w:val="-2"/>
          <w:w w:val="104"/>
          <w:sz w:val="24"/>
          <w:szCs w:val="24"/>
        </w:rPr>
        <w:t>p</w:t>
      </w:r>
      <w:r w:rsidRPr="00C80ED6">
        <w:rPr>
          <w:rFonts w:ascii="Times New Roman" w:hAnsi="Times New Roman" w:cs="Times New Roman"/>
          <w:b/>
          <w:bCs/>
          <w:w w:val="104"/>
          <w:sz w:val="24"/>
          <w:szCs w:val="24"/>
        </w:rPr>
        <w:t>o</w:t>
      </w:r>
      <w:r w:rsidRPr="00C80ED6">
        <w:rPr>
          <w:rFonts w:ascii="Times New Roman" w:hAnsi="Times New Roman" w:cs="Times New Roman"/>
          <w:b/>
          <w:bCs/>
          <w:spacing w:val="1"/>
          <w:w w:val="104"/>
          <w:sz w:val="24"/>
          <w:szCs w:val="24"/>
        </w:rPr>
        <w:t>s</w:t>
      </w:r>
      <w:r w:rsidRPr="00C80ED6">
        <w:rPr>
          <w:rFonts w:ascii="Times New Roman" w:hAnsi="Times New Roman" w:cs="Times New Roman"/>
          <w:b/>
          <w:bCs/>
          <w:w w:val="104"/>
          <w:sz w:val="24"/>
          <w:szCs w:val="24"/>
        </w:rPr>
        <w:t>e</w:t>
      </w:r>
    </w:p>
    <w:p w:rsidR="00483E9F" w:rsidRDefault="00483E9F" w:rsidP="005C3F33">
      <w:pPr>
        <w:pStyle w:val="Style1"/>
        <w:spacing w:line="240" w:lineRule="auto"/>
        <w:jc w:val="both"/>
        <w:rPr>
          <w:lang w:val="en-US"/>
        </w:rPr>
      </w:pPr>
    </w:p>
    <w:p w:rsidR="00483E9F" w:rsidRPr="005C3F33" w:rsidRDefault="00483E9F" w:rsidP="003E4726">
      <w:pPr>
        <w:pStyle w:val="Style1"/>
        <w:spacing w:line="240" w:lineRule="auto"/>
        <w:jc w:val="both"/>
        <w:rPr>
          <w:lang w:val="en-US"/>
        </w:rPr>
      </w:pPr>
      <w:r>
        <w:rPr>
          <w:lang w:val="en-US"/>
        </w:rPr>
        <w:t xml:space="preserve">The Islamic Republic of Iran and </w:t>
      </w:r>
      <w:r w:rsidRPr="005C3F33">
        <w:rPr>
          <w:lang w:val="en-US"/>
        </w:rPr>
        <w:t>UNODC</w:t>
      </w:r>
      <w:r>
        <w:rPr>
          <w:lang w:val="en-US"/>
        </w:rPr>
        <w:t xml:space="preserve"> Iran</w:t>
      </w:r>
      <w:r w:rsidRPr="005C3F33">
        <w:rPr>
          <w:lang w:val="en-US"/>
        </w:rPr>
        <w:t xml:space="preserve"> are progressing from technical cooperation under the Country Programme </w:t>
      </w:r>
      <w:r>
        <w:rPr>
          <w:lang w:val="en-US"/>
        </w:rPr>
        <w:t xml:space="preserve">of Technical Cooperation </w:t>
      </w:r>
      <w:r w:rsidRPr="005C3F33">
        <w:rPr>
          <w:lang w:val="en-US"/>
        </w:rPr>
        <w:t xml:space="preserve">(2011 – 2014) to a new UNODC Country Partnership Programme (CPP) in the Islamic Republic of Iran (2015 – 2019). </w:t>
      </w:r>
    </w:p>
    <w:p w:rsidR="00483E9F" w:rsidRDefault="00483E9F" w:rsidP="005C3F33">
      <w:pPr>
        <w:pStyle w:val="Style1"/>
        <w:spacing w:line="240" w:lineRule="auto"/>
        <w:jc w:val="both"/>
        <w:rPr>
          <w:lang w:val="en-US"/>
        </w:rPr>
      </w:pPr>
    </w:p>
    <w:p w:rsidR="00483E9F" w:rsidRPr="005C3F33" w:rsidRDefault="00483E9F" w:rsidP="00B017E7">
      <w:pPr>
        <w:pStyle w:val="Style1"/>
        <w:spacing w:line="240" w:lineRule="auto"/>
        <w:jc w:val="both"/>
        <w:rPr>
          <w:lang w:val="en-US"/>
        </w:rPr>
      </w:pPr>
      <w:r w:rsidRPr="005C3F33">
        <w:rPr>
          <w:lang w:val="en-US"/>
        </w:rPr>
        <w:t>The main objective of the CPP is to support the enhancement of national capacities, policies, and programmes to respond to the pressing challenges of drugs and crime in Iran. It will also aim at the reduction of illicit drugs supply and demand. This will be achieved through an integrated and balanced approach based on international cooperation and capacity-building</w:t>
      </w:r>
      <w:r>
        <w:rPr>
          <w:lang w:val="en-US"/>
        </w:rPr>
        <w:t>.</w:t>
      </w:r>
      <w:r w:rsidRPr="005C3F33">
        <w:rPr>
          <w:lang w:val="en-US"/>
        </w:rPr>
        <w:t xml:space="preserve"> </w:t>
      </w:r>
    </w:p>
    <w:p w:rsidR="00483E9F" w:rsidRDefault="00483E9F" w:rsidP="005C3F33">
      <w:pPr>
        <w:pStyle w:val="Style1"/>
        <w:spacing w:line="240" w:lineRule="auto"/>
        <w:jc w:val="both"/>
        <w:rPr>
          <w:lang w:val="en-US"/>
        </w:rPr>
      </w:pPr>
    </w:p>
    <w:p w:rsidR="00483E9F" w:rsidRPr="005C3F33" w:rsidRDefault="00483E9F" w:rsidP="005C3F33">
      <w:pPr>
        <w:pStyle w:val="Style1"/>
        <w:spacing w:line="240" w:lineRule="auto"/>
        <w:jc w:val="both"/>
        <w:rPr>
          <w:lang w:val="en-US"/>
        </w:rPr>
      </w:pPr>
      <w:r w:rsidRPr="005C3F33">
        <w:rPr>
          <w:lang w:val="en-US"/>
        </w:rPr>
        <w:t>Furthermore, the CPP</w:t>
      </w:r>
      <w:r w:rsidRPr="005C3F33">
        <w:rPr>
          <w:rtl/>
          <w:lang w:val="en-US"/>
        </w:rPr>
        <w:t xml:space="preserve"> </w:t>
      </w:r>
      <w:r w:rsidRPr="005C3F33">
        <w:rPr>
          <w:lang w:val="en-US"/>
        </w:rPr>
        <w:t>will address Iran’s national priorities while linking to the UNODC’s Commission on Narcotic Drugs (CND) and Commission on Crime Prevention and Criminal Justice (CCPCJ). It will also support regional collaborative efforts and frameworks.</w:t>
      </w:r>
    </w:p>
    <w:p w:rsidR="00483E9F" w:rsidRDefault="00483E9F" w:rsidP="00324BC7">
      <w:pPr>
        <w:spacing w:after="0" w:line="240" w:lineRule="auto"/>
        <w:jc w:val="both"/>
        <w:rPr>
          <w:rFonts w:ascii="Times New Roman" w:hAnsi="Times New Roman" w:cs="Times New Roman"/>
          <w:b/>
          <w:bCs/>
          <w:spacing w:val="1"/>
          <w:sz w:val="24"/>
          <w:szCs w:val="24"/>
        </w:rPr>
      </w:pPr>
    </w:p>
    <w:p w:rsidR="00483E9F" w:rsidRPr="00C80ED6" w:rsidRDefault="00483E9F" w:rsidP="00324BC7">
      <w:pPr>
        <w:spacing w:after="0" w:line="240" w:lineRule="auto"/>
        <w:jc w:val="both"/>
        <w:rPr>
          <w:rFonts w:ascii="Times New Roman" w:hAnsi="Times New Roman" w:cs="Times New Roman"/>
          <w:b/>
          <w:bCs/>
          <w:w w:val="104"/>
          <w:sz w:val="24"/>
          <w:szCs w:val="24"/>
        </w:rPr>
      </w:pPr>
      <w:r w:rsidRPr="00C80ED6">
        <w:rPr>
          <w:rFonts w:ascii="Times New Roman" w:hAnsi="Times New Roman" w:cs="Times New Roman"/>
          <w:b/>
          <w:bCs/>
          <w:spacing w:val="1"/>
          <w:sz w:val="24"/>
          <w:szCs w:val="24"/>
        </w:rPr>
        <w:t>P</w:t>
      </w:r>
      <w:r w:rsidRPr="00C80ED6">
        <w:rPr>
          <w:rFonts w:ascii="Times New Roman" w:hAnsi="Times New Roman" w:cs="Times New Roman"/>
          <w:b/>
          <w:bCs/>
          <w:sz w:val="24"/>
          <w:szCs w:val="24"/>
        </w:rPr>
        <w:t>ar</w:t>
      </w:r>
      <w:r w:rsidRPr="00C80ED6">
        <w:rPr>
          <w:rFonts w:ascii="Times New Roman" w:hAnsi="Times New Roman" w:cs="Times New Roman"/>
          <w:b/>
          <w:bCs/>
          <w:spacing w:val="-3"/>
          <w:sz w:val="24"/>
          <w:szCs w:val="24"/>
        </w:rPr>
        <w:t>a</w:t>
      </w:r>
      <w:r w:rsidRPr="00C80ED6">
        <w:rPr>
          <w:rFonts w:ascii="Times New Roman" w:hAnsi="Times New Roman" w:cs="Times New Roman"/>
          <w:b/>
          <w:bCs/>
          <w:sz w:val="24"/>
          <w:szCs w:val="24"/>
        </w:rPr>
        <w:t>meters</w:t>
      </w:r>
      <w:r w:rsidRPr="00C80ED6">
        <w:rPr>
          <w:rFonts w:ascii="Times New Roman" w:hAnsi="Times New Roman" w:cs="Times New Roman"/>
          <w:b/>
          <w:bCs/>
          <w:spacing w:val="37"/>
          <w:sz w:val="24"/>
          <w:szCs w:val="24"/>
        </w:rPr>
        <w:t xml:space="preserve"> </w:t>
      </w:r>
      <w:r w:rsidRPr="00C80ED6">
        <w:rPr>
          <w:rFonts w:ascii="Times New Roman" w:hAnsi="Times New Roman" w:cs="Times New Roman"/>
          <w:b/>
          <w:bCs/>
          <w:spacing w:val="-3"/>
          <w:sz w:val="24"/>
          <w:szCs w:val="24"/>
        </w:rPr>
        <w:t>o</w:t>
      </w:r>
      <w:r w:rsidRPr="00C80ED6">
        <w:rPr>
          <w:rFonts w:ascii="Times New Roman" w:hAnsi="Times New Roman" w:cs="Times New Roman"/>
          <w:b/>
          <w:bCs/>
          <w:sz w:val="24"/>
          <w:szCs w:val="24"/>
        </w:rPr>
        <w:t>f</w:t>
      </w:r>
      <w:r w:rsidRPr="00C80ED6">
        <w:rPr>
          <w:rFonts w:ascii="Times New Roman" w:hAnsi="Times New Roman" w:cs="Times New Roman"/>
          <w:b/>
          <w:bCs/>
          <w:spacing w:val="5"/>
          <w:sz w:val="24"/>
          <w:szCs w:val="24"/>
        </w:rPr>
        <w:t xml:space="preserve"> </w:t>
      </w:r>
      <w:r w:rsidRPr="00C80ED6">
        <w:rPr>
          <w:rFonts w:ascii="Times New Roman" w:hAnsi="Times New Roman" w:cs="Times New Roman"/>
          <w:b/>
          <w:bCs/>
          <w:sz w:val="24"/>
          <w:szCs w:val="24"/>
        </w:rPr>
        <w:t>the</w:t>
      </w:r>
      <w:r w:rsidRPr="00C80ED6">
        <w:rPr>
          <w:rFonts w:ascii="Times New Roman" w:hAnsi="Times New Roman" w:cs="Times New Roman"/>
          <w:b/>
          <w:bCs/>
          <w:spacing w:val="6"/>
          <w:sz w:val="24"/>
          <w:szCs w:val="24"/>
        </w:rPr>
        <w:t xml:space="preserve"> </w:t>
      </w:r>
      <w:r w:rsidRPr="00C80ED6">
        <w:rPr>
          <w:rFonts w:ascii="Times New Roman" w:hAnsi="Times New Roman" w:cs="Times New Roman"/>
          <w:b/>
          <w:bCs/>
          <w:spacing w:val="1"/>
          <w:sz w:val="24"/>
          <w:szCs w:val="24"/>
        </w:rPr>
        <w:t>CP</w:t>
      </w:r>
      <w:r w:rsidRPr="00C80ED6">
        <w:rPr>
          <w:rFonts w:ascii="Times New Roman" w:hAnsi="Times New Roman" w:cs="Times New Roman"/>
          <w:b/>
          <w:bCs/>
          <w:sz w:val="24"/>
          <w:szCs w:val="24"/>
        </w:rPr>
        <w:t>P</w:t>
      </w:r>
      <w:r w:rsidRPr="00C80ED6">
        <w:rPr>
          <w:rFonts w:ascii="Times New Roman" w:hAnsi="Times New Roman" w:cs="Times New Roman"/>
          <w:b/>
          <w:bCs/>
          <w:spacing w:val="1"/>
          <w:sz w:val="24"/>
          <w:szCs w:val="24"/>
        </w:rPr>
        <w:t xml:space="preserve"> </w:t>
      </w:r>
      <w:r w:rsidRPr="00C80ED6">
        <w:rPr>
          <w:rFonts w:ascii="Times New Roman" w:hAnsi="Times New Roman" w:cs="Times New Roman"/>
          <w:b/>
          <w:bCs/>
          <w:w w:val="104"/>
          <w:sz w:val="24"/>
          <w:szCs w:val="24"/>
        </w:rPr>
        <w:t>Pr</w:t>
      </w:r>
      <w:r w:rsidRPr="00C80ED6">
        <w:rPr>
          <w:rFonts w:ascii="Times New Roman" w:hAnsi="Times New Roman" w:cs="Times New Roman"/>
          <w:b/>
          <w:bCs/>
          <w:w w:val="103"/>
          <w:sz w:val="24"/>
          <w:szCs w:val="24"/>
        </w:rPr>
        <w:t>e</w:t>
      </w:r>
      <w:r w:rsidRPr="00C80ED6">
        <w:rPr>
          <w:rFonts w:ascii="Times New Roman" w:hAnsi="Times New Roman" w:cs="Times New Roman"/>
          <w:b/>
          <w:bCs/>
          <w:spacing w:val="-5"/>
          <w:w w:val="104"/>
          <w:sz w:val="24"/>
          <w:szCs w:val="24"/>
        </w:rPr>
        <w:t>p</w:t>
      </w:r>
      <w:r w:rsidRPr="00C80ED6">
        <w:rPr>
          <w:rFonts w:ascii="Times New Roman" w:hAnsi="Times New Roman" w:cs="Times New Roman"/>
          <w:b/>
          <w:bCs/>
          <w:w w:val="105"/>
          <w:sz w:val="24"/>
          <w:szCs w:val="24"/>
        </w:rPr>
        <w:t>a</w:t>
      </w:r>
      <w:r w:rsidRPr="00C80ED6">
        <w:rPr>
          <w:rFonts w:ascii="Times New Roman" w:hAnsi="Times New Roman" w:cs="Times New Roman"/>
          <w:b/>
          <w:bCs/>
          <w:w w:val="104"/>
          <w:sz w:val="24"/>
          <w:szCs w:val="24"/>
        </w:rPr>
        <w:t>r</w:t>
      </w:r>
      <w:r w:rsidRPr="00C80ED6">
        <w:rPr>
          <w:rFonts w:ascii="Times New Roman" w:hAnsi="Times New Roman" w:cs="Times New Roman"/>
          <w:b/>
          <w:bCs/>
          <w:w w:val="105"/>
          <w:sz w:val="24"/>
          <w:szCs w:val="24"/>
        </w:rPr>
        <w:t>at</w:t>
      </w:r>
      <w:r w:rsidRPr="00C80ED6">
        <w:rPr>
          <w:rFonts w:ascii="Times New Roman" w:hAnsi="Times New Roman" w:cs="Times New Roman"/>
          <w:b/>
          <w:bCs/>
          <w:spacing w:val="3"/>
          <w:w w:val="109"/>
          <w:sz w:val="24"/>
          <w:szCs w:val="24"/>
        </w:rPr>
        <w:t>i</w:t>
      </w:r>
      <w:r w:rsidRPr="00C80ED6">
        <w:rPr>
          <w:rFonts w:ascii="Times New Roman" w:hAnsi="Times New Roman" w:cs="Times New Roman"/>
          <w:b/>
          <w:bCs/>
          <w:spacing w:val="-3"/>
          <w:w w:val="104"/>
          <w:sz w:val="24"/>
          <w:szCs w:val="24"/>
        </w:rPr>
        <w:t>o</w:t>
      </w:r>
      <w:r w:rsidRPr="00C80ED6">
        <w:rPr>
          <w:rFonts w:ascii="Times New Roman" w:hAnsi="Times New Roman" w:cs="Times New Roman"/>
          <w:b/>
          <w:bCs/>
          <w:w w:val="104"/>
          <w:sz w:val="24"/>
          <w:szCs w:val="24"/>
        </w:rPr>
        <w:t>n</w:t>
      </w:r>
    </w:p>
    <w:p w:rsidR="00483E9F" w:rsidRPr="00C80ED6" w:rsidRDefault="00483E9F" w:rsidP="00324BC7">
      <w:pPr>
        <w:spacing w:after="0" w:line="240" w:lineRule="auto"/>
        <w:jc w:val="both"/>
        <w:rPr>
          <w:rFonts w:ascii="Times New Roman" w:hAnsi="Times New Roman" w:cs="Times New Roman"/>
          <w:b/>
          <w:bCs/>
          <w:w w:val="104"/>
          <w:sz w:val="24"/>
          <w:szCs w:val="24"/>
        </w:rPr>
      </w:pPr>
    </w:p>
    <w:p w:rsidR="00483E9F" w:rsidRPr="005C3F33" w:rsidRDefault="00483E9F" w:rsidP="00BC18FB">
      <w:pPr>
        <w:pStyle w:val="Style1"/>
        <w:spacing w:line="240" w:lineRule="auto"/>
        <w:jc w:val="both"/>
        <w:rPr>
          <w:lang w:val="en-US"/>
        </w:rPr>
      </w:pPr>
      <w:r w:rsidRPr="005C3F33">
        <w:rPr>
          <w:lang w:val="en-US"/>
        </w:rPr>
        <w:t>The preparation the new CPP has been based on a participatory process of consultation and collaboration with the</w:t>
      </w:r>
      <w:r>
        <w:rPr>
          <w:lang w:val="en-US"/>
        </w:rPr>
        <w:t xml:space="preserve"> national counterpart</w:t>
      </w:r>
      <w:r w:rsidR="00843F68">
        <w:rPr>
          <w:lang w:val="en-US"/>
        </w:rPr>
        <w:t>s</w:t>
      </w:r>
      <w:r>
        <w:rPr>
          <w:lang w:val="en-US"/>
        </w:rPr>
        <w:t xml:space="preserve"> and support of the international funding partners. </w:t>
      </w:r>
      <w:r w:rsidRPr="005C3F33">
        <w:rPr>
          <w:lang w:val="en-US"/>
        </w:rPr>
        <w:t xml:space="preserve"> </w:t>
      </w:r>
    </w:p>
    <w:p w:rsidR="00483E9F" w:rsidRPr="005C3F33" w:rsidRDefault="00483E9F" w:rsidP="00C55C01">
      <w:pPr>
        <w:pStyle w:val="Style1"/>
        <w:spacing w:line="240" w:lineRule="auto"/>
        <w:jc w:val="both"/>
        <w:rPr>
          <w:lang w:val="en-US"/>
        </w:rPr>
      </w:pPr>
      <w:r w:rsidRPr="005C3F33">
        <w:rPr>
          <w:lang w:val="en-US"/>
        </w:rPr>
        <w:t xml:space="preserve">The </w:t>
      </w:r>
      <w:r>
        <w:rPr>
          <w:lang w:val="en-US"/>
        </w:rPr>
        <w:t xml:space="preserve">CPP </w:t>
      </w:r>
      <w:r w:rsidRPr="005C3F33">
        <w:rPr>
          <w:lang w:val="en-US"/>
        </w:rPr>
        <w:t xml:space="preserve">has been developed to address Iran’s national priorities, regional challenges and international concerns on drugs and crime. In the course of its development, the Programme has closely evaluated and taken into consideration national priorities; and the nationally identified strategies and policies including, for example: </w:t>
      </w:r>
      <w:r w:rsidR="003A341D">
        <w:rPr>
          <w:lang w:val="en-US"/>
        </w:rPr>
        <w:t>T</w:t>
      </w:r>
      <w:r w:rsidRPr="005C3F33">
        <w:rPr>
          <w:lang w:val="en-US"/>
        </w:rPr>
        <w:t>he Supreme Leader’s General Policies on Health and the DCHQ’s Comprehensive Document on Primary Prevention from Addiction (2010). It further considers areas of cooperation with national authorities and decision makers under the UNDAF, when and where possible, and the development of partnerships with UN sister agencies, academia, civil society and NGOs.</w:t>
      </w:r>
    </w:p>
    <w:p w:rsidR="00483E9F" w:rsidRDefault="00483E9F" w:rsidP="005C3F33">
      <w:pPr>
        <w:pStyle w:val="Style1"/>
        <w:spacing w:line="240" w:lineRule="auto"/>
        <w:jc w:val="both"/>
        <w:rPr>
          <w:lang w:val="en-US"/>
        </w:rPr>
      </w:pPr>
    </w:p>
    <w:p w:rsidR="00483E9F" w:rsidRPr="005C3F33" w:rsidRDefault="00483E9F" w:rsidP="00CB2954">
      <w:pPr>
        <w:pStyle w:val="Style1"/>
        <w:spacing w:line="240" w:lineRule="auto"/>
        <w:jc w:val="both"/>
        <w:rPr>
          <w:lang w:val="en-US"/>
        </w:rPr>
      </w:pPr>
      <w:r w:rsidRPr="005C3F33">
        <w:rPr>
          <w:lang w:val="en-US"/>
        </w:rPr>
        <w:t xml:space="preserve">The Programme will seek maximum synergy with UNODC Thematic and Global Programmes and Strategy for the period 2012 – 2015 and the Proposed Strategic Framework 2016 – 2017 for UNODC. It will also seek maximum synergy with existing programmes in the region, primarily the Country Programmes for Afghanistan and Pakistan, the Programme for Central Asia, and the Regional Programme for Afghanistan and Neighbouring Countries (RP), in order to enable an </w:t>
      </w:r>
      <w:r w:rsidRPr="005C3F33">
        <w:rPr>
          <w:lang w:val="en-US"/>
        </w:rPr>
        <w:lastRenderedPageBreak/>
        <w:t xml:space="preserve">integrated and concerted one UNODC response in West and Central Asia. The CPP will also further build on the UNODC drug control and cooperation platform set-up through the Inter-regional Drug Control Approach and ensure effective linkages with other UNODC Regional Programmes operating in the regions affected by the Afghan opiates trade </w:t>
      </w:r>
    </w:p>
    <w:p w:rsidR="00A14EB4" w:rsidRDefault="00A14EB4" w:rsidP="004477EE">
      <w:pPr>
        <w:pStyle w:val="Style1"/>
        <w:spacing w:line="240" w:lineRule="auto"/>
        <w:jc w:val="both"/>
        <w:rPr>
          <w:lang w:val="en-US"/>
        </w:rPr>
      </w:pPr>
    </w:p>
    <w:p w:rsidR="00483E9F" w:rsidRPr="005C3F33" w:rsidRDefault="00483E9F" w:rsidP="004477EE">
      <w:pPr>
        <w:pStyle w:val="Style1"/>
        <w:spacing w:line="240" w:lineRule="auto"/>
        <w:jc w:val="both"/>
        <w:rPr>
          <w:lang w:val="en-US"/>
        </w:rPr>
      </w:pPr>
      <w:r>
        <w:rPr>
          <w:lang w:val="en-US"/>
        </w:rPr>
        <w:t>Moreover, it</w:t>
      </w:r>
      <w:r w:rsidRPr="005C3F33">
        <w:rPr>
          <w:lang w:val="en-US"/>
        </w:rPr>
        <w:t xml:space="preserve"> </w:t>
      </w:r>
      <w:r>
        <w:rPr>
          <w:lang w:val="en-US"/>
        </w:rPr>
        <w:t xml:space="preserve">made </w:t>
      </w:r>
      <w:r w:rsidRPr="005C3F33">
        <w:rPr>
          <w:lang w:val="en-US"/>
        </w:rPr>
        <w:t xml:space="preserve">use of </w:t>
      </w:r>
      <w:r>
        <w:rPr>
          <w:lang w:val="en-US"/>
        </w:rPr>
        <w:t xml:space="preserve">the Regional Programme for Afghanistan and Neighboring Countries evaluations, and took in to consideration </w:t>
      </w:r>
      <w:r w:rsidRPr="005C3F33">
        <w:rPr>
          <w:lang w:val="en-US"/>
        </w:rPr>
        <w:t>various data and findings from the opiates related surveys, as well as other relevant UNODC research products.</w:t>
      </w:r>
    </w:p>
    <w:p w:rsidR="00483E9F" w:rsidRDefault="00483E9F" w:rsidP="00324BC7">
      <w:pPr>
        <w:spacing w:after="0" w:line="240" w:lineRule="auto"/>
        <w:jc w:val="both"/>
        <w:rPr>
          <w:rFonts w:ascii="Times New Roman" w:hAnsi="Times New Roman" w:cs="Times New Roman"/>
          <w:b/>
          <w:bCs/>
          <w:spacing w:val="2"/>
          <w:sz w:val="24"/>
          <w:szCs w:val="24"/>
        </w:rPr>
      </w:pPr>
    </w:p>
    <w:p w:rsidR="00483E9F" w:rsidRPr="00C80ED6" w:rsidRDefault="00483E9F" w:rsidP="00324BC7">
      <w:pPr>
        <w:spacing w:after="0" w:line="240" w:lineRule="auto"/>
        <w:jc w:val="both"/>
        <w:rPr>
          <w:rFonts w:ascii="Times New Roman" w:hAnsi="Times New Roman" w:cs="Times New Roman"/>
          <w:b/>
          <w:bCs/>
          <w:sz w:val="24"/>
          <w:szCs w:val="24"/>
        </w:rPr>
      </w:pPr>
      <w:r w:rsidRPr="00C80ED6">
        <w:rPr>
          <w:rFonts w:ascii="Times New Roman" w:hAnsi="Times New Roman" w:cs="Times New Roman"/>
          <w:b/>
          <w:bCs/>
          <w:spacing w:val="2"/>
          <w:sz w:val="24"/>
          <w:szCs w:val="24"/>
        </w:rPr>
        <w:t>S</w:t>
      </w:r>
      <w:r w:rsidRPr="00C80ED6">
        <w:rPr>
          <w:rFonts w:ascii="Times New Roman" w:hAnsi="Times New Roman" w:cs="Times New Roman"/>
          <w:b/>
          <w:bCs/>
          <w:sz w:val="24"/>
          <w:szCs w:val="24"/>
        </w:rPr>
        <w:t>tr</w:t>
      </w:r>
      <w:r w:rsidRPr="00C80ED6">
        <w:rPr>
          <w:rFonts w:ascii="Times New Roman" w:hAnsi="Times New Roman" w:cs="Times New Roman"/>
          <w:b/>
          <w:bCs/>
          <w:spacing w:val="-2"/>
          <w:sz w:val="24"/>
          <w:szCs w:val="24"/>
        </w:rPr>
        <w:t>u</w:t>
      </w:r>
      <w:r w:rsidRPr="00C80ED6">
        <w:rPr>
          <w:rFonts w:ascii="Times New Roman" w:hAnsi="Times New Roman" w:cs="Times New Roman"/>
          <w:b/>
          <w:bCs/>
          <w:spacing w:val="1"/>
          <w:sz w:val="24"/>
          <w:szCs w:val="24"/>
        </w:rPr>
        <w:t>c</w:t>
      </w:r>
      <w:r w:rsidRPr="00C80ED6">
        <w:rPr>
          <w:rFonts w:ascii="Times New Roman" w:hAnsi="Times New Roman" w:cs="Times New Roman"/>
          <w:b/>
          <w:bCs/>
          <w:sz w:val="24"/>
          <w:szCs w:val="24"/>
        </w:rPr>
        <w:t>ture</w:t>
      </w:r>
      <w:r w:rsidRPr="00C80ED6">
        <w:rPr>
          <w:rFonts w:ascii="Times New Roman" w:hAnsi="Times New Roman" w:cs="Times New Roman"/>
          <w:b/>
          <w:bCs/>
          <w:spacing w:val="26"/>
          <w:sz w:val="24"/>
          <w:szCs w:val="24"/>
        </w:rPr>
        <w:t xml:space="preserve"> </w:t>
      </w:r>
      <w:r w:rsidRPr="00C80ED6">
        <w:rPr>
          <w:rFonts w:ascii="Times New Roman" w:hAnsi="Times New Roman" w:cs="Times New Roman"/>
          <w:b/>
          <w:bCs/>
          <w:sz w:val="24"/>
          <w:szCs w:val="24"/>
        </w:rPr>
        <w:t xml:space="preserve">of </w:t>
      </w:r>
      <w:r w:rsidRPr="00C80ED6">
        <w:rPr>
          <w:rFonts w:ascii="Times New Roman" w:hAnsi="Times New Roman" w:cs="Times New Roman"/>
          <w:b/>
          <w:bCs/>
          <w:spacing w:val="2"/>
          <w:sz w:val="24"/>
          <w:szCs w:val="24"/>
        </w:rPr>
        <w:t>t</w:t>
      </w:r>
      <w:r w:rsidRPr="00C80ED6">
        <w:rPr>
          <w:rFonts w:ascii="Times New Roman" w:hAnsi="Times New Roman" w:cs="Times New Roman"/>
          <w:b/>
          <w:bCs/>
          <w:spacing w:val="-2"/>
          <w:sz w:val="24"/>
          <w:szCs w:val="24"/>
        </w:rPr>
        <w:t>h</w:t>
      </w:r>
      <w:r w:rsidRPr="00C80ED6">
        <w:rPr>
          <w:rFonts w:ascii="Times New Roman" w:hAnsi="Times New Roman" w:cs="Times New Roman"/>
          <w:b/>
          <w:bCs/>
          <w:sz w:val="24"/>
          <w:szCs w:val="24"/>
        </w:rPr>
        <w:t>e</w:t>
      </w:r>
      <w:r w:rsidRPr="00C80ED6">
        <w:rPr>
          <w:rFonts w:ascii="Times New Roman" w:hAnsi="Times New Roman" w:cs="Times New Roman"/>
          <w:b/>
          <w:bCs/>
          <w:spacing w:val="6"/>
          <w:sz w:val="24"/>
          <w:szCs w:val="24"/>
        </w:rPr>
        <w:t xml:space="preserve"> </w:t>
      </w:r>
      <w:r w:rsidRPr="00C80ED6">
        <w:rPr>
          <w:rFonts w:ascii="Times New Roman" w:hAnsi="Times New Roman" w:cs="Times New Roman"/>
          <w:b/>
          <w:bCs/>
          <w:spacing w:val="1"/>
          <w:w w:val="101"/>
          <w:sz w:val="24"/>
          <w:szCs w:val="24"/>
        </w:rPr>
        <w:t>CP</w:t>
      </w:r>
      <w:r w:rsidRPr="00C80ED6">
        <w:rPr>
          <w:rFonts w:ascii="Times New Roman" w:hAnsi="Times New Roman" w:cs="Times New Roman"/>
          <w:b/>
          <w:bCs/>
          <w:w w:val="105"/>
          <w:sz w:val="24"/>
          <w:szCs w:val="24"/>
        </w:rPr>
        <w:t>P</w:t>
      </w:r>
    </w:p>
    <w:p w:rsidR="00483E9F" w:rsidRPr="00C80ED6" w:rsidRDefault="00483E9F" w:rsidP="00324BC7">
      <w:pPr>
        <w:autoSpaceDE w:val="0"/>
        <w:autoSpaceDN w:val="0"/>
        <w:adjustRightInd w:val="0"/>
        <w:spacing w:after="0" w:line="240" w:lineRule="auto"/>
        <w:rPr>
          <w:rFonts w:cs="Calibri"/>
          <w:sz w:val="21"/>
          <w:szCs w:val="21"/>
        </w:rPr>
      </w:pPr>
    </w:p>
    <w:p w:rsidR="00483E9F" w:rsidRPr="00C80ED6" w:rsidRDefault="00483E9F" w:rsidP="00324BC7">
      <w:pPr>
        <w:tabs>
          <w:tab w:val="left" w:pos="360"/>
        </w:tabs>
        <w:autoSpaceDE w:val="0"/>
        <w:autoSpaceDN w:val="0"/>
        <w:adjustRightInd w:val="0"/>
        <w:spacing w:after="0" w:line="240" w:lineRule="auto"/>
        <w:jc w:val="both"/>
        <w:rPr>
          <w:rFonts w:ascii="Times New Roman" w:hAnsi="Times New Roman" w:cs="Times New Roman"/>
          <w:bCs/>
          <w:sz w:val="24"/>
          <w:szCs w:val="24"/>
        </w:rPr>
      </w:pPr>
      <w:r w:rsidRPr="00C80ED6">
        <w:rPr>
          <w:rFonts w:ascii="Times New Roman" w:hAnsi="Times New Roman" w:cs="Times New Roman"/>
          <w:bCs/>
          <w:sz w:val="24"/>
          <w:szCs w:val="24"/>
        </w:rPr>
        <w:t xml:space="preserve">The CPP will be composed of the following four Sub-programmes, with research and analysis as a cross-cutting issue: </w:t>
      </w:r>
    </w:p>
    <w:p w:rsidR="00483E9F" w:rsidRDefault="00483E9F" w:rsidP="00324BC7">
      <w:pPr>
        <w:tabs>
          <w:tab w:val="left" w:pos="360"/>
        </w:tabs>
        <w:autoSpaceDE w:val="0"/>
        <w:autoSpaceDN w:val="0"/>
        <w:adjustRightInd w:val="0"/>
        <w:spacing w:after="0" w:line="240" w:lineRule="auto"/>
        <w:jc w:val="both"/>
        <w:rPr>
          <w:rFonts w:ascii="Times New Roman" w:hAnsi="Times New Roman" w:cs="Times New Roman"/>
          <w:bCs/>
          <w:sz w:val="24"/>
          <w:szCs w:val="24"/>
        </w:rPr>
      </w:pPr>
    </w:p>
    <w:p w:rsidR="00483E9F" w:rsidRPr="00C80ED6" w:rsidRDefault="00483E9F" w:rsidP="00324BC7">
      <w:pPr>
        <w:tabs>
          <w:tab w:val="left" w:pos="360"/>
        </w:tabs>
        <w:autoSpaceDE w:val="0"/>
        <w:autoSpaceDN w:val="0"/>
        <w:adjustRightInd w:val="0"/>
        <w:spacing w:after="0" w:line="240" w:lineRule="auto"/>
        <w:jc w:val="both"/>
        <w:rPr>
          <w:rFonts w:ascii="Times New Roman" w:hAnsi="Times New Roman" w:cs="Times New Roman"/>
          <w:bCs/>
          <w:sz w:val="24"/>
          <w:szCs w:val="24"/>
        </w:rPr>
      </w:pPr>
      <w:r w:rsidRPr="00C80ED6">
        <w:rPr>
          <w:rFonts w:ascii="Times New Roman" w:hAnsi="Times New Roman" w:cs="Times New Roman"/>
          <w:bCs/>
          <w:sz w:val="24"/>
          <w:szCs w:val="24"/>
        </w:rPr>
        <w:t xml:space="preserve">Sub-programme 1: Border Management and Illicit Trafficking </w:t>
      </w:r>
    </w:p>
    <w:p w:rsidR="00483E9F" w:rsidRPr="00C80ED6" w:rsidRDefault="00483E9F" w:rsidP="006A6DE1">
      <w:pPr>
        <w:tabs>
          <w:tab w:val="left" w:pos="360"/>
        </w:tabs>
        <w:autoSpaceDE w:val="0"/>
        <w:autoSpaceDN w:val="0"/>
        <w:adjustRightInd w:val="0"/>
        <w:spacing w:after="0" w:line="240" w:lineRule="auto"/>
        <w:jc w:val="both"/>
        <w:rPr>
          <w:rFonts w:ascii="Times New Roman" w:hAnsi="Times New Roman" w:cs="Times New Roman"/>
          <w:bCs/>
          <w:sz w:val="24"/>
          <w:szCs w:val="24"/>
        </w:rPr>
      </w:pPr>
      <w:r w:rsidRPr="00C80ED6">
        <w:rPr>
          <w:rFonts w:ascii="Times New Roman" w:hAnsi="Times New Roman" w:cs="Times New Roman"/>
          <w:bCs/>
          <w:sz w:val="24"/>
          <w:szCs w:val="24"/>
        </w:rPr>
        <w:t xml:space="preserve">Sub-programme 2: </w:t>
      </w:r>
      <w:r w:rsidR="006A6DE1">
        <w:rPr>
          <w:rFonts w:ascii="Times New Roman" w:hAnsi="Times New Roman" w:cs="Times New Roman"/>
          <w:bCs/>
          <w:sz w:val="24"/>
          <w:szCs w:val="24"/>
        </w:rPr>
        <w:t xml:space="preserve"> Crime, Corruption and </w:t>
      </w:r>
      <w:r w:rsidR="006A6DE1" w:rsidRPr="00496320">
        <w:rPr>
          <w:rFonts w:ascii="Times New Roman" w:hAnsi="Times New Roman" w:cs="Times New Roman"/>
          <w:bCs/>
          <w:sz w:val="24"/>
          <w:szCs w:val="24"/>
        </w:rPr>
        <w:t>Criminal Justice</w:t>
      </w:r>
    </w:p>
    <w:p w:rsidR="00483E9F" w:rsidRPr="00C80ED6" w:rsidRDefault="00483E9F" w:rsidP="00324BC7">
      <w:pPr>
        <w:tabs>
          <w:tab w:val="left" w:pos="360"/>
        </w:tabs>
        <w:autoSpaceDE w:val="0"/>
        <w:autoSpaceDN w:val="0"/>
        <w:adjustRightInd w:val="0"/>
        <w:spacing w:after="0" w:line="240" w:lineRule="auto"/>
        <w:jc w:val="both"/>
        <w:rPr>
          <w:rFonts w:ascii="Times New Roman" w:hAnsi="Times New Roman" w:cs="Times New Roman"/>
          <w:bCs/>
          <w:sz w:val="24"/>
          <w:szCs w:val="24"/>
        </w:rPr>
      </w:pPr>
      <w:r w:rsidRPr="00C80ED6">
        <w:rPr>
          <w:rFonts w:ascii="Times New Roman" w:hAnsi="Times New Roman" w:cs="Times New Roman"/>
          <w:bCs/>
          <w:sz w:val="24"/>
          <w:szCs w:val="24"/>
        </w:rPr>
        <w:t>Sub-programme 3: Drug Use Prevention, Treatment, Rehabilitation and HIV Care</w:t>
      </w:r>
    </w:p>
    <w:p w:rsidR="00483E9F" w:rsidRPr="00C80ED6" w:rsidRDefault="00483E9F" w:rsidP="00324BC7">
      <w:pPr>
        <w:tabs>
          <w:tab w:val="left" w:pos="360"/>
        </w:tabs>
        <w:autoSpaceDE w:val="0"/>
        <w:autoSpaceDN w:val="0"/>
        <w:adjustRightInd w:val="0"/>
        <w:spacing w:after="0" w:line="240" w:lineRule="auto"/>
        <w:jc w:val="both"/>
        <w:rPr>
          <w:rFonts w:ascii="Times New Roman" w:hAnsi="Times New Roman" w:cs="Times New Roman"/>
          <w:bCs/>
          <w:sz w:val="24"/>
          <w:szCs w:val="24"/>
        </w:rPr>
      </w:pPr>
      <w:r w:rsidRPr="00C80ED6">
        <w:rPr>
          <w:rFonts w:ascii="Times New Roman" w:hAnsi="Times New Roman" w:cs="Times New Roman"/>
          <w:bCs/>
          <w:sz w:val="24"/>
          <w:szCs w:val="24"/>
        </w:rPr>
        <w:t>Sub-programme 4: Alternative Livelihoods and Sustainable Development</w:t>
      </w:r>
    </w:p>
    <w:p w:rsidR="00483E9F" w:rsidRDefault="00483E9F" w:rsidP="00324BC7">
      <w:pPr>
        <w:tabs>
          <w:tab w:val="left" w:pos="360"/>
        </w:tabs>
        <w:autoSpaceDE w:val="0"/>
        <w:autoSpaceDN w:val="0"/>
        <w:adjustRightInd w:val="0"/>
        <w:spacing w:after="0" w:line="240" w:lineRule="auto"/>
        <w:jc w:val="both"/>
        <w:rPr>
          <w:rFonts w:ascii="Times New Roman" w:hAnsi="Times New Roman" w:cs="Times New Roman"/>
          <w:bCs/>
          <w:sz w:val="24"/>
          <w:szCs w:val="24"/>
        </w:rPr>
      </w:pPr>
      <w:r w:rsidRPr="001C6F45">
        <w:rPr>
          <w:rFonts w:ascii="Times New Roman" w:hAnsi="Times New Roman" w:cs="Times New Roman"/>
          <w:bCs/>
          <w:sz w:val="24"/>
          <w:szCs w:val="24"/>
        </w:rPr>
        <w:t>Cross-Cutting Component: Research and Analysis</w:t>
      </w:r>
    </w:p>
    <w:p w:rsidR="00483E9F" w:rsidRPr="00C80ED6" w:rsidRDefault="00483E9F" w:rsidP="00324BC7">
      <w:pPr>
        <w:tabs>
          <w:tab w:val="left" w:pos="360"/>
        </w:tabs>
        <w:autoSpaceDE w:val="0"/>
        <w:autoSpaceDN w:val="0"/>
        <w:adjustRightInd w:val="0"/>
        <w:spacing w:after="0" w:line="240" w:lineRule="auto"/>
        <w:jc w:val="both"/>
        <w:rPr>
          <w:rFonts w:ascii="Times New Roman" w:hAnsi="Times New Roman" w:cs="Times New Roman"/>
          <w:bCs/>
          <w:sz w:val="24"/>
          <w:szCs w:val="24"/>
        </w:rPr>
      </w:pPr>
    </w:p>
    <w:p w:rsidR="00483E9F" w:rsidRPr="00C80ED6" w:rsidRDefault="00483E9F" w:rsidP="00FC1BAA">
      <w:pPr>
        <w:tabs>
          <w:tab w:val="left" w:pos="360"/>
        </w:tabs>
        <w:autoSpaceDE w:val="0"/>
        <w:autoSpaceDN w:val="0"/>
        <w:adjustRightInd w:val="0"/>
        <w:spacing w:after="0" w:line="240" w:lineRule="auto"/>
        <w:jc w:val="both"/>
        <w:rPr>
          <w:rFonts w:ascii="Times New Roman" w:hAnsi="Times New Roman" w:cs="Times New Roman"/>
          <w:bCs/>
          <w:sz w:val="24"/>
          <w:szCs w:val="24"/>
        </w:rPr>
      </w:pPr>
      <w:r w:rsidRPr="00C80ED6">
        <w:rPr>
          <w:rFonts w:ascii="Times New Roman" w:hAnsi="Times New Roman" w:cs="Times New Roman"/>
          <w:bCs/>
          <w:sz w:val="24"/>
          <w:szCs w:val="24"/>
        </w:rPr>
        <w:t xml:space="preserve">In each of the four sub-programme areas, the CPP aims to support the enhancement and improvement of national </w:t>
      </w:r>
      <w:r w:rsidRPr="006963F5">
        <w:rPr>
          <w:rFonts w:ascii="Times New Roman" w:hAnsi="Times New Roman" w:cs="Times New Roman"/>
          <w:bCs/>
          <w:sz w:val="24"/>
          <w:szCs w:val="24"/>
        </w:rPr>
        <w:t xml:space="preserve">capacities on countering drugs and crime,  considering universally recognized UN standards and norms, with full respect for the sovereignty and territorial integrity of the state and principle of non – intervention in the internal affairs . It also aims facilitate cooperation, dialogue, and exchange at </w:t>
      </w:r>
      <w:r w:rsidRPr="00C80ED6">
        <w:rPr>
          <w:rFonts w:ascii="Times New Roman" w:hAnsi="Times New Roman" w:cs="Times New Roman"/>
          <w:bCs/>
          <w:sz w:val="24"/>
          <w:szCs w:val="24"/>
        </w:rPr>
        <w:t xml:space="preserve">the bilateral, regional and international levels. </w:t>
      </w:r>
    </w:p>
    <w:p w:rsidR="00483E9F" w:rsidRPr="00C80ED6" w:rsidRDefault="00483E9F" w:rsidP="00324BC7">
      <w:pPr>
        <w:tabs>
          <w:tab w:val="left" w:pos="360"/>
        </w:tabs>
        <w:autoSpaceDE w:val="0"/>
        <w:autoSpaceDN w:val="0"/>
        <w:adjustRightInd w:val="0"/>
        <w:spacing w:after="0" w:line="240" w:lineRule="auto"/>
        <w:jc w:val="both"/>
        <w:rPr>
          <w:rFonts w:ascii="Times New Roman" w:hAnsi="Times New Roman" w:cs="Times New Roman"/>
          <w:bCs/>
          <w:sz w:val="24"/>
          <w:szCs w:val="24"/>
        </w:rPr>
      </w:pPr>
    </w:p>
    <w:p w:rsidR="00483E9F" w:rsidRDefault="00483E9F" w:rsidP="00324BC7">
      <w:pPr>
        <w:autoSpaceDE w:val="0"/>
        <w:autoSpaceDN w:val="0"/>
        <w:adjustRightInd w:val="0"/>
        <w:spacing w:after="0" w:line="240" w:lineRule="auto"/>
        <w:jc w:val="both"/>
        <w:rPr>
          <w:rFonts w:ascii="Times New Roman" w:hAnsi="Times New Roman" w:cs="Times New Roman"/>
          <w:bCs/>
          <w:sz w:val="24"/>
          <w:szCs w:val="24"/>
        </w:rPr>
      </w:pPr>
      <w:r w:rsidRPr="00C80ED6">
        <w:rPr>
          <w:rFonts w:ascii="Times New Roman" w:hAnsi="Times New Roman" w:cs="Times New Roman"/>
          <w:bCs/>
          <w:sz w:val="24"/>
          <w:szCs w:val="24"/>
        </w:rPr>
        <w:t>The present document outlines the proposed strategic framework for UNODC’s partnership with Iran on drug and crime matters during the period 2015 – 201</w:t>
      </w:r>
      <w:r>
        <w:rPr>
          <w:rFonts w:ascii="Times New Roman" w:hAnsi="Times New Roman" w:cs="Times New Roman"/>
          <w:bCs/>
          <w:sz w:val="24"/>
          <w:szCs w:val="24"/>
        </w:rPr>
        <w:t>9</w:t>
      </w:r>
      <w:r w:rsidRPr="00C80ED6">
        <w:rPr>
          <w:rFonts w:ascii="Times New Roman" w:hAnsi="Times New Roman" w:cs="Times New Roman"/>
          <w:bCs/>
          <w:sz w:val="24"/>
          <w:szCs w:val="24"/>
        </w:rPr>
        <w:t>. Following this introductory section, the document comprises five main parts:</w:t>
      </w:r>
    </w:p>
    <w:p w:rsidR="00483E9F" w:rsidRPr="00C80ED6" w:rsidRDefault="00483E9F" w:rsidP="00324BC7">
      <w:pPr>
        <w:autoSpaceDE w:val="0"/>
        <w:autoSpaceDN w:val="0"/>
        <w:adjustRightInd w:val="0"/>
        <w:spacing w:after="0" w:line="240" w:lineRule="auto"/>
        <w:jc w:val="both"/>
        <w:rPr>
          <w:rFonts w:ascii="Times New Roman" w:hAnsi="Times New Roman" w:cs="Times New Roman"/>
          <w:bCs/>
          <w:sz w:val="24"/>
          <w:szCs w:val="24"/>
        </w:rPr>
      </w:pPr>
    </w:p>
    <w:p w:rsidR="00483E9F" w:rsidRPr="00C80ED6" w:rsidRDefault="00483E9F" w:rsidP="00324BC7">
      <w:pPr>
        <w:pStyle w:val="ListParagraph"/>
        <w:numPr>
          <w:ilvl w:val="0"/>
          <w:numId w:val="1"/>
        </w:numPr>
        <w:tabs>
          <w:tab w:val="left" w:pos="360"/>
        </w:tabs>
        <w:autoSpaceDE w:val="0"/>
        <w:autoSpaceDN w:val="0"/>
        <w:adjustRightInd w:val="0"/>
        <w:spacing w:after="0" w:line="240" w:lineRule="auto"/>
        <w:ind w:left="360"/>
        <w:jc w:val="both"/>
        <w:rPr>
          <w:rFonts w:ascii="Times New Roman" w:hAnsi="Times New Roman" w:cs="Times New Roman"/>
          <w:bCs/>
          <w:sz w:val="24"/>
          <w:szCs w:val="24"/>
        </w:rPr>
      </w:pPr>
      <w:r w:rsidRPr="00C80ED6">
        <w:rPr>
          <w:rFonts w:ascii="Times New Roman" w:hAnsi="Times New Roman" w:cs="Times New Roman"/>
          <w:bCs/>
          <w:sz w:val="24"/>
          <w:szCs w:val="24"/>
        </w:rPr>
        <w:t>Situation Analysis, which provides an overview of drug and crime issues in the I. R. of Iran as relevant to the mandate and engagement of UNODC. This mainly includes Governmental activities addressing drug and crime challenges.</w:t>
      </w:r>
    </w:p>
    <w:p w:rsidR="00483E9F" w:rsidRPr="006963F5" w:rsidRDefault="00483E9F" w:rsidP="00324BC7">
      <w:pPr>
        <w:pStyle w:val="ListParagraph"/>
        <w:numPr>
          <w:ilvl w:val="0"/>
          <w:numId w:val="1"/>
        </w:numPr>
        <w:tabs>
          <w:tab w:val="left" w:pos="360"/>
        </w:tabs>
        <w:autoSpaceDE w:val="0"/>
        <w:autoSpaceDN w:val="0"/>
        <w:adjustRightInd w:val="0"/>
        <w:spacing w:after="0" w:line="240" w:lineRule="auto"/>
        <w:ind w:left="360"/>
        <w:jc w:val="both"/>
        <w:rPr>
          <w:rFonts w:ascii="Times New Roman" w:hAnsi="Times New Roman" w:cs="Times New Roman"/>
          <w:bCs/>
          <w:sz w:val="24"/>
          <w:szCs w:val="24"/>
        </w:rPr>
      </w:pPr>
      <w:r w:rsidRPr="00C80ED6">
        <w:rPr>
          <w:rFonts w:ascii="Times New Roman" w:hAnsi="Times New Roman" w:cs="Times New Roman"/>
          <w:bCs/>
          <w:sz w:val="24"/>
          <w:szCs w:val="24"/>
        </w:rPr>
        <w:t xml:space="preserve">UNODC in the I. R. of Iran, which provides a summary of UNODC’s work in the country, including past and current activities and programmes of UNODC intended to promote and support the work of the Government of the </w:t>
      </w:r>
      <w:r w:rsidRPr="006963F5">
        <w:rPr>
          <w:rFonts w:ascii="Times New Roman" w:hAnsi="Times New Roman" w:cs="Times New Roman"/>
          <w:bCs/>
          <w:sz w:val="24"/>
          <w:szCs w:val="24"/>
        </w:rPr>
        <w:t>I. R. of Iran</w:t>
      </w:r>
      <w:r w:rsidRPr="00C80ED6">
        <w:rPr>
          <w:rFonts w:ascii="Times New Roman" w:hAnsi="Times New Roman" w:cs="Times New Roman"/>
          <w:bCs/>
          <w:sz w:val="24"/>
          <w:szCs w:val="24"/>
        </w:rPr>
        <w:t xml:space="preserve"> and other national and regional partners. </w:t>
      </w:r>
    </w:p>
    <w:p w:rsidR="00483E9F" w:rsidRPr="006963F5" w:rsidRDefault="00483E9F" w:rsidP="00324BC7">
      <w:pPr>
        <w:pStyle w:val="ListParagraph"/>
        <w:numPr>
          <w:ilvl w:val="0"/>
          <w:numId w:val="1"/>
        </w:numPr>
        <w:tabs>
          <w:tab w:val="left" w:pos="360"/>
        </w:tabs>
        <w:autoSpaceDE w:val="0"/>
        <w:autoSpaceDN w:val="0"/>
        <w:adjustRightInd w:val="0"/>
        <w:spacing w:after="0" w:line="240" w:lineRule="auto"/>
        <w:ind w:left="360"/>
        <w:jc w:val="both"/>
        <w:rPr>
          <w:rFonts w:ascii="Times New Roman" w:hAnsi="Times New Roman" w:cs="Times New Roman"/>
          <w:bCs/>
          <w:sz w:val="24"/>
          <w:szCs w:val="24"/>
        </w:rPr>
      </w:pPr>
      <w:r w:rsidRPr="00C80ED6">
        <w:rPr>
          <w:rFonts w:ascii="Times New Roman" w:hAnsi="Times New Roman" w:cs="Times New Roman"/>
          <w:bCs/>
          <w:sz w:val="24"/>
          <w:szCs w:val="24"/>
        </w:rPr>
        <w:t>The Way Forward: Programmatic Response, which sets out the scope and structure of the new CPP.</w:t>
      </w:r>
    </w:p>
    <w:p w:rsidR="00483E9F" w:rsidRPr="006963F5" w:rsidRDefault="00483E9F" w:rsidP="00324BC7">
      <w:pPr>
        <w:pStyle w:val="ListParagraph"/>
        <w:numPr>
          <w:ilvl w:val="0"/>
          <w:numId w:val="1"/>
        </w:numPr>
        <w:tabs>
          <w:tab w:val="left" w:pos="360"/>
        </w:tabs>
        <w:autoSpaceDE w:val="0"/>
        <w:autoSpaceDN w:val="0"/>
        <w:adjustRightInd w:val="0"/>
        <w:spacing w:after="0" w:line="240" w:lineRule="auto"/>
        <w:ind w:left="360"/>
        <w:jc w:val="both"/>
        <w:rPr>
          <w:rFonts w:ascii="Times New Roman" w:hAnsi="Times New Roman" w:cs="Times New Roman"/>
          <w:bCs/>
          <w:sz w:val="24"/>
          <w:szCs w:val="24"/>
        </w:rPr>
      </w:pPr>
      <w:r w:rsidRPr="00C80ED6">
        <w:rPr>
          <w:rFonts w:ascii="Times New Roman" w:hAnsi="Times New Roman" w:cs="Times New Roman"/>
          <w:bCs/>
          <w:sz w:val="24"/>
          <w:szCs w:val="24"/>
        </w:rPr>
        <w:t>Resource Requirements and Financing, which provides information on the estimated funding needs for implementing the CPP and the resource mobilization strategy.</w:t>
      </w:r>
    </w:p>
    <w:p w:rsidR="00483E9F" w:rsidRPr="00EC7556" w:rsidRDefault="00483E9F" w:rsidP="006963F5">
      <w:pPr>
        <w:pStyle w:val="ListParagraph"/>
        <w:numPr>
          <w:ilvl w:val="0"/>
          <w:numId w:val="1"/>
        </w:numPr>
        <w:tabs>
          <w:tab w:val="left" w:pos="360"/>
        </w:tabs>
        <w:autoSpaceDE w:val="0"/>
        <w:autoSpaceDN w:val="0"/>
        <w:adjustRightInd w:val="0"/>
        <w:spacing w:after="0" w:line="240" w:lineRule="auto"/>
        <w:ind w:left="360"/>
        <w:jc w:val="both"/>
        <w:rPr>
          <w:rFonts w:ascii="Times New Roman" w:hAnsi="Times New Roman" w:cs="Times New Roman"/>
          <w:bCs/>
          <w:sz w:val="24"/>
          <w:szCs w:val="24"/>
        </w:rPr>
      </w:pPr>
      <w:r w:rsidRPr="00AC3C26">
        <w:rPr>
          <w:rFonts w:ascii="Times New Roman" w:hAnsi="Times New Roman" w:cs="Times New Roman"/>
          <w:bCs/>
          <w:sz w:val="24"/>
          <w:szCs w:val="24"/>
        </w:rPr>
        <w:t xml:space="preserve">Programme Governance and Implementation Arrangements, which outlines the foreseen structures of coordination with the Government counterparts, including programme management, governance and oversight, reporting and review, </w:t>
      </w:r>
      <w:r>
        <w:rPr>
          <w:rFonts w:ascii="Times New Roman" w:hAnsi="Times New Roman" w:cs="Times New Roman"/>
          <w:bCs/>
          <w:sz w:val="24"/>
          <w:szCs w:val="24"/>
        </w:rPr>
        <w:t xml:space="preserve">and </w:t>
      </w:r>
      <w:r w:rsidRPr="00AC3C26">
        <w:rPr>
          <w:rFonts w:ascii="Times New Roman" w:hAnsi="Times New Roman" w:cs="Times New Roman"/>
          <w:bCs/>
          <w:sz w:val="24"/>
          <w:szCs w:val="24"/>
        </w:rPr>
        <w:t xml:space="preserve">evaluation, </w:t>
      </w:r>
    </w:p>
    <w:p w:rsidR="00483E9F" w:rsidRPr="00EC7556" w:rsidRDefault="00483E9F" w:rsidP="005C3F33">
      <w:pPr>
        <w:spacing w:after="0" w:line="240" w:lineRule="auto"/>
        <w:jc w:val="both"/>
        <w:rPr>
          <w:rFonts w:ascii="Times New Roman" w:hAnsi="Times New Roman" w:cs="Times New Roman"/>
          <w:b/>
          <w:bCs/>
          <w:spacing w:val="2"/>
          <w:sz w:val="24"/>
          <w:szCs w:val="24"/>
        </w:rPr>
      </w:pPr>
    </w:p>
    <w:p w:rsidR="00F8170D" w:rsidRDefault="00F8170D" w:rsidP="005C3F33">
      <w:pPr>
        <w:spacing w:after="0" w:line="240" w:lineRule="auto"/>
        <w:jc w:val="both"/>
        <w:rPr>
          <w:rFonts w:ascii="Times New Roman" w:hAnsi="Times New Roman" w:cs="Times New Roman"/>
          <w:b/>
          <w:bCs/>
          <w:spacing w:val="2"/>
          <w:sz w:val="24"/>
          <w:szCs w:val="24"/>
        </w:rPr>
      </w:pPr>
    </w:p>
    <w:p w:rsidR="00D51F6A" w:rsidRDefault="00D51F6A" w:rsidP="005C3F33">
      <w:pPr>
        <w:spacing w:after="0" w:line="240" w:lineRule="auto"/>
        <w:jc w:val="both"/>
        <w:rPr>
          <w:rFonts w:ascii="Times New Roman" w:hAnsi="Times New Roman" w:cs="Times New Roman"/>
          <w:b/>
          <w:bCs/>
          <w:spacing w:val="2"/>
          <w:sz w:val="24"/>
          <w:szCs w:val="24"/>
        </w:rPr>
      </w:pPr>
    </w:p>
    <w:p w:rsidR="00D51F6A" w:rsidRDefault="00D51F6A" w:rsidP="005C3F33">
      <w:pPr>
        <w:spacing w:after="0" w:line="240" w:lineRule="auto"/>
        <w:jc w:val="both"/>
        <w:rPr>
          <w:rFonts w:ascii="Times New Roman" w:hAnsi="Times New Roman" w:cs="Times New Roman"/>
          <w:b/>
          <w:bCs/>
          <w:spacing w:val="2"/>
          <w:sz w:val="24"/>
          <w:szCs w:val="24"/>
        </w:rPr>
      </w:pPr>
    </w:p>
    <w:p w:rsidR="00483E9F" w:rsidRPr="00EC7556" w:rsidRDefault="00483E9F" w:rsidP="005C3F33">
      <w:pPr>
        <w:spacing w:after="0" w:line="240" w:lineRule="auto"/>
        <w:jc w:val="both"/>
        <w:rPr>
          <w:rFonts w:ascii="Times New Roman" w:hAnsi="Times New Roman" w:cs="Times New Roman"/>
          <w:b/>
          <w:bCs/>
          <w:spacing w:val="2"/>
          <w:sz w:val="24"/>
          <w:szCs w:val="24"/>
        </w:rPr>
      </w:pPr>
      <w:r w:rsidRPr="00EC7556">
        <w:rPr>
          <w:rFonts w:ascii="Times New Roman" w:hAnsi="Times New Roman" w:cs="Times New Roman"/>
          <w:b/>
          <w:bCs/>
          <w:spacing w:val="2"/>
          <w:sz w:val="24"/>
          <w:szCs w:val="24"/>
        </w:rPr>
        <w:lastRenderedPageBreak/>
        <w:t xml:space="preserve">2 Situation Analyses </w:t>
      </w:r>
    </w:p>
    <w:p w:rsidR="00483E9F" w:rsidRPr="00EC7556" w:rsidRDefault="00483E9F" w:rsidP="005C3F33">
      <w:pPr>
        <w:spacing w:after="0" w:line="240" w:lineRule="auto"/>
        <w:jc w:val="both"/>
        <w:rPr>
          <w:rFonts w:ascii="Times New Roman" w:hAnsi="Times New Roman" w:cs="Times New Roman"/>
          <w:b/>
          <w:bCs/>
          <w:spacing w:val="2"/>
          <w:sz w:val="24"/>
          <w:szCs w:val="24"/>
        </w:rPr>
      </w:pPr>
    </w:p>
    <w:p w:rsidR="00483E9F" w:rsidRPr="00EC7556" w:rsidRDefault="00483E9F" w:rsidP="005C3F33">
      <w:pPr>
        <w:spacing w:after="0" w:line="240" w:lineRule="auto"/>
        <w:jc w:val="both"/>
        <w:rPr>
          <w:rFonts w:ascii="Times New Roman" w:hAnsi="Times New Roman" w:cs="Times New Roman"/>
          <w:b/>
          <w:bCs/>
          <w:spacing w:val="2"/>
          <w:sz w:val="24"/>
          <w:szCs w:val="24"/>
        </w:rPr>
      </w:pPr>
      <w:r>
        <w:rPr>
          <w:rFonts w:ascii="Times New Roman" w:hAnsi="Times New Roman" w:cs="Times New Roman"/>
          <w:b/>
          <w:bCs/>
          <w:spacing w:val="2"/>
          <w:sz w:val="24"/>
          <w:szCs w:val="24"/>
        </w:rPr>
        <w:t>2.1 UNODC Global Strategy, Governing Bodies,</w:t>
      </w:r>
      <w:r w:rsidRPr="00EC7556">
        <w:rPr>
          <w:rFonts w:ascii="Times New Roman" w:hAnsi="Times New Roman" w:cs="Times New Roman"/>
          <w:b/>
          <w:bCs/>
          <w:spacing w:val="2"/>
          <w:sz w:val="24"/>
          <w:szCs w:val="24"/>
        </w:rPr>
        <w:t xml:space="preserve"> and Mandates</w:t>
      </w:r>
    </w:p>
    <w:p w:rsidR="00483E9F" w:rsidRPr="00EC7556" w:rsidRDefault="00483E9F" w:rsidP="005C3F33">
      <w:pPr>
        <w:pStyle w:val="Style1"/>
        <w:spacing w:line="240" w:lineRule="auto"/>
        <w:jc w:val="both"/>
        <w:rPr>
          <w:bCs/>
          <w:lang w:val="en-US"/>
        </w:rPr>
      </w:pPr>
    </w:p>
    <w:p w:rsidR="00483E9F" w:rsidRPr="005C3F33" w:rsidRDefault="00483E9F" w:rsidP="00FD4EE8">
      <w:pPr>
        <w:pStyle w:val="Style1"/>
        <w:spacing w:line="240" w:lineRule="auto"/>
        <w:jc w:val="both"/>
        <w:rPr>
          <w:bCs/>
          <w:lang w:val="en-US"/>
        </w:rPr>
      </w:pPr>
      <w:r w:rsidRPr="00EC7556">
        <w:rPr>
          <w:bCs/>
          <w:lang w:val="en-US"/>
        </w:rPr>
        <w:t>UNODC is a leading UN body in addressing drug and crime-related issues. It works with Member States to enhance their responses to the inte</w:t>
      </w:r>
      <w:r w:rsidRPr="00EC7556">
        <w:rPr>
          <w:bCs/>
          <w:sz w:val="20"/>
          <w:szCs w:val="20"/>
          <w:lang w:val="en-US"/>
        </w:rPr>
        <w:t>r</w:t>
      </w:r>
      <w:r w:rsidRPr="005C3F33">
        <w:rPr>
          <w:bCs/>
          <w:lang w:val="en-US"/>
        </w:rPr>
        <w:t xml:space="preserve">connected problems of drug use, illicit drug trafficking, trafficking in human beings and firearms and transnational crime, corruption and terrorism. To achieve this, UNODC </w:t>
      </w:r>
      <w:r>
        <w:rPr>
          <w:bCs/>
          <w:lang w:val="en-US"/>
        </w:rPr>
        <w:t xml:space="preserve">closely works with </w:t>
      </w:r>
      <w:r w:rsidRPr="005C3F33">
        <w:rPr>
          <w:bCs/>
          <w:lang w:val="en-US"/>
        </w:rPr>
        <w:t>Member States to create and</w:t>
      </w:r>
      <w:r>
        <w:rPr>
          <w:bCs/>
          <w:lang w:val="en-US"/>
        </w:rPr>
        <w:t>/or</w:t>
      </w:r>
      <w:r w:rsidRPr="005C3F33">
        <w:rPr>
          <w:bCs/>
          <w:lang w:val="en-US"/>
        </w:rPr>
        <w:t xml:space="preserve"> strengthen legislative, judicial and </w:t>
      </w:r>
      <w:r>
        <w:rPr>
          <w:bCs/>
          <w:lang w:val="en-US"/>
        </w:rPr>
        <w:t>administrative</w:t>
      </w:r>
      <w:r w:rsidRPr="005C3F33">
        <w:rPr>
          <w:bCs/>
          <w:lang w:val="en-US"/>
        </w:rPr>
        <w:t xml:space="preserve"> systems to through </w:t>
      </w:r>
      <w:r>
        <w:rPr>
          <w:bCs/>
          <w:lang w:val="en-US"/>
        </w:rPr>
        <w:t xml:space="preserve">ratification and </w:t>
      </w:r>
      <w:r w:rsidRPr="005C3F33">
        <w:rPr>
          <w:bCs/>
          <w:lang w:val="en-US"/>
        </w:rPr>
        <w:t xml:space="preserve">implementation of </w:t>
      </w:r>
      <w:r>
        <w:rPr>
          <w:bCs/>
          <w:lang w:val="en-US"/>
        </w:rPr>
        <w:t xml:space="preserve">relevant </w:t>
      </w:r>
      <w:r w:rsidRPr="005C3F33">
        <w:rPr>
          <w:bCs/>
          <w:lang w:val="en-US"/>
        </w:rPr>
        <w:t>international conventions, protocols and universal</w:t>
      </w:r>
      <w:r>
        <w:rPr>
          <w:bCs/>
          <w:lang w:val="en-US"/>
        </w:rPr>
        <w:t>ly recognized</w:t>
      </w:r>
      <w:r w:rsidRPr="005C3F33">
        <w:rPr>
          <w:bCs/>
          <w:lang w:val="en-US"/>
        </w:rPr>
        <w:t xml:space="preserve"> legal regimes against illicit drugs, crime, corruption and terrorism.</w:t>
      </w:r>
    </w:p>
    <w:p w:rsidR="00483E9F" w:rsidRPr="005C3F33" w:rsidRDefault="00483E9F" w:rsidP="005C3F33">
      <w:pPr>
        <w:pStyle w:val="Style1"/>
        <w:spacing w:line="240" w:lineRule="auto"/>
        <w:jc w:val="both"/>
        <w:rPr>
          <w:bCs/>
          <w:lang w:val="en-US"/>
        </w:rPr>
      </w:pPr>
    </w:p>
    <w:p w:rsidR="00483E9F" w:rsidRPr="005C3F33" w:rsidRDefault="00483E9F" w:rsidP="00FC1BAA">
      <w:pPr>
        <w:pStyle w:val="Style1"/>
        <w:spacing w:line="240" w:lineRule="auto"/>
        <w:jc w:val="both"/>
        <w:rPr>
          <w:bCs/>
          <w:lang w:val="en-US"/>
        </w:rPr>
      </w:pPr>
      <w:r w:rsidRPr="005C3F33">
        <w:rPr>
          <w:bCs/>
          <w:lang w:val="en-US"/>
        </w:rPr>
        <w:t xml:space="preserve">UNODC has </w:t>
      </w:r>
      <w:r>
        <w:rPr>
          <w:bCs/>
          <w:lang w:val="en-US"/>
        </w:rPr>
        <w:t xml:space="preserve">closely cooperated with </w:t>
      </w:r>
      <w:r w:rsidRPr="005C3F33">
        <w:rPr>
          <w:bCs/>
          <w:lang w:val="en-US"/>
        </w:rPr>
        <w:t xml:space="preserve">Iran to meet the drug and crime-related challenges since 1999, through the implementation of multi-disciplinary programmes based on </w:t>
      </w:r>
      <w:r>
        <w:rPr>
          <w:bCs/>
          <w:lang w:val="en-US"/>
        </w:rPr>
        <w:t>universally recognized UN</w:t>
      </w:r>
      <w:r w:rsidRPr="005C3F33">
        <w:rPr>
          <w:bCs/>
          <w:lang w:val="en-US"/>
        </w:rPr>
        <w:t xml:space="preserve"> standards and </w:t>
      </w:r>
      <w:r>
        <w:rPr>
          <w:bCs/>
          <w:lang w:val="en-US"/>
        </w:rPr>
        <w:t>norms</w:t>
      </w:r>
      <w:r w:rsidRPr="005C3F33">
        <w:rPr>
          <w:bCs/>
          <w:lang w:val="en-US"/>
        </w:rPr>
        <w:t xml:space="preserve"> and on facilitating bilateral, regional and international cooperation. The Country Partnership Programme will build on past achievements and continue UNODC’s cooperation with the national </w:t>
      </w:r>
      <w:r>
        <w:rPr>
          <w:bCs/>
          <w:lang w:val="en-US"/>
        </w:rPr>
        <w:t xml:space="preserve">counterparts and institutions </w:t>
      </w:r>
      <w:r w:rsidRPr="005C3F33">
        <w:rPr>
          <w:bCs/>
          <w:lang w:val="en-US"/>
        </w:rPr>
        <w:t xml:space="preserve">in line with the UNODC Strategy for 2012 – 2015 and Proposed Strategic Framework 2016 – 2017 for UNODC which define the overall strategic direction and scope of the Office's work and mandates. The CPP is also in line with the relevant resolutions and decisions adopted by the United Nations General Assembly and by the Governing Bodies of the UNODC which are guiding international action against drugs and crime, including the CND and its subsidiary bodies, the CCPCJ, and the United Nations Congress on Crime Prevention and Criminal Justice. </w:t>
      </w:r>
    </w:p>
    <w:p w:rsidR="00483E9F" w:rsidRDefault="00483E9F" w:rsidP="005C3F33">
      <w:pPr>
        <w:rPr>
          <w:rFonts w:ascii="Times New Roman" w:hAnsi="Times New Roman" w:cs="Times New Roman"/>
          <w:b/>
          <w:bCs/>
          <w:spacing w:val="2"/>
          <w:sz w:val="24"/>
          <w:szCs w:val="24"/>
        </w:rPr>
      </w:pPr>
    </w:p>
    <w:p w:rsidR="00483E9F" w:rsidRPr="005C3F33" w:rsidRDefault="00483E9F" w:rsidP="005C3F33">
      <w:pPr>
        <w:rPr>
          <w:rFonts w:ascii="Times New Roman" w:hAnsi="Times New Roman" w:cs="Times New Roman"/>
          <w:b/>
          <w:bCs/>
          <w:spacing w:val="2"/>
          <w:sz w:val="24"/>
          <w:szCs w:val="24"/>
        </w:rPr>
      </w:pPr>
      <w:r w:rsidRPr="005C3F33">
        <w:rPr>
          <w:rFonts w:ascii="Times New Roman" w:hAnsi="Times New Roman" w:cs="Times New Roman"/>
          <w:b/>
          <w:bCs/>
          <w:spacing w:val="2"/>
          <w:sz w:val="24"/>
          <w:szCs w:val="24"/>
        </w:rPr>
        <w:t>2.2 National Development Context</w:t>
      </w:r>
    </w:p>
    <w:p w:rsidR="00483E9F" w:rsidRDefault="00483E9F" w:rsidP="00DB560F">
      <w:pPr>
        <w:pStyle w:val="Style1"/>
        <w:spacing w:line="240" w:lineRule="auto"/>
        <w:jc w:val="both"/>
        <w:rPr>
          <w:bCs/>
          <w:lang w:val="en-US"/>
        </w:rPr>
      </w:pPr>
      <w:r w:rsidRPr="005C3F33">
        <w:rPr>
          <w:bCs/>
          <w:lang w:val="en-US"/>
        </w:rPr>
        <w:t>The Islamic Republic of Iran’s 5</w:t>
      </w:r>
      <w:r w:rsidRPr="00D1429C">
        <w:rPr>
          <w:bCs/>
          <w:vertAlign w:val="superscript"/>
          <w:lang w:val="en-US"/>
        </w:rPr>
        <w:t>th</w:t>
      </w:r>
      <w:r>
        <w:rPr>
          <w:bCs/>
          <w:lang w:val="en-US"/>
        </w:rPr>
        <w:t xml:space="preserve"> </w:t>
      </w:r>
      <w:r w:rsidRPr="005C3F33">
        <w:rPr>
          <w:bCs/>
          <w:lang w:val="en-US"/>
        </w:rPr>
        <w:t xml:space="preserve">National Development Plan is </w:t>
      </w:r>
      <w:r>
        <w:rPr>
          <w:bCs/>
          <w:lang w:val="en-US"/>
        </w:rPr>
        <w:t xml:space="preserve">the main </w:t>
      </w:r>
      <w:r w:rsidRPr="005C3F33">
        <w:rPr>
          <w:bCs/>
          <w:lang w:val="en-US"/>
        </w:rPr>
        <w:t>strategic plan covering the period 2011- 2015. The National Development Plan is thus the primary policy instrument that sets out the country’s planned course towards social, economic, cultural and technological progress. The general policies of the 5</w:t>
      </w:r>
      <w:r w:rsidRPr="00D1429C">
        <w:rPr>
          <w:bCs/>
          <w:vertAlign w:val="superscript"/>
          <w:lang w:val="en-US"/>
        </w:rPr>
        <w:t>th</w:t>
      </w:r>
      <w:r>
        <w:rPr>
          <w:bCs/>
          <w:lang w:val="en-US"/>
        </w:rPr>
        <w:t xml:space="preserve"> </w:t>
      </w:r>
      <w:r w:rsidRPr="005C3F33">
        <w:rPr>
          <w:bCs/>
          <w:lang w:val="en-US"/>
        </w:rPr>
        <w:t>National Development Plan touch on a wide range of topics, many of which are directly or indirectly related to the Millennium Development Goals (MDGs).</w:t>
      </w:r>
    </w:p>
    <w:p w:rsidR="00483E9F" w:rsidRPr="005C3F33" w:rsidRDefault="00483E9F" w:rsidP="00DC7085">
      <w:pPr>
        <w:pStyle w:val="Style1"/>
        <w:spacing w:line="240" w:lineRule="auto"/>
        <w:jc w:val="both"/>
        <w:rPr>
          <w:bCs/>
          <w:lang w:val="en-US"/>
        </w:rPr>
      </w:pPr>
    </w:p>
    <w:p w:rsidR="00483E9F" w:rsidRPr="00FF5E13" w:rsidRDefault="00483E9F" w:rsidP="00DC7085">
      <w:pPr>
        <w:spacing w:line="240" w:lineRule="auto"/>
        <w:jc w:val="both"/>
        <w:rPr>
          <w:rFonts w:ascii="Times New Roman" w:hAnsi="Times New Roman" w:cs="Times New Roman"/>
        </w:rPr>
      </w:pPr>
      <w:r w:rsidRPr="005C3F33">
        <w:rPr>
          <w:rFonts w:ascii="Times New Roman" w:hAnsi="Times New Roman" w:cs="Times New Roman"/>
          <w:bCs/>
          <w:sz w:val="24"/>
          <w:szCs w:val="24"/>
        </w:rPr>
        <w:t>According to the Human Development Report 2014, Iran’s Human Development Index (HDI) value for the year 2013 is 0.749, positioning the Islamic Republic at 75 out of 187 countries and UN-recognized territories and in the high human development category. Compared to the value of 0.490 in 1980, Iran’s HDI has increased by 52.9%, or with an average annual increase of about 1.30%</w:t>
      </w:r>
      <w:r w:rsidRPr="000514FD">
        <w:rPr>
          <w:rFonts w:ascii="Times New Roman" w:hAnsi="Times New Roman" w:cs="Times New Roman"/>
        </w:rPr>
        <w:t>.</w:t>
      </w:r>
      <w:r w:rsidRPr="000514FD">
        <w:rPr>
          <w:rStyle w:val="FootnoteReference"/>
          <w:rFonts w:ascii="Times New Roman" w:hAnsi="Times New Roman"/>
        </w:rPr>
        <w:footnoteReference w:id="5"/>
      </w:r>
      <w:r w:rsidRPr="000514FD">
        <w:rPr>
          <w:rFonts w:ascii="Times New Roman" w:hAnsi="Times New Roman" w:cs="Times New Roman"/>
          <w:color w:val="C00000"/>
        </w:rPr>
        <w:t xml:space="preserve"> </w:t>
      </w:r>
      <w:r w:rsidRPr="005C3F33">
        <w:rPr>
          <w:rFonts w:ascii="Times New Roman" w:hAnsi="Times New Roman" w:cs="Times New Roman"/>
          <w:bCs/>
          <w:sz w:val="24"/>
          <w:szCs w:val="24"/>
        </w:rPr>
        <w:t>This would imply that – from a human development standpoint – Iran’s policy interventions during the period 1980-2013 produced significant improvements in human development. Figure 1 below shows Iran’s human development trends between 1980 and 2013.</w:t>
      </w:r>
      <w:r w:rsidRPr="00FF5E13">
        <w:rPr>
          <w:rStyle w:val="FootnoteReference"/>
          <w:rFonts w:ascii="Times New Roman" w:hAnsi="Times New Roman"/>
        </w:rPr>
        <w:footnoteReference w:id="6"/>
      </w:r>
    </w:p>
    <w:p w:rsidR="00483E9F" w:rsidRDefault="00483E9F" w:rsidP="00AE2748">
      <w:pPr>
        <w:pStyle w:val="Style1"/>
        <w:spacing w:line="240" w:lineRule="auto"/>
        <w:jc w:val="both"/>
        <w:rPr>
          <w:bCs/>
          <w:lang w:val="en-US"/>
        </w:rPr>
      </w:pPr>
    </w:p>
    <w:p w:rsidR="003B5243" w:rsidRDefault="003B5243" w:rsidP="00AE2748">
      <w:pPr>
        <w:pStyle w:val="Style1"/>
        <w:spacing w:line="240" w:lineRule="auto"/>
        <w:jc w:val="both"/>
        <w:rPr>
          <w:bCs/>
          <w:lang w:val="en-US"/>
        </w:rPr>
      </w:pPr>
    </w:p>
    <w:p w:rsidR="00483E9F" w:rsidRPr="00AE2748" w:rsidRDefault="00483E9F" w:rsidP="00AE2748">
      <w:pPr>
        <w:pStyle w:val="Style1"/>
        <w:spacing w:line="240" w:lineRule="auto"/>
        <w:jc w:val="both"/>
        <w:rPr>
          <w:bCs/>
          <w:lang w:val="en-US"/>
        </w:rPr>
      </w:pPr>
      <w:r w:rsidRPr="00AE2748">
        <w:rPr>
          <w:bCs/>
          <w:lang w:val="en-US"/>
        </w:rPr>
        <w:lastRenderedPageBreak/>
        <w:t>Figure 1: Iran’s Human Development Trends 1980-2013</w:t>
      </w:r>
    </w:p>
    <w:p w:rsidR="00483E9F" w:rsidRDefault="00B8757A" w:rsidP="005C3F33">
      <w:pPr>
        <w:rPr>
          <w:color w:val="C00000"/>
        </w:rPr>
      </w:pPr>
      <w:r>
        <w:rPr>
          <w:noProof/>
          <w:color w:val="C00000"/>
        </w:rPr>
        <w:drawing>
          <wp:inline distT="0" distB="0" distL="0" distR="0">
            <wp:extent cx="4865370" cy="2052955"/>
            <wp:effectExtent l="0" t="0" r="0" b="4445"/>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65370" cy="2052955"/>
                    </a:xfrm>
                    <a:prstGeom prst="rect">
                      <a:avLst/>
                    </a:prstGeom>
                    <a:noFill/>
                    <a:ln>
                      <a:noFill/>
                    </a:ln>
                  </pic:spPr>
                </pic:pic>
              </a:graphicData>
            </a:graphic>
          </wp:inline>
        </w:drawing>
      </w:r>
    </w:p>
    <w:p w:rsidR="00483E9F" w:rsidRDefault="00483E9F" w:rsidP="00B47A3D">
      <w:pPr>
        <w:pStyle w:val="Style1"/>
        <w:spacing w:line="240" w:lineRule="auto"/>
        <w:jc w:val="both"/>
        <w:rPr>
          <w:bCs/>
          <w:lang w:val="en-US"/>
        </w:rPr>
      </w:pPr>
      <w:r w:rsidRPr="00451CB4">
        <w:rPr>
          <w:bCs/>
          <w:lang w:val="en-US"/>
        </w:rPr>
        <w:t xml:space="preserve">Drug control and crime prevention remain </w:t>
      </w:r>
      <w:r>
        <w:rPr>
          <w:bCs/>
          <w:lang w:val="en-US"/>
        </w:rPr>
        <w:t xml:space="preserve">two </w:t>
      </w:r>
      <w:r w:rsidRPr="00451CB4">
        <w:rPr>
          <w:bCs/>
          <w:lang w:val="en-US"/>
        </w:rPr>
        <w:t>important field</w:t>
      </w:r>
      <w:r>
        <w:rPr>
          <w:bCs/>
          <w:lang w:val="en-US"/>
        </w:rPr>
        <w:t>s</w:t>
      </w:r>
      <w:r w:rsidRPr="00451CB4">
        <w:rPr>
          <w:bCs/>
          <w:lang w:val="en-US"/>
        </w:rPr>
        <w:t xml:space="preserve"> for which technical cooperation with Iran is in the interest of both the global community and Iran. </w:t>
      </w:r>
      <w:r>
        <w:rPr>
          <w:bCs/>
          <w:lang w:val="en-US"/>
        </w:rPr>
        <w:t xml:space="preserve">And in this regard, UNODC has developed a new </w:t>
      </w:r>
      <w:r w:rsidRPr="00E623A9">
        <w:rPr>
          <w:bCs/>
          <w:lang w:val="en-US"/>
        </w:rPr>
        <w:t xml:space="preserve">Country Partnership Programme in Iran, in close consultation and cooperation with the Government of Iran </w:t>
      </w:r>
      <w:r>
        <w:rPr>
          <w:bCs/>
          <w:lang w:val="en-US"/>
        </w:rPr>
        <w:t xml:space="preserve">and full support of international funding partners for implementation. </w:t>
      </w:r>
    </w:p>
    <w:p w:rsidR="00483E9F" w:rsidRDefault="00483E9F" w:rsidP="00E91458">
      <w:pPr>
        <w:pStyle w:val="Style1"/>
        <w:spacing w:line="240" w:lineRule="auto"/>
        <w:jc w:val="both"/>
      </w:pPr>
    </w:p>
    <w:p w:rsidR="00483E9F" w:rsidRPr="00AE2748" w:rsidRDefault="00483E9F" w:rsidP="00AE2748">
      <w:pPr>
        <w:rPr>
          <w:rFonts w:ascii="Times New Roman" w:hAnsi="Times New Roman" w:cs="Times New Roman"/>
          <w:b/>
          <w:bCs/>
          <w:spacing w:val="2"/>
          <w:sz w:val="24"/>
          <w:szCs w:val="24"/>
        </w:rPr>
      </w:pPr>
      <w:r w:rsidRPr="00AE2748">
        <w:rPr>
          <w:rFonts w:ascii="Times New Roman" w:hAnsi="Times New Roman" w:cs="Times New Roman"/>
          <w:b/>
          <w:bCs/>
          <w:spacing w:val="2"/>
          <w:sz w:val="24"/>
          <w:szCs w:val="24"/>
        </w:rPr>
        <w:t>2.3 Overview of the Drugs and Crime Challenges in the Country</w:t>
      </w:r>
    </w:p>
    <w:p w:rsidR="00483E9F" w:rsidRPr="00AE2748" w:rsidRDefault="00483E9F" w:rsidP="00AE2748">
      <w:pPr>
        <w:rPr>
          <w:rFonts w:ascii="Times New Roman" w:hAnsi="Times New Roman" w:cs="Times New Roman"/>
          <w:b/>
          <w:bCs/>
          <w:spacing w:val="2"/>
          <w:sz w:val="24"/>
          <w:szCs w:val="24"/>
        </w:rPr>
      </w:pPr>
      <w:r w:rsidRPr="00AE2748">
        <w:rPr>
          <w:rFonts w:ascii="Times New Roman" w:hAnsi="Times New Roman" w:cs="Times New Roman"/>
          <w:b/>
          <w:bCs/>
          <w:spacing w:val="2"/>
          <w:sz w:val="24"/>
          <w:szCs w:val="24"/>
        </w:rPr>
        <w:t>2.3.1 Drug Trafficking</w:t>
      </w:r>
    </w:p>
    <w:p w:rsidR="00483E9F" w:rsidRPr="00843A7D" w:rsidRDefault="00483E9F" w:rsidP="003B5243">
      <w:pPr>
        <w:pStyle w:val="Style1"/>
        <w:spacing w:line="240" w:lineRule="auto"/>
        <w:jc w:val="both"/>
        <w:rPr>
          <w:lang w:val="en-US"/>
        </w:rPr>
      </w:pPr>
      <w:r w:rsidRPr="00AF0833">
        <w:t xml:space="preserve">Iran lies on one of the major transit drug trafficking routes to Europe and the Persian Gulf. </w:t>
      </w:r>
      <w:r w:rsidRPr="00843A7D">
        <w:rPr>
          <w:lang w:val="en-US"/>
        </w:rPr>
        <w:t xml:space="preserve">Being a neighbour to Afghanistan, the world’s </w:t>
      </w:r>
      <w:r>
        <w:rPr>
          <w:lang w:val="en-US"/>
        </w:rPr>
        <w:t xml:space="preserve">main </w:t>
      </w:r>
      <w:r w:rsidRPr="00843A7D">
        <w:rPr>
          <w:lang w:val="en-US"/>
        </w:rPr>
        <w:t xml:space="preserve">opium producer, Iran, along with Pakistan, has become a major transit country for illicit drugs. </w:t>
      </w:r>
      <w:r>
        <w:rPr>
          <w:lang w:val="en-US"/>
        </w:rPr>
        <w:t xml:space="preserve">H.E. </w:t>
      </w:r>
      <w:r w:rsidRPr="00843A7D">
        <w:rPr>
          <w:lang w:val="en-US"/>
        </w:rPr>
        <w:t xml:space="preserve">President </w:t>
      </w:r>
      <w:proofErr w:type="spellStart"/>
      <w:r w:rsidRPr="00843A7D">
        <w:rPr>
          <w:lang w:val="en-US"/>
        </w:rPr>
        <w:t>Rouhani</w:t>
      </w:r>
      <w:proofErr w:type="spellEnd"/>
      <w:r w:rsidRPr="00843A7D">
        <w:rPr>
          <w:lang w:val="en-US"/>
        </w:rPr>
        <w:t xml:space="preserve"> of Iran has highlighted the environment and drugs as major challenges for the country According to the UNODC’s 2014 World Drug Report</w:t>
      </w:r>
      <w:r w:rsidRPr="00843A7D">
        <w:t xml:space="preserve"> and reports of the DCHQ,</w:t>
      </w:r>
      <w:r w:rsidRPr="00843A7D">
        <w:rPr>
          <w:lang w:val="en-US"/>
        </w:rPr>
        <w:t xml:space="preserve"> Iran accounted for </w:t>
      </w:r>
      <w:r w:rsidR="002D4E09">
        <w:rPr>
          <w:lang w:val="en-US"/>
        </w:rPr>
        <w:t xml:space="preserve">70% </w:t>
      </w:r>
      <w:r w:rsidRPr="00843A7D">
        <w:rPr>
          <w:lang w:val="en-US"/>
        </w:rPr>
        <w:t>of the world's opium seizures,</w:t>
      </w:r>
      <w:r w:rsidR="002D4E09">
        <w:rPr>
          <w:lang w:val="en-US"/>
        </w:rPr>
        <w:t xml:space="preserve"> 14%</w:t>
      </w:r>
      <w:r w:rsidRPr="00843A7D">
        <w:rPr>
          <w:lang w:val="en-US"/>
        </w:rPr>
        <w:t xml:space="preserve"> of the world's heroin and morphine seizures</w:t>
      </w:r>
      <w:r w:rsidRPr="00843A7D">
        <w:t xml:space="preserve">, and </w:t>
      </w:r>
      <w:r w:rsidR="002D4E09">
        <w:t>5%</w:t>
      </w:r>
      <w:r w:rsidRPr="00843A7D">
        <w:t xml:space="preserve"> of the world's hashish seizures</w:t>
      </w:r>
      <w:r w:rsidRPr="00843A7D">
        <w:rPr>
          <w:lang w:val="en-US"/>
        </w:rPr>
        <w:t>.</w:t>
      </w:r>
      <w:r w:rsidRPr="00843A7D">
        <w:rPr>
          <w:rStyle w:val="FootnoteReference"/>
          <w:lang w:val="en-US"/>
        </w:rPr>
        <w:footnoteReference w:id="7"/>
      </w:r>
    </w:p>
    <w:p w:rsidR="00483E9F" w:rsidRPr="00843A7D" w:rsidRDefault="00483E9F" w:rsidP="00DC7085">
      <w:pPr>
        <w:pStyle w:val="Style1"/>
        <w:spacing w:line="240" w:lineRule="auto"/>
        <w:jc w:val="both"/>
        <w:rPr>
          <w:lang w:val="en-US"/>
        </w:rPr>
      </w:pPr>
    </w:p>
    <w:p w:rsidR="00483E9F" w:rsidRPr="003B5243" w:rsidRDefault="00483E9F" w:rsidP="003C1692">
      <w:pPr>
        <w:pStyle w:val="Style1"/>
        <w:spacing w:line="240" w:lineRule="auto"/>
        <w:jc w:val="both"/>
      </w:pPr>
      <w:r w:rsidRPr="003B5243">
        <w:t xml:space="preserve">The drug trafficking challenge will persist in the future considering the recent surge in Afghan opium production. According to the </w:t>
      </w:r>
      <w:hyperlink r:id="rId12" w:history="1">
        <w:r w:rsidRPr="003B5243">
          <w:t>2014 Afghanistan Opium Survey</w:t>
        </w:r>
      </w:hyperlink>
      <w:r w:rsidRPr="003B5243">
        <w:t xml:space="preserve">, published by the Ministry of Counter Narcotics of Afghanistan and UNODC, opium production has </w:t>
      </w:r>
      <w:r w:rsidRPr="00ED2624">
        <w:t>rise</w:t>
      </w:r>
      <w:r>
        <w:t>n</w:t>
      </w:r>
      <w:r w:rsidRPr="00ED2624">
        <w:t xml:space="preserve"> by 17%, with yields estimated to reach 6,400 tons in 2014 compared to the previous year’s total of 5,500 tons.</w:t>
      </w:r>
      <w:r w:rsidRPr="003B5243">
        <w:footnoteReference w:id="8"/>
      </w:r>
      <w:r w:rsidRPr="00ED2624">
        <w:t xml:space="preserve"> This increase follows a record high in 2013, when production rose by 49% since 2012</w:t>
      </w:r>
      <w:r w:rsidRPr="003B5243">
        <w:t>.</w:t>
      </w:r>
      <w:r w:rsidRPr="003B5243">
        <w:footnoteReference w:id="9"/>
      </w:r>
      <w:r w:rsidRPr="003B5243">
        <w:t xml:space="preserve"> </w:t>
      </w:r>
    </w:p>
    <w:p w:rsidR="00FE5A4C" w:rsidRDefault="00FE5A4C" w:rsidP="003B5243">
      <w:pPr>
        <w:pStyle w:val="Style1"/>
        <w:spacing w:line="240" w:lineRule="auto"/>
        <w:jc w:val="both"/>
      </w:pPr>
    </w:p>
    <w:p w:rsidR="00483E9F" w:rsidRPr="00AE2748" w:rsidRDefault="00483E9F" w:rsidP="00F8170D">
      <w:pPr>
        <w:pStyle w:val="Style1"/>
        <w:spacing w:after="240" w:line="240" w:lineRule="auto"/>
        <w:jc w:val="both"/>
      </w:pPr>
      <w:r w:rsidRPr="00AE2748">
        <w:t>The long-established Balkan route remains as a corridor for the transit of Afghan heroin to the lucrative Western and Central European markets via Iran and Turkey, albeit with a declining flow of heroin in recent years, according to the 2014 World Drug Report</w:t>
      </w:r>
      <w:r w:rsidRPr="00AF1F36">
        <w:t>.</w:t>
      </w:r>
      <w:r w:rsidRPr="003B5243">
        <w:footnoteReference w:id="10"/>
      </w:r>
      <w:r w:rsidRPr="00AF1F36">
        <w:t xml:space="preserve"> </w:t>
      </w:r>
      <w:r w:rsidRPr="00AE2748">
        <w:t xml:space="preserve">An estimated 90-100 tons of Afghan heroin reaches its European customers every year, with the sales volume of billions that fuel organized crime networks and operatives. </w:t>
      </w:r>
    </w:p>
    <w:p w:rsidR="00483E9F" w:rsidRDefault="00483E9F" w:rsidP="00F8170D">
      <w:pPr>
        <w:autoSpaceDE w:val="0"/>
        <w:autoSpaceDN w:val="0"/>
        <w:adjustRightInd w:val="0"/>
        <w:spacing w:after="240" w:line="240" w:lineRule="auto"/>
        <w:jc w:val="both"/>
        <w:rPr>
          <w:rFonts w:ascii="Times New Roman" w:hAnsi="Times New Roman" w:cs="Times New Roman"/>
          <w:sz w:val="24"/>
          <w:szCs w:val="24"/>
          <w:lang w:val="en-GB"/>
        </w:rPr>
      </w:pPr>
      <w:r w:rsidRPr="00DD6D93">
        <w:rPr>
          <w:rFonts w:ascii="Times New Roman" w:hAnsi="Times New Roman" w:cs="Times New Roman"/>
          <w:sz w:val="24"/>
          <w:szCs w:val="24"/>
          <w:lang w:val="en-GB"/>
        </w:rPr>
        <w:t xml:space="preserve">More recently, the increasing use of maritime routes for drug trafficking has become one of the main challenges. Since the beginning of 2012, there have been an increasing number of reports </w:t>
      </w:r>
      <w:r w:rsidRPr="00DD6D93">
        <w:rPr>
          <w:rFonts w:ascii="Times New Roman" w:hAnsi="Times New Roman" w:cs="Times New Roman"/>
          <w:sz w:val="24"/>
          <w:szCs w:val="24"/>
          <w:lang w:val="en-GB"/>
        </w:rPr>
        <w:lastRenderedPageBreak/>
        <w:t>made by the drug enforcement authorities of the Islamic Republics of Iran and Pakistan and the Persian Gulf Arab states on the illegal use of maritime transport for the trafficking of drugs and illicit chemical</w:t>
      </w:r>
      <w:r>
        <w:rPr>
          <w:rFonts w:ascii="Times New Roman" w:hAnsi="Times New Roman" w:cs="Times New Roman"/>
          <w:sz w:val="24"/>
          <w:szCs w:val="24"/>
          <w:lang w:val="en-GB"/>
        </w:rPr>
        <w:t xml:space="preserve"> precursors</w:t>
      </w:r>
      <w:r w:rsidRPr="00DD6D93">
        <w:rPr>
          <w:rFonts w:ascii="Times New Roman" w:hAnsi="Times New Roman" w:cs="Times New Roman"/>
          <w:sz w:val="24"/>
          <w:szCs w:val="24"/>
          <w:lang w:val="en-GB"/>
        </w:rPr>
        <w:t xml:space="preserve"> from/to the region. </w:t>
      </w:r>
    </w:p>
    <w:p w:rsidR="00483E9F" w:rsidRPr="00AF1F36" w:rsidRDefault="00483E9F" w:rsidP="00F8170D">
      <w:pPr>
        <w:autoSpaceDE w:val="0"/>
        <w:autoSpaceDN w:val="0"/>
        <w:adjustRightInd w:val="0"/>
        <w:spacing w:after="240" w:line="240" w:lineRule="auto"/>
        <w:jc w:val="both"/>
        <w:rPr>
          <w:rFonts w:ascii="Times New Roman" w:hAnsi="Times New Roman" w:cs="Times New Roman"/>
          <w:color w:val="000000"/>
        </w:rPr>
      </w:pPr>
      <w:r w:rsidRPr="00DD6D93">
        <w:rPr>
          <w:rFonts w:ascii="Times New Roman" w:hAnsi="Times New Roman" w:cs="Times New Roman"/>
          <w:sz w:val="24"/>
          <w:szCs w:val="24"/>
          <w:lang w:val="en-GB"/>
        </w:rPr>
        <w:t>The World Drug Report 2014 states that “Given the extensive coastline of Pakistan on the Indian Ocean and that maritime channels generally provide the possibility of trafficking large quantities over long distances, it is likely that significant quantities of heroin are trafficked by sea out of Iran and Pakistan”,”</w:t>
      </w:r>
      <w:r w:rsidRPr="00AF1F36">
        <w:rPr>
          <w:rFonts w:ascii="Times New Roman" w:hAnsi="Times New Roman" w:cs="Times New Roman"/>
          <w:color w:val="000000"/>
        </w:rPr>
        <w:t>.</w:t>
      </w:r>
      <w:r>
        <w:rPr>
          <w:rStyle w:val="FootnoteReference"/>
          <w:rFonts w:ascii="Times New Roman" w:hAnsi="Times New Roman"/>
          <w:color w:val="000000"/>
        </w:rPr>
        <w:footnoteReference w:id="11"/>
      </w:r>
      <w:r w:rsidRPr="00AF1F36">
        <w:rPr>
          <w:rFonts w:ascii="Times New Roman" w:hAnsi="Times New Roman" w:cs="Times New Roman"/>
          <w:color w:val="000000"/>
        </w:rPr>
        <w:t xml:space="preserve"> </w:t>
      </w:r>
    </w:p>
    <w:p w:rsidR="00483E9F" w:rsidRPr="00DD6D93" w:rsidRDefault="00483E9F" w:rsidP="00DC7085">
      <w:pPr>
        <w:spacing w:line="240" w:lineRule="auto"/>
        <w:ind w:right="45"/>
        <w:jc w:val="both"/>
        <w:rPr>
          <w:rFonts w:ascii="Times New Roman" w:hAnsi="Times New Roman" w:cs="Times New Roman"/>
          <w:sz w:val="24"/>
          <w:szCs w:val="24"/>
          <w:lang w:val="en-GB"/>
        </w:rPr>
      </w:pPr>
      <w:r w:rsidRPr="00DD6D93">
        <w:rPr>
          <w:rFonts w:ascii="Times New Roman" w:hAnsi="Times New Roman" w:cs="Times New Roman"/>
          <w:sz w:val="24"/>
          <w:szCs w:val="24"/>
          <w:lang w:val="en-GB"/>
        </w:rPr>
        <w:t xml:space="preserve">As a result of real-time intelligence-led exchanges among Iran, the United Arab Emirates (UAE), and Oman, two operations were conducted against drug trafficking networks in the Persian Gulf waters in August and September 2013 and resulted in the seizure of 7.3 tons of drugs in the Iran-UAE waters and 1 ton of drugs in Oman Sea, respectively. Another significant seizure of more than 538 kilograms of heroin was made in the Arabian Sea in December 2013 by the Canadian patrol ship HMCS Toronto, working under the banner of the Combined Maritime Forces. </w:t>
      </w:r>
    </w:p>
    <w:p w:rsidR="00483E9F" w:rsidRDefault="00483E9F" w:rsidP="00170B05">
      <w:pPr>
        <w:autoSpaceDE w:val="0"/>
        <w:autoSpaceDN w:val="0"/>
        <w:adjustRightInd w:val="0"/>
        <w:spacing w:line="240" w:lineRule="auto"/>
        <w:jc w:val="both"/>
        <w:rPr>
          <w:rFonts w:ascii="Times New Roman" w:hAnsi="Times New Roman" w:cs="Times New Roman"/>
        </w:rPr>
      </w:pPr>
      <w:r w:rsidRPr="006F2160">
        <w:rPr>
          <w:rFonts w:ascii="Times New Roman" w:hAnsi="Times New Roman" w:cs="Times New Roman"/>
          <w:sz w:val="24"/>
          <w:szCs w:val="24"/>
          <w:lang w:val="en-GB"/>
        </w:rPr>
        <w:t>Map 1: Major Routes of Afghan Opiate Trafficking</w:t>
      </w:r>
      <w:r>
        <w:rPr>
          <w:rFonts w:ascii="Times New Roman" w:hAnsi="Times New Roman" w:cs="Times New Roman"/>
        </w:rPr>
        <w:t>.</w:t>
      </w:r>
      <w:r>
        <w:rPr>
          <w:rStyle w:val="FootnoteReference"/>
          <w:rFonts w:ascii="Times New Roman" w:hAnsi="Times New Roman"/>
        </w:rPr>
        <w:footnoteReference w:id="12"/>
      </w:r>
    </w:p>
    <w:p w:rsidR="00483E9F" w:rsidRPr="00AF1F36" w:rsidRDefault="00483E9F" w:rsidP="00170B05">
      <w:pPr>
        <w:autoSpaceDE w:val="0"/>
        <w:autoSpaceDN w:val="0"/>
        <w:adjustRightInd w:val="0"/>
        <w:spacing w:line="240" w:lineRule="auto"/>
        <w:jc w:val="both"/>
        <w:rPr>
          <w:rFonts w:ascii="Times New Roman" w:hAnsi="Times New Roman" w:cs="Times New Roman"/>
        </w:rPr>
      </w:pPr>
      <w:r>
        <w:rPr>
          <w:rFonts w:ascii="Times New Roman" w:hAnsi="Times New Roman" w:cs="Times New Roman"/>
          <w:noProof/>
        </w:rPr>
        <w:t xml:space="preserve">            </w:t>
      </w:r>
      <w:r w:rsidR="00B8757A">
        <w:rPr>
          <w:rFonts w:ascii="Times New Roman" w:hAnsi="Times New Roman" w:cs="Times New Roman"/>
          <w:noProof/>
        </w:rPr>
        <w:drawing>
          <wp:inline distT="0" distB="0" distL="0" distR="0">
            <wp:extent cx="4521064" cy="3324225"/>
            <wp:effectExtent l="19050" t="0" r="0" b="0"/>
            <wp:docPr id="2" name="Picture 2" descr="Africa_Asia_2012_eichinger [Converte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rica_Asia_2012_eichinger [Converted]-01"/>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25914" cy="3327791"/>
                    </a:xfrm>
                    <a:prstGeom prst="rect">
                      <a:avLst/>
                    </a:prstGeom>
                    <a:noFill/>
                    <a:ln>
                      <a:noFill/>
                    </a:ln>
                  </pic:spPr>
                </pic:pic>
              </a:graphicData>
            </a:graphic>
          </wp:inline>
        </w:drawing>
      </w:r>
    </w:p>
    <w:p w:rsidR="00483E9F" w:rsidRDefault="00483E9F" w:rsidP="007D0424">
      <w:pPr>
        <w:autoSpaceDE w:val="0"/>
        <w:autoSpaceDN w:val="0"/>
        <w:adjustRightInd w:val="0"/>
        <w:spacing w:line="240" w:lineRule="auto"/>
        <w:jc w:val="both"/>
        <w:rPr>
          <w:rFonts w:ascii="Times New Roman" w:hAnsi="Times New Roman" w:cs="Times New Roman"/>
          <w:color w:val="000000"/>
        </w:rPr>
      </w:pPr>
      <w:r w:rsidRPr="00DD6D93">
        <w:rPr>
          <w:rFonts w:ascii="Times New Roman" w:hAnsi="Times New Roman" w:cs="Times New Roman"/>
          <w:bCs/>
          <w:sz w:val="24"/>
          <w:szCs w:val="24"/>
        </w:rPr>
        <w:t xml:space="preserve">Another challenge is posed by the increase in both illicit production and trafficking of Amphetamine-Type Stimulants (ATS), with trafficking links to East and Southeast Asia. </w:t>
      </w:r>
      <w:r>
        <w:rPr>
          <w:rFonts w:ascii="Times New Roman" w:hAnsi="Times New Roman" w:cs="Times New Roman"/>
          <w:bCs/>
          <w:sz w:val="24"/>
          <w:szCs w:val="24"/>
        </w:rPr>
        <w:t>The national official reports, indicates to a decrease in trafficking of ATS from the country to the South East Asia as well as a reduction in arrest of traffickers in 2014, while at domestic levels</w:t>
      </w:r>
      <w:r w:rsidRPr="00DD6D93">
        <w:rPr>
          <w:rFonts w:ascii="Times New Roman" w:hAnsi="Times New Roman" w:cs="Times New Roman"/>
          <w:bCs/>
          <w:sz w:val="24"/>
          <w:szCs w:val="24"/>
        </w:rPr>
        <w:t>, a total of 445 methamphetamine kitchen labs were dismantled in 2013, with a 108% increase from the 2012 figure of 214 labs</w:t>
      </w:r>
      <w:r w:rsidRPr="00F62293">
        <w:rPr>
          <w:rFonts w:ascii="Times New Roman" w:hAnsi="Times New Roman" w:cs="Times New Roman"/>
          <w:color w:val="000000"/>
        </w:rPr>
        <w:t>.</w:t>
      </w:r>
      <w:r w:rsidRPr="00F62293">
        <w:rPr>
          <w:rStyle w:val="FootnoteReference"/>
          <w:rFonts w:ascii="Times New Roman" w:hAnsi="Times New Roman"/>
          <w:color w:val="000000"/>
        </w:rPr>
        <w:footnoteReference w:id="13"/>
      </w:r>
      <w:r>
        <w:rPr>
          <w:rFonts w:cs="Calibri"/>
          <w:color w:val="C00000"/>
        </w:rPr>
        <w:t xml:space="preserve"> </w:t>
      </w:r>
    </w:p>
    <w:p w:rsidR="00483E9F" w:rsidRPr="00AF1F36" w:rsidRDefault="00483E9F" w:rsidP="00DC7085">
      <w:pPr>
        <w:autoSpaceDE w:val="0"/>
        <w:autoSpaceDN w:val="0"/>
        <w:adjustRightInd w:val="0"/>
        <w:spacing w:line="240" w:lineRule="auto"/>
        <w:jc w:val="both"/>
        <w:rPr>
          <w:rFonts w:ascii="Times New Roman" w:hAnsi="Times New Roman" w:cs="Times New Roman"/>
          <w:color w:val="000000"/>
        </w:rPr>
      </w:pPr>
      <w:r w:rsidRPr="00167BA0">
        <w:rPr>
          <w:rFonts w:ascii="Times New Roman" w:hAnsi="Times New Roman" w:cs="Times New Roman"/>
          <w:bCs/>
          <w:sz w:val="24"/>
          <w:szCs w:val="24"/>
        </w:rPr>
        <w:lastRenderedPageBreak/>
        <w:t>Furthermore, the 2014 World Drug Report places Iran among the countries close to Afghanistan that are at a particular risk of being targeted to obtain and traffic acetic anhydride (AA) into the latter, adding that two recent large seizures made in Pakistan and Iran show how these countries continue to be used as transit countries for such shipments. In June 2013, the Iranian Customs seized a shipment of 17.8 tons of AA from China on its way to Dogharoun border with Afghanistan</w:t>
      </w:r>
      <w:r w:rsidRPr="00AF1F36">
        <w:rPr>
          <w:rFonts w:ascii="Times New Roman" w:hAnsi="Times New Roman" w:cs="Times New Roman"/>
          <w:color w:val="000000"/>
        </w:rPr>
        <w:t>.</w:t>
      </w:r>
      <w:r w:rsidRPr="00AF1F36">
        <w:rPr>
          <w:rStyle w:val="FootnoteReference"/>
          <w:rFonts w:ascii="Times New Roman" w:hAnsi="Times New Roman"/>
          <w:color w:val="000000"/>
        </w:rPr>
        <w:footnoteReference w:id="14"/>
      </w:r>
    </w:p>
    <w:p w:rsidR="00483E9F" w:rsidRPr="00167BA0" w:rsidRDefault="00483E9F" w:rsidP="00DC7085">
      <w:pPr>
        <w:autoSpaceDE w:val="0"/>
        <w:autoSpaceDN w:val="0"/>
        <w:adjustRightInd w:val="0"/>
        <w:spacing w:line="240" w:lineRule="auto"/>
        <w:jc w:val="both"/>
        <w:rPr>
          <w:rFonts w:ascii="Times New Roman" w:hAnsi="Times New Roman" w:cs="Times New Roman"/>
          <w:bCs/>
          <w:sz w:val="24"/>
          <w:szCs w:val="24"/>
        </w:rPr>
      </w:pPr>
      <w:r w:rsidRPr="00167BA0">
        <w:rPr>
          <w:rFonts w:ascii="Times New Roman" w:hAnsi="Times New Roman" w:cs="Times New Roman"/>
          <w:bCs/>
          <w:sz w:val="24"/>
          <w:szCs w:val="24"/>
        </w:rPr>
        <w:t>Figure 2 below lists the drug seizures made by the Iranian authorities between 2009 and July 2014</w:t>
      </w:r>
      <w:proofErr w:type="gramStart"/>
      <w:r w:rsidRPr="00167BA0">
        <w:rPr>
          <w:rFonts w:ascii="Times New Roman" w:hAnsi="Times New Roman" w:cs="Times New Roman"/>
          <w:bCs/>
          <w:sz w:val="24"/>
          <w:szCs w:val="24"/>
        </w:rPr>
        <w:t>,</w:t>
      </w:r>
      <w:proofErr w:type="gramEnd"/>
      <w:r w:rsidRPr="00DC7085">
        <w:rPr>
          <w:rStyle w:val="FootnoteReference"/>
          <w:rFonts w:ascii="Times New Roman" w:hAnsi="Times New Roman"/>
          <w:color w:val="000000"/>
        </w:rPr>
        <w:footnoteReference w:id="15"/>
      </w:r>
      <w:r w:rsidRPr="00DC7085">
        <w:rPr>
          <w:rStyle w:val="FootnoteReference"/>
          <w:rFonts w:ascii="Times New Roman" w:hAnsi="Times New Roman"/>
          <w:color w:val="000000"/>
        </w:rPr>
        <w:t xml:space="preserve"> </w:t>
      </w:r>
      <w:r w:rsidRPr="00167BA0">
        <w:rPr>
          <w:rFonts w:ascii="Times New Roman" w:hAnsi="Times New Roman" w:cs="Times New Roman"/>
          <w:bCs/>
          <w:sz w:val="24"/>
          <w:szCs w:val="24"/>
        </w:rPr>
        <w:t>while Figure 3 shows Iran’s seizures of precursors and other substances from 2009 to 2013.</w:t>
      </w:r>
      <w:r w:rsidRPr="00DC7085">
        <w:rPr>
          <w:rStyle w:val="FootnoteReference"/>
          <w:rFonts w:ascii="Times New Roman" w:hAnsi="Times New Roman"/>
          <w:color w:val="000000"/>
        </w:rPr>
        <w:footnoteReference w:id="16"/>
      </w:r>
    </w:p>
    <w:p w:rsidR="00483E9F" w:rsidRPr="00167BA0" w:rsidRDefault="00483E9F" w:rsidP="005C3F33">
      <w:pPr>
        <w:autoSpaceDE w:val="0"/>
        <w:autoSpaceDN w:val="0"/>
        <w:adjustRightInd w:val="0"/>
        <w:jc w:val="both"/>
        <w:rPr>
          <w:rFonts w:ascii="Times New Roman" w:hAnsi="Times New Roman" w:cs="Times New Roman"/>
          <w:bCs/>
          <w:sz w:val="24"/>
          <w:szCs w:val="24"/>
        </w:rPr>
      </w:pPr>
      <w:r w:rsidRPr="00167BA0">
        <w:rPr>
          <w:rFonts w:ascii="Times New Roman" w:hAnsi="Times New Roman" w:cs="Times New Roman"/>
          <w:bCs/>
          <w:sz w:val="24"/>
          <w:szCs w:val="24"/>
        </w:rPr>
        <w:t>Figure 2:</w:t>
      </w:r>
    </w:p>
    <w:tbl>
      <w:tblPr>
        <w:tblW w:w="9648" w:type="dxa"/>
        <w:tblBorders>
          <w:top w:val="single" w:sz="12" w:space="0" w:color="1F497D"/>
          <w:left w:val="dotted" w:sz="4" w:space="0" w:color="1F497D"/>
          <w:bottom w:val="single" w:sz="12" w:space="0" w:color="1F497D"/>
          <w:right w:val="dotted" w:sz="4" w:space="0" w:color="1F497D"/>
          <w:insideH w:val="dotted" w:sz="4" w:space="0" w:color="1F497D"/>
          <w:insideV w:val="dotted" w:sz="4" w:space="0" w:color="1F497D"/>
        </w:tblBorders>
        <w:tblLayout w:type="fixed"/>
        <w:tblLook w:val="00A0"/>
      </w:tblPr>
      <w:tblGrid>
        <w:gridCol w:w="2178"/>
        <w:gridCol w:w="1368"/>
        <w:gridCol w:w="1134"/>
        <w:gridCol w:w="1134"/>
        <w:gridCol w:w="959"/>
        <w:gridCol w:w="1134"/>
        <w:gridCol w:w="1741"/>
      </w:tblGrid>
      <w:tr w:rsidR="00483E9F" w:rsidRPr="008469A3" w:rsidTr="00C218E0">
        <w:trPr>
          <w:trHeight w:val="357"/>
        </w:trPr>
        <w:tc>
          <w:tcPr>
            <w:tcW w:w="9648" w:type="dxa"/>
            <w:gridSpan w:val="7"/>
            <w:tcBorders>
              <w:top w:val="single" w:sz="12" w:space="0" w:color="1F497D"/>
              <w:bottom w:val="single" w:sz="8" w:space="0" w:color="244061"/>
            </w:tcBorders>
            <w:vAlign w:val="center"/>
          </w:tcPr>
          <w:p w:rsidR="00483E9F" w:rsidRPr="008469A3" w:rsidRDefault="00483E9F" w:rsidP="00AE2748">
            <w:pPr>
              <w:tabs>
                <w:tab w:val="left" w:pos="3509"/>
              </w:tabs>
              <w:jc w:val="center"/>
              <w:rPr>
                <w:rFonts w:ascii="Times New Roman" w:hAnsi="Times New Roman" w:cs="Times New Roman"/>
                <w:b/>
              </w:rPr>
            </w:pPr>
            <w:r w:rsidRPr="008469A3">
              <w:rPr>
                <w:rFonts w:ascii="Times New Roman" w:hAnsi="Times New Roman" w:cs="Times New Roman"/>
                <w:b/>
              </w:rPr>
              <w:t>Drug Seizures (kg)</w:t>
            </w:r>
          </w:p>
        </w:tc>
      </w:tr>
      <w:tr w:rsidR="00483E9F" w:rsidRPr="008469A3" w:rsidTr="00C218E0">
        <w:trPr>
          <w:trHeight w:val="559"/>
        </w:trPr>
        <w:tc>
          <w:tcPr>
            <w:tcW w:w="2178" w:type="dxa"/>
            <w:tcBorders>
              <w:top w:val="single" w:sz="8" w:space="0" w:color="244061"/>
              <w:bottom w:val="single" w:sz="8" w:space="0" w:color="244061"/>
            </w:tcBorders>
          </w:tcPr>
          <w:p w:rsidR="00483E9F" w:rsidRPr="008469A3" w:rsidRDefault="00483E9F" w:rsidP="00AE2748">
            <w:pPr>
              <w:tabs>
                <w:tab w:val="left" w:pos="3509"/>
              </w:tabs>
              <w:rPr>
                <w:rFonts w:ascii="Times New Roman" w:hAnsi="Times New Roman" w:cs="Times New Roman"/>
                <w:b/>
              </w:rPr>
            </w:pPr>
          </w:p>
        </w:tc>
        <w:tc>
          <w:tcPr>
            <w:tcW w:w="1368" w:type="dxa"/>
            <w:tcBorders>
              <w:top w:val="single" w:sz="8" w:space="0" w:color="244061"/>
              <w:bottom w:val="single" w:sz="8" w:space="0" w:color="244061"/>
            </w:tcBorders>
          </w:tcPr>
          <w:p w:rsidR="00483E9F" w:rsidRPr="008469A3" w:rsidRDefault="00483E9F" w:rsidP="00AE2748">
            <w:pPr>
              <w:tabs>
                <w:tab w:val="left" w:pos="3509"/>
              </w:tabs>
              <w:jc w:val="center"/>
              <w:rPr>
                <w:rFonts w:ascii="Times New Roman" w:hAnsi="Times New Roman" w:cs="Times New Roman"/>
                <w:b/>
              </w:rPr>
            </w:pPr>
            <w:r w:rsidRPr="008469A3">
              <w:rPr>
                <w:rFonts w:ascii="Times New Roman" w:hAnsi="Times New Roman" w:cs="Times New Roman"/>
                <w:b/>
              </w:rPr>
              <w:t>2009</w:t>
            </w:r>
          </w:p>
        </w:tc>
        <w:tc>
          <w:tcPr>
            <w:tcW w:w="1134" w:type="dxa"/>
            <w:tcBorders>
              <w:top w:val="single" w:sz="8" w:space="0" w:color="244061"/>
              <w:bottom w:val="single" w:sz="8" w:space="0" w:color="244061"/>
            </w:tcBorders>
          </w:tcPr>
          <w:p w:rsidR="00483E9F" w:rsidRPr="008469A3" w:rsidRDefault="00483E9F" w:rsidP="00AE2748">
            <w:pPr>
              <w:tabs>
                <w:tab w:val="left" w:pos="3509"/>
              </w:tabs>
              <w:jc w:val="center"/>
              <w:rPr>
                <w:rFonts w:ascii="Times New Roman" w:hAnsi="Times New Roman" w:cs="Times New Roman"/>
                <w:b/>
              </w:rPr>
            </w:pPr>
            <w:r w:rsidRPr="008469A3">
              <w:rPr>
                <w:rFonts w:ascii="Times New Roman" w:hAnsi="Times New Roman" w:cs="Times New Roman"/>
                <w:b/>
              </w:rPr>
              <w:t>2010</w:t>
            </w:r>
          </w:p>
        </w:tc>
        <w:tc>
          <w:tcPr>
            <w:tcW w:w="1134" w:type="dxa"/>
            <w:tcBorders>
              <w:top w:val="single" w:sz="8" w:space="0" w:color="244061"/>
              <w:bottom w:val="single" w:sz="8" w:space="0" w:color="244061"/>
            </w:tcBorders>
          </w:tcPr>
          <w:p w:rsidR="00483E9F" w:rsidRPr="008469A3" w:rsidRDefault="00483E9F" w:rsidP="00AE2748">
            <w:pPr>
              <w:tabs>
                <w:tab w:val="left" w:pos="3509"/>
              </w:tabs>
              <w:jc w:val="center"/>
              <w:rPr>
                <w:rFonts w:ascii="Times New Roman" w:hAnsi="Times New Roman" w:cs="Times New Roman"/>
                <w:b/>
              </w:rPr>
            </w:pPr>
            <w:r w:rsidRPr="008469A3">
              <w:rPr>
                <w:rFonts w:ascii="Times New Roman" w:hAnsi="Times New Roman" w:cs="Times New Roman"/>
                <w:b/>
              </w:rPr>
              <w:t>2011</w:t>
            </w:r>
          </w:p>
        </w:tc>
        <w:tc>
          <w:tcPr>
            <w:tcW w:w="959" w:type="dxa"/>
            <w:tcBorders>
              <w:top w:val="single" w:sz="8" w:space="0" w:color="244061"/>
              <w:bottom w:val="single" w:sz="8" w:space="0" w:color="244061"/>
            </w:tcBorders>
          </w:tcPr>
          <w:p w:rsidR="00483E9F" w:rsidRPr="008469A3" w:rsidRDefault="00483E9F" w:rsidP="00AE2748">
            <w:pPr>
              <w:tabs>
                <w:tab w:val="left" w:pos="3509"/>
              </w:tabs>
              <w:jc w:val="center"/>
              <w:rPr>
                <w:rFonts w:ascii="Times New Roman" w:hAnsi="Times New Roman" w:cs="Times New Roman"/>
                <w:b/>
              </w:rPr>
            </w:pPr>
            <w:r w:rsidRPr="008469A3">
              <w:rPr>
                <w:rFonts w:ascii="Times New Roman" w:hAnsi="Times New Roman" w:cs="Times New Roman"/>
                <w:b/>
              </w:rPr>
              <w:t>2012</w:t>
            </w:r>
          </w:p>
        </w:tc>
        <w:tc>
          <w:tcPr>
            <w:tcW w:w="1134" w:type="dxa"/>
            <w:tcBorders>
              <w:top w:val="single" w:sz="8" w:space="0" w:color="244061"/>
              <w:bottom w:val="single" w:sz="8" w:space="0" w:color="244061"/>
            </w:tcBorders>
          </w:tcPr>
          <w:p w:rsidR="00483E9F" w:rsidRPr="008469A3" w:rsidRDefault="00483E9F" w:rsidP="00AE2748">
            <w:pPr>
              <w:tabs>
                <w:tab w:val="left" w:pos="3509"/>
              </w:tabs>
              <w:jc w:val="center"/>
              <w:rPr>
                <w:rFonts w:ascii="Times New Roman" w:hAnsi="Times New Roman" w:cs="Times New Roman"/>
                <w:b/>
              </w:rPr>
            </w:pPr>
            <w:r w:rsidRPr="008469A3">
              <w:rPr>
                <w:rFonts w:ascii="Times New Roman" w:hAnsi="Times New Roman" w:cs="Times New Roman"/>
                <w:b/>
              </w:rPr>
              <w:t>2013</w:t>
            </w:r>
          </w:p>
        </w:tc>
        <w:tc>
          <w:tcPr>
            <w:tcW w:w="1741" w:type="dxa"/>
            <w:tcBorders>
              <w:top w:val="single" w:sz="8" w:space="0" w:color="244061"/>
              <w:bottom w:val="single" w:sz="8" w:space="0" w:color="244061"/>
            </w:tcBorders>
          </w:tcPr>
          <w:p w:rsidR="00483E9F" w:rsidRPr="008469A3" w:rsidRDefault="00483E9F" w:rsidP="00AA7CF0">
            <w:pPr>
              <w:tabs>
                <w:tab w:val="left" w:pos="3509"/>
              </w:tabs>
              <w:jc w:val="center"/>
              <w:rPr>
                <w:rFonts w:ascii="Times New Roman" w:hAnsi="Times New Roman" w:cs="Times New Roman"/>
                <w:b/>
                <w:lang w:bidi="fa-IR"/>
              </w:rPr>
            </w:pPr>
            <w:r w:rsidRPr="008469A3">
              <w:rPr>
                <w:rFonts w:ascii="Times New Roman" w:hAnsi="Times New Roman" w:cs="Times New Roman"/>
                <w:b/>
              </w:rPr>
              <w:t>2014</w:t>
            </w:r>
            <w:r w:rsidRPr="008469A3">
              <w:rPr>
                <w:rFonts w:ascii="Times New Roman" w:hAnsi="Times New Roman" w:cs="Times New Roman"/>
                <w:b/>
                <w:lang w:bidi="fa-IR"/>
              </w:rPr>
              <w:t xml:space="preserve"> </w:t>
            </w:r>
          </w:p>
        </w:tc>
      </w:tr>
      <w:tr w:rsidR="00483E9F" w:rsidRPr="008469A3" w:rsidTr="0093100C">
        <w:trPr>
          <w:trHeight w:val="393"/>
        </w:trPr>
        <w:tc>
          <w:tcPr>
            <w:tcW w:w="2178" w:type="dxa"/>
            <w:tcBorders>
              <w:top w:val="single" w:sz="8" w:space="0" w:color="244061"/>
            </w:tcBorders>
          </w:tcPr>
          <w:p w:rsidR="00483E9F" w:rsidRPr="008469A3" w:rsidRDefault="00483E9F" w:rsidP="00D51F6A">
            <w:pPr>
              <w:tabs>
                <w:tab w:val="left" w:pos="3509"/>
              </w:tabs>
              <w:spacing w:line="240" w:lineRule="auto"/>
              <w:rPr>
                <w:rFonts w:ascii="Times New Roman" w:hAnsi="Times New Roman" w:cs="Times New Roman"/>
              </w:rPr>
            </w:pPr>
            <w:r w:rsidRPr="008469A3">
              <w:rPr>
                <w:rFonts w:ascii="Times New Roman" w:hAnsi="Times New Roman" w:cs="Times New Roman"/>
              </w:rPr>
              <w:t>Heroin</w:t>
            </w:r>
          </w:p>
        </w:tc>
        <w:tc>
          <w:tcPr>
            <w:tcW w:w="1368" w:type="dxa"/>
            <w:tcBorders>
              <w:top w:val="single" w:sz="8" w:space="0" w:color="244061"/>
            </w:tcBorders>
          </w:tcPr>
          <w:p w:rsidR="00483E9F" w:rsidRPr="008469A3" w:rsidRDefault="00483E9F" w:rsidP="00D51F6A">
            <w:pPr>
              <w:spacing w:line="240" w:lineRule="auto"/>
              <w:jc w:val="center"/>
              <w:rPr>
                <w:rFonts w:ascii="Times New Roman" w:hAnsi="Times New Roman" w:cs="Times New Roman"/>
              </w:rPr>
            </w:pPr>
            <w:r w:rsidRPr="008469A3">
              <w:rPr>
                <w:rFonts w:ascii="Times New Roman" w:hAnsi="Times New Roman" w:cs="Times New Roman"/>
              </w:rPr>
              <w:t>24,926</w:t>
            </w:r>
          </w:p>
        </w:tc>
        <w:tc>
          <w:tcPr>
            <w:tcW w:w="1134" w:type="dxa"/>
            <w:tcBorders>
              <w:top w:val="single" w:sz="8" w:space="0" w:color="244061"/>
            </w:tcBorders>
          </w:tcPr>
          <w:p w:rsidR="00483E9F" w:rsidRPr="008469A3" w:rsidRDefault="00483E9F" w:rsidP="00D51F6A">
            <w:pPr>
              <w:spacing w:line="240" w:lineRule="auto"/>
              <w:jc w:val="center"/>
              <w:rPr>
                <w:rFonts w:ascii="Times New Roman" w:hAnsi="Times New Roman" w:cs="Times New Roman"/>
              </w:rPr>
            </w:pPr>
            <w:r w:rsidRPr="008469A3">
              <w:rPr>
                <w:rFonts w:ascii="Times New Roman" w:hAnsi="Times New Roman" w:cs="Times New Roman"/>
              </w:rPr>
              <w:t>27,141</w:t>
            </w:r>
          </w:p>
        </w:tc>
        <w:tc>
          <w:tcPr>
            <w:tcW w:w="1134" w:type="dxa"/>
            <w:tcBorders>
              <w:top w:val="single" w:sz="8" w:space="0" w:color="244061"/>
            </w:tcBorders>
          </w:tcPr>
          <w:p w:rsidR="00483E9F" w:rsidRPr="008469A3" w:rsidRDefault="00483E9F" w:rsidP="00D51F6A">
            <w:pPr>
              <w:spacing w:line="240" w:lineRule="auto"/>
              <w:jc w:val="center"/>
              <w:rPr>
                <w:rFonts w:ascii="Times New Roman" w:hAnsi="Times New Roman" w:cs="Times New Roman"/>
              </w:rPr>
            </w:pPr>
            <w:r w:rsidRPr="008469A3">
              <w:rPr>
                <w:rFonts w:ascii="Times New Roman" w:hAnsi="Times New Roman" w:cs="Times New Roman"/>
              </w:rPr>
              <w:t>23,096</w:t>
            </w:r>
          </w:p>
        </w:tc>
        <w:tc>
          <w:tcPr>
            <w:tcW w:w="959" w:type="dxa"/>
            <w:tcBorders>
              <w:top w:val="single" w:sz="8" w:space="0" w:color="244061"/>
            </w:tcBorders>
          </w:tcPr>
          <w:p w:rsidR="00483E9F" w:rsidRPr="008469A3" w:rsidRDefault="00483E9F" w:rsidP="00D51F6A">
            <w:pPr>
              <w:tabs>
                <w:tab w:val="left" w:pos="3509"/>
              </w:tabs>
              <w:spacing w:line="240" w:lineRule="auto"/>
              <w:jc w:val="center"/>
              <w:rPr>
                <w:rFonts w:ascii="Times New Roman" w:hAnsi="Times New Roman" w:cs="Times New Roman"/>
              </w:rPr>
            </w:pPr>
            <w:r w:rsidRPr="008469A3">
              <w:rPr>
                <w:rFonts w:ascii="Times New Roman" w:hAnsi="Times New Roman" w:cs="Times New Roman"/>
              </w:rPr>
              <w:t>10,181</w:t>
            </w:r>
          </w:p>
        </w:tc>
        <w:tc>
          <w:tcPr>
            <w:tcW w:w="1134" w:type="dxa"/>
            <w:tcBorders>
              <w:top w:val="single" w:sz="8" w:space="0" w:color="244061"/>
            </w:tcBorders>
          </w:tcPr>
          <w:p w:rsidR="00483E9F" w:rsidRPr="008469A3" w:rsidRDefault="00483E9F" w:rsidP="00D51F6A">
            <w:pPr>
              <w:tabs>
                <w:tab w:val="left" w:pos="3509"/>
              </w:tabs>
              <w:spacing w:line="240" w:lineRule="auto"/>
              <w:jc w:val="center"/>
              <w:rPr>
                <w:rFonts w:ascii="Times New Roman" w:hAnsi="Times New Roman" w:cs="Times New Roman"/>
              </w:rPr>
            </w:pPr>
            <w:r w:rsidRPr="008469A3">
              <w:rPr>
                <w:rFonts w:ascii="Times New Roman" w:hAnsi="Times New Roman" w:cs="Times New Roman"/>
              </w:rPr>
              <w:t>13,730</w:t>
            </w:r>
          </w:p>
        </w:tc>
        <w:tc>
          <w:tcPr>
            <w:tcW w:w="1741" w:type="dxa"/>
            <w:tcBorders>
              <w:top w:val="single" w:sz="8" w:space="0" w:color="244061"/>
            </w:tcBorders>
          </w:tcPr>
          <w:p w:rsidR="00483E9F" w:rsidRPr="00FE5A4C" w:rsidRDefault="00483E9F" w:rsidP="00D51F6A">
            <w:pPr>
              <w:tabs>
                <w:tab w:val="left" w:pos="3509"/>
              </w:tabs>
              <w:spacing w:line="240" w:lineRule="auto"/>
              <w:jc w:val="center"/>
              <w:rPr>
                <w:rFonts w:ascii="Times New Roman" w:hAnsi="Times New Roman" w:cs="Times New Roman"/>
              </w:rPr>
            </w:pPr>
            <w:r w:rsidRPr="00FE5A4C">
              <w:rPr>
                <w:rFonts w:ascii="Times New Roman" w:hAnsi="Times New Roman" w:cs="Times New Roman"/>
              </w:rPr>
              <w:t xml:space="preserve"> </w:t>
            </w:r>
            <w:r w:rsidRPr="00FE5A4C">
              <w:rPr>
                <w:rFonts w:ascii="Times New Roman" w:hAnsi="Times New Roman" w:cs="Times New Roman"/>
                <w:b/>
                <w:bCs/>
              </w:rPr>
              <w:t>13277</w:t>
            </w:r>
          </w:p>
        </w:tc>
      </w:tr>
      <w:tr w:rsidR="00483E9F" w:rsidRPr="008469A3" w:rsidTr="00AE2748">
        <w:tc>
          <w:tcPr>
            <w:tcW w:w="2178" w:type="dxa"/>
          </w:tcPr>
          <w:p w:rsidR="00483E9F" w:rsidRPr="008469A3" w:rsidRDefault="00483E9F" w:rsidP="00D51F6A">
            <w:pPr>
              <w:tabs>
                <w:tab w:val="left" w:pos="3509"/>
              </w:tabs>
              <w:spacing w:line="240" w:lineRule="auto"/>
              <w:rPr>
                <w:rFonts w:ascii="Times New Roman" w:hAnsi="Times New Roman" w:cs="Times New Roman"/>
              </w:rPr>
            </w:pPr>
            <w:r w:rsidRPr="008469A3">
              <w:rPr>
                <w:rFonts w:ascii="Times New Roman" w:hAnsi="Times New Roman" w:cs="Times New Roman"/>
              </w:rPr>
              <w:t>Opium</w:t>
            </w:r>
          </w:p>
        </w:tc>
        <w:tc>
          <w:tcPr>
            <w:tcW w:w="1368" w:type="dxa"/>
          </w:tcPr>
          <w:p w:rsidR="00483E9F" w:rsidRPr="008469A3" w:rsidRDefault="00483E9F" w:rsidP="00D51F6A">
            <w:pPr>
              <w:spacing w:line="240" w:lineRule="auto"/>
              <w:jc w:val="center"/>
              <w:rPr>
                <w:rFonts w:ascii="Times New Roman" w:hAnsi="Times New Roman" w:cs="Times New Roman"/>
              </w:rPr>
            </w:pPr>
            <w:r w:rsidRPr="008469A3">
              <w:rPr>
                <w:rFonts w:ascii="Times New Roman" w:hAnsi="Times New Roman" w:cs="Times New Roman"/>
              </w:rPr>
              <w:t>579,400</w:t>
            </w:r>
          </w:p>
        </w:tc>
        <w:tc>
          <w:tcPr>
            <w:tcW w:w="1134" w:type="dxa"/>
          </w:tcPr>
          <w:p w:rsidR="00483E9F" w:rsidRPr="008469A3" w:rsidRDefault="00483E9F" w:rsidP="00D51F6A">
            <w:pPr>
              <w:tabs>
                <w:tab w:val="left" w:pos="3509"/>
              </w:tabs>
              <w:spacing w:line="240" w:lineRule="auto"/>
              <w:ind w:right="-111"/>
              <w:jc w:val="center"/>
              <w:rPr>
                <w:rFonts w:ascii="Times New Roman" w:hAnsi="Times New Roman" w:cs="Times New Roman"/>
              </w:rPr>
            </w:pPr>
            <w:r w:rsidRPr="008469A3">
              <w:rPr>
                <w:rFonts w:ascii="Times New Roman" w:hAnsi="Times New Roman" w:cs="Times New Roman"/>
              </w:rPr>
              <w:t>393,211</w:t>
            </w:r>
          </w:p>
        </w:tc>
        <w:tc>
          <w:tcPr>
            <w:tcW w:w="1134" w:type="dxa"/>
          </w:tcPr>
          <w:p w:rsidR="00483E9F" w:rsidRPr="008469A3" w:rsidRDefault="00483E9F" w:rsidP="00D51F6A">
            <w:pPr>
              <w:tabs>
                <w:tab w:val="left" w:pos="3509"/>
              </w:tabs>
              <w:spacing w:line="240" w:lineRule="auto"/>
              <w:ind w:right="-111"/>
              <w:jc w:val="center"/>
              <w:rPr>
                <w:rFonts w:ascii="Times New Roman" w:hAnsi="Times New Roman" w:cs="Times New Roman"/>
              </w:rPr>
            </w:pPr>
            <w:r w:rsidRPr="008469A3">
              <w:rPr>
                <w:rFonts w:ascii="Times New Roman" w:hAnsi="Times New Roman" w:cs="Times New Roman"/>
              </w:rPr>
              <w:t>373,818</w:t>
            </w:r>
          </w:p>
        </w:tc>
        <w:tc>
          <w:tcPr>
            <w:tcW w:w="959" w:type="dxa"/>
          </w:tcPr>
          <w:p w:rsidR="00483E9F" w:rsidRPr="008469A3" w:rsidRDefault="00483E9F" w:rsidP="00D51F6A">
            <w:pPr>
              <w:tabs>
                <w:tab w:val="left" w:pos="3509"/>
              </w:tabs>
              <w:spacing w:line="240" w:lineRule="auto"/>
              <w:ind w:right="-111"/>
              <w:jc w:val="center"/>
              <w:rPr>
                <w:rFonts w:ascii="Times New Roman" w:hAnsi="Times New Roman" w:cs="Times New Roman"/>
              </w:rPr>
            </w:pPr>
            <w:r w:rsidRPr="008469A3">
              <w:rPr>
                <w:rFonts w:ascii="Times New Roman" w:hAnsi="Times New Roman" w:cs="Times New Roman"/>
              </w:rPr>
              <w:t>385,085</w:t>
            </w:r>
          </w:p>
        </w:tc>
        <w:tc>
          <w:tcPr>
            <w:tcW w:w="1134" w:type="dxa"/>
          </w:tcPr>
          <w:p w:rsidR="00483E9F" w:rsidRPr="008469A3" w:rsidRDefault="00483E9F" w:rsidP="00D51F6A">
            <w:pPr>
              <w:tabs>
                <w:tab w:val="left" w:pos="3509"/>
              </w:tabs>
              <w:spacing w:line="240" w:lineRule="auto"/>
              <w:ind w:right="-111"/>
              <w:jc w:val="center"/>
              <w:rPr>
                <w:rFonts w:ascii="Times New Roman" w:hAnsi="Times New Roman" w:cs="Times New Roman"/>
              </w:rPr>
            </w:pPr>
            <w:r w:rsidRPr="008469A3">
              <w:rPr>
                <w:rFonts w:ascii="Times New Roman" w:hAnsi="Times New Roman" w:cs="Times New Roman"/>
              </w:rPr>
              <w:t>436,159</w:t>
            </w:r>
          </w:p>
        </w:tc>
        <w:tc>
          <w:tcPr>
            <w:tcW w:w="1741" w:type="dxa"/>
          </w:tcPr>
          <w:p w:rsidR="00483E9F" w:rsidRPr="00FE5A4C" w:rsidRDefault="00483E9F" w:rsidP="00D51F6A">
            <w:pPr>
              <w:tabs>
                <w:tab w:val="left" w:pos="3509"/>
              </w:tabs>
              <w:spacing w:line="240" w:lineRule="auto"/>
              <w:ind w:right="-111"/>
              <w:jc w:val="center"/>
              <w:rPr>
                <w:rFonts w:ascii="Times New Roman" w:hAnsi="Times New Roman" w:cs="Times New Roman"/>
              </w:rPr>
            </w:pPr>
            <w:r w:rsidRPr="00FE5A4C">
              <w:rPr>
                <w:rFonts w:ascii="Times New Roman" w:hAnsi="Times New Roman" w:cs="Times New Roman"/>
              </w:rPr>
              <w:t xml:space="preserve"> </w:t>
            </w:r>
            <w:r w:rsidRPr="00FE5A4C">
              <w:rPr>
                <w:rFonts w:ascii="Times New Roman" w:hAnsi="Times New Roman" w:cs="Times New Roman"/>
                <w:b/>
                <w:bCs/>
              </w:rPr>
              <w:t>383934</w:t>
            </w:r>
          </w:p>
        </w:tc>
      </w:tr>
      <w:tr w:rsidR="00483E9F" w:rsidRPr="008469A3" w:rsidTr="009E18D8">
        <w:trPr>
          <w:trHeight w:val="225"/>
        </w:trPr>
        <w:tc>
          <w:tcPr>
            <w:tcW w:w="2178" w:type="dxa"/>
          </w:tcPr>
          <w:p w:rsidR="00483E9F" w:rsidRPr="008469A3" w:rsidRDefault="00483E9F" w:rsidP="00D51F6A">
            <w:pPr>
              <w:tabs>
                <w:tab w:val="left" w:pos="3509"/>
              </w:tabs>
              <w:spacing w:line="240" w:lineRule="auto"/>
              <w:rPr>
                <w:rFonts w:ascii="Times New Roman" w:hAnsi="Times New Roman" w:cs="Times New Roman"/>
              </w:rPr>
            </w:pPr>
            <w:r w:rsidRPr="008469A3">
              <w:rPr>
                <w:rFonts w:ascii="Times New Roman" w:hAnsi="Times New Roman" w:cs="Times New Roman"/>
              </w:rPr>
              <w:t>Morphine</w:t>
            </w:r>
          </w:p>
        </w:tc>
        <w:tc>
          <w:tcPr>
            <w:tcW w:w="1368" w:type="dxa"/>
          </w:tcPr>
          <w:p w:rsidR="00483E9F" w:rsidRPr="008469A3" w:rsidRDefault="00483E9F" w:rsidP="00D51F6A">
            <w:pPr>
              <w:spacing w:line="240" w:lineRule="auto"/>
              <w:jc w:val="center"/>
              <w:rPr>
                <w:rFonts w:ascii="Times New Roman" w:hAnsi="Times New Roman" w:cs="Times New Roman"/>
              </w:rPr>
            </w:pPr>
            <w:r w:rsidRPr="008469A3">
              <w:rPr>
                <w:rFonts w:ascii="Times New Roman" w:hAnsi="Times New Roman" w:cs="Times New Roman"/>
              </w:rPr>
              <w:t>16,139</w:t>
            </w:r>
          </w:p>
        </w:tc>
        <w:tc>
          <w:tcPr>
            <w:tcW w:w="1134" w:type="dxa"/>
          </w:tcPr>
          <w:p w:rsidR="00483E9F" w:rsidRPr="008469A3" w:rsidRDefault="00483E9F" w:rsidP="00D51F6A">
            <w:pPr>
              <w:tabs>
                <w:tab w:val="left" w:pos="3509"/>
              </w:tabs>
              <w:spacing w:line="240" w:lineRule="auto"/>
              <w:ind w:right="-111"/>
              <w:jc w:val="center"/>
              <w:rPr>
                <w:rFonts w:ascii="Times New Roman" w:hAnsi="Times New Roman" w:cs="Times New Roman"/>
              </w:rPr>
            </w:pPr>
            <w:r w:rsidRPr="008469A3">
              <w:rPr>
                <w:rFonts w:ascii="Times New Roman" w:hAnsi="Times New Roman" w:cs="Times New Roman"/>
              </w:rPr>
              <w:t>8,098</w:t>
            </w:r>
          </w:p>
        </w:tc>
        <w:tc>
          <w:tcPr>
            <w:tcW w:w="1134" w:type="dxa"/>
          </w:tcPr>
          <w:p w:rsidR="00483E9F" w:rsidRPr="008469A3" w:rsidRDefault="00483E9F" w:rsidP="00D51F6A">
            <w:pPr>
              <w:tabs>
                <w:tab w:val="left" w:pos="3509"/>
              </w:tabs>
              <w:spacing w:line="240" w:lineRule="auto"/>
              <w:ind w:right="-111"/>
              <w:jc w:val="center"/>
              <w:rPr>
                <w:rFonts w:ascii="Times New Roman" w:hAnsi="Times New Roman" w:cs="Times New Roman"/>
              </w:rPr>
            </w:pPr>
            <w:r w:rsidRPr="008469A3">
              <w:rPr>
                <w:rFonts w:ascii="Times New Roman" w:hAnsi="Times New Roman" w:cs="Times New Roman"/>
              </w:rPr>
              <w:t>6,811</w:t>
            </w:r>
          </w:p>
        </w:tc>
        <w:tc>
          <w:tcPr>
            <w:tcW w:w="959" w:type="dxa"/>
          </w:tcPr>
          <w:p w:rsidR="00483E9F" w:rsidRPr="008469A3" w:rsidRDefault="00483E9F" w:rsidP="00D51F6A">
            <w:pPr>
              <w:tabs>
                <w:tab w:val="left" w:pos="3509"/>
              </w:tabs>
              <w:spacing w:line="240" w:lineRule="auto"/>
              <w:ind w:right="-111"/>
              <w:jc w:val="center"/>
              <w:rPr>
                <w:rFonts w:ascii="Times New Roman" w:hAnsi="Times New Roman" w:cs="Times New Roman"/>
              </w:rPr>
            </w:pPr>
            <w:r w:rsidRPr="008469A3">
              <w:rPr>
                <w:rFonts w:ascii="Times New Roman" w:hAnsi="Times New Roman" w:cs="Times New Roman"/>
              </w:rPr>
              <w:t>6,997</w:t>
            </w:r>
          </w:p>
        </w:tc>
        <w:tc>
          <w:tcPr>
            <w:tcW w:w="1134" w:type="dxa"/>
          </w:tcPr>
          <w:p w:rsidR="00483E9F" w:rsidRPr="008469A3" w:rsidRDefault="00483E9F" w:rsidP="00D51F6A">
            <w:pPr>
              <w:tabs>
                <w:tab w:val="left" w:pos="3509"/>
              </w:tabs>
              <w:spacing w:line="240" w:lineRule="auto"/>
              <w:ind w:right="-111"/>
              <w:jc w:val="center"/>
              <w:rPr>
                <w:rFonts w:ascii="Times New Roman" w:hAnsi="Times New Roman" w:cs="Times New Roman"/>
              </w:rPr>
            </w:pPr>
            <w:r w:rsidRPr="008469A3">
              <w:rPr>
                <w:rFonts w:ascii="Times New Roman" w:hAnsi="Times New Roman" w:cs="Times New Roman"/>
              </w:rPr>
              <w:t>10,429</w:t>
            </w:r>
          </w:p>
        </w:tc>
        <w:tc>
          <w:tcPr>
            <w:tcW w:w="1741" w:type="dxa"/>
          </w:tcPr>
          <w:p w:rsidR="00483E9F" w:rsidRPr="00FE5A4C" w:rsidRDefault="00483E9F" w:rsidP="00D51F6A">
            <w:pPr>
              <w:tabs>
                <w:tab w:val="left" w:pos="3509"/>
              </w:tabs>
              <w:spacing w:line="240" w:lineRule="auto"/>
              <w:ind w:right="-111"/>
              <w:jc w:val="center"/>
              <w:rPr>
                <w:rFonts w:ascii="Times New Roman" w:hAnsi="Times New Roman" w:cs="Times New Roman"/>
              </w:rPr>
            </w:pPr>
            <w:r w:rsidRPr="00FE5A4C">
              <w:rPr>
                <w:rFonts w:ascii="Times New Roman" w:hAnsi="Times New Roman" w:cs="Times New Roman"/>
              </w:rPr>
              <w:t xml:space="preserve">  </w:t>
            </w:r>
            <w:r w:rsidRPr="00FE5A4C">
              <w:rPr>
                <w:rFonts w:ascii="Times New Roman" w:hAnsi="Times New Roman" w:cs="Times New Roman"/>
                <w:b/>
                <w:bCs/>
              </w:rPr>
              <w:t>12524</w:t>
            </w:r>
          </w:p>
        </w:tc>
      </w:tr>
      <w:tr w:rsidR="00483E9F" w:rsidRPr="008469A3" w:rsidTr="00D51F6A">
        <w:trPr>
          <w:trHeight w:val="639"/>
        </w:trPr>
        <w:tc>
          <w:tcPr>
            <w:tcW w:w="2178" w:type="dxa"/>
          </w:tcPr>
          <w:p w:rsidR="00483E9F" w:rsidRPr="008469A3" w:rsidRDefault="00483E9F" w:rsidP="00D51F6A">
            <w:pPr>
              <w:tabs>
                <w:tab w:val="left" w:pos="3509"/>
              </w:tabs>
              <w:spacing w:line="240" w:lineRule="auto"/>
              <w:rPr>
                <w:rFonts w:ascii="Times New Roman" w:hAnsi="Times New Roman" w:cs="Times New Roman"/>
              </w:rPr>
            </w:pPr>
            <w:r w:rsidRPr="008469A3">
              <w:rPr>
                <w:rFonts w:ascii="Times New Roman" w:hAnsi="Times New Roman" w:cs="Times New Roman"/>
              </w:rPr>
              <w:t>Cannabis herb (Marijuana)</w:t>
            </w:r>
          </w:p>
        </w:tc>
        <w:tc>
          <w:tcPr>
            <w:tcW w:w="1368" w:type="dxa"/>
          </w:tcPr>
          <w:p w:rsidR="00483E9F" w:rsidRPr="008469A3" w:rsidRDefault="00483E9F" w:rsidP="00D51F6A">
            <w:pPr>
              <w:spacing w:line="240" w:lineRule="auto"/>
              <w:jc w:val="center"/>
              <w:rPr>
                <w:rFonts w:ascii="Times New Roman" w:hAnsi="Times New Roman" w:cs="Times New Roman"/>
              </w:rPr>
            </w:pPr>
            <w:r w:rsidRPr="008469A3">
              <w:rPr>
                <w:rFonts w:ascii="Times New Roman" w:hAnsi="Times New Roman" w:cs="Times New Roman"/>
              </w:rPr>
              <w:t>8,214</w:t>
            </w:r>
          </w:p>
        </w:tc>
        <w:tc>
          <w:tcPr>
            <w:tcW w:w="1134" w:type="dxa"/>
          </w:tcPr>
          <w:p w:rsidR="00483E9F" w:rsidRPr="008469A3" w:rsidRDefault="00483E9F" w:rsidP="00D51F6A">
            <w:pPr>
              <w:tabs>
                <w:tab w:val="left" w:pos="3509"/>
              </w:tabs>
              <w:spacing w:line="240" w:lineRule="auto"/>
              <w:ind w:right="-111"/>
              <w:jc w:val="center"/>
              <w:rPr>
                <w:rFonts w:ascii="Times New Roman" w:hAnsi="Times New Roman" w:cs="Times New Roman"/>
              </w:rPr>
            </w:pPr>
            <w:r w:rsidRPr="008469A3">
              <w:rPr>
                <w:rFonts w:ascii="Times New Roman" w:hAnsi="Times New Roman" w:cs="Times New Roman"/>
              </w:rPr>
              <w:t>10,262</w:t>
            </w:r>
          </w:p>
        </w:tc>
        <w:tc>
          <w:tcPr>
            <w:tcW w:w="1134" w:type="dxa"/>
          </w:tcPr>
          <w:p w:rsidR="00483E9F" w:rsidRPr="008469A3" w:rsidRDefault="00483E9F" w:rsidP="00D51F6A">
            <w:pPr>
              <w:tabs>
                <w:tab w:val="left" w:pos="3509"/>
              </w:tabs>
              <w:spacing w:line="240" w:lineRule="auto"/>
              <w:ind w:right="-111"/>
              <w:jc w:val="center"/>
              <w:rPr>
                <w:rFonts w:ascii="Times New Roman" w:hAnsi="Times New Roman" w:cs="Times New Roman"/>
              </w:rPr>
            </w:pPr>
            <w:r w:rsidRPr="008469A3">
              <w:rPr>
                <w:rFonts w:ascii="Times New Roman" w:hAnsi="Times New Roman" w:cs="Times New Roman"/>
              </w:rPr>
              <w:t>13,948</w:t>
            </w:r>
          </w:p>
        </w:tc>
        <w:tc>
          <w:tcPr>
            <w:tcW w:w="959" w:type="dxa"/>
          </w:tcPr>
          <w:p w:rsidR="00483E9F" w:rsidRPr="008469A3" w:rsidRDefault="00483E9F" w:rsidP="00D51F6A">
            <w:pPr>
              <w:tabs>
                <w:tab w:val="left" w:pos="3509"/>
              </w:tabs>
              <w:spacing w:line="240" w:lineRule="auto"/>
              <w:ind w:right="-111"/>
              <w:jc w:val="center"/>
              <w:rPr>
                <w:rFonts w:ascii="Times New Roman" w:hAnsi="Times New Roman" w:cs="Times New Roman"/>
              </w:rPr>
            </w:pPr>
            <w:r w:rsidRPr="008469A3">
              <w:rPr>
                <w:rFonts w:ascii="Times New Roman" w:hAnsi="Times New Roman" w:cs="Times New Roman"/>
              </w:rPr>
              <w:t>n/a</w:t>
            </w:r>
          </w:p>
        </w:tc>
        <w:tc>
          <w:tcPr>
            <w:tcW w:w="1134" w:type="dxa"/>
          </w:tcPr>
          <w:p w:rsidR="00483E9F" w:rsidRPr="008469A3" w:rsidRDefault="00483E9F" w:rsidP="00D51F6A">
            <w:pPr>
              <w:tabs>
                <w:tab w:val="left" w:pos="3509"/>
              </w:tabs>
              <w:spacing w:line="240" w:lineRule="auto"/>
              <w:ind w:right="-111"/>
              <w:jc w:val="center"/>
              <w:rPr>
                <w:rFonts w:ascii="Times New Roman" w:hAnsi="Times New Roman" w:cs="Times New Roman"/>
              </w:rPr>
            </w:pPr>
            <w:r w:rsidRPr="008469A3">
              <w:rPr>
                <w:rFonts w:ascii="Times New Roman" w:hAnsi="Times New Roman" w:cs="Times New Roman"/>
              </w:rPr>
              <w:t>n/a</w:t>
            </w:r>
          </w:p>
        </w:tc>
        <w:tc>
          <w:tcPr>
            <w:tcW w:w="1741" w:type="dxa"/>
          </w:tcPr>
          <w:p w:rsidR="00483E9F" w:rsidRPr="008469A3" w:rsidRDefault="00483E9F" w:rsidP="00D51F6A">
            <w:pPr>
              <w:tabs>
                <w:tab w:val="left" w:pos="3509"/>
              </w:tabs>
              <w:spacing w:line="240" w:lineRule="auto"/>
              <w:ind w:right="-111"/>
              <w:jc w:val="center"/>
              <w:rPr>
                <w:rFonts w:ascii="Times New Roman" w:hAnsi="Times New Roman" w:cs="Times New Roman"/>
              </w:rPr>
            </w:pPr>
            <w:r w:rsidRPr="008469A3">
              <w:rPr>
                <w:rFonts w:ascii="Times New Roman" w:hAnsi="Times New Roman" w:cs="Times New Roman"/>
              </w:rPr>
              <w:t>n/a</w:t>
            </w:r>
          </w:p>
        </w:tc>
      </w:tr>
      <w:tr w:rsidR="00483E9F" w:rsidRPr="008469A3" w:rsidTr="00D51F6A">
        <w:trPr>
          <w:trHeight w:val="550"/>
        </w:trPr>
        <w:tc>
          <w:tcPr>
            <w:tcW w:w="2178" w:type="dxa"/>
          </w:tcPr>
          <w:p w:rsidR="00483E9F" w:rsidRPr="008469A3" w:rsidRDefault="00483E9F" w:rsidP="00D51F6A">
            <w:pPr>
              <w:tabs>
                <w:tab w:val="left" w:pos="3509"/>
              </w:tabs>
              <w:spacing w:line="240" w:lineRule="auto"/>
              <w:rPr>
                <w:rFonts w:ascii="Times New Roman" w:hAnsi="Times New Roman" w:cs="Times New Roman"/>
              </w:rPr>
            </w:pPr>
            <w:r w:rsidRPr="008469A3">
              <w:rPr>
                <w:rFonts w:ascii="Times New Roman" w:hAnsi="Times New Roman" w:cs="Times New Roman"/>
                <w:bCs/>
              </w:rPr>
              <w:t>Cannabis resin (Hashish)</w:t>
            </w:r>
          </w:p>
        </w:tc>
        <w:tc>
          <w:tcPr>
            <w:tcW w:w="1368" w:type="dxa"/>
          </w:tcPr>
          <w:p w:rsidR="00483E9F" w:rsidRPr="008469A3" w:rsidRDefault="00483E9F" w:rsidP="00D51F6A">
            <w:pPr>
              <w:spacing w:line="240" w:lineRule="auto"/>
              <w:jc w:val="center"/>
              <w:rPr>
                <w:rFonts w:ascii="Times New Roman" w:hAnsi="Times New Roman" w:cs="Times New Roman"/>
              </w:rPr>
            </w:pPr>
            <w:r w:rsidRPr="008469A3">
              <w:rPr>
                <w:rFonts w:ascii="Times New Roman" w:hAnsi="Times New Roman" w:cs="Times New Roman"/>
              </w:rPr>
              <w:t>69,222</w:t>
            </w:r>
          </w:p>
        </w:tc>
        <w:tc>
          <w:tcPr>
            <w:tcW w:w="1134" w:type="dxa"/>
          </w:tcPr>
          <w:p w:rsidR="00483E9F" w:rsidRPr="008469A3" w:rsidRDefault="00483E9F" w:rsidP="00D51F6A">
            <w:pPr>
              <w:spacing w:line="240" w:lineRule="auto"/>
              <w:jc w:val="center"/>
              <w:rPr>
                <w:rFonts w:ascii="Times New Roman" w:hAnsi="Times New Roman" w:cs="Times New Roman"/>
              </w:rPr>
            </w:pPr>
            <w:r w:rsidRPr="008469A3">
              <w:rPr>
                <w:rFonts w:ascii="Times New Roman" w:hAnsi="Times New Roman" w:cs="Times New Roman"/>
              </w:rPr>
              <w:t>60,378</w:t>
            </w:r>
          </w:p>
        </w:tc>
        <w:tc>
          <w:tcPr>
            <w:tcW w:w="1134" w:type="dxa"/>
          </w:tcPr>
          <w:p w:rsidR="00483E9F" w:rsidRPr="008469A3" w:rsidRDefault="00483E9F" w:rsidP="00D51F6A">
            <w:pPr>
              <w:spacing w:line="240" w:lineRule="auto"/>
              <w:jc w:val="center"/>
              <w:rPr>
                <w:rFonts w:ascii="Times New Roman" w:hAnsi="Times New Roman" w:cs="Times New Roman"/>
              </w:rPr>
            </w:pPr>
            <w:r w:rsidRPr="008469A3">
              <w:rPr>
                <w:rFonts w:ascii="Times New Roman" w:hAnsi="Times New Roman" w:cs="Times New Roman"/>
              </w:rPr>
              <w:t>57,096</w:t>
            </w:r>
          </w:p>
        </w:tc>
        <w:tc>
          <w:tcPr>
            <w:tcW w:w="959" w:type="dxa"/>
          </w:tcPr>
          <w:p w:rsidR="00483E9F" w:rsidRPr="008469A3" w:rsidRDefault="00483E9F" w:rsidP="00D51F6A">
            <w:pPr>
              <w:tabs>
                <w:tab w:val="left" w:pos="3509"/>
              </w:tabs>
              <w:spacing w:line="240" w:lineRule="auto"/>
              <w:jc w:val="center"/>
              <w:rPr>
                <w:rFonts w:ascii="Times New Roman" w:hAnsi="Times New Roman" w:cs="Times New Roman"/>
              </w:rPr>
            </w:pPr>
            <w:r w:rsidRPr="008469A3">
              <w:rPr>
                <w:rFonts w:ascii="Times New Roman" w:hAnsi="Times New Roman" w:cs="Times New Roman"/>
              </w:rPr>
              <w:t>66,693</w:t>
            </w:r>
          </w:p>
        </w:tc>
        <w:tc>
          <w:tcPr>
            <w:tcW w:w="1134" w:type="dxa"/>
          </w:tcPr>
          <w:p w:rsidR="00483E9F" w:rsidRPr="008469A3" w:rsidRDefault="00483E9F" w:rsidP="00D51F6A">
            <w:pPr>
              <w:tabs>
                <w:tab w:val="left" w:pos="3509"/>
              </w:tabs>
              <w:spacing w:line="240" w:lineRule="auto"/>
              <w:jc w:val="center"/>
              <w:rPr>
                <w:rFonts w:ascii="Times New Roman" w:hAnsi="Times New Roman" w:cs="Times New Roman"/>
              </w:rPr>
            </w:pPr>
            <w:r w:rsidRPr="008469A3">
              <w:rPr>
                <w:rFonts w:ascii="Times New Roman" w:hAnsi="Times New Roman" w:cs="Times New Roman"/>
              </w:rPr>
              <w:t>76,067</w:t>
            </w:r>
          </w:p>
        </w:tc>
        <w:tc>
          <w:tcPr>
            <w:tcW w:w="1741" w:type="dxa"/>
          </w:tcPr>
          <w:p w:rsidR="00483E9F" w:rsidRPr="008469A3" w:rsidRDefault="00483E9F" w:rsidP="00D51F6A">
            <w:pPr>
              <w:tabs>
                <w:tab w:val="left" w:pos="3509"/>
              </w:tabs>
              <w:spacing w:line="240" w:lineRule="auto"/>
              <w:jc w:val="center"/>
              <w:rPr>
                <w:rFonts w:ascii="Times New Roman" w:hAnsi="Times New Roman" w:cs="Times New Roman"/>
              </w:rPr>
            </w:pPr>
            <w:r w:rsidRPr="008469A3">
              <w:rPr>
                <w:rFonts w:ascii="Times New Roman" w:hAnsi="Times New Roman" w:cs="Times New Roman"/>
              </w:rPr>
              <w:t>54155</w:t>
            </w:r>
          </w:p>
        </w:tc>
      </w:tr>
      <w:tr w:rsidR="00483E9F" w:rsidRPr="008469A3" w:rsidTr="00AE2748">
        <w:tc>
          <w:tcPr>
            <w:tcW w:w="2178" w:type="dxa"/>
          </w:tcPr>
          <w:p w:rsidR="00483E9F" w:rsidRPr="008469A3" w:rsidRDefault="00483E9F" w:rsidP="00D51F6A">
            <w:pPr>
              <w:tabs>
                <w:tab w:val="left" w:pos="3509"/>
              </w:tabs>
              <w:spacing w:line="240" w:lineRule="auto"/>
              <w:rPr>
                <w:rFonts w:ascii="Times New Roman" w:hAnsi="Times New Roman" w:cs="Times New Roman"/>
              </w:rPr>
            </w:pPr>
            <w:r w:rsidRPr="008469A3">
              <w:rPr>
                <w:rFonts w:ascii="Times New Roman" w:hAnsi="Times New Roman" w:cs="Times New Roman"/>
                <w:bCs/>
              </w:rPr>
              <w:t>Cocaine</w:t>
            </w:r>
          </w:p>
        </w:tc>
        <w:tc>
          <w:tcPr>
            <w:tcW w:w="1368" w:type="dxa"/>
          </w:tcPr>
          <w:p w:rsidR="00483E9F" w:rsidRPr="008469A3" w:rsidRDefault="00483E9F" w:rsidP="00D51F6A">
            <w:pPr>
              <w:spacing w:line="240" w:lineRule="auto"/>
              <w:jc w:val="center"/>
              <w:rPr>
                <w:rFonts w:ascii="Times New Roman" w:hAnsi="Times New Roman" w:cs="Times New Roman"/>
              </w:rPr>
            </w:pPr>
            <w:r w:rsidRPr="008469A3">
              <w:rPr>
                <w:rFonts w:ascii="Times New Roman" w:hAnsi="Times New Roman" w:cs="Times New Roman"/>
              </w:rPr>
              <w:t>15</w:t>
            </w:r>
          </w:p>
        </w:tc>
        <w:tc>
          <w:tcPr>
            <w:tcW w:w="1134" w:type="dxa"/>
          </w:tcPr>
          <w:p w:rsidR="00483E9F" w:rsidRPr="008469A3" w:rsidRDefault="00483E9F" w:rsidP="00D51F6A">
            <w:pPr>
              <w:spacing w:line="240" w:lineRule="auto"/>
              <w:jc w:val="center"/>
              <w:rPr>
                <w:rFonts w:ascii="Times New Roman" w:hAnsi="Times New Roman" w:cs="Times New Roman"/>
              </w:rPr>
            </w:pPr>
            <w:r w:rsidRPr="008469A3">
              <w:rPr>
                <w:rFonts w:ascii="Times New Roman" w:hAnsi="Times New Roman" w:cs="Times New Roman"/>
              </w:rPr>
              <w:t>16</w:t>
            </w:r>
          </w:p>
        </w:tc>
        <w:tc>
          <w:tcPr>
            <w:tcW w:w="1134" w:type="dxa"/>
          </w:tcPr>
          <w:p w:rsidR="00483E9F" w:rsidRPr="008469A3" w:rsidRDefault="00483E9F" w:rsidP="00D51F6A">
            <w:pPr>
              <w:spacing w:line="240" w:lineRule="auto"/>
              <w:jc w:val="center"/>
              <w:rPr>
                <w:rFonts w:ascii="Times New Roman" w:hAnsi="Times New Roman" w:cs="Times New Roman"/>
              </w:rPr>
            </w:pPr>
            <w:r w:rsidRPr="008469A3">
              <w:rPr>
                <w:rFonts w:ascii="Times New Roman" w:hAnsi="Times New Roman" w:cs="Times New Roman"/>
              </w:rPr>
              <w:t>1</w:t>
            </w:r>
          </w:p>
        </w:tc>
        <w:tc>
          <w:tcPr>
            <w:tcW w:w="959" w:type="dxa"/>
          </w:tcPr>
          <w:p w:rsidR="00483E9F" w:rsidRPr="008469A3" w:rsidRDefault="00483E9F" w:rsidP="00D51F6A">
            <w:pPr>
              <w:tabs>
                <w:tab w:val="left" w:pos="3509"/>
              </w:tabs>
              <w:spacing w:line="240" w:lineRule="auto"/>
              <w:jc w:val="center"/>
              <w:rPr>
                <w:rFonts w:ascii="Times New Roman" w:hAnsi="Times New Roman" w:cs="Times New Roman"/>
              </w:rPr>
            </w:pPr>
            <w:r w:rsidRPr="008469A3">
              <w:rPr>
                <w:rFonts w:ascii="Times New Roman" w:hAnsi="Times New Roman" w:cs="Times New Roman"/>
              </w:rPr>
              <w:t>0.4</w:t>
            </w:r>
          </w:p>
        </w:tc>
        <w:tc>
          <w:tcPr>
            <w:tcW w:w="1134" w:type="dxa"/>
          </w:tcPr>
          <w:p w:rsidR="00483E9F" w:rsidRPr="008469A3" w:rsidRDefault="00483E9F" w:rsidP="00D51F6A">
            <w:pPr>
              <w:tabs>
                <w:tab w:val="left" w:pos="3509"/>
              </w:tabs>
              <w:spacing w:line="240" w:lineRule="auto"/>
              <w:jc w:val="center"/>
              <w:rPr>
                <w:rFonts w:ascii="Times New Roman" w:hAnsi="Times New Roman" w:cs="Times New Roman"/>
              </w:rPr>
            </w:pPr>
            <w:r w:rsidRPr="008469A3">
              <w:rPr>
                <w:rFonts w:ascii="Times New Roman" w:hAnsi="Times New Roman" w:cs="Times New Roman"/>
              </w:rPr>
              <w:t>n/a</w:t>
            </w:r>
          </w:p>
        </w:tc>
        <w:tc>
          <w:tcPr>
            <w:tcW w:w="1741" w:type="dxa"/>
          </w:tcPr>
          <w:p w:rsidR="00483E9F" w:rsidRPr="008469A3" w:rsidRDefault="00483E9F" w:rsidP="00D51F6A">
            <w:pPr>
              <w:tabs>
                <w:tab w:val="left" w:pos="3509"/>
              </w:tabs>
              <w:spacing w:line="240" w:lineRule="auto"/>
              <w:jc w:val="center"/>
              <w:rPr>
                <w:rFonts w:ascii="Times New Roman" w:hAnsi="Times New Roman" w:cs="Times New Roman"/>
              </w:rPr>
            </w:pPr>
            <w:r w:rsidRPr="008469A3">
              <w:rPr>
                <w:rFonts w:ascii="Times New Roman" w:hAnsi="Times New Roman" w:cs="Times New Roman"/>
              </w:rPr>
              <w:t>n/a</w:t>
            </w:r>
          </w:p>
        </w:tc>
      </w:tr>
      <w:tr w:rsidR="00483E9F" w:rsidRPr="008469A3" w:rsidTr="00AE2748">
        <w:tc>
          <w:tcPr>
            <w:tcW w:w="2178" w:type="dxa"/>
            <w:tcBorders>
              <w:bottom w:val="single" w:sz="12" w:space="0" w:color="1F497D"/>
            </w:tcBorders>
          </w:tcPr>
          <w:p w:rsidR="00483E9F" w:rsidRPr="008469A3" w:rsidRDefault="00483E9F" w:rsidP="00D51F6A">
            <w:pPr>
              <w:tabs>
                <w:tab w:val="left" w:pos="3509"/>
              </w:tabs>
              <w:spacing w:line="240" w:lineRule="auto"/>
              <w:rPr>
                <w:rFonts w:ascii="Times New Roman" w:hAnsi="Times New Roman" w:cs="Times New Roman"/>
                <w:bCs/>
              </w:rPr>
            </w:pPr>
            <w:r w:rsidRPr="008469A3">
              <w:rPr>
                <w:rFonts w:ascii="Times New Roman" w:hAnsi="Times New Roman" w:cs="Times New Roman"/>
                <w:bCs/>
              </w:rPr>
              <w:t>Methamphetamine</w:t>
            </w:r>
          </w:p>
        </w:tc>
        <w:tc>
          <w:tcPr>
            <w:tcW w:w="1368" w:type="dxa"/>
            <w:tcBorders>
              <w:bottom w:val="single" w:sz="12" w:space="0" w:color="1F497D"/>
            </w:tcBorders>
          </w:tcPr>
          <w:p w:rsidR="00483E9F" w:rsidRPr="008469A3" w:rsidRDefault="00483E9F" w:rsidP="00D51F6A">
            <w:pPr>
              <w:spacing w:line="240" w:lineRule="auto"/>
              <w:jc w:val="center"/>
              <w:rPr>
                <w:rFonts w:ascii="Times New Roman" w:hAnsi="Times New Roman" w:cs="Times New Roman"/>
              </w:rPr>
            </w:pPr>
            <w:r w:rsidRPr="008469A3">
              <w:rPr>
                <w:rFonts w:ascii="Times New Roman" w:hAnsi="Times New Roman" w:cs="Times New Roman"/>
              </w:rPr>
              <w:t>891</w:t>
            </w:r>
          </w:p>
        </w:tc>
        <w:tc>
          <w:tcPr>
            <w:tcW w:w="1134" w:type="dxa"/>
            <w:tcBorders>
              <w:bottom w:val="single" w:sz="12" w:space="0" w:color="1F497D"/>
            </w:tcBorders>
          </w:tcPr>
          <w:p w:rsidR="00483E9F" w:rsidRPr="008469A3" w:rsidRDefault="00483E9F" w:rsidP="00D51F6A">
            <w:pPr>
              <w:spacing w:line="240" w:lineRule="auto"/>
              <w:jc w:val="center"/>
              <w:rPr>
                <w:rFonts w:ascii="Times New Roman" w:hAnsi="Times New Roman" w:cs="Times New Roman"/>
              </w:rPr>
            </w:pPr>
            <w:r w:rsidRPr="008469A3">
              <w:rPr>
                <w:rFonts w:ascii="Times New Roman" w:hAnsi="Times New Roman" w:cs="Times New Roman"/>
              </w:rPr>
              <w:t>1,371</w:t>
            </w:r>
          </w:p>
        </w:tc>
        <w:tc>
          <w:tcPr>
            <w:tcW w:w="1134" w:type="dxa"/>
            <w:tcBorders>
              <w:bottom w:val="single" w:sz="12" w:space="0" w:color="1F497D"/>
            </w:tcBorders>
          </w:tcPr>
          <w:p w:rsidR="00483E9F" w:rsidRPr="008469A3" w:rsidRDefault="00483E9F" w:rsidP="00D51F6A">
            <w:pPr>
              <w:spacing w:line="240" w:lineRule="auto"/>
              <w:jc w:val="center"/>
              <w:rPr>
                <w:rFonts w:ascii="Times New Roman" w:hAnsi="Times New Roman" w:cs="Times New Roman"/>
              </w:rPr>
            </w:pPr>
            <w:r w:rsidRPr="008469A3">
              <w:rPr>
                <w:rFonts w:ascii="Times New Roman" w:hAnsi="Times New Roman" w:cs="Times New Roman"/>
              </w:rPr>
              <w:t>3,917</w:t>
            </w:r>
          </w:p>
        </w:tc>
        <w:tc>
          <w:tcPr>
            <w:tcW w:w="959" w:type="dxa"/>
            <w:tcBorders>
              <w:bottom w:val="single" w:sz="12" w:space="0" w:color="1F497D"/>
            </w:tcBorders>
          </w:tcPr>
          <w:p w:rsidR="00483E9F" w:rsidRPr="008469A3" w:rsidRDefault="00483E9F" w:rsidP="00D51F6A">
            <w:pPr>
              <w:tabs>
                <w:tab w:val="left" w:pos="3509"/>
              </w:tabs>
              <w:spacing w:line="240" w:lineRule="auto"/>
              <w:jc w:val="center"/>
              <w:rPr>
                <w:rFonts w:ascii="Times New Roman" w:hAnsi="Times New Roman" w:cs="Times New Roman"/>
              </w:rPr>
            </w:pPr>
            <w:r w:rsidRPr="008469A3">
              <w:rPr>
                <w:rFonts w:ascii="Times New Roman" w:hAnsi="Times New Roman" w:cs="Times New Roman"/>
              </w:rPr>
              <w:t>3,357</w:t>
            </w:r>
          </w:p>
        </w:tc>
        <w:tc>
          <w:tcPr>
            <w:tcW w:w="1134" w:type="dxa"/>
            <w:tcBorders>
              <w:bottom w:val="single" w:sz="12" w:space="0" w:color="1F497D"/>
            </w:tcBorders>
          </w:tcPr>
          <w:p w:rsidR="00483E9F" w:rsidRPr="008469A3" w:rsidRDefault="00483E9F" w:rsidP="00D51F6A">
            <w:pPr>
              <w:tabs>
                <w:tab w:val="left" w:pos="3509"/>
              </w:tabs>
              <w:spacing w:line="240" w:lineRule="auto"/>
              <w:jc w:val="center"/>
              <w:rPr>
                <w:rFonts w:ascii="Times New Roman" w:hAnsi="Times New Roman" w:cs="Times New Roman"/>
              </w:rPr>
            </w:pPr>
            <w:r w:rsidRPr="008469A3">
              <w:rPr>
                <w:rFonts w:ascii="Times New Roman" w:hAnsi="Times New Roman" w:cs="Times New Roman"/>
              </w:rPr>
              <w:t>3,677</w:t>
            </w:r>
          </w:p>
        </w:tc>
        <w:tc>
          <w:tcPr>
            <w:tcW w:w="1741" w:type="dxa"/>
            <w:tcBorders>
              <w:bottom w:val="single" w:sz="12" w:space="0" w:color="1F497D"/>
            </w:tcBorders>
          </w:tcPr>
          <w:p w:rsidR="00483E9F" w:rsidRPr="008469A3" w:rsidRDefault="00483E9F" w:rsidP="00D51F6A">
            <w:pPr>
              <w:tabs>
                <w:tab w:val="left" w:pos="3509"/>
              </w:tabs>
              <w:spacing w:line="240" w:lineRule="auto"/>
              <w:jc w:val="center"/>
              <w:rPr>
                <w:rFonts w:ascii="Times New Roman" w:hAnsi="Times New Roman" w:cs="Times New Roman"/>
              </w:rPr>
            </w:pPr>
            <w:r w:rsidRPr="008469A3">
              <w:rPr>
                <w:rFonts w:ascii="Times New Roman" w:hAnsi="Times New Roman" w:cs="Times New Roman"/>
              </w:rPr>
              <w:t>1653</w:t>
            </w:r>
          </w:p>
        </w:tc>
      </w:tr>
    </w:tbl>
    <w:p w:rsidR="00483E9F" w:rsidRPr="00DF0F39" w:rsidRDefault="00483E9F" w:rsidP="00DF0F39">
      <w:pPr>
        <w:autoSpaceDE w:val="0"/>
        <w:autoSpaceDN w:val="0"/>
        <w:adjustRightInd w:val="0"/>
        <w:jc w:val="both"/>
        <w:rPr>
          <w:rFonts w:ascii="Times New Roman" w:hAnsi="Times New Roman" w:cs="Times New Roman"/>
          <w:color w:val="C00000"/>
          <w:sz w:val="6"/>
          <w:szCs w:val="6"/>
        </w:rPr>
      </w:pPr>
      <w:r w:rsidRPr="00BF5346">
        <w:rPr>
          <w:rFonts w:ascii="Times New Roman" w:hAnsi="Times New Roman" w:cs="Times New Roman"/>
          <w:color w:val="C00000"/>
        </w:rPr>
        <w:t xml:space="preserve"> </w:t>
      </w:r>
    </w:p>
    <w:p w:rsidR="00483E9F" w:rsidRPr="00167BA0" w:rsidRDefault="00483E9F" w:rsidP="00DF0F39">
      <w:pPr>
        <w:autoSpaceDE w:val="0"/>
        <w:autoSpaceDN w:val="0"/>
        <w:adjustRightInd w:val="0"/>
        <w:jc w:val="both"/>
        <w:rPr>
          <w:rFonts w:ascii="Times New Roman" w:hAnsi="Times New Roman" w:cs="Times New Roman"/>
          <w:bCs/>
          <w:sz w:val="24"/>
          <w:szCs w:val="24"/>
        </w:rPr>
      </w:pPr>
      <w:r w:rsidRPr="00167BA0">
        <w:rPr>
          <w:rFonts w:ascii="Times New Roman" w:hAnsi="Times New Roman" w:cs="Times New Roman"/>
          <w:bCs/>
          <w:sz w:val="24"/>
          <w:szCs w:val="24"/>
        </w:rPr>
        <w:t>Figure 3:</w:t>
      </w:r>
    </w:p>
    <w:tbl>
      <w:tblPr>
        <w:tblW w:w="9630" w:type="dxa"/>
        <w:tblInd w:w="18" w:type="dxa"/>
        <w:tblBorders>
          <w:top w:val="single" w:sz="12" w:space="0" w:color="1F497D"/>
          <w:left w:val="dotted" w:sz="4" w:space="0" w:color="1F497D"/>
          <w:bottom w:val="single" w:sz="12" w:space="0" w:color="1F497D"/>
          <w:right w:val="dotted" w:sz="4" w:space="0" w:color="1F497D"/>
          <w:insideH w:val="dotted" w:sz="4" w:space="0" w:color="1F497D"/>
          <w:insideV w:val="dotted" w:sz="4" w:space="0" w:color="1F497D"/>
        </w:tblBorders>
        <w:tblLayout w:type="fixed"/>
        <w:tblLook w:val="00A0"/>
      </w:tblPr>
      <w:tblGrid>
        <w:gridCol w:w="2160"/>
        <w:gridCol w:w="1710"/>
        <w:gridCol w:w="1530"/>
        <w:gridCol w:w="1350"/>
        <w:gridCol w:w="1440"/>
        <w:gridCol w:w="1440"/>
      </w:tblGrid>
      <w:tr w:rsidR="00483E9F" w:rsidRPr="008469A3" w:rsidTr="00D11E4C">
        <w:trPr>
          <w:trHeight w:val="273"/>
        </w:trPr>
        <w:tc>
          <w:tcPr>
            <w:tcW w:w="9630" w:type="dxa"/>
            <w:gridSpan w:val="6"/>
            <w:tcBorders>
              <w:top w:val="single" w:sz="12" w:space="0" w:color="1F497D"/>
              <w:bottom w:val="single" w:sz="8" w:space="0" w:color="1F497D"/>
            </w:tcBorders>
            <w:vAlign w:val="center"/>
          </w:tcPr>
          <w:p w:rsidR="00483E9F" w:rsidRPr="008469A3" w:rsidRDefault="00483E9F" w:rsidP="00AE2748">
            <w:pPr>
              <w:tabs>
                <w:tab w:val="left" w:pos="3509"/>
              </w:tabs>
              <w:jc w:val="center"/>
              <w:rPr>
                <w:rFonts w:ascii="Times New Roman" w:hAnsi="Times New Roman" w:cs="Times New Roman"/>
                <w:b/>
              </w:rPr>
            </w:pPr>
            <w:r w:rsidRPr="008469A3">
              <w:rPr>
                <w:rFonts w:ascii="Times New Roman" w:hAnsi="Times New Roman" w:cs="Times New Roman"/>
                <w:b/>
              </w:rPr>
              <w:t>Precursor and Other Substance Seizures</w:t>
            </w:r>
          </w:p>
        </w:tc>
      </w:tr>
      <w:tr w:rsidR="00483E9F" w:rsidRPr="008469A3" w:rsidTr="00DF0F39">
        <w:trPr>
          <w:trHeight w:val="309"/>
        </w:trPr>
        <w:tc>
          <w:tcPr>
            <w:tcW w:w="2160" w:type="dxa"/>
            <w:tcBorders>
              <w:top w:val="single" w:sz="8" w:space="0" w:color="1F497D"/>
              <w:bottom w:val="single" w:sz="8" w:space="0" w:color="1F497D"/>
            </w:tcBorders>
          </w:tcPr>
          <w:p w:rsidR="00483E9F" w:rsidRPr="008469A3" w:rsidRDefault="00483E9F" w:rsidP="00AE2748">
            <w:pPr>
              <w:tabs>
                <w:tab w:val="left" w:pos="3509"/>
              </w:tabs>
              <w:rPr>
                <w:rFonts w:ascii="Times New Roman" w:hAnsi="Times New Roman" w:cs="Times New Roman"/>
                <w:b/>
              </w:rPr>
            </w:pPr>
          </w:p>
        </w:tc>
        <w:tc>
          <w:tcPr>
            <w:tcW w:w="1710" w:type="dxa"/>
            <w:tcBorders>
              <w:top w:val="single" w:sz="8" w:space="0" w:color="1F497D"/>
              <w:bottom w:val="single" w:sz="8" w:space="0" w:color="1F497D"/>
            </w:tcBorders>
          </w:tcPr>
          <w:p w:rsidR="00483E9F" w:rsidRPr="008469A3" w:rsidRDefault="00483E9F" w:rsidP="00AE2748">
            <w:pPr>
              <w:tabs>
                <w:tab w:val="left" w:pos="3509"/>
              </w:tabs>
              <w:jc w:val="center"/>
              <w:rPr>
                <w:rFonts w:ascii="Times New Roman" w:hAnsi="Times New Roman" w:cs="Times New Roman"/>
                <w:b/>
              </w:rPr>
            </w:pPr>
            <w:r w:rsidRPr="008469A3">
              <w:rPr>
                <w:rFonts w:ascii="Times New Roman" w:hAnsi="Times New Roman" w:cs="Times New Roman"/>
                <w:b/>
              </w:rPr>
              <w:t>2009</w:t>
            </w:r>
          </w:p>
        </w:tc>
        <w:tc>
          <w:tcPr>
            <w:tcW w:w="1530" w:type="dxa"/>
            <w:tcBorders>
              <w:top w:val="single" w:sz="8" w:space="0" w:color="1F497D"/>
              <w:bottom w:val="single" w:sz="8" w:space="0" w:color="1F497D"/>
            </w:tcBorders>
          </w:tcPr>
          <w:p w:rsidR="00483E9F" w:rsidRPr="008469A3" w:rsidRDefault="00483E9F" w:rsidP="00AE2748">
            <w:pPr>
              <w:tabs>
                <w:tab w:val="left" w:pos="3509"/>
              </w:tabs>
              <w:jc w:val="center"/>
              <w:rPr>
                <w:rFonts w:ascii="Times New Roman" w:hAnsi="Times New Roman" w:cs="Times New Roman"/>
                <w:b/>
              </w:rPr>
            </w:pPr>
            <w:r w:rsidRPr="008469A3">
              <w:rPr>
                <w:rFonts w:ascii="Times New Roman" w:hAnsi="Times New Roman" w:cs="Times New Roman"/>
                <w:b/>
              </w:rPr>
              <w:t>2010</w:t>
            </w:r>
          </w:p>
        </w:tc>
        <w:tc>
          <w:tcPr>
            <w:tcW w:w="1350" w:type="dxa"/>
            <w:tcBorders>
              <w:top w:val="single" w:sz="8" w:space="0" w:color="1F497D"/>
              <w:bottom w:val="single" w:sz="8" w:space="0" w:color="1F497D"/>
            </w:tcBorders>
          </w:tcPr>
          <w:p w:rsidR="00483E9F" w:rsidRPr="008469A3" w:rsidRDefault="00483E9F" w:rsidP="00AE2748">
            <w:pPr>
              <w:tabs>
                <w:tab w:val="left" w:pos="3509"/>
              </w:tabs>
              <w:jc w:val="center"/>
              <w:rPr>
                <w:rFonts w:ascii="Times New Roman" w:hAnsi="Times New Roman" w:cs="Times New Roman"/>
                <w:b/>
              </w:rPr>
            </w:pPr>
            <w:r w:rsidRPr="008469A3">
              <w:rPr>
                <w:rFonts w:ascii="Times New Roman" w:hAnsi="Times New Roman" w:cs="Times New Roman"/>
                <w:b/>
              </w:rPr>
              <w:t>2011</w:t>
            </w:r>
          </w:p>
        </w:tc>
        <w:tc>
          <w:tcPr>
            <w:tcW w:w="1440" w:type="dxa"/>
            <w:tcBorders>
              <w:top w:val="single" w:sz="8" w:space="0" w:color="1F497D"/>
              <w:bottom w:val="single" w:sz="8" w:space="0" w:color="1F497D"/>
            </w:tcBorders>
          </w:tcPr>
          <w:p w:rsidR="00483E9F" w:rsidRPr="008469A3" w:rsidRDefault="00483E9F" w:rsidP="00AE2748">
            <w:pPr>
              <w:tabs>
                <w:tab w:val="left" w:pos="3509"/>
              </w:tabs>
              <w:jc w:val="center"/>
              <w:rPr>
                <w:rFonts w:ascii="Times New Roman" w:hAnsi="Times New Roman" w:cs="Times New Roman"/>
                <w:b/>
              </w:rPr>
            </w:pPr>
            <w:r w:rsidRPr="008469A3">
              <w:rPr>
                <w:rFonts w:ascii="Times New Roman" w:hAnsi="Times New Roman" w:cs="Times New Roman"/>
                <w:b/>
              </w:rPr>
              <w:t>2012</w:t>
            </w:r>
          </w:p>
        </w:tc>
        <w:tc>
          <w:tcPr>
            <w:tcW w:w="1440" w:type="dxa"/>
            <w:tcBorders>
              <w:top w:val="single" w:sz="8" w:space="0" w:color="1F497D"/>
              <w:bottom w:val="single" w:sz="8" w:space="0" w:color="1F497D"/>
            </w:tcBorders>
          </w:tcPr>
          <w:p w:rsidR="00483E9F" w:rsidRPr="008469A3" w:rsidRDefault="00483E9F" w:rsidP="00AE2748">
            <w:pPr>
              <w:tabs>
                <w:tab w:val="left" w:pos="3509"/>
              </w:tabs>
              <w:jc w:val="center"/>
              <w:rPr>
                <w:rFonts w:ascii="Times New Roman" w:hAnsi="Times New Roman" w:cs="Times New Roman"/>
                <w:b/>
              </w:rPr>
            </w:pPr>
            <w:r w:rsidRPr="008469A3">
              <w:rPr>
                <w:rFonts w:ascii="Times New Roman" w:hAnsi="Times New Roman" w:cs="Times New Roman"/>
                <w:b/>
              </w:rPr>
              <w:t>2013</w:t>
            </w:r>
          </w:p>
        </w:tc>
      </w:tr>
      <w:tr w:rsidR="00483E9F" w:rsidRPr="008469A3" w:rsidTr="00AE2748">
        <w:tc>
          <w:tcPr>
            <w:tcW w:w="2160" w:type="dxa"/>
            <w:tcBorders>
              <w:top w:val="single" w:sz="8" w:space="0" w:color="1F497D"/>
            </w:tcBorders>
          </w:tcPr>
          <w:p w:rsidR="00483E9F" w:rsidRPr="008469A3" w:rsidRDefault="00483E9F" w:rsidP="00D51F6A">
            <w:pPr>
              <w:tabs>
                <w:tab w:val="left" w:pos="3509"/>
              </w:tabs>
              <w:spacing w:line="240" w:lineRule="auto"/>
              <w:rPr>
                <w:rFonts w:ascii="Times New Roman" w:hAnsi="Times New Roman" w:cs="Times New Roman"/>
                <w:b/>
              </w:rPr>
            </w:pPr>
            <w:r w:rsidRPr="008469A3">
              <w:rPr>
                <w:rFonts w:ascii="Times New Roman" w:hAnsi="Times New Roman" w:cs="Times New Roman"/>
              </w:rPr>
              <w:t>Acetic anhydride (</w:t>
            </w:r>
            <w:proofErr w:type="spellStart"/>
            <w:r w:rsidRPr="008469A3">
              <w:rPr>
                <w:rFonts w:ascii="Times New Roman" w:hAnsi="Times New Roman" w:cs="Times New Roman"/>
              </w:rPr>
              <w:t>lt</w:t>
            </w:r>
            <w:proofErr w:type="spellEnd"/>
            <w:r w:rsidRPr="008469A3">
              <w:rPr>
                <w:rFonts w:ascii="Times New Roman" w:hAnsi="Times New Roman" w:cs="Times New Roman"/>
              </w:rPr>
              <w:t>)</w:t>
            </w:r>
          </w:p>
        </w:tc>
        <w:tc>
          <w:tcPr>
            <w:tcW w:w="1710" w:type="dxa"/>
            <w:tcBorders>
              <w:top w:val="single" w:sz="8" w:space="0" w:color="1F497D"/>
            </w:tcBorders>
          </w:tcPr>
          <w:p w:rsidR="00483E9F" w:rsidRPr="008469A3" w:rsidRDefault="00483E9F" w:rsidP="00D51F6A">
            <w:pPr>
              <w:tabs>
                <w:tab w:val="left" w:pos="3509"/>
              </w:tabs>
              <w:spacing w:line="240" w:lineRule="auto"/>
              <w:jc w:val="center"/>
              <w:rPr>
                <w:rFonts w:ascii="Times New Roman" w:hAnsi="Times New Roman" w:cs="Times New Roman"/>
              </w:rPr>
            </w:pPr>
            <w:r w:rsidRPr="008469A3">
              <w:rPr>
                <w:rFonts w:ascii="Times New Roman" w:hAnsi="Times New Roman" w:cs="Times New Roman"/>
              </w:rPr>
              <w:t>79.700</w:t>
            </w:r>
          </w:p>
        </w:tc>
        <w:tc>
          <w:tcPr>
            <w:tcW w:w="1530" w:type="dxa"/>
            <w:tcBorders>
              <w:top w:val="single" w:sz="8" w:space="0" w:color="1F497D"/>
            </w:tcBorders>
          </w:tcPr>
          <w:p w:rsidR="00483E9F" w:rsidRPr="008469A3" w:rsidRDefault="00483E9F" w:rsidP="00D51F6A">
            <w:pPr>
              <w:tabs>
                <w:tab w:val="left" w:pos="3509"/>
              </w:tabs>
              <w:spacing w:line="240" w:lineRule="auto"/>
              <w:jc w:val="center"/>
              <w:rPr>
                <w:rFonts w:ascii="Times New Roman" w:hAnsi="Times New Roman" w:cs="Times New Roman"/>
              </w:rPr>
            </w:pPr>
            <w:r w:rsidRPr="008469A3">
              <w:rPr>
                <w:rFonts w:ascii="Times New Roman" w:hAnsi="Times New Roman" w:cs="Times New Roman"/>
              </w:rPr>
              <w:t>2,399</w:t>
            </w:r>
            <w:r w:rsidRPr="008469A3">
              <w:rPr>
                <w:rStyle w:val="FootnoteReference"/>
                <w:rFonts w:ascii="Times New Roman" w:hAnsi="Times New Roman"/>
              </w:rPr>
              <w:footnoteReference w:id="17"/>
            </w:r>
          </w:p>
        </w:tc>
        <w:tc>
          <w:tcPr>
            <w:tcW w:w="1350" w:type="dxa"/>
            <w:tcBorders>
              <w:top w:val="single" w:sz="8" w:space="0" w:color="1F497D"/>
            </w:tcBorders>
          </w:tcPr>
          <w:p w:rsidR="00483E9F" w:rsidRPr="008469A3" w:rsidRDefault="00483E9F" w:rsidP="00D51F6A">
            <w:pPr>
              <w:tabs>
                <w:tab w:val="left" w:pos="3509"/>
              </w:tabs>
              <w:spacing w:line="240" w:lineRule="auto"/>
              <w:jc w:val="center"/>
              <w:rPr>
                <w:rFonts w:ascii="Times New Roman" w:hAnsi="Times New Roman" w:cs="Times New Roman"/>
              </w:rPr>
            </w:pPr>
            <w:r w:rsidRPr="008469A3">
              <w:rPr>
                <w:rFonts w:ascii="Times New Roman" w:hAnsi="Times New Roman" w:cs="Times New Roman"/>
              </w:rPr>
              <w:t>33,394</w:t>
            </w:r>
            <w:r w:rsidRPr="008469A3">
              <w:rPr>
                <w:rStyle w:val="FootnoteReference"/>
                <w:rFonts w:ascii="Times New Roman" w:hAnsi="Times New Roman"/>
              </w:rPr>
              <w:footnoteReference w:id="18"/>
            </w:r>
          </w:p>
        </w:tc>
        <w:tc>
          <w:tcPr>
            <w:tcW w:w="1440" w:type="dxa"/>
            <w:tcBorders>
              <w:top w:val="single" w:sz="8" w:space="0" w:color="1F497D"/>
            </w:tcBorders>
          </w:tcPr>
          <w:p w:rsidR="00483E9F" w:rsidRPr="008469A3" w:rsidRDefault="00483E9F" w:rsidP="00D51F6A">
            <w:pPr>
              <w:tabs>
                <w:tab w:val="left" w:pos="3509"/>
              </w:tabs>
              <w:spacing w:line="240" w:lineRule="auto"/>
              <w:jc w:val="center"/>
              <w:rPr>
                <w:rFonts w:ascii="Times New Roman" w:hAnsi="Times New Roman" w:cs="Times New Roman"/>
              </w:rPr>
            </w:pPr>
            <w:r w:rsidRPr="008469A3">
              <w:rPr>
                <w:rFonts w:ascii="Times New Roman" w:hAnsi="Times New Roman" w:cs="Times New Roman"/>
              </w:rPr>
              <w:t>3,962</w:t>
            </w:r>
          </w:p>
        </w:tc>
        <w:tc>
          <w:tcPr>
            <w:tcW w:w="1440" w:type="dxa"/>
            <w:tcBorders>
              <w:top w:val="single" w:sz="8" w:space="0" w:color="1F497D"/>
            </w:tcBorders>
          </w:tcPr>
          <w:p w:rsidR="00483E9F" w:rsidRPr="008469A3" w:rsidRDefault="00483E9F" w:rsidP="00D51F6A">
            <w:pPr>
              <w:tabs>
                <w:tab w:val="left" w:pos="3509"/>
              </w:tabs>
              <w:spacing w:line="240" w:lineRule="auto"/>
              <w:jc w:val="center"/>
              <w:rPr>
                <w:rFonts w:ascii="Times New Roman" w:hAnsi="Times New Roman" w:cs="Times New Roman"/>
              </w:rPr>
            </w:pPr>
            <w:r w:rsidRPr="008469A3">
              <w:rPr>
                <w:rFonts w:ascii="Times New Roman" w:hAnsi="Times New Roman" w:cs="Times New Roman"/>
              </w:rPr>
              <w:t>32,683</w:t>
            </w:r>
            <w:r w:rsidRPr="008469A3">
              <w:rPr>
                <w:rStyle w:val="FootnoteReference"/>
                <w:rFonts w:ascii="Times New Roman" w:hAnsi="Times New Roman"/>
              </w:rPr>
              <w:footnoteReference w:id="19"/>
            </w:r>
          </w:p>
        </w:tc>
      </w:tr>
      <w:tr w:rsidR="00483E9F" w:rsidRPr="008469A3" w:rsidTr="00AE2748">
        <w:tc>
          <w:tcPr>
            <w:tcW w:w="2160" w:type="dxa"/>
          </w:tcPr>
          <w:p w:rsidR="00483E9F" w:rsidRPr="008469A3" w:rsidRDefault="00483E9F" w:rsidP="00D51F6A">
            <w:pPr>
              <w:tabs>
                <w:tab w:val="left" w:pos="3509"/>
              </w:tabs>
              <w:spacing w:line="240" w:lineRule="auto"/>
              <w:rPr>
                <w:rFonts w:ascii="Times New Roman" w:hAnsi="Times New Roman" w:cs="Times New Roman"/>
                <w:b/>
              </w:rPr>
            </w:pPr>
            <w:r w:rsidRPr="008469A3">
              <w:rPr>
                <w:rFonts w:ascii="Times New Roman" w:hAnsi="Times New Roman" w:cs="Times New Roman"/>
              </w:rPr>
              <w:t>Acetic chloride (</w:t>
            </w:r>
            <w:proofErr w:type="spellStart"/>
            <w:r w:rsidRPr="008469A3">
              <w:rPr>
                <w:rFonts w:ascii="Times New Roman" w:hAnsi="Times New Roman" w:cs="Times New Roman"/>
              </w:rPr>
              <w:t>lt</w:t>
            </w:r>
            <w:proofErr w:type="spellEnd"/>
            <w:r w:rsidRPr="008469A3">
              <w:rPr>
                <w:rFonts w:ascii="Times New Roman" w:hAnsi="Times New Roman" w:cs="Times New Roman"/>
              </w:rPr>
              <w:t>)</w:t>
            </w:r>
          </w:p>
        </w:tc>
        <w:tc>
          <w:tcPr>
            <w:tcW w:w="1710" w:type="dxa"/>
          </w:tcPr>
          <w:p w:rsidR="00483E9F" w:rsidRPr="008469A3" w:rsidRDefault="00483E9F" w:rsidP="00D51F6A">
            <w:pPr>
              <w:tabs>
                <w:tab w:val="left" w:pos="3509"/>
              </w:tabs>
              <w:spacing w:line="240" w:lineRule="auto"/>
              <w:jc w:val="center"/>
              <w:rPr>
                <w:rFonts w:ascii="Times New Roman" w:hAnsi="Times New Roman" w:cs="Times New Roman"/>
              </w:rPr>
            </w:pPr>
            <w:r w:rsidRPr="008469A3">
              <w:rPr>
                <w:rFonts w:ascii="Times New Roman" w:hAnsi="Times New Roman" w:cs="Times New Roman"/>
              </w:rPr>
              <w:t>-</w:t>
            </w:r>
          </w:p>
        </w:tc>
        <w:tc>
          <w:tcPr>
            <w:tcW w:w="1530" w:type="dxa"/>
          </w:tcPr>
          <w:p w:rsidR="00483E9F" w:rsidRPr="008469A3" w:rsidRDefault="00483E9F" w:rsidP="00D51F6A">
            <w:pPr>
              <w:tabs>
                <w:tab w:val="left" w:pos="3509"/>
              </w:tabs>
              <w:spacing w:line="240" w:lineRule="auto"/>
              <w:jc w:val="center"/>
              <w:rPr>
                <w:rFonts w:ascii="Times New Roman" w:hAnsi="Times New Roman" w:cs="Times New Roman"/>
              </w:rPr>
            </w:pPr>
            <w:r w:rsidRPr="008469A3">
              <w:rPr>
                <w:rFonts w:ascii="Times New Roman" w:hAnsi="Times New Roman" w:cs="Times New Roman"/>
              </w:rPr>
              <w:t>16,000</w:t>
            </w:r>
          </w:p>
        </w:tc>
        <w:tc>
          <w:tcPr>
            <w:tcW w:w="1350" w:type="dxa"/>
          </w:tcPr>
          <w:p w:rsidR="00483E9F" w:rsidRPr="008469A3" w:rsidRDefault="00483E9F" w:rsidP="00D51F6A">
            <w:pPr>
              <w:tabs>
                <w:tab w:val="left" w:pos="3509"/>
              </w:tabs>
              <w:spacing w:line="240" w:lineRule="auto"/>
              <w:jc w:val="center"/>
              <w:rPr>
                <w:rFonts w:ascii="Times New Roman" w:hAnsi="Times New Roman" w:cs="Times New Roman"/>
              </w:rPr>
            </w:pPr>
            <w:r w:rsidRPr="008469A3">
              <w:rPr>
                <w:rFonts w:ascii="Times New Roman" w:hAnsi="Times New Roman" w:cs="Times New Roman"/>
              </w:rPr>
              <w:t>-</w:t>
            </w:r>
          </w:p>
        </w:tc>
        <w:tc>
          <w:tcPr>
            <w:tcW w:w="1440" w:type="dxa"/>
          </w:tcPr>
          <w:p w:rsidR="00483E9F" w:rsidRPr="008469A3" w:rsidRDefault="00483E9F" w:rsidP="00D51F6A">
            <w:pPr>
              <w:tabs>
                <w:tab w:val="left" w:pos="3509"/>
              </w:tabs>
              <w:spacing w:line="240" w:lineRule="auto"/>
              <w:jc w:val="center"/>
              <w:rPr>
                <w:rFonts w:ascii="Times New Roman" w:hAnsi="Times New Roman" w:cs="Times New Roman"/>
              </w:rPr>
            </w:pPr>
            <w:r w:rsidRPr="008469A3">
              <w:rPr>
                <w:rFonts w:ascii="Times New Roman" w:hAnsi="Times New Roman" w:cs="Times New Roman"/>
              </w:rPr>
              <w:t>-</w:t>
            </w:r>
          </w:p>
        </w:tc>
        <w:tc>
          <w:tcPr>
            <w:tcW w:w="1440" w:type="dxa"/>
          </w:tcPr>
          <w:p w:rsidR="00483E9F" w:rsidRPr="008469A3" w:rsidRDefault="00483E9F" w:rsidP="00D51F6A">
            <w:pPr>
              <w:tabs>
                <w:tab w:val="left" w:pos="3509"/>
              </w:tabs>
              <w:spacing w:line="240" w:lineRule="auto"/>
              <w:jc w:val="center"/>
              <w:rPr>
                <w:rFonts w:ascii="Times New Roman" w:hAnsi="Times New Roman" w:cs="Times New Roman"/>
              </w:rPr>
            </w:pPr>
            <w:r w:rsidRPr="008469A3">
              <w:rPr>
                <w:rFonts w:ascii="Times New Roman" w:hAnsi="Times New Roman" w:cs="Times New Roman"/>
              </w:rPr>
              <w:t>-</w:t>
            </w:r>
          </w:p>
        </w:tc>
      </w:tr>
      <w:tr w:rsidR="00483E9F" w:rsidRPr="008469A3" w:rsidTr="00AE2748">
        <w:tc>
          <w:tcPr>
            <w:tcW w:w="2160" w:type="dxa"/>
            <w:tcBorders>
              <w:bottom w:val="single" w:sz="12" w:space="0" w:color="1F497D"/>
            </w:tcBorders>
          </w:tcPr>
          <w:p w:rsidR="00483E9F" w:rsidRPr="008469A3" w:rsidRDefault="00483E9F" w:rsidP="00D51F6A">
            <w:pPr>
              <w:tabs>
                <w:tab w:val="left" w:pos="3509"/>
              </w:tabs>
              <w:spacing w:line="240" w:lineRule="auto"/>
              <w:rPr>
                <w:rFonts w:ascii="Times New Roman" w:hAnsi="Times New Roman" w:cs="Times New Roman"/>
                <w:b/>
              </w:rPr>
            </w:pPr>
            <w:r w:rsidRPr="008469A3">
              <w:rPr>
                <w:rFonts w:ascii="Times New Roman" w:hAnsi="Times New Roman" w:cs="Times New Roman"/>
                <w:bCs/>
              </w:rPr>
              <w:t>Ephedrine (kg)</w:t>
            </w:r>
          </w:p>
        </w:tc>
        <w:tc>
          <w:tcPr>
            <w:tcW w:w="1710" w:type="dxa"/>
            <w:tcBorders>
              <w:bottom w:val="single" w:sz="12" w:space="0" w:color="1F497D"/>
            </w:tcBorders>
          </w:tcPr>
          <w:p w:rsidR="00483E9F" w:rsidRPr="008469A3" w:rsidRDefault="00483E9F" w:rsidP="00D51F6A">
            <w:pPr>
              <w:tabs>
                <w:tab w:val="left" w:pos="3509"/>
              </w:tabs>
              <w:spacing w:line="240" w:lineRule="auto"/>
              <w:jc w:val="center"/>
              <w:rPr>
                <w:rFonts w:ascii="Times New Roman" w:hAnsi="Times New Roman" w:cs="Times New Roman"/>
              </w:rPr>
            </w:pPr>
            <w:r w:rsidRPr="008469A3">
              <w:rPr>
                <w:rFonts w:ascii="Times New Roman" w:hAnsi="Times New Roman" w:cs="Times New Roman"/>
              </w:rPr>
              <w:t>-</w:t>
            </w:r>
          </w:p>
        </w:tc>
        <w:tc>
          <w:tcPr>
            <w:tcW w:w="1530" w:type="dxa"/>
            <w:tcBorders>
              <w:bottom w:val="single" w:sz="12" w:space="0" w:color="1F497D"/>
            </w:tcBorders>
          </w:tcPr>
          <w:p w:rsidR="00483E9F" w:rsidRPr="008469A3" w:rsidRDefault="00483E9F" w:rsidP="00D51F6A">
            <w:pPr>
              <w:tabs>
                <w:tab w:val="left" w:pos="3509"/>
              </w:tabs>
              <w:spacing w:line="240" w:lineRule="auto"/>
              <w:jc w:val="center"/>
              <w:rPr>
                <w:rFonts w:ascii="Times New Roman" w:hAnsi="Times New Roman" w:cs="Times New Roman"/>
              </w:rPr>
            </w:pPr>
            <w:r w:rsidRPr="008469A3">
              <w:rPr>
                <w:rFonts w:ascii="Times New Roman" w:hAnsi="Times New Roman" w:cs="Times New Roman"/>
              </w:rPr>
              <w:t>2,738</w:t>
            </w:r>
          </w:p>
        </w:tc>
        <w:tc>
          <w:tcPr>
            <w:tcW w:w="1350" w:type="dxa"/>
            <w:tcBorders>
              <w:bottom w:val="single" w:sz="12" w:space="0" w:color="1F497D"/>
            </w:tcBorders>
          </w:tcPr>
          <w:p w:rsidR="00483E9F" w:rsidRPr="008469A3" w:rsidRDefault="00483E9F" w:rsidP="00D51F6A">
            <w:pPr>
              <w:tabs>
                <w:tab w:val="left" w:pos="3509"/>
              </w:tabs>
              <w:spacing w:line="240" w:lineRule="auto"/>
              <w:jc w:val="center"/>
              <w:rPr>
                <w:rFonts w:ascii="Times New Roman" w:hAnsi="Times New Roman" w:cs="Times New Roman"/>
              </w:rPr>
            </w:pPr>
            <w:r w:rsidRPr="008469A3">
              <w:rPr>
                <w:rFonts w:ascii="Times New Roman" w:hAnsi="Times New Roman" w:cs="Times New Roman"/>
              </w:rPr>
              <w:t>48,536</w:t>
            </w:r>
          </w:p>
        </w:tc>
        <w:tc>
          <w:tcPr>
            <w:tcW w:w="1440" w:type="dxa"/>
            <w:tcBorders>
              <w:bottom w:val="single" w:sz="12" w:space="0" w:color="1F497D"/>
            </w:tcBorders>
          </w:tcPr>
          <w:p w:rsidR="00483E9F" w:rsidRPr="008469A3" w:rsidRDefault="00483E9F" w:rsidP="00D51F6A">
            <w:pPr>
              <w:tabs>
                <w:tab w:val="left" w:pos="3509"/>
              </w:tabs>
              <w:spacing w:line="240" w:lineRule="auto"/>
              <w:jc w:val="center"/>
              <w:rPr>
                <w:rFonts w:ascii="Times New Roman" w:hAnsi="Times New Roman" w:cs="Times New Roman"/>
              </w:rPr>
            </w:pPr>
            <w:r w:rsidRPr="008469A3">
              <w:rPr>
                <w:rFonts w:ascii="Times New Roman" w:hAnsi="Times New Roman" w:cs="Times New Roman"/>
              </w:rPr>
              <w:t>-</w:t>
            </w:r>
          </w:p>
        </w:tc>
        <w:tc>
          <w:tcPr>
            <w:tcW w:w="1440" w:type="dxa"/>
            <w:tcBorders>
              <w:bottom w:val="single" w:sz="12" w:space="0" w:color="1F497D"/>
            </w:tcBorders>
          </w:tcPr>
          <w:p w:rsidR="00483E9F" w:rsidRPr="008469A3" w:rsidRDefault="00483E9F" w:rsidP="00D51F6A">
            <w:pPr>
              <w:tabs>
                <w:tab w:val="left" w:pos="3509"/>
              </w:tabs>
              <w:spacing w:line="240" w:lineRule="auto"/>
              <w:jc w:val="center"/>
              <w:rPr>
                <w:rFonts w:ascii="Times New Roman" w:hAnsi="Times New Roman" w:cs="Times New Roman"/>
              </w:rPr>
            </w:pPr>
            <w:r w:rsidRPr="008469A3">
              <w:rPr>
                <w:rFonts w:ascii="Times New Roman" w:hAnsi="Times New Roman" w:cs="Times New Roman"/>
              </w:rPr>
              <w:t>-</w:t>
            </w:r>
          </w:p>
        </w:tc>
      </w:tr>
    </w:tbl>
    <w:p w:rsidR="00483E9F" w:rsidRPr="00F979FF" w:rsidRDefault="00483E9F" w:rsidP="0093100C">
      <w:pPr>
        <w:pStyle w:val="Style1"/>
        <w:spacing w:line="240" w:lineRule="auto"/>
        <w:jc w:val="both"/>
        <w:rPr>
          <w:lang w:val="en-US"/>
        </w:rPr>
      </w:pPr>
      <w:r w:rsidRPr="00167BA0">
        <w:rPr>
          <w:bCs/>
          <w:lang w:val="en-US"/>
        </w:rPr>
        <w:lastRenderedPageBreak/>
        <w:t xml:space="preserve">The </w:t>
      </w:r>
      <w:r>
        <w:rPr>
          <w:bCs/>
          <w:lang w:val="en-US"/>
        </w:rPr>
        <w:t>M</w:t>
      </w:r>
      <w:r w:rsidRPr="00167BA0">
        <w:rPr>
          <w:bCs/>
          <w:lang w:val="en-US"/>
        </w:rPr>
        <w:t>ap</w:t>
      </w:r>
      <w:r>
        <w:rPr>
          <w:bCs/>
          <w:lang w:val="en-US"/>
        </w:rPr>
        <w:t xml:space="preserve"> 2</w:t>
      </w:r>
      <w:r w:rsidRPr="00167BA0">
        <w:rPr>
          <w:bCs/>
          <w:lang w:val="en-US"/>
        </w:rPr>
        <w:t xml:space="preserve"> below demonstrates the heroin, morphine and illicit chemical precursor seizures for 2011 – 2012</w:t>
      </w:r>
      <w:r w:rsidRPr="00F979FF">
        <w:t>.</w:t>
      </w:r>
      <w:r w:rsidRPr="00F979FF">
        <w:rPr>
          <w:rStyle w:val="FootnoteReference"/>
        </w:rPr>
        <w:footnoteReference w:id="20"/>
      </w:r>
    </w:p>
    <w:p w:rsidR="00483E9F" w:rsidRDefault="00B8757A" w:rsidP="000810EB">
      <w:pPr>
        <w:pStyle w:val="Style1"/>
        <w:spacing w:line="240" w:lineRule="auto"/>
        <w:jc w:val="both"/>
        <w:rPr>
          <w:lang w:val="en-US"/>
        </w:rPr>
      </w:pPr>
      <w:r>
        <w:rPr>
          <w:noProof/>
          <w:lang w:val="en-US"/>
        </w:rPr>
        <w:drawing>
          <wp:anchor distT="0" distB="0" distL="114300" distR="114300" simplePos="0" relativeHeight="251656192" behindDoc="0" locked="0" layoutInCell="1" allowOverlap="1">
            <wp:simplePos x="0" y="0"/>
            <wp:positionH relativeFrom="column">
              <wp:posOffset>-76200</wp:posOffset>
            </wp:positionH>
            <wp:positionV relativeFrom="paragraph">
              <wp:posOffset>17145</wp:posOffset>
            </wp:positionV>
            <wp:extent cx="5805805" cy="4140200"/>
            <wp:effectExtent l="0" t="0" r="4445" b="0"/>
            <wp:wrapNone/>
            <wp:docPr id="6" name="Picture 2" descr="map of heroin seizures against trend of morphine and precursors seizu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 of heroin seizures against trend of morphine and precursors seizures.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05805" cy="4140200"/>
                    </a:xfrm>
                    <a:prstGeom prst="rect">
                      <a:avLst/>
                    </a:prstGeom>
                    <a:noFill/>
                  </pic:spPr>
                </pic:pic>
              </a:graphicData>
            </a:graphic>
          </wp:anchor>
        </w:drawing>
      </w:r>
    </w:p>
    <w:p w:rsidR="00483E9F" w:rsidRDefault="00483E9F" w:rsidP="005C3F33">
      <w:pPr>
        <w:pStyle w:val="Style1"/>
        <w:spacing w:line="240" w:lineRule="auto"/>
        <w:jc w:val="both"/>
        <w:rPr>
          <w:lang w:val="en-US"/>
        </w:rPr>
      </w:pPr>
    </w:p>
    <w:p w:rsidR="00483E9F" w:rsidRDefault="00483E9F" w:rsidP="005C3F33">
      <w:pPr>
        <w:pStyle w:val="Style1"/>
        <w:spacing w:line="240" w:lineRule="auto"/>
        <w:jc w:val="both"/>
        <w:rPr>
          <w:lang w:val="en-US"/>
        </w:rPr>
      </w:pPr>
    </w:p>
    <w:p w:rsidR="00483E9F" w:rsidRDefault="00483E9F" w:rsidP="005C3F33">
      <w:pPr>
        <w:pStyle w:val="Style1"/>
        <w:spacing w:line="240" w:lineRule="auto"/>
        <w:jc w:val="both"/>
        <w:rPr>
          <w:lang w:val="en-US"/>
        </w:rPr>
      </w:pPr>
    </w:p>
    <w:p w:rsidR="00483E9F" w:rsidRDefault="00483E9F" w:rsidP="005C3F33">
      <w:pPr>
        <w:pStyle w:val="Style1"/>
        <w:spacing w:line="240" w:lineRule="auto"/>
        <w:jc w:val="both"/>
        <w:rPr>
          <w:lang w:val="en-US"/>
        </w:rPr>
      </w:pPr>
    </w:p>
    <w:p w:rsidR="00483E9F" w:rsidRDefault="00483E9F" w:rsidP="005C3F33">
      <w:pPr>
        <w:pStyle w:val="Style1"/>
        <w:spacing w:line="240" w:lineRule="auto"/>
        <w:jc w:val="both"/>
        <w:rPr>
          <w:lang w:val="en-US"/>
        </w:rPr>
      </w:pPr>
    </w:p>
    <w:p w:rsidR="00483E9F" w:rsidRDefault="00483E9F" w:rsidP="005C3F33">
      <w:pPr>
        <w:pStyle w:val="Style1"/>
        <w:spacing w:line="240" w:lineRule="auto"/>
        <w:jc w:val="both"/>
        <w:rPr>
          <w:lang w:val="en-US"/>
        </w:rPr>
      </w:pPr>
    </w:p>
    <w:p w:rsidR="00483E9F" w:rsidRDefault="00483E9F" w:rsidP="005C3F33">
      <w:pPr>
        <w:pStyle w:val="Style1"/>
        <w:spacing w:line="240" w:lineRule="auto"/>
        <w:jc w:val="both"/>
        <w:rPr>
          <w:lang w:val="en-US"/>
        </w:rPr>
      </w:pPr>
    </w:p>
    <w:p w:rsidR="00483E9F" w:rsidRDefault="00483E9F" w:rsidP="005C3F33">
      <w:pPr>
        <w:pStyle w:val="Style1"/>
        <w:spacing w:line="240" w:lineRule="auto"/>
        <w:jc w:val="both"/>
        <w:rPr>
          <w:lang w:val="en-US"/>
        </w:rPr>
      </w:pPr>
    </w:p>
    <w:p w:rsidR="00483E9F" w:rsidRDefault="00483E9F" w:rsidP="005C3F33">
      <w:pPr>
        <w:pStyle w:val="Style1"/>
        <w:spacing w:line="240" w:lineRule="auto"/>
        <w:jc w:val="both"/>
        <w:rPr>
          <w:lang w:val="en-US"/>
        </w:rPr>
      </w:pPr>
    </w:p>
    <w:p w:rsidR="00483E9F" w:rsidRDefault="00483E9F" w:rsidP="005C3F33">
      <w:pPr>
        <w:pStyle w:val="Style1"/>
        <w:spacing w:line="240" w:lineRule="auto"/>
        <w:jc w:val="both"/>
        <w:rPr>
          <w:lang w:val="en-US"/>
        </w:rPr>
      </w:pPr>
    </w:p>
    <w:p w:rsidR="00483E9F" w:rsidRDefault="00483E9F" w:rsidP="005C3F33">
      <w:pPr>
        <w:pStyle w:val="Style1"/>
        <w:spacing w:line="240" w:lineRule="auto"/>
        <w:jc w:val="both"/>
        <w:rPr>
          <w:lang w:val="en-US"/>
        </w:rPr>
      </w:pPr>
    </w:p>
    <w:p w:rsidR="00483E9F" w:rsidRDefault="00483E9F" w:rsidP="005C3F33">
      <w:pPr>
        <w:pStyle w:val="Style1"/>
        <w:spacing w:line="240" w:lineRule="auto"/>
        <w:jc w:val="both"/>
        <w:rPr>
          <w:lang w:val="en-US"/>
        </w:rPr>
      </w:pPr>
    </w:p>
    <w:p w:rsidR="00483E9F" w:rsidRDefault="00483E9F" w:rsidP="005C3F33">
      <w:pPr>
        <w:pStyle w:val="Style1"/>
        <w:spacing w:line="240" w:lineRule="auto"/>
        <w:jc w:val="both"/>
        <w:rPr>
          <w:lang w:val="en-US"/>
        </w:rPr>
      </w:pPr>
    </w:p>
    <w:p w:rsidR="00483E9F" w:rsidRDefault="00483E9F" w:rsidP="005C3F33">
      <w:pPr>
        <w:pStyle w:val="Style1"/>
        <w:spacing w:line="240" w:lineRule="auto"/>
        <w:jc w:val="both"/>
        <w:rPr>
          <w:lang w:val="en-US"/>
        </w:rPr>
      </w:pPr>
    </w:p>
    <w:p w:rsidR="00483E9F" w:rsidRDefault="00483E9F" w:rsidP="005C3F33">
      <w:pPr>
        <w:pStyle w:val="Style1"/>
        <w:spacing w:line="240" w:lineRule="auto"/>
        <w:jc w:val="both"/>
        <w:rPr>
          <w:lang w:val="en-US"/>
        </w:rPr>
      </w:pPr>
    </w:p>
    <w:p w:rsidR="00483E9F" w:rsidRDefault="00483E9F" w:rsidP="00793499">
      <w:pPr>
        <w:pStyle w:val="Style1"/>
        <w:spacing w:line="240" w:lineRule="auto"/>
        <w:jc w:val="both"/>
        <w:rPr>
          <w:lang w:val="en-US"/>
        </w:rPr>
      </w:pPr>
    </w:p>
    <w:p w:rsidR="00483E9F" w:rsidRDefault="00483E9F" w:rsidP="00793499">
      <w:pPr>
        <w:pStyle w:val="Style1"/>
        <w:spacing w:line="240" w:lineRule="auto"/>
        <w:jc w:val="both"/>
        <w:rPr>
          <w:lang w:val="en-US"/>
        </w:rPr>
      </w:pPr>
    </w:p>
    <w:p w:rsidR="00483E9F" w:rsidRDefault="00483E9F" w:rsidP="00793499">
      <w:pPr>
        <w:pStyle w:val="Style1"/>
        <w:spacing w:line="240" w:lineRule="auto"/>
        <w:jc w:val="both"/>
        <w:rPr>
          <w:lang w:val="en-US"/>
        </w:rPr>
      </w:pPr>
    </w:p>
    <w:p w:rsidR="00483E9F" w:rsidRDefault="00483E9F" w:rsidP="00793499">
      <w:pPr>
        <w:pStyle w:val="Style1"/>
        <w:spacing w:line="240" w:lineRule="auto"/>
        <w:jc w:val="both"/>
        <w:rPr>
          <w:lang w:val="en-US"/>
        </w:rPr>
      </w:pPr>
    </w:p>
    <w:p w:rsidR="00483E9F" w:rsidRDefault="00483E9F" w:rsidP="00793499">
      <w:pPr>
        <w:pStyle w:val="Style1"/>
        <w:spacing w:line="240" w:lineRule="auto"/>
        <w:jc w:val="both"/>
        <w:rPr>
          <w:lang w:val="en-US"/>
        </w:rPr>
      </w:pPr>
    </w:p>
    <w:p w:rsidR="00483E9F" w:rsidRDefault="00483E9F" w:rsidP="00793499">
      <w:pPr>
        <w:pStyle w:val="Style1"/>
        <w:spacing w:line="240" w:lineRule="auto"/>
        <w:jc w:val="both"/>
        <w:rPr>
          <w:lang w:val="en-US"/>
        </w:rPr>
      </w:pPr>
    </w:p>
    <w:p w:rsidR="00483E9F" w:rsidRDefault="00483E9F" w:rsidP="00793499">
      <w:pPr>
        <w:pStyle w:val="Style1"/>
        <w:spacing w:line="240" w:lineRule="auto"/>
        <w:jc w:val="both"/>
        <w:rPr>
          <w:lang w:val="en-US"/>
        </w:rPr>
      </w:pPr>
    </w:p>
    <w:p w:rsidR="00483E9F" w:rsidRDefault="00483E9F" w:rsidP="00793499">
      <w:pPr>
        <w:pStyle w:val="Style1"/>
        <w:spacing w:line="240" w:lineRule="auto"/>
        <w:jc w:val="both"/>
        <w:rPr>
          <w:lang w:val="en-US"/>
        </w:rPr>
      </w:pPr>
    </w:p>
    <w:p w:rsidR="00483E9F" w:rsidRDefault="00483E9F" w:rsidP="00793499">
      <w:pPr>
        <w:pStyle w:val="Style1"/>
        <w:spacing w:line="240" w:lineRule="auto"/>
        <w:jc w:val="both"/>
        <w:rPr>
          <w:lang w:val="en-US"/>
        </w:rPr>
      </w:pPr>
    </w:p>
    <w:p w:rsidR="00483E9F" w:rsidRPr="00A7236E" w:rsidRDefault="00483E9F" w:rsidP="001A5F3D">
      <w:pPr>
        <w:pStyle w:val="Style1"/>
        <w:spacing w:line="240" w:lineRule="auto"/>
        <w:jc w:val="both"/>
      </w:pPr>
      <w:r w:rsidRPr="00A7236E">
        <w:rPr>
          <w:lang w:val="en-US"/>
        </w:rPr>
        <w:t>To counter the massive flow of illicit drugs, Iran has built, over the years, one of the strongest counter-narcotics enforcement capabilities in the region along its Eastern borders with Afghanistan and Pakistan. The country has spent heavily and sustained huge human losses to counter the flow of illicit drugs. O</w:t>
      </w:r>
      <w:r w:rsidRPr="00A7236E">
        <w:rPr>
          <w:bCs/>
          <w:lang w:val="en-US"/>
        </w:rPr>
        <w:t xml:space="preserve">ver 3,700 law enforcement officials have been killed and over 12,000 have been injured in counter-narcotics operations in the last three decades. </w:t>
      </w:r>
      <w:r w:rsidRPr="00A7236E">
        <w:t xml:space="preserve">The enforcement measures have included canals, concrete barriers, </w:t>
      </w:r>
      <w:r w:rsidRPr="00A7236E">
        <w:rPr>
          <w:bCs/>
        </w:rPr>
        <w:t>soil embankment</w:t>
      </w:r>
      <w:r w:rsidRPr="00A7236E">
        <w:t xml:space="preserve">s, barbed wire fences, </w:t>
      </w:r>
      <w:r w:rsidRPr="00A7236E">
        <w:rPr>
          <w:bCs/>
        </w:rPr>
        <w:t>border outposts, watch towers,</w:t>
      </w:r>
      <w:r w:rsidRPr="00A7236E">
        <w:t xml:space="preserve"> and electronic devices to seal the country's borders, especially in the East. During a visit by the Ambassadors of the MDG to Iran's Khorasan Razavi Province at the border with Afghanistan on 1 June 2014, the DCHQ informed UNODC and the MDG delegation that Iran wishes to expand these efforts through empowering all its Eastern border police garrisons with fiber optics and radar systems that could better resist opiate trafficking into its territories.</w:t>
      </w:r>
      <w:r w:rsidRPr="00A7236E">
        <w:rPr>
          <w:rStyle w:val="FootnoteReference"/>
          <w:bCs/>
          <w:lang w:val="en-US"/>
        </w:rPr>
        <w:footnoteReference w:id="21"/>
      </w:r>
      <w:r w:rsidRPr="00A7236E">
        <w:t xml:space="preserve"> </w:t>
      </w:r>
    </w:p>
    <w:p w:rsidR="00483E9F" w:rsidRPr="00CF6610" w:rsidRDefault="00483E9F" w:rsidP="006963F5">
      <w:pPr>
        <w:spacing w:before="240"/>
        <w:rPr>
          <w:rFonts w:ascii="Times New Roman" w:hAnsi="Times New Roman" w:cs="Times New Roman"/>
          <w:b/>
          <w:bCs/>
          <w:spacing w:val="2"/>
          <w:sz w:val="24"/>
          <w:szCs w:val="24"/>
        </w:rPr>
      </w:pPr>
      <w:r w:rsidRPr="00CF6610">
        <w:rPr>
          <w:rFonts w:ascii="Times New Roman" w:hAnsi="Times New Roman" w:cs="Times New Roman"/>
          <w:b/>
          <w:bCs/>
          <w:spacing w:val="2"/>
          <w:sz w:val="24"/>
          <w:szCs w:val="24"/>
        </w:rPr>
        <w:t xml:space="preserve">2.3.2 </w:t>
      </w:r>
      <w:r w:rsidR="006A6DE1" w:rsidRPr="00A740C3">
        <w:rPr>
          <w:rFonts w:ascii="Times New Roman" w:hAnsi="Times New Roman" w:cs="Times New Roman"/>
          <w:b/>
          <w:sz w:val="24"/>
          <w:szCs w:val="24"/>
        </w:rPr>
        <w:t>Crime, Corruption and Criminal Justice</w:t>
      </w:r>
      <w:r w:rsidRPr="00A740C3">
        <w:rPr>
          <w:rFonts w:ascii="Times New Roman" w:hAnsi="Times New Roman" w:cs="Times New Roman"/>
          <w:b/>
          <w:spacing w:val="2"/>
          <w:sz w:val="24"/>
          <w:szCs w:val="24"/>
        </w:rPr>
        <w:t>,</w:t>
      </w:r>
      <w:r w:rsidRPr="00CF6610">
        <w:rPr>
          <w:rFonts w:ascii="Times New Roman" w:hAnsi="Times New Roman" w:cs="Times New Roman"/>
          <w:b/>
          <w:bCs/>
          <w:spacing w:val="2"/>
          <w:sz w:val="24"/>
          <w:szCs w:val="24"/>
        </w:rPr>
        <w:t xml:space="preserve"> including Transnational Organized Crime and Corruption</w:t>
      </w:r>
    </w:p>
    <w:p w:rsidR="00483E9F" w:rsidRPr="00CF6610" w:rsidRDefault="00483E9F" w:rsidP="006963F5">
      <w:pPr>
        <w:spacing w:before="240" w:beforeAutospacing="1" w:after="100" w:afterAutospacing="1" w:line="240" w:lineRule="auto"/>
        <w:jc w:val="both"/>
        <w:rPr>
          <w:rFonts w:ascii="Times New Roman" w:hAnsi="Times New Roman" w:cs="Times New Roman"/>
          <w:sz w:val="24"/>
          <w:szCs w:val="24"/>
          <w:lang w:val="en-GB"/>
        </w:rPr>
      </w:pPr>
      <w:r w:rsidRPr="00CF6610">
        <w:rPr>
          <w:rFonts w:ascii="Times New Roman" w:hAnsi="Times New Roman" w:cs="Times New Roman"/>
          <w:sz w:val="24"/>
          <w:szCs w:val="24"/>
          <w:lang w:val="en-GB"/>
        </w:rPr>
        <w:t xml:space="preserve">The Iranian Government and the Judiciary face </w:t>
      </w:r>
      <w:r>
        <w:rPr>
          <w:rFonts w:ascii="Times New Roman" w:hAnsi="Times New Roman" w:cs="Times New Roman"/>
          <w:sz w:val="24"/>
          <w:szCs w:val="24"/>
          <w:lang w:val="en-GB"/>
        </w:rPr>
        <w:t>some</w:t>
      </w:r>
      <w:r w:rsidRPr="00CF6610">
        <w:rPr>
          <w:rFonts w:ascii="Times New Roman" w:hAnsi="Times New Roman" w:cs="Times New Roman"/>
          <w:sz w:val="24"/>
          <w:szCs w:val="24"/>
          <w:lang w:val="en-GB"/>
        </w:rPr>
        <w:t xml:space="preserve"> challenges related to the administration of justice; crime prevention; and prison reform, overcrowding, and high incarceration rates. According </w:t>
      </w:r>
      <w:r w:rsidRPr="00CF6610">
        <w:rPr>
          <w:rFonts w:ascii="Times New Roman" w:hAnsi="Times New Roman" w:cs="Times New Roman"/>
          <w:sz w:val="24"/>
          <w:szCs w:val="24"/>
          <w:lang w:val="en-GB"/>
        </w:rPr>
        <w:lastRenderedPageBreak/>
        <w:t>to the national authorities, the Government runs 250 facilities including prisons, rehabilitation camps, and juvenile correctional centres. The total number of inmates is 217,000, 49% of whom are imprisoned on drug-related charges (users, traffickers)</w:t>
      </w:r>
      <w:r w:rsidRPr="00C90E70">
        <w:t>.</w:t>
      </w:r>
      <w:r w:rsidRPr="00C90E70">
        <w:rPr>
          <w:rStyle w:val="FootnoteReference"/>
          <w:rFonts w:cs="Arial"/>
        </w:rPr>
        <w:footnoteReference w:id="22"/>
      </w:r>
      <w:r>
        <w:t xml:space="preserve">  </w:t>
      </w:r>
      <w:r w:rsidRPr="00CF6610">
        <w:rPr>
          <w:rFonts w:ascii="Times New Roman" w:hAnsi="Times New Roman" w:cs="Times New Roman"/>
          <w:sz w:val="24"/>
          <w:szCs w:val="24"/>
          <w:lang w:val="en-GB"/>
        </w:rPr>
        <w:t xml:space="preserve">It is worth mentioning that the Iranian </w:t>
      </w:r>
      <w:hyperlink r:id="rId15" w:tooltip="Code (law)" w:history="1">
        <w:r w:rsidRPr="00CF6610">
          <w:rPr>
            <w:rFonts w:ascii="Times New Roman" w:hAnsi="Times New Roman" w:cs="Times New Roman"/>
            <w:sz w:val="24"/>
            <w:szCs w:val="24"/>
            <w:lang w:val="en-GB"/>
          </w:rPr>
          <w:t>legal code</w:t>
        </w:r>
      </w:hyperlink>
      <w:r w:rsidRPr="00CF6610">
        <w:rPr>
          <w:rFonts w:ascii="Times New Roman" w:hAnsi="Times New Roman" w:cs="Times New Roman"/>
          <w:sz w:val="24"/>
          <w:szCs w:val="24"/>
          <w:lang w:val="en-GB"/>
        </w:rPr>
        <w:t xml:space="preserve"> is based on a combination of </w:t>
      </w:r>
      <w:hyperlink r:id="rId16" w:tooltip="Sharia" w:history="1">
        <w:r w:rsidRPr="00CF6610">
          <w:rPr>
            <w:rFonts w:ascii="Times New Roman" w:hAnsi="Times New Roman" w:cs="Times New Roman"/>
            <w:sz w:val="24"/>
            <w:szCs w:val="24"/>
            <w:lang w:val="en-GB"/>
          </w:rPr>
          <w:t>Islamic law</w:t>
        </w:r>
      </w:hyperlink>
      <w:r w:rsidRPr="00CF6610">
        <w:rPr>
          <w:rFonts w:ascii="Times New Roman" w:hAnsi="Times New Roman" w:cs="Times New Roman"/>
          <w:sz w:val="24"/>
          <w:szCs w:val="24"/>
          <w:lang w:val="en-GB"/>
        </w:rPr>
        <w:t xml:space="preserve"> of </w:t>
      </w:r>
      <w:r w:rsidRPr="00CF6610">
        <w:rPr>
          <w:rFonts w:ascii="Times New Roman" w:hAnsi="Times New Roman" w:cs="Times New Roman"/>
          <w:i/>
          <w:iCs/>
          <w:sz w:val="24"/>
          <w:szCs w:val="24"/>
          <w:lang w:val="en-GB"/>
        </w:rPr>
        <w:t>“</w:t>
      </w:r>
      <w:proofErr w:type="spellStart"/>
      <w:r w:rsidRPr="00CF6610">
        <w:rPr>
          <w:rFonts w:ascii="Times New Roman" w:hAnsi="Times New Roman" w:cs="Times New Roman"/>
          <w:i/>
          <w:iCs/>
          <w:sz w:val="24"/>
          <w:szCs w:val="24"/>
          <w:lang w:val="en-GB"/>
        </w:rPr>
        <w:t>Sharia</w:t>
      </w:r>
      <w:proofErr w:type="spellEnd"/>
      <w:r w:rsidRPr="00CF6610">
        <w:rPr>
          <w:rFonts w:ascii="Times New Roman" w:hAnsi="Times New Roman" w:cs="Times New Roman"/>
          <w:i/>
          <w:iCs/>
          <w:sz w:val="24"/>
          <w:szCs w:val="24"/>
          <w:lang w:val="en-GB"/>
        </w:rPr>
        <w:t>”</w:t>
      </w:r>
      <w:r w:rsidRPr="00CF6610">
        <w:rPr>
          <w:rFonts w:ascii="Times New Roman" w:hAnsi="Times New Roman" w:cs="Times New Roman"/>
          <w:sz w:val="24"/>
          <w:szCs w:val="24"/>
          <w:lang w:val="en-GB"/>
        </w:rPr>
        <w:t xml:space="preserve"> while many aspects of Western laws are integrated into the national legal system.</w:t>
      </w:r>
    </w:p>
    <w:p w:rsidR="00483E9F" w:rsidRPr="00CF6610" w:rsidRDefault="00483E9F" w:rsidP="00FD0B4F">
      <w:pPr>
        <w:spacing w:before="100" w:beforeAutospacing="1" w:after="100" w:afterAutospacing="1" w:line="240" w:lineRule="auto"/>
        <w:jc w:val="both"/>
        <w:rPr>
          <w:rFonts w:ascii="Times New Roman" w:hAnsi="Times New Roman" w:cs="Times New Roman"/>
          <w:sz w:val="24"/>
          <w:szCs w:val="24"/>
          <w:lang w:val="en-GB"/>
        </w:rPr>
      </w:pPr>
      <w:r w:rsidRPr="00CF6610">
        <w:rPr>
          <w:rFonts w:ascii="Times New Roman" w:hAnsi="Times New Roman" w:cs="Times New Roman"/>
          <w:sz w:val="24"/>
          <w:szCs w:val="24"/>
          <w:lang w:val="en-GB"/>
        </w:rPr>
        <w:t xml:space="preserve">The Iranian authorities have taken considerable steps forward in countering organized crime and corruption, with continued operational support and technical cooperation by UNODC. </w:t>
      </w:r>
    </w:p>
    <w:p w:rsidR="00483E9F" w:rsidRPr="00CF6610" w:rsidRDefault="00483E9F" w:rsidP="00FD0B4F">
      <w:pPr>
        <w:spacing w:before="100" w:beforeAutospacing="1" w:after="100" w:afterAutospacing="1" w:line="240" w:lineRule="auto"/>
        <w:jc w:val="both"/>
        <w:rPr>
          <w:rFonts w:ascii="Times New Roman" w:hAnsi="Times New Roman" w:cs="Times New Roman"/>
          <w:sz w:val="24"/>
          <w:szCs w:val="24"/>
          <w:lang w:val="en-GB"/>
        </w:rPr>
      </w:pPr>
      <w:r w:rsidRPr="00CF6610">
        <w:rPr>
          <w:rFonts w:ascii="Times New Roman" w:hAnsi="Times New Roman" w:cs="Times New Roman"/>
          <w:sz w:val="24"/>
          <w:szCs w:val="24"/>
          <w:lang w:val="en-GB"/>
        </w:rPr>
        <w:t xml:space="preserve">In the area of organized crime, Iran signed the United Nations Convention against Transnational Organized Crime (UNTOC) in 2000 but the ratification of the Convention remains an ongoing process with the Iranian Parliament. The year 2013 witnessed a very important and positive step forward in the ratification of this instrument, as the legislative bill for UNTOC ratification was submitted by the Board of Ministers to the Parliament in December 2013. </w:t>
      </w:r>
    </w:p>
    <w:p w:rsidR="00483E9F" w:rsidRPr="00CF6610" w:rsidRDefault="00483E9F" w:rsidP="00DC7085">
      <w:pPr>
        <w:spacing w:before="100" w:beforeAutospacing="1" w:after="100" w:afterAutospacing="1" w:line="240" w:lineRule="auto"/>
        <w:jc w:val="both"/>
        <w:rPr>
          <w:rFonts w:ascii="Times New Roman" w:hAnsi="Times New Roman" w:cs="Times New Roman"/>
          <w:sz w:val="24"/>
          <w:szCs w:val="24"/>
          <w:lang w:val="en-GB"/>
        </w:rPr>
      </w:pPr>
      <w:r w:rsidRPr="00CF6610">
        <w:rPr>
          <w:rFonts w:ascii="Times New Roman" w:hAnsi="Times New Roman" w:cs="Times New Roman"/>
          <w:sz w:val="24"/>
          <w:szCs w:val="24"/>
          <w:lang w:val="en-GB"/>
        </w:rPr>
        <w:t xml:space="preserve">Although it is not yet a State Party to the </w:t>
      </w:r>
      <w:r>
        <w:rPr>
          <w:rFonts w:ascii="Times New Roman" w:hAnsi="Times New Roman" w:cs="Times New Roman"/>
          <w:sz w:val="24"/>
          <w:szCs w:val="24"/>
          <w:lang w:val="en-GB"/>
        </w:rPr>
        <w:t xml:space="preserve">UNTOC </w:t>
      </w:r>
      <w:r w:rsidRPr="00CF6610">
        <w:rPr>
          <w:rFonts w:ascii="Times New Roman" w:hAnsi="Times New Roman" w:cs="Times New Roman"/>
          <w:sz w:val="24"/>
          <w:szCs w:val="24"/>
          <w:lang w:val="en-GB"/>
        </w:rPr>
        <w:t>Convention, Iran has been cooperating with UNODC on deliverables and activities that fall under UNTOC and cover areas of national capacities to tackle transnational organized crime and money laundering. Examples of national achievements in this regard, with the support of UNODC, include: the enactment of the Anti-Money Laundering (AML) Law in 2008 and the subsequent establishment of the High Council against Money Laundering; the introduction by Parliament in 2012 of the Bill on Countering Financing of Terrorism (CFT); and the establishment of the Financial Intelligence Unit (FIU) in 2010 for monitoring and investigating money-laundering cases, which has since established cooperation with its counterparts in a number of countries. More recently, in March 2014, the new Criminal Rules of Procedure were adopted, which contain several important articles in terms of promoting the criminal justice system, including on the protection of witnesses and victims of crime.</w:t>
      </w:r>
    </w:p>
    <w:p w:rsidR="00483E9F" w:rsidRPr="00804EA5" w:rsidRDefault="00483E9F" w:rsidP="00F4117E">
      <w:pPr>
        <w:pStyle w:val="BodyText3"/>
      </w:pPr>
      <w:r w:rsidRPr="00804EA5">
        <w:rPr>
          <w:lang w:val="en-GB"/>
        </w:rPr>
        <w:t xml:space="preserve">Furthermore, Iran </w:t>
      </w:r>
      <w:r w:rsidRPr="00804EA5">
        <w:t xml:space="preserve">is the only country in the world to have a UNODC programme on the protection of cultural property, launched in 2011. At present the National Task Force on Protection of Cultural Property, comprising 13 different national bodies, meets at least twice yearly to plan and prioritize their activities in this area. Bilateral relations with model countries such as Italy and Turkey have been strengthened and expanded, and the importance of fighting crime in the area of cultural property is increasingly being </w:t>
      </w:r>
      <w:r>
        <w:t>advocated</w:t>
      </w:r>
      <w:r w:rsidRPr="00804EA5">
        <w:t xml:space="preserve"> as an essential element in countering transnational organized crime in general.</w:t>
      </w:r>
    </w:p>
    <w:p w:rsidR="00483E9F" w:rsidRPr="004E4842" w:rsidRDefault="00483E9F" w:rsidP="005C3F33">
      <w:pPr>
        <w:pStyle w:val="BodyText3"/>
        <w:rPr>
          <w:lang w:val="en-GB"/>
        </w:rPr>
      </w:pPr>
    </w:p>
    <w:p w:rsidR="00483E9F" w:rsidRDefault="00483E9F" w:rsidP="005C3F33">
      <w:pPr>
        <w:pStyle w:val="Style1"/>
        <w:spacing w:line="240" w:lineRule="auto"/>
        <w:jc w:val="both"/>
      </w:pPr>
      <w:r>
        <w:t>In the area of anti-corruption measures</w:t>
      </w:r>
      <w:r w:rsidRPr="00F77110">
        <w:t xml:space="preserve">, </w:t>
      </w:r>
      <w:r w:rsidRPr="00F77110">
        <w:rPr>
          <w:lang w:val="en-US"/>
        </w:rPr>
        <w:t>Iran is a State Party to the United Nations Convention against Corruption (UNCAC).</w:t>
      </w:r>
      <w:r>
        <w:rPr>
          <w:color w:val="C00000"/>
          <w:lang w:val="en-US"/>
        </w:rPr>
        <w:t xml:space="preserve"> </w:t>
      </w:r>
      <w:r w:rsidRPr="006A06E4">
        <w:t xml:space="preserve">National legislation was enacted in line with </w:t>
      </w:r>
      <w:r>
        <w:t>the Convention</w:t>
      </w:r>
      <w:r w:rsidRPr="006A06E4">
        <w:t xml:space="preserve">, </w:t>
      </w:r>
      <w:r>
        <w:t xml:space="preserve">including, for example, </w:t>
      </w:r>
      <w:r w:rsidRPr="001A2FDC">
        <w:t>the law on Promoting Administrative Integrity and Combating Corruption, the International Cooperation Bill,</w:t>
      </w:r>
      <w:r w:rsidRPr="002B6662">
        <w:t xml:space="preserve"> </w:t>
      </w:r>
      <w:r w:rsidRPr="006A06E4">
        <w:t>and the Revised Islamic Penal Code.</w:t>
      </w:r>
      <w:r>
        <w:t xml:space="preserve"> </w:t>
      </w:r>
    </w:p>
    <w:p w:rsidR="00483E9F" w:rsidRDefault="00483E9F" w:rsidP="005C3F33">
      <w:pPr>
        <w:pStyle w:val="Style1"/>
        <w:spacing w:line="240" w:lineRule="auto"/>
        <w:jc w:val="both"/>
      </w:pPr>
    </w:p>
    <w:p w:rsidR="00483E9F" w:rsidRDefault="00483E9F" w:rsidP="00A03740">
      <w:pPr>
        <w:pStyle w:val="Style1"/>
        <w:spacing w:line="240" w:lineRule="auto"/>
        <w:jc w:val="both"/>
      </w:pPr>
      <w:r>
        <w:t>Moreover, Iran</w:t>
      </w:r>
      <w:r w:rsidRPr="00B6419C">
        <w:t xml:space="preserve"> </w:t>
      </w:r>
      <w:r>
        <w:t xml:space="preserve">actively </w:t>
      </w:r>
      <w:r w:rsidRPr="006963F5">
        <w:t xml:space="preserve">contributed to the first cycle of the Mechanism for the Review of Implementation of UNCAC, designed to assist States Parties in their implementation of the Convention. This included participation in the review of Bangladesh and ongoing review of </w:t>
      </w:r>
      <w:r w:rsidRPr="006963F5">
        <w:lastRenderedPageBreak/>
        <w:t xml:space="preserve">Lebanon as well as the submission of </w:t>
      </w:r>
      <w:r w:rsidRPr="004C0082">
        <w:t>Iran’s own Self-Assessment</w:t>
      </w:r>
      <w:r>
        <w:t xml:space="preserve"> checklist</w:t>
      </w:r>
      <w:r w:rsidRPr="004C0082">
        <w:t xml:space="preserve"> for Chapters 3 (</w:t>
      </w:r>
      <w:r>
        <w:t>C</w:t>
      </w:r>
      <w:r w:rsidRPr="00F12FD8">
        <w:t xml:space="preserve">riminalization and </w:t>
      </w:r>
      <w:r>
        <w:t>L</w:t>
      </w:r>
      <w:r w:rsidRPr="00F12FD8">
        <w:t xml:space="preserve">aw </w:t>
      </w:r>
      <w:r>
        <w:t>E</w:t>
      </w:r>
      <w:r w:rsidRPr="00F12FD8">
        <w:t>nforcement</w:t>
      </w:r>
      <w:r>
        <w:t>)</w:t>
      </w:r>
      <w:r w:rsidRPr="004C0082">
        <w:t xml:space="preserve"> and 4 </w:t>
      </w:r>
      <w:r>
        <w:t>(I</w:t>
      </w:r>
      <w:r w:rsidRPr="00F12FD8">
        <w:t xml:space="preserve">nternational </w:t>
      </w:r>
      <w:r>
        <w:t>C</w:t>
      </w:r>
      <w:r w:rsidRPr="00F12FD8">
        <w:t>ooperation</w:t>
      </w:r>
      <w:r>
        <w:t xml:space="preserve">) in 2012. Iran’s Self-Assessment Checklist was reviewed by </w:t>
      </w:r>
      <w:r w:rsidRPr="00F12FD8">
        <w:t>experts from</w:t>
      </w:r>
      <w:r w:rsidRPr="004C0082">
        <w:t xml:space="preserve"> </w:t>
      </w:r>
      <w:r w:rsidRPr="00F12FD8">
        <w:t xml:space="preserve">Belarus </w:t>
      </w:r>
      <w:r>
        <w:t xml:space="preserve">and </w:t>
      </w:r>
      <w:r w:rsidRPr="00F12FD8">
        <w:t>Indonesia</w:t>
      </w:r>
      <w:r>
        <w:t>, who later conducted the Country Visit to Iran in 2013, in close collaboration with UNODC.</w:t>
      </w:r>
    </w:p>
    <w:p w:rsidR="00483E9F" w:rsidRPr="00CF6610" w:rsidRDefault="00483E9F" w:rsidP="006963F5">
      <w:pPr>
        <w:spacing w:before="240"/>
        <w:ind w:right="6070"/>
        <w:jc w:val="both"/>
        <w:rPr>
          <w:rFonts w:ascii="Times New Roman" w:hAnsi="Times New Roman" w:cs="Times New Roman"/>
          <w:b/>
          <w:bCs/>
          <w:spacing w:val="2"/>
          <w:sz w:val="24"/>
          <w:szCs w:val="24"/>
        </w:rPr>
      </w:pPr>
      <w:r>
        <w:rPr>
          <w:rFonts w:ascii="Times New Roman" w:hAnsi="Times New Roman" w:cs="Times New Roman"/>
          <w:b/>
          <w:bCs/>
          <w:spacing w:val="2"/>
          <w:sz w:val="24"/>
          <w:szCs w:val="24"/>
        </w:rPr>
        <w:t>2</w:t>
      </w:r>
      <w:r w:rsidRPr="00CF6610">
        <w:rPr>
          <w:rFonts w:ascii="Times New Roman" w:hAnsi="Times New Roman" w:cs="Times New Roman"/>
          <w:b/>
          <w:bCs/>
          <w:spacing w:val="2"/>
          <w:sz w:val="24"/>
          <w:szCs w:val="24"/>
        </w:rPr>
        <w:t>.3.3 Drug Use and HIV/AIDS</w:t>
      </w:r>
    </w:p>
    <w:p w:rsidR="00483E9F" w:rsidRPr="00073762" w:rsidRDefault="00483E9F" w:rsidP="00831771">
      <w:pPr>
        <w:pStyle w:val="Style1"/>
        <w:spacing w:line="240" w:lineRule="auto"/>
        <w:jc w:val="both"/>
      </w:pPr>
      <w:r w:rsidRPr="00073762">
        <w:t>While the major part of Afghan opiates is trafficked into Iran for re-export to more lucrative third destinations, a considerable share remains for national consumption. As such, drug trafficking has had devastating spill</w:t>
      </w:r>
      <w:r>
        <w:t>-</w:t>
      </w:r>
      <w:r w:rsidRPr="00073762">
        <w:t>over effects on human life, public health</w:t>
      </w:r>
      <w:r w:rsidRPr="00734C21">
        <w:t xml:space="preserve">. </w:t>
      </w:r>
      <w:r w:rsidRPr="00734C21">
        <w:rPr>
          <w:lang w:val="en-US"/>
        </w:rPr>
        <w:t>Iran is heavily affected by the problem of drug use, with the number of people who are dependent on opiates estimated at about 1,325,000 (2.26% of the adult population).</w:t>
      </w:r>
      <w:r w:rsidRPr="00734C21">
        <w:rPr>
          <w:rStyle w:val="FootnoteReference"/>
          <w:lang w:val="en-US"/>
        </w:rPr>
        <w:footnoteReference w:id="23"/>
      </w:r>
      <w:r w:rsidRPr="00734C21">
        <w:rPr>
          <w:lang w:val="en-US"/>
        </w:rPr>
        <w:t xml:space="preserve"> </w:t>
      </w:r>
      <w:r w:rsidRPr="00734C21">
        <w:t>This places Iran among the countries with the highest prevalence of opiate use worldwide</w:t>
      </w:r>
      <w:r w:rsidRPr="00073762">
        <w:t xml:space="preserve">. </w:t>
      </w:r>
    </w:p>
    <w:p w:rsidR="00483E9F" w:rsidRDefault="00483E9F" w:rsidP="005C3F33">
      <w:pPr>
        <w:pStyle w:val="Style1"/>
        <w:spacing w:line="240" w:lineRule="auto"/>
        <w:jc w:val="both"/>
        <w:rPr>
          <w:lang w:val="en-US"/>
        </w:rPr>
      </w:pPr>
    </w:p>
    <w:p w:rsidR="00483E9F" w:rsidRPr="00073762" w:rsidRDefault="00483E9F" w:rsidP="005C3F33">
      <w:pPr>
        <w:pStyle w:val="Style1"/>
        <w:spacing w:line="240" w:lineRule="auto"/>
        <w:jc w:val="both"/>
      </w:pPr>
      <w:r w:rsidRPr="00734C21">
        <w:t xml:space="preserve">The </w:t>
      </w:r>
      <w:r w:rsidRPr="00734C21">
        <w:rPr>
          <w:lang w:val="en-US"/>
        </w:rPr>
        <w:t>variety of illicit drugs used in the country is increasing. T</w:t>
      </w:r>
      <w:r w:rsidRPr="00734C21">
        <w:t xml:space="preserve">he use of crystallized heroin is on the rise, as opposed to the traditional use of opium. </w:t>
      </w:r>
      <w:r w:rsidRPr="00734C21">
        <w:rPr>
          <w:lang w:val="en-US"/>
        </w:rPr>
        <w:t>ATS</w:t>
      </w:r>
      <w:r w:rsidRPr="00734C21">
        <w:t xml:space="preserve">, notably methamphetamine (with the street names of Crystal-Meth and </w:t>
      </w:r>
      <w:r w:rsidRPr="004239A0">
        <w:rPr>
          <w:i/>
          <w:iCs/>
        </w:rPr>
        <w:t>“</w:t>
      </w:r>
      <w:proofErr w:type="spellStart"/>
      <w:r w:rsidRPr="004239A0">
        <w:rPr>
          <w:i/>
          <w:iCs/>
        </w:rPr>
        <w:t>Shisheh</w:t>
      </w:r>
      <w:proofErr w:type="spellEnd"/>
      <w:r w:rsidRPr="004239A0">
        <w:rPr>
          <w:i/>
          <w:iCs/>
        </w:rPr>
        <w:t>”</w:t>
      </w:r>
      <w:r w:rsidRPr="00734C21">
        <w:t xml:space="preserve"> in Farsi), </w:t>
      </w:r>
      <w:r w:rsidRPr="00734C21">
        <w:rPr>
          <w:lang w:val="en-US"/>
        </w:rPr>
        <w:t xml:space="preserve">have rapidly risen to become the second most widely used drug in the country. </w:t>
      </w:r>
      <w:r w:rsidRPr="00734C21">
        <w:t>The UNODC’s 2014 Global Synthetic Drugs Assessment reports that although there are no systematic ATS prevalence studies available for Iran, the rise in methamphetamine seizures and indications of growing domestic ATS use suggest that it has an expanding domestic methamphetamine market. The</w:t>
      </w:r>
      <w:r w:rsidRPr="00073762">
        <w:t xml:space="preserve"> Assessment adds: “According to expert perception, there was a large increase of methamphetamine use in the country in 2012. Moreover, there has been some increase in perceived ATS-related mortality and a rise in the number of people receiving treatment for ATS use in the Islamic Republic of Iran”.</w:t>
      </w:r>
      <w:r w:rsidRPr="00073762">
        <w:rPr>
          <w:vertAlign w:val="superscript"/>
        </w:rPr>
        <w:footnoteReference w:id="24"/>
      </w:r>
    </w:p>
    <w:p w:rsidR="00483E9F" w:rsidRPr="00073762" w:rsidRDefault="00483E9F" w:rsidP="005C3F33">
      <w:pPr>
        <w:pStyle w:val="Style1"/>
        <w:spacing w:line="240" w:lineRule="auto"/>
        <w:jc w:val="both"/>
      </w:pPr>
    </w:p>
    <w:p w:rsidR="00483E9F" w:rsidRPr="00073762" w:rsidRDefault="00483E9F" w:rsidP="005C3F33">
      <w:pPr>
        <w:pStyle w:val="Style1"/>
        <w:spacing w:line="240" w:lineRule="auto"/>
        <w:jc w:val="both"/>
      </w:pPr>
      <w:r w:rsidRPr="00073762">
        <w:t>The figure below provides information on drug-related mortality, with ranking of drugs as primary cause of death.</w:t>
      </w:r>
      <w:r w:rsidRPr="00073762">
        <w:rPr>
          <w:rStyle w:val="FootnoteReference"/>
        </w:rPr>
        <w:footnoteReference w:id="25"/>
      </w:r>
    </w:p>
    <w:p w:rsidR="00483E9F" w:rsidRPr="00073762" w:rsidRDefault="00483E9F" w:rsidP="005C3F33">
      <w:pPr>
        <w:pStyle w:val="Style1"/>
        <w:spacing w:line="240" w:lineRule="auto"/>
        <w:jc w:val="both"/>
      </w:pPr>
    </w:p>
    <w:p w:rsidR="00483E9F" w:rsidRDefault="00483E9F" w:rsidP="00C17E5E">
      <w:pPr>
        <w:pStyle w:val="Style1"/>
        <w:spacing w:line="240" w:lineRule="auto"/>
        <w:jc w:val="both"/>
      </w:pPr>
      <w:r w:rsidRPr="00934E43">
        <w:t>Figure 4:</w:t>
      </w:r>
    </w:p>
    <w:p w:rsidR="00C17E5E" w:rsidRDefault="00C17E5E" w:rsidP="00C17E5E">
      <w:pPr>
        <w:pStyle w:val="Style1"/>
        <w:spacing w:line="240" w:lineRule="auto"/>
        <w:jc w:val="both"/>
      </w:pPr>
    </w:p>
    <w:p w:rsidR="00483E9F" w:rsidRPr="008F25D8" w:rsidRDefault="00483E9F" w:rsidP="005C3F33">
      <w:pPr>
        <w:pStyle w:val="Style1"/>
        <w:spacing w:line="240" w:lineRule="auto"/>
        <w:jc w:val="both"/>
        <w:rPr>
          <w:sz w:val="18"/>
          <w:szCs w:val="18"/>
        </w:rPr>
      </w:pPr>
      <w:r w:rsidRPr="00073762">
        <w:t xml:space="preserve"> </w:t>
      </w:r>
    </w:p>
    <w:tbl>
      <w:tblPr>
        <w:tblW w:w="8080" w:type="dxa"/>
        <w:tblInd w:w="85" w:type="dxa"/>
        <w:tblLayout w:type="fixed"/>
        <w:tblCellMar>
          <w:left w:w="85" w:type="dxa"/>
          <w:right w:w="85" w:type="dxa"/>
        </w:tblCellMar>
        <w:tblLook w:val="01E0"/>
      </w:tblPr>
      <w:tblGrid>
        <w:gridCol w:w="3738"/>
        <w:gridCol w:w="1507"/>
        <w:gridCol w:w="1418"/>
        <w:gridCol w:w="1417"/>
      </w:tblGrid>
      <w:tr w:rsidR="00483E9F" w:rsidRPr="008469A3" w:rsidTr="00AE2748">
        <w:trPr>
          <w:trHeight w:val="417"/>
        </w:trPr>
        <w:tc>
          <w:tcPr>
            <w:tcW w:w="8080" w:type="dxa"/>
            <w:gridSpan w:val="4"/>
            <w:tcBorders>
              <w:top w:val="single" w:sz="12" w:space="0" w:color="1F497D"/>
              <w:left w:val="dotted" w:sz="4" w:space="0" w:color="auto"/>
              <w:bottom w:val="single" w:sz="8" w:space="0" w:color="1F497D"/>
              <w:right w:val="dotted" w:sz="4" w:space="0" w:color="auto"/>
            </w:tcBorders>
            <w:vAlign w:val="center"/>
          </w:tcPr>
          <w:p w:rsidR="00483E9F" w:rsidRPr="008469A3" w:rsidRDefault="00483E9F" w:rsidP="00AE2748">
            <w:pPr>
              <w:keepNext/>
              <w:ind w:right="56"/>
              <w:rPr>
                <w:rFonts w:ascii="Times New Roman" w:hAnsi="Times New Roman" w:cs="Times New Roman"/>
                <w:b/>
              </w:rPr>
            </w:pPr>
            <w:r w:rsidRPr="008469A3">
              <w:rPr>
                <w:rFonts w:ascii="Times New Roman" w:hAnsi="Times New Roman" w:cs="Times New Roman"/>
                <w:b/>
              </w:rPr>
              <w:t>Drug-related mortality with ranking of drugs as primary cause of death</w:t>
            </w:r>
          </w:p>
        </w:tc>
      </w:tr>
      <w:tr w:rsidR="00483E9F" w:rsidRPr="008469A3" w:rsidTr="0030438E">
        <w:trPr>
          <w:trHeight w:val="246"/>
        </w:trPr>
        <w:tc>
          <w:tcPr>
            <w:tcW w:w="3738" w:type="dxa"/>
            <w:tcBorders>
              <w:top w:val="single" w:sz="8" w:space="0" w:color="1F497D"/>
              <w:left w:val="dotted" w:sz="4" w:space="0" w:color="auto"/>
              <w:bottom w:val="single" w:sz="8" w:space="0" w:color="1F497D"/>
              <w:right w:val="dotted" w:sz="4" w:space="0" w:color="auto"/>
            </w:tcBorders>
          </w:tcPr>
          <w:p w:rsidR="00483E9F" w:rsidRPr="008469A3" w:rsidRDefault="00483E9F" w:rsidP="00C17E5E">
            <w:pPr>
              <w:keepNext/>
              <w:spacing w:after="0" w:line="240" w:lineRule="auto"/>
              <w:rPr>
                <w:rFonts w:ascii="Times New Roman" w:hAnsi="Times New Roman" w:cs="Times New Roman"/>
                <w:b/>
              </w:rPr>
            </w:pPr>
          </w:p>
        </w:tc>
        <w:tc>
          <w:tcPr>
            <w:tcW w:w="1507" w:type="dxa"/>
            <w:tcBorders>
              <w:top w:val="single" w:sz="8" w:space="0" w:color="1F497D"/>
              <w:left w:val="dotted" w:sz="4" w:space="0" w:color="auto"/>
              <w:bottom w:val="single" w:sz="8" w:space="0" w:color="1F497D"/>
              <w:right w:val="dotted" w:sz="4" w:space="0" w:color="auto"/>
            </w:tcBorders>
          </w:tcPr>
          <w:p w:rsidR="00483E9F" w:rsidRPr="008469A3" w:rsidRDefault="00483E9F" w:rsidP="00C17E5E">
            <w:pPr>
              <w:keepNext/>
              <w:spacing w:after="0" w:line="240" w:lineRule="auto"/>
              <w:ind w:left="57" w:right="56"/>
              <w:jc w:val="center"/>
              <w:rPr>
                <w:rFonts w:ascii="Times New Roman" w:hAnsi="Times New Roman" w:cs="Times New Roman"/>
                <w:b/>
              </w:rPr>
            </w:pPr>
            <w:r w:rsidRPr="008469A3">
              <w:rPr>
                <w:rFonts w:ascii="Times New Roman" w:hAnsi="Times New Roman" w:cs="Times New Roman"/>
                <w:b/>
              </w:rPr>
              <w:t>2010</w:t>
            </w:r>
          </w:p>
        </w:tc>
        <w:tc>
          <w:tcPr>
            <w:tcW w:w="1418" w:type="dxa"/>
            <w:tcBorders>
              <w:top w:val="single" w:sz="8" w:space="0" w:color="1F497D"/>
              <w:left w:val="dotted" w:sz="4" w:space="0" w:color="auto"/>
              <w:bottom w:val="single" w:sz="8" w:space="0" w:color="1F497D"/>
              <w:right w:val="dotted" w:sz="4" w:space="0" w:color="auto"/>
            </w:tcBorders>
          </w:tcPr>
          <w:p w:rsidR="00483E9F" w:rsidRPr="008469A3" w:rsidRDefault="00483E9F" w:rsidP="00C17E5E">
            <w:pPr>
              <w:keepNext/>
              <w:spacing w:after="0" w:line="240" w:lineRule="auto"/>
              <w:ind w:left="57" w:right="56"/>
              <w:jc w:val="center"/>
              <w:rPr>
                <w:rFonts w:ascii="Times New Roman" w:hAnsi="Times New Roman" w:cs="Times New Roman"/>
                <w:b/>
              </w:rPr>
            </w:pPr>
            <w:r w:rsidRPr="008469A3">
              <w:rPr>
                <w:rFonts w:ascii="Times New Roman" w:hAnsi="Times New Roman" w:cs="Times New Roman"/>
                <w:b/>
              </w:rPr>
              <w:t>2011</w:t>
            </w:r>
          </w:p>
        </w:tc>
        <w:tc>
          <w:tcPr>
            <w:tcW w:w="1417" w:type="dxa"/>
            <w:tcBorders>
              <w:top w:val="single" w:sz="8" w:space="0" w:color="1F497D"/>
              <w:left w:val="dotted" w:sz="4" w:space="0" w:color="auto"/>
              <w:bottom w:val="single" w:sz="8" w:space="0" w:color="1F497D"/>
              <w:right w:val="dotted" w:sz="4" w:space="0" w:color="auto"/>
            </w:tcBorders>
          </w:tcPr>
          <w:p w:rsidR="00483E9F" w:rsidRPr="008469A3" w:rsidRDefault="00483E9F" w:rsidP="00C17E5E">
            <w:pPr>
              <w:keepNext/>
              <w:spacing w:after="0" w:line="240" w:lineRule="auto"/>
              <w:ind w:left="57" w:right="56"/>
              <w:jc w:val="center"/>
              <w:rPr>
                <w:rFonts w:ascii="Times New Roman" w:hAnsi="Times New Roman" w:cs="Times New Roman"/>
                <w:b/>
              </w:rPr>
            </w:pPr>
            <w:r w:rsidRPr="008469A3">
              <w:rPr>
                <w:rFonts w:ascii="Times New Roman" w:hAnsi="Times New Roman" w:cs="Times New Roman"/>
                <w:b/>
              </w:rPr>
              <w:t>2012</w:t>
            </w:r>
          </w:p>
        </w:tc>
      </w:tr>
      <w:tr w:rsidR="00483E9F" w:rsidRPr="008469A3" w:rsidTr="00AE2748">
        <w:trPr>
          <w:trHeight w:val="230"/>
        </w:trPr>
        <w:tc>
          <w:tcPr>
            <w:tcW w:w="3738" w:type="dxa"/>
            <w:tcBorders>
              <w:top w:val="dotted" w:sz="4" w:space="0" w:color="1F497D"/>
              <w:left w:val="dotted" w:sz="4" w:space="0" w:color="auto"/>
              <w:bottom w:val="dotted" w:sz="4" w:space="0" w:color="1F497D"/>
              <w:right w:val="dotted" w:sz="4" w:space="0" w:color="auto"/>
            </w:tcBorders>
          </w:tcPr>
          <w:p w:rsidR="00483E9F" w:rsidRPr="008469A3" w:rsidRDefault="00483E9F" w:rsidP="00C17E5E">
            <w:pPr>
              <w:keepNext/>
              <w:spacing w:after="0" w:line="240" w:lineRule="auto"/>
              <w:ind w:right="56"/>
              <w:rPr>
                <w:rFonts w:ascii="Times New Roman" w:hAnsi="Times New Roman" w:cs="Times New Roman"/>
              </w:rPr>
            </w:pPr>
            <w:r w:rsidRPr="008469A3">
              <w:rPr>
                <w:rFonts w:ascii="Times New Roman" w:hAnsi="Times New Roman" w:cs="Times New Roman"/>
              </w:rPr>
              <w:t>Number of deaths</w:t>
            </w:r>
          </w:p>
        </w:tc>
        <w:tc>
          <w:tcPr>
            <w:tcW w:w="1507" w:type="dxa"/>
            <w:tcBorders>
              <w:top w:val="dotted" w:sz="4" w:space="0" w:color="1F497D"/>
              <w:left w:val="dotted" w:sz="4" w:space="0" w:color="auto"/>
              <w:bottom w:val="dotted" w:sz="4" w:space="0" w:color="1F497D"/>
              <w:right w:val="dotted" w:sz="4" w:space="0" w:color="auto"/>
            </w:tcBorders>
          </w:tcPr>
          <w:p w:rsidR="00483E9F" w:rsidRPr="008469A3" w:rsidRDefault="00483E9F" w:rsidP="00C17E5E">
            <w:pPr>
              <w:keepNext/>
              <w:spacing w:after="0" w:line="240" w:lineRule="auto"/>
              <w:ind w:left="57" w:right="56"/>
              <w:jc w:val="center"/>
              <w:rPr>
                <w:rFonts w:ascii="Times New Roman" w:hAnsi="Times New Roman" w:cs="Times New Roman"/>
              </w:rPr>
            </w:pPr>
            <w:r w:rsidRPr="008469A3">
              <w:rPr>
                <w:rFonts w:ascii="Times New Roman" w:hAnsi="Times New Roman" w:cs="Times New Roman"/>
              </w:rPr>
              <w:t>3,673</w:t>
            </w:r>
          </w:p>
        </w:tc>
        <w:tc>
          <w:tcPr>
            <w:tcW w:w="1418" w:type="dxa"/>
            <w:tcBorders>
              <w:top w:val="dotted" w:sz="4" w:space="0" w:color="1F497D"/>
              <w:left w:val="dotted" w:sz="4" w:space="0" w:color="auto"/>
              <w:bottom w:val="dotted" w:sz="4" w:space="0" w:color="1F497D"/>
              <w:right w:val="dotted" w:sz="4" w:space="0" w:color="auto"/>
            </w:tcBorders>
          </w:tcPr>
          <w:p w:rsidR="00483E9F" w:rsidRPr="008469A3" w:rsidRDefault="00483E9F" w:rsidP="00C17E5E">
            <w:pPr>
              <w:keepNext/>
              <w:spacing w:after="0" w:line="240" w:lineRule="auto"/>
              <w:ind w:left="57" w:right="56"/>
              <w:jc w:val="center"/>
              <w:rPr>
                <w:rFonts w:ascii="Times New Roman" w:hAnsi="Times New Roman" w:cs="Times New Roman"/>
              </w:rPr>
            </w:pPr>
            <w:r w:rsidRPr="008469A3">
              <w:rPr>
                <w:rFonts w:ascii="Times New Roman" w:hAnsi="Times New Roman" w:cs="Times New Roman"/>
              </w:rPr>
              <w:t>3,593</w:t>
            </w:r>
          </w:p>
        </w:tc>
        <w:tc>
          <w:tcPr>
            <w:tcW w:w="1417" w:type="dxa"/>
            <w:tcBorders>
              <w:top w:val="dotted" w:sz="4" w:space="0" w:color="1F497D"/>
              <w:left w:val="dotted" w:sz="4" w:space="0" w:color="auto"/>
              <w:bottom w:val="dotted" w:sz="4" w:space="0" w:color="1F497D"/>
              <w:right w:val="dotted" w:sz="4" w:space="0" w:color="auto"/>
            </w:tcBorders>
          </w:tcPr>
          <w:p w:rsidR="00483E9F" w:rsidRPr="008469A3" w:rsidRDefault="00483E9F" w:rsidP="00C17E5E">
            <w:pPr>
              <w:keepNext/>
              <w:spacing w:after="0" w:line="240" w:lineRule="auto"/>
              <w:ind w:left="57" w:right="56"/>
              <w:jc w:val="center"/>
              <w:rPr>
                <w:rFonts w:ascii="Times New Roman" w:hAnsi="Times New Roman" w:cs="Times New Roman"/>
              </w:rPr>
            </w:pPr>
            <w:r w:rsidRPr="008469A3">
              <w:rPr>
                <w:rFonts w:ascii="Times New Roman" w:hAnsi="Times New Roman" w:cs="Times New Roman"/>
              </w:rPr>
              <w:t>3,056</w:t>
            </w:r>
          </w:p>
        </w:tc>
      </w:tr>
      <w:tr w:rsidR="00483E9F" w:rsidRPr="008469A3" w:rsidTr="00AE2748">
        <w:trPr>
          <w:trHeight w:val="230"/>
        </w:trPr>
        <w:tc>
          <w:tcPr>
            <w:tcW w:w="3738" w:type="dxa"/>
            <w:tcBorders>
              <w:top w:val="dotted" w:sz="4" w:space="0" w:color="1F497D"/>
              <w:left w:val="dotted" w:sz="4" w:space="0" w:color="auto"/>
              <w:bottom w:val="dotted" w:sz="4" w:space="0" w:color="1F497D"/>
              <w:right w:val="dotted" w:sz="4" w:space="0" w:color="auto"/>
            </w:tcBorders>
          </w:tcPr>
          <w:p w:rsidR="00483E9F" w:rsidRPr="008469A3" w:rsidRDefault="00483E9F" w:rsidP="00C17E5E">
            <w:pPr>
              <w:keepNext/>
              <w:spacing w:after="0" w:line="240" w:lineRule="auto"/>
              <w:ind w:right="56"/>
              <w:rPr>
                <w:rFonts w:ascii="Times New Roman" w:hAnsi="Times New Roman" w:cs="Times New Roman"/>
              </w:rPr>
            </w:pPr>
            <w:r w:rsidRPr="008469A3">
              <w:rPr>
                <w:rFonts w:ascii="Times New Roman" w:hAnsi="Times New Roman" w:cs="Times New Roman"/>
              </w:rPr>
              <w:t>Reference population aged 15-64</w:t>
            </w:r>
          </w:p>
        </w:tc>
        <w:tc>
          <w:tcPr>
            <w:tcW w:w="1507" w:type="dxa"/>
            <w:tcBorders>
              <w:top w:val="dotted" w:sz="4" w:space="0" w:color="1F497D"/>
              <w:left w:val="dotted" w:sz="4" w:space="0" w:color="auto"/>
              <w:bottom w:val="dotted" w:sz="4" w:space="0" w:color="1F497D"/>
              <w:right w:val="dotted" w:sz="4" w:space="0" w:color="auto"/>
            </w:tcBorders>
          </w:tcPr>
          <w:p w:rsidR="00483E9F" w:rsidRPr="008469A3" w:rsidRDefault="00483E9F" w:rsidP="00C17E5E">
            <w:pPr>
              <w:keepNext/>
              <w:spacing w:after="0" w:line="240" w:lineRule="auto"/>
              <w:ind w:left="57" w:right="56"/>
              <w:jc w:val="center"/>
              <w:rPr>
                <w:rFonts w:ascii="Times New Roman" w:hAnsi="Times New Roman" w:cs="Times New Roman"/>
              </w:rPr>
            </w:pPr>
            <w:r w:rsidRPr="008469A3">
              <w:rPr>
                <w:rFonts w:ascii="Times New Roman" w:hAnsi="Times New Roman" w:cs="Times New Roman"/>
              </w:rPr>
              <w:t>53,132,124</w:t>
            </w:r>
          </w:p>
        </w:tc>
        <w:tc>
          <w:tcPr>
            <w:tcW w:w="1418" w:type="dxa"/>
            <w:tcBorders>
              <w:top w:val="dotted" w:sz="4" w:space="0" w:color="1F497D"/>
              <w:left w:val="dotted" w:sz="4" w:space="0" w:color="auto"/>
              <w:bottom w:val="dotted" w:sz="4" w:space="0" w:color="1F497D"/>
              <w:right w:val="dotted" w:sz="4" w:space="0" w:color="auto"/>
            </w:tcBorders>
          </w:tcPr>
          <w:p w:rsidR="00483E9F" w:rsidRPr="008469A3" w:rsidRDefault="00483E9F" w:rsidP="00C17E5E">
            <w:pPr>
              <w:keepNext/>
              <w:spacing w:after="0" w:line="240" w:lineRule="auto"/>
              <w:ind w:left="57" w:right="56"/>
              <w:jc w:val="center"/>
              <w:rPr>
                <w:rFonts w:ascii="Times New Roman" w:hAnsi="Times New Roman" w:cs="Times New Roman"/>
              </w:rPr>
            </w:pPr>
            <w:r w:rsidRPr="008469A3">
              <w:rPr>
                <w:rFonts w:ascii="Times New Roman" w:hAnsi="Times New Roman" w:cs="Times New Roman"/>
              </w:rPr>
              <w:t>53,244,800</w:t>
            </w:r>
          </w:p>
        </w:tc>
        <w:tc>
          <w:tcPr>
            <w:tcW w:w="1417" w:type="dxa"/>
            <w:tcBorders>
              <w:top w:val="dotted" w:sz="4" w:space="0" w:color="1F497D"/>
              <w:left w:val="dotted" w:sz="4" w:space="0" w:color="auto"/>
              <w:bottom w:val="dotted" w:sz="4" w:space="0" w:color="1F497D"/>
              <w:right w:val="dotted" w:sz="4" w:space="0" w:color="auto"/>
            </w:tcBorders>
          </w:tcPr>
          <w:p w:rsidR="00483E9F" w:rsidRPr="008469A3" w:rsidRDefault="00483E9F" w:rsidP="00C17E5E">
            <w:pPr>
              <w:keepNext/>
              <w:spacing w:after="0" w:line="240" w:lineRule="auto"/>
              <w:ind w:left="57" w:right="56"/>
              <w:jc w:val="center"/>
              <w:rPr>
                <w:rFonts w:ascii="Times New Roman" w:hAnsi="Times New Roman" w:cs="Times New Roman"/>
              </w:rPr>
            </w:pPr>
            <w:r w:rsidRPr="008469A3">
              <w:rPr>
                <w:rFonts w:ascii="Times New Roman" w:hAnsi="Times New Roman" w:cs="Times New Roman"/>
              </w:rPr>
              <w:t>54,309,370</w:t>
            </w:r>
          </w:p>
        </w:tc>
      </w:tr>
      <w:tr w:rsidR="00483E9F" w:rsidRPr="008469A3" w:rsidTr="00AE2748">
        <w:trPr>
          <w:trHeight w:val="230"/>
        </w:trPr>
        <w:tc>
          <w:tcPr>
            <w:tcW w:w="3738" w:type="dxa"/>
            <w:tcBorders>
              <w:top w:val="dotted" w:sz="4" w:space="0" w:color="1F497D"/>
              <w:left w:val="dotted" w:sz="4" w:space="0" w:color="auto"/>
              <w:bottom w:val="dotted" w:sz="4" w:space="0" w:color="1F497D"/>
              <w:right w:val="dotted" w:sz="4" w:space="0" w:color="auto"/>
            </w:tcBorders>
          </w:tcPr>
          <w:p w:rsidR="00483E9F" w:rsidRPr="008469A3" w:rsidRDefault="00483E9F" w:rsidP="00C17E5E">
            <w:pPr>
              <w:keepNext/>
              <w:spacing w:after="0" w:line="240" w:lineRule="auto"/>
              <w:ind w:right="56"/>
              <w:rPr>
                <w:rFonts w:ascii="Times New Roman" w:hAnsi="Times New Roman" w:cs="Times New Roman"/>
              </w:rPr>
            </w:pPr>
            <w:r w:rsidRPr="008469A3">
              <w:rPr>
                <w:rFonts w:ascii="Times New Roman" w:hAnsi="Times New Roman" w:cs="Times New Roman"/>
              </w:rPr>
              <w:t>Rate per million aged 15-64</w:t>
            </w:r>
          </w:p>
        </w:tc>
        <w:tc>
          <w:tcPr>
            <w:tcW w:w="1507" w:type="dxa"/>
            <w:tcBorders>
              <w:top w:val="dotted" w:sz="4" w:space="0" w:color="1F497D"/>
              <w:left w:val="dotted" w:sz="4" w:space="0" w:color="auto"/>
              <w:bottom w:val="dotted" w:sz="4" w:space="0" w:color="1F497D"/>
              <w:right w:val="dotted" w:sz="4" w:space="0" w:color="auto"/>
            </w:tcBorders>
          </w:tcPr>
          <w:p w:rsidR="00483E9F" w:rsidRPr="008469A3" w:rsidRDefault="00483E9F" w:rsidP="00C17E5E">
            <w:pPr>
              <w:keepNext/>
              <w:spacing w:after="0" w:line="240" w:lineRule="auto"/>
              <w:ind w:left="57" w:right="56"/>
              <w:jc w:val="center"/>
              <w:rPr>
                <w:rFonts w:ascii="Times New Roman" w:hAnsi="Times New Roman" w:cs="Times New Roman"/>
              </w:rPr>
            </w:pPr>
            <w:r w:rsidRPr="008469A3">
              <w:rPr>
                <w:rFonts w:ascii="Times New Roman" w:hAnsi="Times New Roman" w:cs="Times New Roman"/>
              </w:rPr>
              <w:t>69.1</w:t>
            </w:r>
          </w:p>
        </w:tc>
        <w:tc>
          <w:tcPr>
            <w:tcW w:w="1418" w:type="dxa"/>
            <w:tcBorders>
              <w:top w:val="dotted" w:sz="4" w:space="0" w:color="1F497D"/>
              <w:left w:val="dotted" w:sz="4" w:space="0" w:color="auto"/>
              <w:bottom w:val="dotted" w:sz="4" w:space="0" w:color="1F497D"/>
              <w:right w:val="dotted" w:sz="4" w:space="0" w:color="auto"/>
            </w:tcBorders>
          </w:tcPr>
          <w:p w:rsidR="00483E9F" w:rsidRPr="008469A3" w:rsidRDefault="00483E9F" w:rsidP="00C17E5E">
            <w:pPr>
              <w:keepNext/>
              <w:spacing w:after="0" w:line="240" w:lineRule="auto"/>
              <w:ind w:left="57" w:right="56"/>
              <w:jc w:val="center"/>
              <w:rPr>
                <w:rFonts w:ascii="Times New Roman" w:hAnsi="Times New Roman" w:cs="Times New Roman"/>
              </w:rPr>
            </w:pPr>
            <w:r w:rsidRPr="008469A3">
              <w:rPr>
                <w:rFonts w:ascii="Times New Roman" w:hAnsi="Times New Roman" w:cs="Times New Roman"/>
              </w:rPr>
              <w:t>67.4</w:t>
            </w:r>
          </w:p>
        </w:tc>
        <w:tc>
          <w:tcPr>
            <w:tcW w:w="1417" w:type="dxa"/>
            <w:tcBorders>
              <w:top w:val="dotted" w:sz="4" w:space="0" w:color="1F497D"/>
              <w:left w:val="dotted" w:sz="4" w:space="0" w:color="auto"/>
              <w:bottom w:val="dotted" w:sz="4" w:space="0" w:color="1F497D"/>
              <w:right w:val="dotted" w:sz="4" w:space="0" w:color="auto"/>
            </w:tcBorders>
          </w:tcPr>
          <w:p w:rsidR="00483E9F" w:rsidRPr="008469A3" w:rsidRDefault="00483E9F" w:rsidP="00C17E5E">
            <w:pPr>
              <w:keepNext/>
              <w:spacing w:after="0" w:line="240" w:lineRule="auto"/>
              <w:ind w:left="57" w:right="56"/>
              <w:jc w:val="center"/>
              <w:rPr>
                <w:rFonts w:ascii="Times New Roman" w:hAnsi="Times New Roman" w:cs="Times New Roman"/>
              </w:rPr>
            </w:pPr>
            <w:r w:rsidRPr="008469A3">
              <w:rPr>
                <w:rFonts w:ascii="Times New Roman" w:hAnsi="Times New Roman" w:cs="Times New Roman"/>
              </w:rPr>
              <w:t>56.3</w:t>
            </w:r>
          </w:p>
        </w:tc>
      </w:tr>
      <w:tr w:rsidR="00483E9F" w:rsidRPr="008469A3" w:rsidTr="00AE2748">
        <w:trPr>
          <w:trHeight w:val="386"/>
        </w:trPr>
        <w:tc>
          <w:tcPr>
            <w:tcW w:w="8080" w:type="dxa"/>
            <w:gridSpan w:val="4"/>
            <w:tcBorders>
              <w:top w:val="dotted" w:sz="4" w:space="0" w:color="1F497D"/>
              <w:left w:val="dotted" w:sz="4" w:space="0" w:color="auto"/>
              <w:bottom w:val="dotted" w:sz="4" w:space="0" w:color="1F497D"/>
              <w:right w:val="dotted" w:sz="4" w:space="0" w:color="auto"/>
            </w:tcBorders>
          </w:tcPr>
          <w:p w:rsidR="00483E9F" w:rsidRPr="008469A3" w:rsidRDefault="00483E9F" w:rsidP="00C17E5E">
            <w:pPr>
              <w:keepNext/>
              <w:spacing w:after="0" w:line="240" w:lineRule="auto"/>
              <w:ind w:right="56"/>
              <w:rPr>
                <w:rFonts w:ascii="Times New Roman" w:hAnsi="Times New Roman" w:cs="Times New Roman"/>
                <w:b/>
                <w:bCs/>
              </w:rPr>
            </w:pPr>
            <w:r w:rsidRPr="008469A3">
              <w:rPr>
                <w:rFonts w:ascii="Times New Roman" w:hAnsi="Times New Roman" w:cs="Times New Roman"/>
                <w:b/>
                <w:bCs/>
              </w:rPr>
              <w:t>Ranking of drugs as primary cause of death</w:t>
            </w:r>
          </w:p>
        </w:tc>
      </w:tr>
      <w:tr w:rsidR="00483E9F" w:rsidRPr="008469A3" w:rsidTr="0030438E">
        <w:trPr>
          <w:trHeight w:val="291"/>
        </w:trPr>
        <w:tc>
          <w:tcPr>
            <w:tcW w:w="3738" w:type="dxa"/>
            <w:tcBorders>
              <w:top w:val="dotted" w:sz="4" w:space="0" w:color="1F497D"/>
              <w:left w:val="dotted" w:sz="4" w:space="0" w:color="auto"/>
              <w:bottom w:val="dotted" w:sz="4" w:space="0" w:color="1F497D"/>
              <w:right w:val="dotted" w:sz="4" w:space="0" w:color="auto"/>
            </w:tcBorders>
          </w:tcPr>
          <w:p w:rsidR="00483E9F" w:rsidRPr="008469A3" w:rsidRDefault="00483E9F" w:rsidP="00C17E5E">
            <w:pPr>
              <w:keepNext/>
              <w:spacing w:after="0" w:line="240" w:lineRule="auto"/>
              <w:ind w:right="56"/>
              <w:rPr>
                <w:rFonts w:ascii="Times New Roman" w:hAnsi="Times New Roman" w:cs="Times New Roman"/>
              </w:rPr>
            </w:pPr>
            <w:proofErr w:type="spellStart"/>
            <w:r w:rsidRPr="008469A3">
              <w:rPr>
                <w:rFonts w:ascii="Times New Roman" w:hAnsi="Times New Roman" w:cs="Times New Roman"/>
              </w:rPr>
              <w:t>Opioids</w:t>
            </w:r>
            <w:proofErr w:type="spellEnd"/>
          </w:p>
        </w:tc>
        <w:tc>
          <w:tcPr>
            <w:tcW w:w="1507" w:type="dxa"/>
            <w:tcBorders>
              <w:top w:val="dotted" w:sz="4" w:space="0" w:color="1F497D"/>
              <w:left w:val="dotted" w:sz="4" w:space="0" w:color="auto"/>
              <w:bottom w:val="dotted" w:sz="4" w:space="0" w:color="1F497D"/>
              <w:right w:val="dotted" w:sz="4" w:space="0" w:color="auto"/>
            </w:tcBorders>
          </w:tcPr>
          <w:p w:rsidR="00483E9F" w:rsidRPr="008469A3" w:rsidRDefault="00483E9F" w:rsidP="00C17E5E">
            <w:pPr>
              <w:keepNext/>
              <w:spacing w:after="0" w:line="240" w:lineRule="auto"/>
              <w:ind w:left="57" w:right="56"/>
              <w:jc w:val="center"/>
              <w:rPr>
                <w:rFonts w:ascii="Times New Roman" w:hAnsi="Times New Roman" w:cs="Times New Roman"/>
              </w:rPr>
            </w:pPr>
            <w:r w:rsidRPr="008469A3">
              <w:rPr>
                <w:rFonts w:ascii="Times New Roman" w:hAnsi="Times New Roman" w:cs="Times New Roman"/>
              </w:rPr>
              <w:t>1</w:t>
            </w:r>
          </w:p>
        </w:tc>
        <w:tc>
          <w:tcPr>
            <w:tcW w:w="1418" w:type="dxa"/>
            <w:tcBorders>
              <w:top w:val="dotted" w:sz="4" w:space="0" w:color="1F497D"/>
              <w:left w:val="dotted" w:sz="4" w:space="0" w:color="auto"/>
              <w:bottom w:val="dotted" w:sz="4" w:space="0" w:color="1F497D"/>
              <w:right w:val="dotted" w:sz="4" w:space="0" w:color="auto"/>
            </w:tcBorders>
          </w:tcPr>
          <w:p w:rsidR="00483E9F" w:rsidRPr="008469A3" w:rsidRDefault="00483E9F" w:rsidP="00C17E5E">
            <w:pPr>
              <w:keepNext/>
              <w:spacing w:after="0" w:line="240" w:lineRule="auto"/>
              <w:ind w:left="57" w:right="56"/>
              <w:jc w:val="center"/>
              <w:rPr>
                <w:rFonts w:ascii="Times New Roman" w:hAnsi="Times New Roman" w:cs="Times New Roman"/>
              </w:rPr>
            </w:pPr>
            <w:r w:rsidRPr="008469A3">
              <w:rPr>
                <w:rFonts w:ascii="Times New Roman" w:hAnsi="Times New Roman" w:cs="Times New Roman"/>
              </w:rPr>
              <w:t>1</w:t>
            </w:r>
          </w:p>
        </w:tc>
        <w:tc>
          <w:tcPr>
            <w:tcW w:w="1417" w:type="dxa"/>
            <w:tcBorders>
              <w:top w:val="dotted" w:sz="4" w:space="0" w:color="1F497D"/>
              <w:left w:val="dotted" w:sz="4" w:space="0" w:color="auto"/>
              <w:bottom w:val="dotted" w:sz="4" w:space="0" w:color="1F497D"/>
              <w:right w:val="dotted" w:sz="4" w:space="0" w:color="auto"/>
            </w:tcBorders>
          </w:tcPr>
          <w:p w:rsidR="00483E9F" w:rsidRPr="008469A3" w:rsidRDefault="00483E9F" w:rsidP="00C17E5E">
            <w:pPr>
              <w:keepNext/>
              <w:spacing w:after="0" w:line="240" w:lineRule="auto"/>
              <w:ind w:left="57" w:right="56"/>
              <w:jc w:val="center"/>
              <w:rPr>
                <w:rFonts w:ascii="Times New Roman" w:hAnsi="Times New Roman" w:cs="Times New Roman"/>
              </w:rPr>
            </w:pPr>
            <w:r w:rsidRPr="008469A3">
              <w:rPr>
                <w:rFonts w:ascii="Times New Roman" w:hAnsi="Times New Roman" w:cs="Times New Roman"/>
              </w:rPr>
              <w:t>1</w:t>
            </w:r>
          </w:p>
        </w:tc>
      </w:tr>
      <w:tr w:rsidR="00483E9F" w:rsidRPr="008469A3" w:rsidTr="0030438E">
        <w:trPr>
          <w:trHeight w:val="213"/>
        </w:trPr>
        <w:tc>
          <w:tcPr>
            <w:tcW w:w="3738" w:type="dxa"/>
            <w:tcBorders>
              <w:top w:val="dotted" w:sz="4" w:space="0" w:color="1F497D"/>
              <w:left w:val="dotted" w:sz="4" w:space="0" w:color="auto"/>
              <w:bottom w:val="single" w:sz="12" w:space="0" w:color="1F497D"/>
              <w:right w:val="dotted" w:sz="4" w:space="0" w:color="auto"/>
            </w:tcBorders>
          </w:tcPr>
          <w:p w:rsidR="00483E9F" w:rsidRPr="008469A3" w:rsidRDefault="00483E9F" w:rsidP="00C17E5E">
            <w:pPr>
              <w:keepNext/>
              <w:spacing w:after="0" w:line="240" w:lineRule="auto"/>
              <w:ind w:right="56"/>
              <w:rPr>
                <w:rFonts w:ascii="Times New Roman" w:hAnsi="Times New Roman" w:cs="Times New Roman"/>
              </w:rPr>
            </w:pPr>
            <w:r w:rsidRPr="008469A3">
              <w:rPr>
                <w:rFonts w:ascii="Times New Roman" w:hAnsi="Times New Roman" w:cs="Times New Roman"/>
              </w:rPr>
              <w:t>ATS</w:t>
            </w:r>
          </w:p>
        </w:tc>
        <w:tc>
          <w:tcPr>
            <w:tcW w:w="1507" w:type="dxa"/>
            <w:tcBorders>
              <w:top w:val="dotted" w:sz="4" w:space="0" w:color="1F497D"/>
              <w:left w:val="dotted" w:sz="4" w:space="0" w:color="auto"/>
              <w:bottom w:val="single" w:sz="12" w:space="0" w:color="1F497D"/>
              <w:right w:val="dotted" w:sz="4" w:space="0" w:color="auto"/>
            </w:tcBorders>
          </w:tcPr>
          <w:p w:rsidR="00483E9F" w:rsidRPr="008469A3" w:rsidRDefault="00483E9F" w:rsidP="00C17E5E">
            <w:pPr>
              <w:keepNext/>
              <w:spacing w:after="0" w:line="240" w:lineRule="auto"/>
              <w:ind w:left="57" w:right="56"/>
              <w:jc w:val="center"/>
              <w:rPr>
                <w:rFonts w:ascii="Times New Roman" w:hAnsi="Times New Roman" w:cs="Times New Roman"/>
              </w:rPr>
            </w:pPr>
            <w:r w:rsidRPr="008469A3">
              <w:rPr>
                <w:rFonts w:ascii="Times New Roman" w:hAnsi="Times New Roman" w:cs="Times New Roman"/>
              </w:rPr>
              <w:t>2</w:t>
            </w:r>
          </w:p>
        </w:tc>
        <w:tc>
          <w:tcPr>
            <w:tcW w:w="1418" w:type="dxa"/>
            <w:tcBorders>
              <w:top w:val="dotted" w:sz="4" w:space="0" w:color="1F497D"/>
              <w:left w:val="dotted" w:sz="4" w:space="0" w:color="auto"/>
              <w:bottom w:val="single" w:sz="12" w:space="0" w:color="1F497D"/>
              <w:right w:val="dotted" w:sz="4" w:space="0" w:color="auto"/>
            </w:tcBorders>
          </w:tcPr>
          <w:p w:rsidR="00483E9F" w:rsidRPr="008469A3" w:rsidRDefault="00483E9F" w:rsidP="00C17E5E">
            <w:pPr>
              <w:keepNext/>
              <w:spacing w:after="0" w:line="240" w:lineRule="auto"/>
              <w:ind w:left="57" w:right="56"/>
              <w:jc w:val="center"/>
              <w:rPr>
                <w:rFonts w:ascii="Times New Roman" w:hAnsi="Times New Roman" w:cs="Times New Roman"/>
              </w:rPr>
            </w:pPr>
            <w:r w:rsidRPr="008469A3">
              <w:rPr>
                <w:rFonts w:ascii="Times New Roman" w:hAnsi="Times New Roman" w:cs="Times New Roman"/>
              </w:rPr>
              <w:t>2</w:t>
            </w:r>
          </w:p>
        </w:tc>
        <w:tc>
          <w:tcPr>
            <w:tcW w:w="1417" w:type="dxa"/>
            <w:tcBorders>
              <w:top w:val="dotted" w:sz="4" w:space="0" w:color="1F497D"/>
              <w:left w:val="dotted" w:sz="4" w:space="0" w:color="auto"/>
              <w:bottom w:val="single" w:sz="12" w:space="0" w:color="1F497D"/>
              <w:right w:val="dotted" w:sz="4" w:space="0" w:color="auto"/>
            </w:tcBorders>
          </w:tcPr>
          <w:p w:rsidR="00483E9F" w:rsidRPr="008469A3" w:rsidRDefault="00483E9F" w:rsidP="00C17E5E">
            <w:pPr>
              <w:keepNext/>
              <w:spacing w:after="0" w:line="240" w:lineRule="auto"/>
              <w:ind w:left="57" w:right="56"/>
              <w:jc w:val="center"/>
              <w:rPr>
                <w:rFonts w:ascii="Times New Roman" w:hAnsi="Times New Roman" w:cs="Times New Roman"/>
              </w:rPr>
            </w:pPr>
            <w:r w:rsidRPr="008469A3">
              <w:rPr>
                <w:rFonts w:ascii="Times New Roman" w:hAnsi="Times New Roman" w:cs="Times New Roman"/>
              </w:rPr>
              <w:t>2</w:t>
            </w:r>
          </w:p>
        </w:tc>
      </w:tr>
    </w:tbl>
    <w:p w:rsidR="00483E9F" w:rsidRPr="00705124" w:rsidRDefault="00483E9F" w:rsidP="00C17E5E">
      <w:pPr>
        <w:autoSpaceDE w:val="0"/>
        <w:autoSpaceDN w:val="0"/>
        <w:adjustRightInd w:val="0"/>
        <w:spacing w:after="0"/>
        <w:rPr>
          <w:rFonts w:ascii="Times New Roman" w:hAnsi="Times New Roman" w:cs="Times New Roman"/>
          <w:color w:val="7030A0"/>
        </w:rPr>
      </w:pPr>
    </w:p>
    <w:p w:rsidR="00C17E5E" w:rsidRDefault="00C17E5E" w:rsidP="00BB6157">
      <w:pPr>
        <w:pStyle w:val="Style1"/>
        <w:spacing w:line="240" w:lineRule="auto"/>
        <w:jc w:val="both"/>
      </w:pPr>
    </w:p>
    <w:p w:rsidR="00C17E5E" w:rsidRDefault="00C17E5E" w:rsidP="00BB6157">
      <w:pPr>
        <w:pStyle w:val="Style1"/>
        <w:spacing w:line="240" w:lineRule="auto"/>
        <w:jc w:val="both"/>
      </w:pPr>
    </w:p>
    <w:p w:rsidR="00483E9F" w:rsidRPr="00073762" w:rsidRDefault="00483E9F" w:rsidP="00BB6157">
      <w:pPr>
        <w:pStyle w:val="Style1"/>
        <w:spacing w:line="240" w:lineRule="auto"/>
        <w:jc w:val="both"/>
      </w:pPr>
      <w:r w:rsidRPr="00073762">
        <w:lastRenderedPageBreak/>
        <w:t>Moreover, drug use (including methamphetamine) is expanding among larger groups in society like younger adults and women, who had traditionally comprised the minority among sub-populations that use drugs in the country. This emerging trend is a cause of national concern in a country where around 50% of the population is under the age 30, according to the UNFPA.</w:t>
      </w:r>
      <w:r w:rsidRPr="00073762">
        <w:rPr>
          <w:rStyle w:val="FootnoteReference"/>
        </w:rPr>
        <w:footnoteReference w:id="26"/>
      </w:r>
    </w:p>
    <w:p w:rsidR="00483E9F" w:rsidRPr="00073762" w:rsidRDefault="00483E9F" w:rsidP="005C3F33">
      <w:pPr>
        <w:pStyle w:val="Style1"/>
        <w:spacing w:line="240" w:lineRule="auto"/>
        <w:ind w:firstLine="720"/>
        <w:jc w:val="both"/>
        <w:rPr>
          <w:lang w:val="en-US"/>
        </w:rPr>
      </w:pPr>
    </w:p>
    <w:p w:rsidR="00483E9F" w:rsidRDefault="00483E9F" w:rsidP="00BF38C7">
      <w:pPr>
        <w:pStyle w:val="Style1"/>
        <w:spacing w:line="240" w:lineRule="auto"/>
        <w:jc w:val="both"/>
      </w:pPr>
      <w:r w:rsidRPr="008A4EFF">
        <w:t xml:space="preserve">Among other individual and social harms, </w:t>
      </w:r>
      <w:r w:rsidRPr="008A4EFF">
        <w:rPr>
          <w:lang w:val="en-US"/>
        </w:rPr>
        <w:t xml:space="preserve">drug use is closely linked to transmission of HIV and other blood-borne diseases such as Hepatitis C. </w:t>
      </w:r>
      <w:r w:rsidRPr="008A4EFF">
        <w:t xml:space="preserve">According to data reported by Iran to the Joint United Nations Programme on HIV/AIDS (UNAIDS) and reflected in the Global AIDS Report 2013, the </w:t>
      </w:r>
      <w:r w:rsidRPr="008A4EFF">
        <w:rPr>
          <w:lang w:val="en-US"/>
        </w:rPr>
        <w:t>estimated number of people living with HIV is 7</w:t>
      </w:r>
      <w:r>
        <w:rPr>
          <w:lang w:val="en-US"/>
        </w:rPr>
        <w:t>8</w:t>
      </w:r>
      <w:r w:rsidRPr="008A4EFF">
        <w:rPr>
          <w:lang w:val="en-US"/>
        </w:rPr>
        <w:t>,</w:t>
      </w:r>
      <w:r>
        <w:rPr>
          <w:lang w:val="en-US"/>
        </w:rPr>
        <w:t>3</w:t>
      </w:r>
      <w:r w:rsidRPr="008A4EFF">
        <w:rPr>
          <w:lang w:val="en-US"/>
        </w:rPr>
        <w:t xml:space="preserve">00 </w:t>
      </w:r>
      <w:r w:rsidRPr="008A4EFF">
        <w:t>(range: 53,000-100,000), and people who inject drugs</w:t>
      </w:r>
      <w:r w:rsidRPr="0014703B">
        <w:t xml:space="preserve"> and their sexual partners accounted for 68% of new HIV infections in </w:t>
      </w:r>
      <w:r w:rsidRPr="00073762">
        <w:t>Iran.</w:t>
      </w:r>
      <w:r w:rsidRPr="00073762">
        <w:rPr>
          <w:rStyle w:val="FootnoteReference"/>
        </w:rPr>
        <w:footnoteReference w:id="27"/>
      </w:r>
      <w:r w:rsidRPr="00073762">
        <w:t xml:space="preserve"> The p</w:t>
      </w:r>
      <w:r w:rsidRPr="0014703B">
        <w:t xml:space="preserve">ercentage of </w:t>
      </w:r>
      <w:r w:rsidRPr="00073762">
        <w:t xml:space="preserve">people who inject drugs </w:t>
      </w:r>
      <w:r w:rsidRPr="0014703B">
        <w:t>who are living with HIV</w:t>
      </w:r>
      <w:r w:rsidRPr="00073762">
        <w:t xml:space="preserve"> is estimated at 15.07%,</w:t>
      </w:r>
      <w:r w:rsidRPr="00073762">
        <w:rPr>
          <w:rStyle w:val="FootnoteReference"/>
        </w:rPr>
        <w:footnoteReference w:id="28"/>
      </w:r>
      <w:r w:rsidRPr="00073762">
        <w:t xml:space="preserve"> which places their marital and non-marital sexual partners at high risk of becoming infected with the virus. The transmission methods in HIV/AIDS cases in Iran are shown in the table below:</w:t>
      </w:r>
      <w:r w:rsidRPr="00073762">
        <w:rPr>
          <w:rStyle w:val="FootnoteReference"/>
        </w:rPr>
        <w:footnoteReference w:id="29"/>
      </w:r>
    </w:p>
    <w:p w:rsidR="00483E9F" w:rsidRDefault="00483E9F" w:rsidP="005C3F33">
      <w:pPr>
        <w:pStyle w:val="Style1"/>
        <w:spacing w:line="240" w:lineRule="auto"/>
        <w:jc w:val="both"/>
      </w:pPr>
    </w:p>
    <w:p w:rsidR="00483E9F" w:rsidRPr="00CF6610" w:rsidRDefault="00483E9F" w:rsidP="00CF6610">
      <w:pPr>
        <w:pStyle w:val="Style1"/>
        <w:spacing w:line="240" w:lineRule="auto"/>
        <w:jc w:val="both"/>
      </w:pPr>
      <w:r w:rsidRPr="00CF6610">
        <w:t>Figure 5:</w:t>
      </w:r>
    </w:p>
    <w:tbl>
      <w:tblPr>
        <w:tblW w:w="4821" w:type="dxa"/>
        <w:tblInd w:w="85" w:type="dxa"/>
        <w:tblCellMar>
          <w:left w:w="85" w:type="dxa"/>
          <w:right w:w="85" w:type="dxa"/>
        </w:tblCellMar>
        <w:tblLook w:val="01E0"/>
      </w:tblPr>
      <w:tblGrid>
        <w:gridCol w:w="3044"/>
        <w:gridCol w:w="1777"/>
      </w:tblGrid>
      <w:tr w:rsidR="00483E9F" w:rsidRPr="008469A3" w:rsidTr="00AE2748">
        <w:trPr>
          <w:trHeight w:val="546"/>
        </w:trPr>
        <w:tc>
          <w:tcPr>
            <w:tcW w:w="4821" w:type="dxa"/>
            <w:gridSpan w:val="2"/>
            <w:tcBorders>
              <w:top w:val="single" w:sz="12" w:space="0" w:color="1F497D"/>
              <w:left w:val="dotted" w:sz="4" w:space="0" w:color="1F497D"/>
              <w:bottom w:val="single" w:sz="8" w:space="0" w:color="1F497D"/>
              <w:right w:val="dotted" w:sz="4" w:space="0" w:color="auto"/>
            </w:tcBorders>
            <w:vAlign w:val="center"/>
          </w:tcPr>
          <w:p w:rsidR="00483E9F" w:rsidRPr="008469A3" w:rsidRDefault="00483E9F" w:rsidP="0030438E">
            <w:pPr>
              <w:spacing w:after="0"/>
              <w:rPr>
                <w:rFonts w:ascii="Times New Roman" w:hAnsi="Times New Roman" w:cs="Times New Roman"/>
                <w:b/>
                <w:bCs/>
              </w:rPr>
            </w:pPr>
            <w:r w:rsidRPr="008469A3">
              <w:rPr>
                <w:rFonts w:ascii="Times New Roman" w:hAnsi="Times New Roman" w:cs="Times New Roman"/>
                <w:b/>
                <w:bCs/>
              </w:rPr>
              <w:t>Transmission Method in HIV/AIDS Cases     (</w:t>
            </w:r>
            <w:r w:rsidRPr="008469A3">
              <w:rPr>
                <w:rFonts w:ascii="Times New Roman" w:hAnsi="Times New Roman" w:cs="Times New Roman"/>
              </w:rPr>
              <w:t>Until 21 March  2014)</w:t>
            </w:r>
          </w:p>
        </w:tc>
      </w:tr>
      <w:tr w:rsidR="00483E9F" w:rsidRPr="008469A3" w:rsidTr="00AE2748">
        <w:trPr>
          <w:trHeight w:val="20"/>
        </w:trPr>
        <w:tc>
          <w:tcPr>
            <w:tcW w:w="3044" w:type="dxa"/>
            <w:tcBorders>
              <w:top w:val="single" w:sz="8" w:space="0" w:color="1F497D"/>
              <w:left w:val="dotted" w:sz="4" w:space="0" w:color="1F497D"/>
              <w:bottom w:val="dotted" w:sz="4" w:space="0" w:color="auto"/>
              <w:right w:val="dotted" w:sz="4" w:space="0" w:color="1F497D"/>
            </w:tcBorders>
          </w:tcPr>
          <w:p w:rsidR="00483E9F" w:rsidRPr="008469A3" w:rsidRDefault="00483E9F" w:rsidP="0030438E">
            <w:pPr>
              <w:spacing w:after="0"/>
              <w:rPr>
                <w:rFonts w:ascii="Times New Roman" w:hAnsi="Times New Roman" w:cs="Times New Roman"/>
              </w:rPr>
            </w:pPr>
            <w:r w:rsidRPr="008469A3">
              <w:rPr>
                <w:rFonts w:ascii="Times New Roman" w:hAnsi="Times New Roman" w:cs="Times New Roman"/>
              </w:rPr>
              <w:t>Total number</w:t>
            </w:r>
          </w:p>
        </w:tc>
        <w:tc>
          <w:tcPr>
            <w:tcW w:w="1777" w:type="dxa"/>
            <w:tcBorders>
              <w:top w:val="single" w:sz="8" w:space="0" w:color="1F497D"/>
              <w:left w:val="dotted" w:sz="4" w:space="0" w:color="1F497D"/>
              <w:bottom w:val="dotted" w:sz="4" w:space="0" w:color="auto"/>
              <w:right w:val="dotted" w:sz="4" w:space="0" w:color="auto"/>
            </w:tcBorders>
          </w:tcPr>
          <w:p w:rsidR="00483E9F" w:rsidRPr="008469A3" w:rsidRDefault="00483E9F" w:rsidP="0030438E">
            <w:pPr>
              <w:spacing w:after="0"/>
              <w:jc w:val="center"/>
              <w:rPr>
                <w:rFonts w:ascii="Times New Roman" w:hAnsi="Times New Roman" w:cs="Times New Roman"/>
              </w:rPr>
            </w:pPr>
            <w:r w:rsidRPr="008469A3">
              <w:rPr>
                <w:rFonts w:ascii="Times New Roman" w:hAnsi="Times New Roman" w:cs="Times New Roman"/>
              </w:rPr>
              <w:t>27,888</w:t>
            </w:r>
          </w:p>
        </w:tc>
      </w:tr>
      <w:tr w:rsidR="00483E9F" w:rsidRPr="008469A3" w:rsidTr="00AE2748">
        <w:trPr>
          <w:trHeight w:val="20"/>
        </w:trPr>
        <w:tc>
          <w:tcPr>
            <w:tcW w:w="3044" w:type="dxa"/>
            <w:tcBorders>
              <w:top w:val="dotted" w:sz="4" w:space="0" w:color="auto"/>
              <w:left w:val="dotted" w:sz="4" w:space="0" w:color="1F497D"/>
              <w:bottom w:val="dotted" w:sz="4" w:space="0" w:color="auto"/>
              <w:right w:val="dotted" w:sz="4" w:space="0" w:color="1F497D"/>
            </w:tcBorders>
          </w:tcPr>
          <w:p w:rsidR="00483E9F" w:rsidRPr="008469A3" w:rsidRDefault="00483E9F" w:rsidP="0030438E">
            <w:pPr>
              <w:spacing w:after="0"/>
              <w:ind w:left="199"/>
              <w:rPr>
                <w:rFonts w:ascii="Times New Roman" w:hAnsi="Times New Roman" w:cs="Times New Roman"/>
              </w:rPr>
            </w:pPr>
            <w:r w:rsidRPr="008469A3">
              <w:rPr>
                <w:rFonts w:ascii="Times New Roman" w:hAnsi="Times New Roman" w:cs="Times New Roman"/>
              </w:rPr>
              <w:t>Injecting Drug Use (%)</w:t>
            </w:r>
          </w:p>
        </w:tc>
        <w:tc>
          <w:tcPr>
            <w:tcW w:w="1777" w:type="dxa"/>
            <w:tcBorders>
              <w:top w:val="dotted" w:sz="4" w:space="0" w:color="auto"/>
              <w:left w:val="dotted" w:sz="4" w:space="0" w:color="1F497D"/>
              <w:bottom w:val="dotted" w:sz="4" w:space="0" w:color="auto"/>
              <w:right w:val="dotted" w:sz="4" w:space="0" w:color="auto"/>
            </w:tcBorders>
          </w:tcPr>
          <w:p w:rsidR="00483E9F" w:rsidRPr="008469A3" w:rsidRDefault="00483E9F" w:rsidP="0030438E">
            <w:pPr>
              <w:spacing w:after="0"/>
              <w:jc w:val="center"/>
              <w:rPr>
                <w:rFonts w:ascii="Times New Roman" w:hAnsi="Times New Roman" w:cs="Times New Roman"/>
              </w:rPr>
            </w:pPr>
            <w:r w:rsidRPr="008469A3">
              <w:rPr>
                <w:rFonts w:ascii="Times New Roman" w:hAnsi="Times New Roman" w:cs="Times New Roman"/>
              </w:rPr>
              <w:t>67.6</w:t>
            </w:r>
          </w:p>
        </w:tc>
      </w:tr>
      <w:tr w:rsidR="00483E9F" w:rsidRPr="008469A3" w:rsidTr="00AE2748">
        <w:trPr>
          <w:trHeight w:val="20"/>
        </w:trPr>
        <w:tc>
          <w:tcPr>
            <w:tcW w:w="3044" w:type="dxa"/>
            <w:tcBorders>
              <w:top w:val="dotted" w:sz="4" w:space="0" w:color="auto"/>
              <w:left w:val="dotted" w:sz="4" w:space="0" w:color="1F497D"/>
              <w:bottom w:val="dotted" w:sz="4" w:space="0" w:color="auto"/>
              <w:right w:val="dotted" w:sz="4" w:space="0" w:color="1F497D"/>
            </w:tcBorders>
          </w:tcPr>
          <w:p w:rsidR="00483E9F" w:rsidRPr="008469A3" w:rsidRDefault="00483E9F" w:rsidP="0030438E">
            <w:pPr>
              <w:spacing w:after="0"/>
              <w:ind w:left="199"/>
              <w:rPr>
                <w:rFonts w:ascii="Times New Roman" w:hAnsi="Times New Roman" w:cs="Times New Roman"/>
              </w:rPr>
            </w:pPr>
            <w:r w:rsidRPr="008469A3">
              <w:rPr>
                <w:rFonts w:ascii="Times New Roman" w:hAnsi="Times New Roman" w:cs="Times New Roman"/>
              </w:rPr>
              <w:t>Sexual intercourse (%)</w:t>
            </w:r>
          </w:p>
        </w:tc>
        <w:tc>
          <w:tcPr>
            <w:tcW w:w="1777" w:type="dxa"/>
            <w:tcBorders>
              <w:top w:val="dotted" w:sz="4" w:space="0" w:color="auto"/>
              <w:left w:val="dotted" w:sz="4" w:space="0" w:color="1F497D"/>
              <w:bottom w:val="dotted" w:sz="4" w:space="0" w:color="auto"/>
              <w:right w:val="dotted" w:sz="4" w:space="0" w:color="auto"/>
            </w:tcBorders>
          </w:tcPr>
          <w:p w:rsidR="00483E9F" w:rsidRPr="008469A3" w:rsidRDefault="00483E9F" w:rsidP="0030438E">
            <w:pPr>
              <w:spacing w:after="0"/>
              <w:jc w:val="center"/>
              <w:rPr>
                <w:rFonts w:ascii="Times New Roman" w:hAnsi="Times New Roman" w:cs="Times New Roman"/>
              </w:rPr>
            </w:pPr>
            <w:r w:rsidRPr="008469A3">
              <w:rPr>
                <w:rFonts w:ascii="Times New Roman" w:hAnsi="Times New Roman" w:cs="Times New Roman"/>
              </w:rPr>
              <w:t>13.4</w:t>
            </w:r>
          </w:p>
        </w:tc>
      </w:tr>
      <w:tr w:rsidR="00483E9F" w:rsidRPr="008469A3" w:rsidTr="00AE2748">
        <w:trPr>
          <w:trHeight w:val="20"/>
        </w:trPr>
        <w:tc>
          <w:tcPr>
            <w:tcW w:w="3044" w:type="dxa"/>
            <w:tcBorders>
              <w:top w:val="dotted" w:sz="4" w:space="0" w:color="auto"/>
              <w:left w:val="dotted" w:sz="4" w:space="0" w:color="1F497D"/>
              <w:bottom w:val="dotted" w:sz="4" w:space="0" w:color="auto"/>
              <w:right w:val="dotted" w:sz="4" w:space="0" w:color="1F497D"/>
            </w:tcBorders>
          </w:tcPr>
          <w:p w:rsidR="00483E9F" w:rsidRPr="008469A3" w:rsidRDefault="00483E9F" w:rsidP="0030438E">
            <w:pPr>
              <w:spacing w:after="0"/>
              <w:ind w:left="199"/>
              <w:rPr>
                <w:rFonts w:ascii="Times New Roman" w:hAnsi="Times New Roman" w:cs="Times New Roman"/>
              </w:rPr>
            </w:pPr>
            <w:r w:rsidRPr="008469A3">
              <w:rPr>
                <w:rFonts w:ascii="Times New Roman" w:hAnsi="Times New Roman" w:cs="Times New Roman"/>
              </w:rPr>
              <w:t>Blood and blood products (%)</w:t>
            </w:r>
          </w:p>
        </w:tc>
        <w:tc>
          <w:tcPr>
            <w:tcW w:w="1777" w:type="dxa"/>
            <w:tcBorders>
              <w:top w:val="dotted" w:sz="4" w:space="0" w:color="auto"/>
              <w:left w:val="dotted" w:sz="4" w:space="0" w:color="1F497D"/>
              <w:bottom w:val="dotted" w:sz="4" w:space="0" w:color="auto"/>
              <w:right w:val="dotted" w:sz="4" w:space="0" w:color="auto"/>
            </w:tcBorders>
          </w:tcPr>
          <w:p w:rsidR="00483E9F" w:rsidRPr="008469A3" w:rsidRDefault="00483E9F" w:rsidP="0030438E">
            <w:pPr>
              <w:spacing w:after="0"/>
              <w:jc w:val="center"/>
              <w:rPr>
                <w:rFonts w:ascii="Times New Roman" w:hAnsi="Times New Roman" w:cs="Times New Roman"/>
              </w:rPr>
            </w:pPr>
            <w:r w:rsidRPr="008469A3">
              <w:rPr>
                <w:rFonts w:ascii="Times New Roman" w:hAnsi="Times New Roman" w:cs="Times New Roman"/>
              </w:rPr>
              <w:t>0.9</w:t>
            </w:r>
          </w:p>
        </w:tc>
      </w:tr>
      <w:tr w:rsidR="00483E9F" w:rsidRPr="008469A3" w:rsidTr="00AE2748">
        <w:trPr>
          <w:trHeight w:val="20"/>
        </w:trPr>
        <w:tc>
          <w:tcPr>
            <w:tcW w:w="3044" w:type="dxa"/>
            <w:tcBorders>
              <w:top w:val="dotted" w:sz="4" w:space="0" w:color="auto"/>
              <w:left w:val="dotted" w:sz="4" w:space="0" w:color="1F497D"/>
              <w:bottom w:val="dotted" w:sz="4" w:space="0" w:color="auto"/>
              <w:right w:val="dotted" w:sz="4" w:space="0" w:color="1F497D"/>
            </w:tcBorders>
          </w:tcPr>
          <w:p w:rsidR="00483E9F" w:rsidRPr="008469A3" w:rsidRDefault="00483E9F" w:rsidP="0030438E">
            <w:pPr>
              <w:spacing w:after="0"/>
              <w:ind w:left="199"/>
              <w:rPr>
                <w:rFonts w:ascii="Times New Roman" w:hAnsi="Times New Roman" w:cs="Times New Roman"/>
              </w:rPr>
            </w:pPr>
            <w:r w:rsidRPr="008469A3">
              <w:rPr>
                <w:rFonts w:ascii="Times New Roman" w:hAnsi="Times New Roman" w:cs="Times New Roman"/>
              </w:rPr>
              <w:t>Mother to child (%)</w:t>
            </w:r>
          </w:p>
        </w:tc>
        <w:tc>
          <w:tcPr>
            <w:tcW w:w="1777" w:type="dxa"/>
            <w:tcBorders>
              <w:top w:val="dotted" w:sz="4" w:space="0" w:color="auto"/>
              <w:left w:val="dotted" w:sz="4" w:space="0" w:color="1F497D"/>
              <w:bottom w:val="dotted" w:sz="4" w:space="0" w:color="auto"/>
              <w:right w:val="dotted" w:sz="4" w:space="0" w:color="auto"/>
            </w:tcBorders>
          </w:tcPr>
          <w:p w:rsidR="00483E9F" w:rsidRPr="008469A3" w:rsidRDefault="00483E9F" w:rsidP="0030438E">
            <w:pPr>
              <w:spacing w:after="0"/>
              <w:jc w:val="center"/>
              <w:rPr>
                <w:rFonts w:ascii="Times New Roman" w:hAnsi="Times New Roman" w:cs="Times New Roman"/>
              </w:rPr>
            </w:pPr>
            <w:r w:rsidRPr="008469A3">
              <w:rPr>
                <w:rFonts w:ascii="Times New Roman" w:hAnsi="Times New Roman" w:cs="Times New Roman"/>
              </w:rPr>
              <w:t>1.2</w:t>
            </w:r>
          </w:p>
        </w:tc>
      </w:tr>
      <w:tr w:rsidR="00483E9F" w:rsidRPr="008469A3" w:rsidTr="0030438E">
        <w:trPr>
          <w:trHeight w:val="256"/>
        </w:trPr>
        <w:tc>
          <w:tcPr>
            <w:tcW w:w="3044" w:type="dxa"/>
            <w:tcBorders>
              <w:top w:val="dotted" w:sz="4" w:space="0" w:color="auto"/>
              <w:left w:val="dotted" w:sz="4" w:space="0" w:color="1F497D"/>
              <w:bottom w:val="single" w:sz="12" w:space="0" w:color="1F497D"/>
              <w:right w:val="dotted" w:sz="4" w:space="0" w:color="1F497D"/>
            </w:tcBorders>
          </w:tcPr>
          <w:p w:rsidR="00483E9F" w:rsidRPr="008469A3" w:rsidRDefault="00483E9F" w:rsidP="0030438E">
            <w:pPr>
              <w:spacing w:after="0"/>
              <w:ind w:left="199"/>
              <w:rPr>
                <w:rFonts w:ascii="Times New Roman" w:hAnsi="Times New Roman" w:cs="Times New Roman"/>
              </w:rPr>
            </w:pPr>
            <w:r w:rsidRPr="008469A3">
              <w:rPr>
                <w:rFonts w:ascii="Times New Roman" w:hAnsi="Times New Roman" w:cs="Times New Roman"/>
              </w:rPr>
              <w:t>Unidentified (%)</w:t>
            </w:r>
          </w:p>
        </w:tc>
        <w:tc>
          <w:tcPr>
            <w:tcW w:w="1777" w:type="dxa"/>
            <w:tcBorders>
              <w:top w:val="dotted" w:sz="4" w:space="0" w:color="auto"/>
              <w:left w:val="dotted" w:sz="4" w:space="0" w:color="1F497D"/>
              <w:bottom w:val="single" w:sz="12" w:space="0" w:color="1F497D"/>
              <w:right w:val="dotted" w:sz="4" w:space="0" w:color="auto"/>
            </w:tcBorders>
          </w:tcPr>
          <w:p w:rsidR="00483E9F" w:rsidRPr="008469A3" w:rsidRDefault="00483E9F" w:rsidP="0030438E">
            <w:pPr>
              <w:spacing w:after="0"/>
              <w:jc w:val="center"/>
              <w:rPr>
                <w:rFonts w:ascii="Times New Roman" w:hAnsi="Times New Roman" w:cs="Times New Roman"/>
              </w:rPr>
            </w:pPr>
            <w:r w:rsidRPr="008469A3">
              <w:rPr>
                <w:rFonts w:ascii="Times New Roman" w:hAnsi="Times New Roman" w:cs="Times New Roman"/>
              </w:rPr>
              <w:t>16.9</w:t>
            </w:r>
          </w:p>
        </w:tc>
      </w:tr>
    </w:tbl>
    <w:p w:rsidR="00483E9F" w:rsidRDefault="00483E9F" w:rsidP="005C3F33">
      <w:pPr>
        <w:pStyle w:val="Style1"/>
        <w:spacing w:line="240" w:lineRule="auto"/>
        <w:jc w:val="both"/>
        <w:rPr>
          <w:lang w:val="en-US"/>
        </w:rPr>
      </w:pPr>
    </w:p>
    <w:p w:rsidR="00483E9F" w:rsidRDefault="00483E9F" w:rsidP="0030438E">
      <w:pPr>
        <w:pStyle w:val="Style1"/>
        <w:spacing w:line="240" w:lineRule="auto"/>
        <w:jc w:val="both"/>
      </w:pPr>
      <w:r w:rsidRPr="00540645">
        <w:rPr>
          <w:lang w:val="en-US"/>
        </w:rPr>
        <w:t xml:space="preserve">In response to the massive challenge, Iran has established many successful prevention, treatment, and care programmes for addressing and containing drug use and HIV. Many communities benefit from outreach programmes, Drop-in Centres (DICs), </w:t>
      </w:r>
      <w:r w:rsidRPr="00540645">
        <w:t xml:space="preserve">medium-term residential rehabilitation centres, </w:t>
      </w:r>
      <w:r w:rsidRPr="00540645">
        <w:rPr>
          <w:lang w:val="en-US"/>
        </w:rPr>
        <w:t>and other initiatives</w:t>
      </w:r>
      <w:r w:rsidRPr="00540645">
        <w:t xml:space="preserve"> </w:t>
      </w:r>
      <w:r w:rsidRPr="00540645">
        <w:rPr>
          <w:lang w:val="en-US"/>
        </w:rPr>
        <w:t xml:space="preserve">and Non-Governmental Organizations (NGOs) are also actively involved in programme implementation and direct service delivery.  Moreover, Iran is a pioneer country in the area of opioid substitution therapies in addressing HIV prevention and treatment of AIDS, including in prison settings. </w:t>
      </w:r>
      <w:r w:rsidRPr="00540645">
        <w:t>The</w:t>
      </w:r>
      <w:r w:rsidRPr="00073762">
        <w:t xml:space="preserve"> Iranian Prisons Organization has developed targeted activities including, for example, a Methadone Maintenance Treatment (MMT) programme that reaches over 40,000 inmates, 133 centres for Voluntary Counselling and Testing (VCT), as well as initiatives aimed at reducin</w:t>
      </w:r>
      <w:r>
        <w:t>g</w:t>
      </w:r>
      <w:r w:rsidRPr="00073762">
        <w:t xml:space="preserve"> high-risk behaviour among prisoners.</w:t>
      </w:r>
      <w:r w:rsidRPr="00073762">
        <w:rPr>
          <w:rStyle w:val="FootnoteReference"/>
        </w:rPr>
        <w:footnoteReference w:id="30"/>
      </w:r>
      <w:r>
        <w:t xml:space="preserve"> The table below provides information on the treatment and harm reduction centres active in the country and the number of persons admitted in 2013.</w:t>
      </w:r>
      <w:r>
        <w:rPr>
          <w:rStyle w:val="FootnoteReference"/>
        </w:rPr>
        <w:footnoteReference w:id="31"/>
      </w:r>
      <w:r>
        <w:t xml:space="preserve"> </w:t>
      </w:r>
    </w:p>
    <w:p w:rsidR="00483E9F" w:rsidRDefault="00483E9F" w:rsidP="005C3F33">
      <w:pPr>
        <w:pStyle w:val="Style1"/>
        <w:spacing w:line="240" w:lineRule="auto"/>
        <w:jc w:val="both"/>
      </w:pPr>
      <w:r w:rsidRPr="00934E43">
        <w:lastRenderedPageBreak/>
        <w:t>Figure 6:</w:t>
      </w:r>
    </w:p>
    <w:tbl>
      <w:tblPr>
        <w:tblW w:w="9214" w:type="dxa"/>
        <w:tblInd w:w="85" w:type="dxa"/>
        <w:tblLayout w:type="fixed"/>
        <w:tblCellMar>
          <w:left w:w="85" w:type="dxa"/>
          <w:right w:w="85" w:type="dxa"/>
        </w:tblCellMar>
        <w:tblLook w:val="01E0"/>
      </w:tblPr>
      <w:tblGrid>
        <w:gridCol w:w="4111"/>
        <w:gridCol w:w="2268"/>
        <w:gridCol w:w="2835"/>
      </w:tblGrid>
      <w:tr w:rsidR="00483E9F" w:rsidRPr="008469A3" w:rsidTr="0030438E">
        <w:trPr>
          <w:trHeight w:hRule="exact" w:val="460"/>
        </w:trPr>
        <w:tc>
          <w:tcPr>
            <w:tcW w:w="9214" w:type="dxa"/>
            <w:gridSpan w:val="3"/>
            <w:tcBorders>
              <w:top w:val="single" w:sz="12" w:space="0" w:color="1F497D"/>
              <w:left w:val="dotted" w:sz="4" w:space="0" w:color="auto"/>
              <w:bottom w:val="single" w:sz="8" w:space="0" w:color="1F497D"/>
              <w:right w:val="dotted" w:sz="4" w:space="0" w:color="auto"/>
            </w:tcBorders>
            <w:vAlign w:val="center"/>
          </w:tcPr>
          <w:p w:rsidR="00483E9F" w:rsidRPr="008469A3" w:rsidRDefault="006100D5" w:rsidP="00AE2748">
            <w:pPr>
              <w:keepNext/>
              <w:ind w:left="57" w:right="56"/>
              <w:rPr>
                <w:rFonts w:ascii="Times New Roman" w:hAnsi="Times New Roman" w:cs="Times New Roman"/>
                <w:b/>
              </w:rPr>
            </w:pPr>
            <w:r w:rsidRPr="008469A3">
              <w:rPr>
                <w:rFonts w:ascii="Times New Roman" w:hAnsi="Times New Roman" w:cs="Times New Roman"/>
                <w:b/>
              </w:rPr>
              <w:t>Centers</w:t>
            </w:r>
            <w:r w:rsidR="00483E9F" w:rsidRPr="008469A3">
              <w:rPr>
                <w:rFonts w:ascii="Times New Roman" w:hAnsi="Times New Roman" w:cs="Times New Roman"/>
                <w:b/>
              </w:rPr>
              <w:t xml:space="preserve"> Active in the Field of Treatment and Harm Reduction, 2013</w:t>
            </w:r>
          </w:p>
        </w:tc>
      </w:tr>
      <w:tr w:rsidR="00483E9F" w:rsidRPr="008469A3" w:rsidTr="0030438E">
        <w:trPr>
          <w:trHeight w:val="366"/>
        </w:trPr>
        <w:tc>
          <w:tcPr>
            <w:tcW w:w="4111" w:type="dxa"/>
            <w:tcBorders>
              <w:top w:val="single" w:sz="8" w:space="0" w:color="1F497D"/>
              <w:left w:val="dotted" w:sz="4" w:space="0" w:color="1F497D"/>
              <w:bottom w:val="single" w:sz="8" w:space="0" w:color="1F497D"/>
              <w:right w:val="dotted" w:sz="4" w:space="0" w:color="1F497D"/>
            </w:tcBorders>
          </w:tcPr>
          <w:p w:rsidR="00483E9F" w:rsidRPr="008469A3" w:rsidRDefault="00483E9F" w:rsidP="00AE2748">
            <w:pPr>
              <w:keepNext/>
              <w:rPr>
                <w:rFonts w:ascii="Times New Roman" w:hAnsi="Times New Roman" w:cs="Times New Roman"/>
                <w:b/>
              </w:rPr>
            </w:pPr>
          </w:p>
        </w:tc>
        <w:tc>
          <w:tcPr>
            <w:tcW w:w="2268" w:type="dxa"/>
            <w:tcBorders>
              <w:top w:val="single" w:sz="8" w:space="0" w:color="1F497D"/>
              <w:left w:val="dotted" w:sz="4" w:space="0" w:color="1F497D"/>
              <w:bottom w:val="single" w:sz="8" w:space="0" w:color="1F497D"/>
              <w:right w:val="dotted" w:sz="4" w:space="0" w:color="1F497D"/>
            </w:tcBorders>
          </w:tcPr>
          <w:p w:rsidR="00483E9F" w:rsidRPr="008469A3" w:rsidRDefault="00483E9F" w:rsidP="00AE2748">
            <w:pPr>
              <w:keepNext/>
              <w:ind w:left="57" w:right="56"/>
              <w:jc w:val="center"/>
              <w:rPr>
                <w:rFonts w:ascii="Times New Roman" w:hAnsi="Times New Roman" w:cs="Times New Roman"/>
                <w:b/>
              </w:rPr>
            </w:pPr>
            <w:r w:rsidRPr="008469A3">
              <w:rPr>
                <w:rFonts w:ascii="Times New Roman" w:hAnsi="Times New Roman" w:cs="Times New Roman"/>
                <w:b/>
              </w:rPr>
              <w:t xml:space="preserve">Number of </w:t>
            </w:r>
            <w:r w:rsidR="009A63F7" w:rsidRPr="008469A3">
              <w:rPr>
                <w:rFonts w:ascii="Times New Roman" w:hAnsi="Times New Roman" w:cs="Times New Roman"/>
                <w:b/>
              </w:rPr>
              <w:t>Centers</w:t>
            </w:r>
          </w:p>
        </w:tc>
        <w:tc>
          <w:tcPr>
            <w:tcW w:w="2835" w:type="dxa"/>
            <w:tcBorders>
              <w:top w:val="single" w:sz="8" w:space="0" w:color="1F497D"/>
              <w:left w:val="dotted" w:sz="4" w:space="0" w:color="1F497D"/>
              <w:bottom w:val="single" w:sz="8" w:space="0" w:color="1F497D"/>
              <w:right w:val="dotted" w:sz="4" w:space="0" w:color="1F497D"/>
            </w:tcBorders>
          </w:tcPr>
          <w:p w:rsidR="00483E9F" w:rsidRPr="008469A3" w:rsidRDefault="00483E9F" w:rsidP="00AE2748">
            <w:pPr>
              <w:keepNext/>
              <w:ind w:left="57" w:right="56"/>
              <w:jc w:val="center"/>
              <w:rPr>
                <w:rFonts w:ascii="Times New Roman" w:hAnsi="Times New Roman" w:cs="Times New Roman"/>
                <w:b/>
              </w:rPr>
            </w:pPr>
            <w:r w:rsidRPr="008469A3">
              <w:rPr>
                <w:rFonts w:ascii="Times New Roman" w:hAnsi="Times New Roman" w:cs="Times New Roman"/>
                <w:b/>
              </w:rPr>
              <w:t>Number of Admissions</w:t>
            </w:r>
          </w:p>
        </w:tc>
      </w:tr>
      <w:tr w:rsidR="00483E9F" w:rsidRPr="008469A3" w:rsidTr="0030438E">
        <w:trPr>
          <w:trHeight w:val="229"/>
        </w:trPr>
        <w:tc>
          <w:tcPr>
            <w:tcW w:w="4111" w:type="dxa"/>
            <w:tcBorders>
              <w:top w:val="dotted" w:sz="4" w:space="0" w:color="1F497D"/>
              <w:left w:val="dotted" w:sz="4" w:space="0" w:color="1F497D"/>
              <w:bottom w:val="dotted" w:sz="4" w:space="0" w:color="1F497D"/>
              <w:right w:val="dotted" w:sz="4" w:space="0" w:color="1F497D"/>
            </w:tcBorders>
            <w:vAlign w:val="center"/>
          </w:tcPr>
          <w:p w:rsidR="00483E9F" w:rsidRPr="008469A3" w:rsidRDefault="00483E9F" w:rsidP="00AE2748">
            <w:pPr>
              <w:keepNext/>
              <w:rPr>
                <w:rFonts w:ascii="Times New Roman" w:hAnsi="Times New Roman" w:cs="Times New Roman"/>
              </w:rPr>
            </w:pPr>
            <w:r w:rsidRPr="008469A3">
              <w:rPr>
                <w:rFonts w:ascii="Times New Roman" w:hAnsi="Times New Roman" w:cs="Times New Roman"/>
              </w:rPr>
              <w:t>Methadone Maintenance Treatment (MMT)</w:t>
            </w:r>
          </w:p>
        </w:tc>
        <w:tc>
          <w:tcPr>
            <w:tcW w:w="2268" w:type="dxa"/>
            <w:tcBorders>
              <w:top w:val="dotted" w:sz="4" w:space="0" w:color="1F497D"/>
              <w:left w:val="dotted" w:sz="4" w:space="0" w:color="1F497D"/>
              <w:bottom w:val="dotted" w:sz="4" w:space="0" w:color="1F497D"/>
              <w:right w:val="dotted" w:sz="4" w:space="0" w:color="1F497D"/>
            </w:tcBorders>
          </w:tcPr>
          <w:p w:rsidR="00483E9F" w:rsidRPr="008469A3" w:rsidRDefault="00483E9F" w:rsidP="00AE2748">
            <w:pPr>
              <w:keepNext/>
              <w:ind w:left="57" w:right="56"/>
              <w:jc w:val="center"/>
              <w:rPr>
                <w:rFonts w:ascii="Times New Roman" w:hAnsi="Times New Roman" w:cs="Times New Roman"/>
              </w:rPr>
            </w:pPr>
            <w:r w:rsidRPr="008469A3">
              <w:rPr>
                <w:rFonts w:ascii="Times New Roman" w:hAnsi="Times New Roman" w:cs="Times New Roman"/>
              </w:rPr>
              <w:t>n/a</w:t>
            </w:r>
          </w:p>
        </w:tc>
        <w:tc>
          <w:tcPr>
            <w:tcW w:w="2835" w:type="dxa"/>
            <w:tcBorders>
              <w:top w:val="dotted" w:sz="4" w:space="0" w:color="1F497D"/>
              <w:left w:val="dotted" w:sz="4" w:space="0" w:color="1F497D"/>
              <w:bottom w:val="dotted" w:sz="4" w:space="0" w:color="1F497D"/>
              <w:right w:val="dotted" w:sz="4" w:space="0" w:color="1F497D"/>
            </w:tcBorders>
          </w:tcPr>
          <w:p w:rsidR="00483E9F" w:rsidRPr="008469A3" w:rsidRDefault="00483E9F" w:rsidP="00AE2748">
            <w:pPr>
              <w:keepNext/>
              <w:ind w:left="57" w:right="56"/>
              <w:jc w:val="center"/>
              <w:rPr>
                <w:rFonts w:ascii="Times New Roman" w:hAnsi="Times New Roman" w:cs="Times New Roman"/>
              </w:rPr>
            </w:pPr>
            <w:r w:rsidRPr="008469A3">
              <w:rPr>
                <w:rFonts w:ascii="Times New Roman" w:hAnsi="Times New Roman" w:cs="Times New Roman"/>
              </w:rPr>
              <w:t>267,844</w:t>
            </w:r>
          </w:p>
        </w:tc>
      </w:tr>
      <w:tr w:rsidR="00483E9F" w:rsidRPr="008469A3" w:rsidTr="0030438E">
        <w:trPr>
          <w:trHeight w:val="229"/>
        </w:trPr>
        <w:tc>
          <w:tcPr>
            <w:tcW w:w="4111" w:type="dxa"/>
            <w:tcBorders>
              <w:top w:val="dotted" w:sz="4" w:space="0" w:color="1F497D"/>
              <w:left w:val="dotted" w:sz="4" w:space="0" w:color="1F497D"/>
              <w:bottom w:val="dotted" w:sz="4" w:space="0" w:color="1F497D"/>
              <w:right w:val="dotted" w:sz="4" w:space="0" w:color="1F497D"/>
            </w:tcBorders>
            <w:vAlign w:val="center"/>
          </w:tcPr>
          <w:p w:rsidR="00483E9F" w:rsidRPr="008469A3" w:rsidRDefault="00483E9F" w:rsidP="00AE2748">
            <w:pPr>
              <w:keepNext/>
              <w:rPr>
                <w:rFonts w:ascii="Times New Roman" w:hAnsi="Times New Roman" w:cs="Times New Roman"/>
              </w:rPr>
            </w:pPr>
            <w:r w:rsidRPr="008469A3">
              <w:rPr>
                <w:rFonts w:ascii="Times New Roman" w:hAnsi="Times New Roman" w:cs="Times New Roman"/>
              </w:rPr>
              <w:t xml:space="preserve">Maintenance treatment with </w:t>
            </w:r>
            <w:proofErr w:type="spellStart"/>
            <w:r w:rsidRPr="008469A3">
              <w:rPr>
                <w:rFonts w:ascii="Times New Roman" w:hAnsi="Times New Roman" w:cs="Times New Roman"/>
              </w:rPr>
              <w:t>Buprenorphine</w:t>
            </w:r>
            <w:proofErr w:type="spellEnd"/>
          </w:p>
        </w:tc>
        <w:tc>
          <w:tcPr>
            <w:tcW w:w="2268" w:type="dxa"/>
            <w:tcBorders>
              <w:top w:val="dotted" w:sz="4" w:space="0" w:color="1F497D"/>
              <w:left w:val="dotted" w:sz="4" w:space="0" w:color="1F497D"/>
              <w:bottom w:val="dotted" w:sz="4" w:space="0" w:color="1F497D"/>
              <w:right w:val="dotted" w:sz="4" w:space="0" w:color="1F497D"/>
            </w:tcBorders>
          </w:tcPr>
          <w:p w:rsidR="00483E9F" w:rsidRPr="008469A3" w:rsidRDefault="00483E9F" w:rsidP="00AE2748">
            <w:pPr>
              <w:keepNext/>
              <w:ind w:left="57" w:right="56"/>
              <w:jc w:val="center"/>
              <w:rPr>
                <w:rFonts w:ascii="Times New Roman" w:hAnsi="Times New Roman" w:cs="Times New Roman"/>
              </w:rPr>
            </w:pPr>
            <w:r w:rsidRPr="008469A3">
              <w:rPr>
                <w:rFonts w:ascii="Times New Roman" w:hAnsi="Times New Roman" w:cs="Times New Roman"/>
              </w:rPr>
              <w:t>n/a</w:t>
            </w:r>
          </w:p>
        </w:tc>
        <w:tc>
          <w:tcPr>
            <w:tcW w:w="2835" w:type="dxa"/>
            <w:tcBorders>
              <w:top w:val="dotted" w:sz="4" w:space="0" w:color="1F497D"/>
              <w:left w:val="dotted" w:sz="4" w:space="0" w:color="1F497D"/>
              <w:bottom w:val="dotted" w:sz="4" w:space="0" w:color="1F497D"/>
              <w:right w:val="dotted" w:sz="4" w:space="0" w:color="1F497D"/>
            </w:tcBorders>
          </w:tcPr>
          <w:p w:rsidR="00483E9F" w:rsidRPr="008469A3" w:rsidRDefault="00483E9F" w:rsidP="00AE2748">
            <w:pPr>
              <w:keepNext/>
              <w:ind w:left="57" w:right="56"/>
              <w:jc w:val="center"/>
              <w:rPr>
                <w:rFonts w:ascii="Times New Roman" w:hAnsi="Times New Roman" w:cs="Times New Roman"/>
              </w:rPr>
            </w:pPr>
            <w:r w:rsidRPr="008469A3">
              <w:rPr>
                <w:rFonts w:ascii="Times New Roman" w:hAnsi="Times New Roman" w:cs="Times New Roman"/>
              </w:rPr>
              <w:t>24,029</w:t>
            </w:r>
          </w:p>
        </w:tc>
      </w:tr>
      <w:tr w:rsidR="00483E9F" w:rsidRPr="008469A3" w:rsidTr="0030438E">
        <w:trPr>
          <w:trHeight w:val="229"/>
        </w:trPr>
        <w:tc>
          <w:tcPr>
            <w:tcW w:w="4111" w:type="dxa"/>
            <w:tcBorders>
              <w:top w:val="dotted" w:sz="4" w:space="0" w:color="1F497D"/>
              <w:left w:val="dotted" w:sz="4" w:space="0" w:color="1F497D"/>
              <w:bottom w:val="dotted" w:sz="4" w:space="0" w:color="1F497D"/>
              <w:right w:val="dotted" w:sz="4" w:space="0" w:color="1F497D"/>
            </w:tcBorders>
            <w:vAlign w:val="center"/>
          </w:tcPr>
          <w:p w:rsidR="00483E9F" w:rsidRPr="008469A3" w:rsidRDefault="00483E9F" w:rsidP="00AE2748">
            <w:pPr>
              <w:keepNext/>
              <w:rPr>
                <w:rFonts w:ascii="Times New Roman" w:hAnsi="Times New Roman" w:cs="Times New Roman"/>
              </w:rPr>
            </w:pPr>
            <w:r w:rsidRPr="008469A3">
              <w:rPr>
                <w:rFonts w:ascii="Times New Roman" w:hAnsi="Times New Roman" w:cs="Times New Roman"/>
              </w:rPr>
              <w:t>Outpatient detoxification</w:t>
            </w:r>
          </w:p>
        </w:tc>
        <w:tc>
          <w:tcPr>
            <w:tcW w:w="2268" w:type="dxa"/>
            <w:tcBorders>
              <w:top w:val="dotted" w:sz="4" w:space="0" w:color="1F497D"/>
              <w:left w:val="dotted" w:sz="4" w:space="0" w:color="1F497D"/>
              <w:bottom w:val="dotted" w:sz="4" w:space="0" w:color="1F497D"/>
              <w:right w:val="dotted" w:sz="4" w:space="0" w:color="1F497D"/>
            </w:tcBorders>
          </w:tcPr>
          <w:p w:rsidR="00483E9F" w:rsidRPr="008469A3" w:rsidRDefault="00483E9F" w:rsidP="00AE2748">
            <w:pPr>
              <w:keepNext/>
              <w:ind w:left="57" w:right="56"/>
              <w:jc w:val="center"/>
              <w:rPr>
                <w:rFonts w:ascii="Times New Roman" w:hAnsi="Times New Roman" w:cs="Times New Roman"/>
              </w:rPr>
            </w:pPr>
            <w:r w:rsidRPr="008469A3">
              <w:rPr>
                <w:rFonts w:ascii="Times New Roman" w:hAnsi="Times New Roman" w:cs="Times New Roman"/>
              </w:rPr>
              <w:t>n/a</w:t>
            </w:r>
          </w:p>
        </w:tc>
        <w:tc>
          <w:tcPr>
            <w:tcW w:w="2835" w:type="dxa"/>
            <w:tcBorders>
              <w:top w:val="dotted" w:sz="4" w:space="0" w:color="1F497D"/>
              <w:left w:val="dotted" w:sz="4" w:space="0" w:color="1F497D"/>
              <w:bottom w:val="dotted" w:sz="4" w:space="0" w:color="1F497D"/>
              <w:right w:val="dotted" w:sz="4" w:space="0" w:color="1F497D"/>
            </w:tcBorders>
          </w:tcPr>
          <w:p w:rsidR="00483E9F" w:rsidRPr="008469A3" w:rsidRDefault="00483E9F" w:rsidP="00AE2748">
            <w:pPr>
              <w:keepNext/>
              <w:ind w:left="57" w:right="56"/>
              <w:jc w:val="center"/>
              <w:rPr>
                <w:rFonts w:ascii="Times New Roman" w:hAnsi="Times New Roman" w:cs="Times New Roman"/>
              </w:rPr>
            </w:pPr>
            <w:r w:rsidRPr="008469A3">
              <w:rPr>
                <w:rFonts w:ascii="Times New Roman" w:hAnsi="Times New Roman" w:cs="Times New Roman"/>
              </w:rPr>
              <w:t>103,519</w:t>
            </w:r>
          </w:p>
        </w:tc>
      </w:tr>
      <w:tr w:rsidR="00483E9F" w:rsidRPr="008469A3" w:rsidTr="0030438E">
        <w:trPr>
          <w:trHeight w:val="335"/>
        </w:trPr>
        <w:tc>
          <w:tcPr>
            <w:tcW w:w="4111" w:type="dxa"/>
            <w:tcBorders>
              <w:top w:val="dotted" w:sz="4" w:space="0" w:color="1F497D"/>
              <w:left w:val="dotted" w:sz="4" w:space="0" w:color="1F497D"/>
              <w:bottom w:val="dotted" w:sz="4" w:space="0" w:color="1F497D"/>
              <w:right w:val="dotted" w:sz="4" w:space="0" w:color="1F497D"/>
            </w:tcBorders>
            <w:vAlign w:val="center"/>
          </w:tcPr>
          <w:p w:rsidR="00483E9F" w:rsidRPr="008469A3" w:rsidRDefault="00483E9F" w:rsidP="00AE2748">
            <w:pPr>
              <w:keepNext/>
              <w:rPr>
                <w:rFonts w:ascii="Times New Roman" w:hAnsi="Times New Roman" w:cs="Times New Roman"/>
              </w:rPr>
            </w:pPr>
            <w:r w:rsidRPr="008469A3">
              <w:rPr>
                <w:rFonts w:ascii="Times New Roman" w:hAnsi="Times New Roman" w:cs="Times New Roman"/>
              </w:rPr>
              <w:t>Inpatient detoxification</w:t>
            </w:r>
          </w:p>
        </w:tc>
        <w:tc>
          <w:tcPr>
            <w:tcW w:w="2268" w:type="dxa"/>
            <w:tcBorders>
              <w:top w:val="dotted" w:sz="4" w:space="0" w:color="1F497D"/>
              <w:left w:val="dotted" w:sz="4" w:space="0" w:color="1F497D"/>
              <w:bottom w:val="dotted" w:sz="4" w:space="0" w:color="1F497D"/>
              <w:right w:val="dotted" w:sz="4" w:space="0" w:color="1F497D"/>
            </w:tcBorders>
          </w:tcPr>
          <w:p w:rsidR="00483E9F" w:rsidRPr="008469A3" w:rsidRDefault="00483E9F" w:rsidP="00AE2748">
            <w:pPr>
              <w:keepNext/>
              <w:ind w:left="57" w:right="56"/>
              <w:jc w:val="center"/>
              <w:rPr>
                <w:rFonts w:ascii="Times New Roman" w:hAnsi="Times New Roman" w:cs="Times New Roman"/>
              </w:rPr>
            </w:pPr>
            <w:r w:rsidRPr="008469A3">
              <w:rPr>
                <w:rFonts w:ascii="Times New Roman" w:hAnsi="Times New Roman" w:cs="Times New Roman"/>
              </w:rPr>
              <w:t>n/a</w:t>
            </w:r>
          </w:p>
        </w:tc>
        <w:tc>
          <w:tcPr>
            <w:tcW w:w="2835" w:type="dxa"/>
            <w:tcBorders>
              <w:top w:val="dotted" w:sz="4" w:space="0" w:color="1F497D"/>
              <w:left w:val="dotted" w:sz="4" w:space="0" w:color="1F497D"/>
              <w:bottom w:val="dotted" w:sz="4" w:space="0" w:color="1F497D"/>
              <w:right w:val="dotted" w:sz="4" w:space="0" w:color="1F497D"/>
            </w:tcBorders>
          </w:tcPr>
          <w:p w:rsidR="00483E9F" w:rsidRPr="008469A3" w:rsidRDefault="00483E9F" w:rsidP="00AE2748">
            <w:pPr>
              <w:keepNext/>
              <w:ind w:left="57" w:right="56"/>
              <w:jc w:val="center"/>
              <w:rPr>
                <w:rFonts w:ascii="Times New Roman" w:hAnsi="Times New Roman" w:cs="Times New Roman"/>
              </w:rPr>
            </w:pPr>
            <w:r w:rsidRPr="008469A3">
              <w:rPr>
                <w:rFonts w:ascii="Times New Roman" w:hAnsi="Times New Roman" w:cs="Times New Roman"/>
              </w:rPr>
              <w:t>3,973</w:t>
            </w:r>
          </w:p>
        </w:tc>
      </w:tr>
      <w:tr w:rsidR="00483E9F" w:rsidRPr="008469A3" w:rsidTr="0030438E">
        <w:trPr>
          <w:trHeight w:val="229"/>
        </w:trPr>
        <w:tc>
          <w:tcPr>
            <w:tcW w:w="4111" w:type="dxa"/>
            <w:tcBorders>
              <w:top w:val="dotted" w:sz="4" w:space="0" w:color="1F497D"/>
              <w:left w:val="dotted" w:sz="4" w:space="0" w:color="1F497D"/>
              <w:bottom w:val="dotted" w:sz="4" w:space="0" w:color="1F497D"/>
              <w:right w:val="dotted" w:sz="4" w:space="0" w:color="1F497D"/>
            </w:tcBorders>
            <w:vAlign w:val="center"/>
          </w:tcPr>
          <w:p w:rsidR="00483E9F" w:rsidRPr="008469A3" w:rsidRDefault="00483E9F" w:rsidP="00AE2748">
            <w:pPr>
              <w:keepNext/>
              <w:rPr>
                <w:rFonts w:ascii="Times New Roman" w:hAnsi="Times New Roman" w:cs="Times New Roman"/>
              </w:rPr>
            </w:pPr>
            <w:r w:rsidRPr="008469A3">
              <w:rPr>
                <w:rFonts w:ascii="Times New Roman" w:hAnsi="Times New Roman" w:cs="Times New Roman"/>
              </w:rPr>
              <w:t xml:space="preserve">Drop-in </w:t>
            </w:r>
            <w:r w:rsidR="00AB5FA9" w:rsidRPr="008469A3">
              <w:rPr>
                <w:rFonts w:ascii="Times New Roman" w:hAnsi="Times New Roman" w:cs="Times New Roman"/>
              </w:rPr>
              <w:t>Centers</w:t>
            </w:r>
          </w:p>
        </w:tc>
        <w:tc>
          <w:tcPr>
            <w:tcW w:w="2268" w:type="dxa"/>
            <w:tcBorders>
              <w:top w:val="dotted" w:sz="4" w:space="0" w:color="1F497D"/>
              <w:left w:val="dotted" w:sz="4" w:space="0" w:color="1F497D"/>
              <w:bottom w:val="dotted" w:sz="4" w:space="0" w:color="1F497D"/>
              <w:right w:val="dotted" w:sz="4" w:space="0" w:color="1F497D"/>
            </w:tcBorders>
          </w:tcPr>
          <w:p w:rsidR="00483E9F" w:rsidRPr="008469A3" w:rsidRDefault="00483E9F" w:rsidP="00AE2748">
            <w:pPr>
              <w:keepNext/>
              <w:ind w:left="57" w:right="56"/>
              <w:jc w:val="center"/>
              <w:rPr>
                <w:rFonts w:ascii="Times New Roman" w:hAnsi="Times New Roman" w:cs="Times New Roman"/>
              </w:rPr>
            </w:pPr>
            <w:r w:rsidRPr="008469A3">
              <w:rPr>
                <w:rFonts w:ascii="Times New Roman" w:hAnsi="Times New Roman" w:cs="Times New Roman"/>
              </w:rPr>
              <w:t>238</w:t>
            </w:r>
          </w:p>
        </w:tc>
        <w:tc>
          <w:tcPr>
            <w:tcW w:w="2835" w:type="dxa"/>
            <w:tcBorders>
              <w:top w:val="dotted" w:sz="4" w:space="0" w:color="1F497D"/>
              <w:left w:val="dotted" w:sz="4" w:space="0" w:color="1F497D"/>
              <w:bottom w:val="dotted" w:sz="4" w:space="0" w:color="1F497D"/>
              <w:right w:val="dotted" w:sz="4" w:space="0" w:color="1F497D"/>
            </w:tcBorders>
          </w:tcPr>
          <w:p w:rsidR="00483E9F" w:rsidRPr="008469A3" w:rsidRDefault="00483E9F" w:rsidP="00AE2748">
            <w:pPr>
              <w:keepNext/>
              <w:ind w:left="57" w:right="56"/>
              <w:jc w:val="center"/>
              <w:rPr>
                <w:rFonts w:ascii="Times New Roman" w:hAnsi="Times New Roman" w:cs="Times New Roman"/>
              </w:rPr>
            </w:pPr>
            <w:r w:rsidRPr="008469A3">
              <w:rPr>
                <w:rFonts w:ascii="Times New Roman" w:hAnsi="Times New Roman" w:cs="Times New Roman"/>
              </w:rPr>
              <w:t>68,414</w:t>
            </w:r>
          </w:p>
        </w:tc>
      </w:tr>
      <w:tr w:rsidR="00483E9F" w:rsidRPr="008469A3" w:rsidTr="0030438E">
        <w:trPr>
          <w:trHeight w:val="229"/>
        </w:trPr>
        <w:tc>
          <w:tcPr>
            <w:tcW w:w="4111" w:type="dxa"/>
            <w:tcBorders>
              <w:top w:val="dotted" w:sz="4" w:space="0" w:color="1F497D"/>
              <w:left w:val="dotted" w:sz="4" w:space="0" w:color="1F497D"/>
              <w:bottom w:val="dotted" w:sz="4" w:space="0" w:color="1F497D"/>
              <w:right w:val="dotted" w:sz="4" w:space="0" w:color="1F497D"/>
            </w:tcBorders>
            <w:vAlign w:val="center"/>
          </w:tcPr>
          <w:p w:rsidR="00483E9F" w:rsidRPr="008469A3" w:rsidRDefault="00483E9F" w:rsidP="00AE2748">
            <w:pPr>
              <w:keepNext/>
              <w:rPr>
                <w:rFonts w:ascii="Times New Roman" w:hAnsi="Times New Roman" w:cs="Times New Roman"/>
              </w:rPr>
            </w:pPr>
            <w:r w:rsidRPr="008469A3">
              <w:rPr>
                <w:rFonts w:ascii="Times New Roman" w:hAnsi="Times New Roman" w:cs="Times New Roman"/>
              </w:rPr>
              <w:t>Outreach teams</w:t>
            </w:r>
          </w:p>
        </w:tc>
        <w:tc>
          <w:tcPr>
            <w:tcW w:w="2268" w:type="dxa"/>
            <w:tcBorders>
              <w:top w:val="dotted" w:sz="4" w:space="0" w:color="1F497D"/>
              <w:left w:val="dotted" w:sz="4" w:space="0" w:color="1F497D"/>
              <w:bottom w:val="dotted" w:sz="4" w:space="0" w:color="1F497D"/>
              <w:right w:val="dotted" w:sz="4" w:space="0" w:color="1F497D"/>
            </w:tcBorders>
          </w:tcPr>
          <w:p w:rsidR="00483E9F" w:rsidRPr="008469A3" w:rsidRDefault="00483E9F" w:rsidP="00AE2748">
            <w:pPr>
              <w:keepNext/>
              <w:ind w:left="57" w:right="56"/>
              <w:jc w:val="center"/>
              <w:rPr>
                <w:rFonts w:ascii="Times New Roman" w:hAnsi="Times New Roman" w:cs="Times New Roman"/>
              </w:rPr>
            </w:pPr>
            <w:r w:rsidRPr="008469A3">
              <w:rPr>
                <w:rFonts w:ascii="Times New Roman" w:hAnsi="Times New Roman" w:cs="Times New Roman"/>
              </w:rPr>
              <w:t>400</w:t>
            </w:r>
          </w:p>
        </w:tc>
        <w:tc>
          <w:tcPr>
            <w:tcW w:w="2835" w:type="dxa"/>
            <w:tcBorders>
              <w:top w:val="dotted" w:sz="4" w:space="0" w:color="1F497D"/>
              <w:left w:val="dotted" w:sz="4" w:space="0" w:color="1F497D"/>
              <w:bottom w:val="dotted" w:sz="4" w:space="0" w:color="1F497D"/>
              <w:right w:val="dotted" w:sz="4" w:space="0" w:color="1F497D"/>
            </w:tcBorders>
          </w:tcPr>
          <w:p w:rsidR="00483E9F" w:rsidRPr="008469A3" w:rsidRDefault="00483E9F" w:rsidP="00AE2748">
            <w:pPr>
              <w:keepNext/>
              <w:ind w:left="57" w:right="56"/>
              <w:jc w:val="center"/>
              <w:rPr>
                <w:rFonts w:ascii="Times New Roman" w:hAnsi="Times New Roman" w:cs="Times New Roman"/>
              </w:rPr>
            </w:pPr>
            <w:r w:rsidRPr="008469A3">
              <w:rPr>
                <w:rFonts w:ascii="Times New Roman" w:hAnsi="Times New Roman" w:cs="Times New Roman"/>
              </w:rPr>
              <w:t>150,795</w:t>
            </w:r>
          </w:p>
        </w:tc>
      </w:tr>
      <w:tr w:rsidR="00483E9F" w:rsidRPr="008469A3" w:rsidTr="0030438E">
        <w:trPr>
          <w:trHeight w:val="229"/>
        </w:trPr>
        <w:tc>
          <w:tcPr>
            <w:tcW w:w="4111" w:type="dxa"/>
            <w:tcBorders>
              <w:top w:val="dotted" w:sz="4" w:space="0" w:color="1F497D"/>
              <w:left w:val="dotted" w:sz="4" w:space="0" w:color="1F497D"/>
              <w:bottom w:val="dotted" w:sz="4" w:space="0" w:color="1F497D"/>
              <w:right w:val="dotted" w:sz="4" w:space="0" w:color="1F497D"/>
            </w:tcBorders>
            <w:vAlign w:val="center"/>
          </w:tcPr>
          <w:p w:rsidR="00483E9F" w:rsidRPr="008469A3" w:rsidRDefault="00483E9F" w:rsidP="00AE2748">
            <w:pPr>
              <w:keepNext/>
              <w:rPr>
                <w:rFonts w:ascii="Times New Roman" w:hAnsi="Times New Roman" w:cs="Times New Roman"/>
              </w:rPr>
            </w:pPr>
            <w:r w:rsidRPr="008469A3">
              <w:rPr>
                <w:rFonts w:ascii="Times New Roman" w:hAnsi="Times New Roman" w:cs="Times New Roman"/>
              </w:rPr>
              <w:t>Shelters</w:t>
            </w:r>
          </w:p>
        </w:tc>
        <w:tc>
          <w:tcPr>
            <w:tcW w:w="2268" w:type="dxa"/>
            <w:tcBorders>
              <w:top w:val="dotted" w:sz="4" w:space="0" w:color="1F497D"/>
              <w:left w:val="dotted" w:sz="4" w:space="0" w:color="1F497D"/>
              <w:bottom w:val="dotted" w:sz="4" w:space="0" w:color="1F497D"/>
              <w:right w:val="dotted" w:sz="4" w:space="0" w:color="1F497D"/>
            </w:tcBorders>
          </w:tcPr>
          <w:p w:rsidR="00483E9F" w:rsidRPr="008469A3" w:rsidRDefault="00483E9F" w:rsidP="00AE2748">
            <w:pPr>
              <w:keepNext/>
              <w:ind w:left="57" w:right="56"/>
              <w:jc w:val="center"/>
              <w:rPr>
                <w:rFonts w:ascii="Times New Roman" w:hAnsi="Times New Roman" w:cs="Times New Roman"/>
              </w:rPr>
            </w:pPr>
            <w:r w:rsidRPr="008469A3">
              <w:rPr>
                <w:rFonts w:ascii="Times New Roman" w:hAnsi="Times New Roman" w:cs="Times New Roman"/>
              </w:rPr>
              <w:t>41</w:t>
            </w:r>
          </w:p>
        </w:tc>
        <w:tc>
          <w:tcPr>
            <w:tcW w:w="2835" w:type="dxa"/>
            <w:tcBorders>
              <w:top w:val="dotted" w:sz="4" w:space="0" w:color="1F497D"/>
              <w:left w:val="dotted" w:sz="4" w:space="0" w:color="1F497D"/>
              <w:bottom w:val="dotted" w:sz="4" w:space="0" w:color="1F497D"/>
              <w:right w:val="dotted" w:sz="4" w:space="0" w:color="1F497D"/>
            </w:tcBorders>
          </w:tcPr>
          <w:p w:rsidR="00483E9F" w:rsidRPr="008469A3" w:rsidRDefault="00483E9F" w:rsidP="00AE2748">
            <w:pPr>
              <w:keepNext/>
              <w:ind w:left="57" w:right="56"/>
              <w:jc w:val="center"/>
              <w:rPr>
                <w:rFonts w:ascii="Times New Roman" w:hAnsi="Times New Roman" w:cs="Times New Roman"/>
              </w:rPr>
            </w:pPr>
            <w:r w:rsidRPr="008469A3">
              <w:rPr>
                <w:rFonts w:ascii="Times New Roman" w:hAnsi="Times New Roman" w:cs="Times New Roman"/>
              </w:rPr>
              <w:t>5,946</w:t>
            </w:r>
          </w:p>
        </w:tc>
      </w:tr>
      <w:tr w:rsidR="00483E9F" w:rsidRPr="008469A3" w:rsidTr="0030438E">
        <w:trPr>
          <w:trHeight w:val="229"/>
        </w:trPr>
        <w:tc>
          <w:tcPr>
            <w:tcW w:w="4111" w:type="dxa"/>
            <w:tcBorders>
              <w:top w:val="dotted" w:sz="4" w:space="0" w:color="1F497D"/>
              <w:left w:val="dotted" w:sz="4" w:space="0" w:color="1F497D"/>
              <w:bottom w:val="dotted" w:sz="4" w:space="0" w:color="1F497D"/>
              <w:right w:val="dotted" w:sz="4" w:space="0" w:color="1F497D"/>
            </w:tcBorders>
            <w:vAlign w:val="center"/>
          </w:tcPr>
          <w:p w:rsidR="00483E9F" w:rsidRPr="008469A3" w:rsidRDefault="00483E9F" w:rsidP="00AE2748">
            <w:pPr>
              <w:keepNext/>
              <w:rPr>
                <w:rFonts w:ascii="Times New Roman" w:hAnsi="Times New Roman" w:cs="Times New Roman"/>
              </w:rPr>
            </w:pPr>
            <w:r w:rsidRPr="008469A3">
              <w:rPr>
                <w:rFonts w:ascii="Times New Roman" w:hAnsi="Times New Roman" w:cs="Times New Roman"/>
              </w:rPr>
              <w:t xml:space="preserve">Therapeutic </w:t>
            </w:r>
            <w:r w:rsidR="00AB5FA9" w:rsidRPr="008469A3">
              <w:rPr>
                <w:rFonts w:ascii="Times New Roman" w:hAnsi="Times New Roman" w:cs="Times New Roman"/>
              </w:rPr>
              <w:t>Centers</w:t>
            </w:r>
          </w:p>
        </w:tc>
        <w:tc>
          <w:tcPr>
            <w:tcW w:w="2268" w:type="dxa"/>
            <w:tcBorders>
              <w:top w:val="dotted" w:sz="4" w:space="0" w:color="1F497D"/>
              <w:left w:val="dotted" w:sz="4" w:space="0" w:color="1F497D"/>
              <w:bottom w:val="dotted" w:sz="4" w:space="0" w:color="1F497D"/>
              <w:right w:val="dotted" w:sz="4" w:space="0" w:color="1F497D"/>
            </w:tcBorders>
          </w:tcPr>
          <w:p w:rsidR="00483E9F" w:rsidRPr="008469A3" w:rsidRDefault="00483E9F" w:rsidP="00AE2748">
            <w:pPr>
              <w:keepNext/>
              <w:ind w:left="57" w:right="56"/>
              <w:jc w:val="center"/>
              <w:rPr>
                <w:rFonts w:ascii="Times New Roman" w:hAnsi="Times New Roman" w:cs="Times New Roman"/>
              </w:rPr>
            </w:pPr>
            <w:r w:rsidRPr="008469A3">
              <w:rPr>
                <w:rFonts w:ascii="Times New Roman" w:hAnsi="Times New Roman" w:cs="Times New Roman"/>
              </w:rPr>
              <w:t>15</w:t>
            </w:r>
          </w:p>
        </w:tc>
        <w:tc>
          <w:tcPr>
            <w:tcW w:w="2835" w:type="dxa"/>
            <w:tcBorders>
              <w:top w:val="dotted" w:sz="4" w:space="0" w:color="1F497D"/>
              <w:left w:val="dotted" w:sz="4" w:space="0" w:color="1F497D"/>
              <w:bottom w:val="dotted" w:sz="4" w:space="0" w:color="1F497D"/>
              <w:right w:val="dotted" w:sz="4" w:space="0" w:color="1F497D"/>
            </w:tcBorders>
          </w:tcPr>
          <w:p w:rsidR="00483E9F" w:rsidRPr="008469A3" w:rsidRDefault="00483E9F" w:rsidP="00AE2748">
            <w:pPr>
              <w:keepNext/>
              <w:ind w:left="57" w:right="56"/>
              <w:jc w:val="center"/>
              <w:rPr>
                <w:rFonts w:ascii="Times New Roman" w:hAnsi="Times New Roman" w:cs="Times New Roman"/>
              </w:rPr>
            </w:pPr>
            <w:r w:rsidRPr="008469A3">
              <w:rPr>
                <w:rFonts w:ascii="Times New Roman" w:hAnsi="Times New Roman" w:cs="Times New Roman"/>
              </w:rPr>
              <w:t>2,506</w:t>
            </w:r>
          </w:p>
        </w:tc>
      </w:tr>
      <w:tr w:rsidR="00483E9F" w:rsidRPr="008469A3" w:rsidTr="0030438E">
        <w:trPr>
          <w:trHeight w:val="229"/>
        </w:trPr>
        <w:tc>
          <w:tcPr>
            <w:tcW w:w="4111" w:type="dxa"/>
            <w:tcBorders>
              <w:top w:val="dotted" w:sz="4" w:space="0" w:color="1F497D"/>
              <w:left w:val="dotted" w:sz="4" w:space="0" w:color="1F497D"/>
              <w:bottom w:val="single" w:sz="12" w:space="0" w:color="1F497D"/>
              <w:right w:val="dotted" w:sz="4" w:space="0" w:color="1F497D"/>
            </w:tcBorders>
            <w:vAlign w:val="center"/>
          </w:tcPr>
          <w:p w:rsidR="00483E9F" w:rsidRPr="008469A3" w:rsidRDefault="00483E9F" w:rsidP="00AE2748">
            <w:pPr>
              <w:keepNext/>
              <w:rPr>
                <w:rFonts w:ascii="Times New Roman" w:hAnsi="Times New Roman" w:cs="Times New Roman"/>
              </w:rPr>
            </w:pPr>
            <w:r w:rsidRPr="008469A3">
              <w:rPr>
                <w:rFonts w:ascii="Times New Roman" w:hAnsi="Times New Roman" w:cs="Times New Roman"/>
              </w:rPr>
              <w:t xml:space="preserve">Medium-term residential rehab </w:t>
            </w:r>
            <w:r w:rsidR="00AB5FA9" w:rsidRPr="008469A3">
              <w:rPr>
                <w:rFonts w:ascii="Times New Roman" w:hAnsi="Times New Roman" w:cs="Times New Roman"/>
              </w:rPr>
              <w:t>centers</w:t>
            </w:r>
          </w:p>
        </w:tc>
        <w:tc>
          <w:tcPr>
            <w:tcW w:w="2268" w:type="dxa"/>
            <w:tcBorders>
              <w:top w:val="dotted" w:sz="4" w:space="0" w:color="1F497D"/>
              <w:left w:val="dotted" w:sz="4" w:space="0" w:color="1F497D"/>
              <w:bottom w:val="single" w:sz="12" w:space="0" w:color="1F497D"/>
              <w:right w:val="dotted" w:sz="4" w:space="0" w:color="1F497D"/>
            </w:tcBorders>
          </w:tcPr>
          <w:p w:rsidR="00483E9F" w:rsidRPr="008469A3" w:rsidRDefault="00483E9F" w:rsidP="00AE2748">
            <w:pPr>
              <w:keepNext/>
              <w:ind w:left="57" w:right="56"/>
              <w:jc w:val="center"/>
              <w:rPr>
                <w:rFonts w:ascii="Times New Roman" w:hAnsi="Times New Roman" w:cs="Times New Roman"/>
              </w:rPr>
            </w:pPr>
            <w:r w:rsidRPr="008469A3">
              <w:rPr>
                <w:rFonts w:ascii="Times New Roman" w:hAnsi="Times New Roman" w:cs="Times New Roman"/>
              </w:rPr>
              <w:t>651</w:t>
            </w:r>
          </w:p>
        </w:tc>
        <w:tc>
          <w:tcPr>
            <w:tcW w:w="2835" w:type="dxa"/>
            <w:tcBorders>
              <w:top w:val="dotted" w:sz="4" w:space="0" w:color="1F497D"/>
              <w:left w:val="dotted" w:sz="4" w:space="0" w:color="1F497D"/>
              <w:bottom w:val="single" w:sz="12" w:space="0" w:color="1F497D"/>
              <w:right w:val="dotted" w:sz="4" w:space="0" w:color="1F497D"/>
            </w:tcBorders>
          </w:tcPr>
          <w:p w:rsidR="00483E9F" w:rsidRPr="008469A3" w:rsidRDefault="00483E9F" w:rsidP="00AE2748">
            <w:pPr>
              <w:keepNext/>
              <w:ind w:left="57" w:right="56"/>
              <w:jc w:val="center"/>
              <w:rPr>
                <w:rFonts w:ascii="Times New Roman" w:hAnsi="Times New Roman" w:cs="Times New Roman"/>
              </w:rPr>
            </w:pPr>
            <w:r w:rsidRPr="008469A3">
              <w:rPr>
                <w:rFonts w:ascii="Times New Roman" w:hAnsi="Times New Roman" w:cs="Times New Roman"/>
              </w:rPr>
              <w:t>128,368</w:t>
            </w:r>
          </w:p>
        </w:tc>
      </w:tr>
    </w:tbl>
    <w:p w:rsidR="00483E9F" w:rsidRDefault="00483E9F" w:rsidP="005C3F33">
      <w:pPr>
        <w:tabs>
          <w:tab w:val="num" w:pos="1078"/>
        </w:tabs>
        <w:ind w:left="-360" w:right="8"/>
        <w:jc w:val="both"/>
        <w:rPr>
          <w:color w:val="7030A0"/>
        </w:rPr>
      </w:pPr>
    </w:p>
    <w:p w:rsidR="00483E9F" w:rsidRPr="00073762" w:rsidRDefault="00483E9F" w:rsidP="00A1755E">
      <w:pPr>
        <w:pStyle w:val="Style1"/>
        <w:spacing w:line="240" w:lineRule="auto"/>
        <w:jc w:val="both"/>
        <w:rPr>
          <w:color w:val="C00000"/>
          <w:lang w:val="en-US"/>
        </w:rPr>
      </w:pPr>
      <w:r w:rsidRPr="00E82B94">
        <w:rPr>
          <w:lang w:val="en-US"/>
        </w:rPr>
        <w:t xml:space="preserve">The Minister of Interior of Iran has identified the establishment of a community-based approach to drug </w:t>
      </w:r>
      <w:r>
        <w:rPr>
          <w:lang w:val="en-US"/>
        </w:rPr>
        <w:t>demand</w:t>
      </w:r>
      <w:r w:rsidRPr="00E82B94">
        <w:rPr>
          <w:lang w:val="en-US"/>
        </w:rPr>
        <w:t xml:space="preserve"> as a top Government priority. In addition, Iran has been the only country in the world to identify “Drug Prevention and Control” as one of the five priority areas under the United Nations Development (UNDAF) for 2012-2016. </w:t>
      </w:r>
      <w:r w:rsidRPr="00E82B94">
        <w:t>This</w:t>
      </w:r>
      <w:r>
        <w:t xml:space="preserve"> is not still the case even in drug producing countries such as Colombia and Afghanistan or other badly affected drug transit countries.</w:t>
      </w:r>
    </w:p>
    <w:p w:rsidR="00483E9F" w:rsidRPr="00FD0B4F" w:rsidRDefault="00483E9F" w:rsidP="006963F5">
      <w:pPr>
        <w:pStyle w:val="Style1"/>
        <w:spacing w:before="240" w:line="240" w:lineRule="auto"/>
        <w:jc w:val="both"/>
        <w:rPr>
          <w:b/>
          <w:bCs/>
          <w:lang w:val="en-US"/>
        </w:rPr>
      </w:pPr>
      <w:r w:rsidRPr="00FD0B4F">
        <w:rPr>
          <w:b/>
          <w:bCs/>
          <w:lang w:val="en-US"/>
        </w:rPr>
        <w:t xml:space="preserve">2.3.4 Alternative </w:t>
      </w:r>
      <w:r w:rsidR="00A67FD9">
        <w:rPr>
          <w:b/>
          <w:bCs/>
          <w:lang w:val="en-US"/>
        </w:rPr>
        <w:t>Livelihoods</w:t>
      </w:r>
    </w:p>
    <w:p w:rsidR="00483E9F" w:rsidRPr="00FD0B4F" w:rsidRDefault="00483E9F" w:rsidP="00FD0B4F">
      <w:pPr>
        <w:pStyle w:val="Style1"/>
        <w:spacing w:line="240" w:lineRule="auto"/>
        <w:jc w:val="both"/>
        <w:rPr>
          <w:lang w:val="en-US"/>
        </w:rPr>
      </w:pPr>
    </w:p>
    <w:p w:rsidR="00483E9F" w:rsidRDefault="00483E9F" w:rsidP="00F8170D">
      <w:pPr>
        <w:tabs>
          <w:tab w:val="num" w:pos="1078"/>
        </w:tabs>
        <w:spacing w:line="240" w:lineRule="auto"/>
        <w:ind w:right="8"/>
        <w:jc w:val="both"/>
        <w:rPr>
          <w:rFonts w:ascii="Times New Roman" w:hAnsi="Times New Roman" w:cs="Times New Roman"/>
          <w:sz w:val="24"/>
          <w:szCs w:val="24"/>
        </w:rPr>
      </w:pPr>
      <w:r w:rsidRPr="00FD0B4F">
        <w:rPr>
          <w:rFonts w:ascii="Times New Roman" w:hAnsi="Times New Roman" w:cs="Times New Roman"/>
          <w:sz w:val="24"/>
          <w:szCs w:val="24"/>
        </w:rPr>
        <w:t>Neighbouring Afghanistan has the world’s largest opium poppy cultivation</w:t>
      </w:r>
      <w:r>
        <w:rPr>
          <w:rFonts w:ascii="Times New Roman" w:hAnsi="Times New Roman" w:cs="Times New Roman"/>
          <w:spacing w:val="-1"/>
        </w:rPr>
        <w:t>.</w:t>
      </w:r>
      <w:r>
        <w:rPr>
          <w:rStyle w:val="FootnoteReference"/>
          <w:rFonts w:ascii="Times New Roman" w:hAnsi="Times New Roman"/>
          <w:spacing w:val="-1"/>
        </w:rPr>
        <w:footnoteReference w:id="32"/>
      </w:r>
      <w:r>
        <w:rPr>
          <w:rFonts w:ascii="Times New Roman" w:hAnsi="Times New Roman" w:cs="Times New Roman"/>
          <w:spacing w:val="-1"/>
        </w:rPr>
        <w:t xml:space="preserve"> </w:t>
      </w:r>
      <w:r w:rsidRPr="00FD0B4F">
        <w:rPr>
          <w:rFonts w:ascii="Times New Roman" w:hAnsi="Times New Roman" w:cs="Times New Roman"/>
          <w:sz w:val="24"/>
          <w:szCs w:val="24"/>
        </w:rPr>
        <w:t xml:space="preserve">According to the </w:t>
      </w:r>
      <w:hyperlink r:id="rId17" w:history="1">
        <w:r w:rsidRPr="00FD0B4F">
          <w:rPr>
            <w:rFonts w:ascii="Times New Roman" w:hAnsi="Times New Roman" w:cs="Times New Roman"/>
            <w:sz w:val="24"/>
            <w:szCs w:val="24"/>
          </w:rPr>
          <w:t>2014 Afghanistan Opium Survey</w:t>
        </w:r>
      </w:hyperlink>
      <w:r w:rsidRPr="00FD0B4F">
        <w:rPr>
          <w:rFonts w:ascii="Times New Roman" w:hAnsi="Times New Roman" w:cs="Times New Roman"/>
          <w:sz w:val="24"/>
          <w:szCs w:val="24"/>
        </w:rPr>
        <w:t xml:space="preserve">, opium cultivation increased by 7%, as the total area under cultivation rose from 209,000 hectares (ha) in 2013 to 224,000 ha. </w:t>
      </w:r>
    </w:p>
    <w:p w:rsidR="00483E9F" w:rsidRPr="00FD0B4F" w:rsidRDefault="00483E9F" w:rsidP="009246C4">
      <w:pPr>
        <w:tabs>
          <w:tab w:val="num" w:pos="1078"/>
        </w:tabs>
        <w:spacing w:line="240" w:lineRule="auto"/>
        <w:ind w:right="8"/>
        <w:jc w:val="both"/>
        <w:rPr>
          <w:rFonts w:ascii="Times New Roman" w:hAnsi="Times New Roman" w:cs="Times New Roman"/>
          <w:sz w:val="24"/>
          <w:szCs w:val="24"/>
        </w:rPr>
      </w:pPr>
      <w:r w:rsidRPr="00FD0B4F">
        <w:rPr>
          <w:rFonts w:ascii="Times New Roman" w:hAnsi="Times New Roman" w:cs="Times New Roman"/>
          <w:sz w:val="24"/>
          <w:szCs w:val="24"/>
        </w:rPr>
        <w:t xml:space="preserve">The vast majority (89%) of total opium poppy cultivation in 2014 took place in nine provinces throughout Afghanistan’s Southern and Western regions, including the three provinces of Farah, Herat, and </w:t>
      </w:r>
      <w:proofErr w:type="spellStart"/>
      <w:r w:rsidRPr="00FD0B4F">
        <w:rPr>
          <w:rFonts w:ascii="Times New Roman" w:hAnsi="Times New Roman" w:cs="Times New Roman"/>
          <w:sz w:val="24"/>
          <w:szCs w:val="24"/>
        </w:rPr>
        <w:t>Nimrouz</w:t>
      </w:r>
      <w:proofErr w:type="spellEnd"/>
      <w:r w:rsidRPr="00FD0B4F">
        <w:rPr>
          <w:rFonts w:ascii="Times New Roman" w:hAnsi="Times New Roman" w:cs="Times New Roman"/>
          <w:sz w:val="24"/>
          <w:szCs w:val="24"/>
        </w:rPr>
        <w:t xml:space="preserve"> that border Iran.</w:t>
      </w:r>
      <w:r w:rsidRPr="00934E43">
        <w:rPr>
          <w:rStyle w:val="FootnoteReference"/>
          <w:rFonts w:cs="Arial"/>
        </w:rPr>
        <w:footnoteReference w:id="33"/>
      </w:r>
      <w:r w:rsidRPr="00934E43">
        <w:rPr>
          <w:rStyle w:val="FootnoteReference"/>
          <w:rFonts w:cs="Arial"/>
        </w:rPr>
        <w:t xml:space="preserve"> </w:t>
      </w:r>
      <w:r w:rsidRPr="00FD0B4F">
        <w:rPr>
          <w:rFonts w:ascii="Times New Roman" w:hAnsi="Times New Roman" w:cs="Times New Roman"/>
          <w:sz w:val="24"/>
          <w:szCs w:val="24"/>
        </w:rPr>
        <w:t>This comes after the year 2013 witnessed a record increase of 36% in cultivation compared to 2012.</w:t>
      </w:r>
      <w:r w:rsidRPr="00934E43">
        <w:rPr>
          <w:rStyle w:val="FootnoteReference"/>
          <w:rFonts w:ascii="Times New Roman" w:hAnsi="Times New Roman"/>
          <w:spacing w:val="-1"/>
        </w:rPr>
        <w:footnoteReference w:id="34"/>
      </w:r>
      <w:r w:rsidRPr="00D31356">
        <w:rPr>
          <w:rFonts w:ascii="Times New Roman" w:hAnsi="Times New Roman" w:cs="Times New Roman"/>
          <w:spacing w:val="-1"/>
        </w:rPr>
        <w:t xml:space="preserve"> </w:t>
      </w:r>
      <w:r w:rsidRPr="00FD0B4F">
        <w:rPr>
          <w:rFonts w:ascii="Times New Roman" w:hAnsi="Times New Roman" w:cs="Times New Roman"/>
          <w:sz w:val="24"/>
          <w:szCs w:val="24"/>
        </w:rPr>
        <w:t>This challenge is a major obstacle to Afghan reconstruction and economic development in addition to education, employment, empowerment and equality for all Afghanis.</w:t>
      </w:r>
    </w:p>
    <w:p w:rsidR="00483E9F" w:rsidRPr="004504E4" w:rsidRDefault="00483E9F" w:rsidP="009246C4">
      <w:pPr>
        <w:spacing w:line="240" w:lineRule="auto"/>
        <w:jc w:val="both"/>
        <w:rPr>
          <w:rFonts w:ascii="Times New Roman" w:hAnsi="Times New Roman" w:cs="Times New Roman"/>
          <w:spacing w:val="-1"/>
          <w:sz w:val="24"/>
          <w:szCs w:val="24"/>
        </w:rPr>
      </w:pPr>
      <w:r w:rsidRPr="004504E4">
        <w:rPr>
          <w:rFonts w:ascii="Times New Roman" w:hAnsi="Times New Roman" w:cs="Times New Roman"/>
          <w:spacing w:val="-1"/>
          <w:sz w:val="24"/>
          <w:szCs w:val="24"/>
        </w:rPr>
        <w:t>This challenge has spill-over effects on the Iranian border province Khorasan Razavi, which is located in North-eastern </w:t>
      </w:r>
      <w:hyperlink r:id="rId18" w:tooltip="Iran" w:history="1">
        <w:r w:rsidRPr="004504E4">
          <w:rPr>
            <w:rFonts w:ascii="Times New Roman" w:hAnsi="Times New Roman" w:cs="Times New Roman"/>
            <w:spacing w:val="-1"/>
            <w:sz w:val="24"/>
            <w:szCs w:val="24"/>
          </w:rPr>
          <w:t>Iran</w:t>
        </w:r>
      </w:hyperlink>
      <w:r w:rsidRPr="004504E4">
        <w:rPr>
          <w:rFonts w:ascii="Times New Roman" w:hAnsi="Times New Roman" w:cs="Times New Roman"/>
          <w:spacing w:val="-1"/>
          <w:sz w:val="24"/>
          <w:szCs w:val="24"/>
        </w:rPr>
        <w:t xml:space="preserve"> and shares 302 kilometers of common borders with Afghanistan’s </w:t>
      </w:r>
      <w:r w:rsidRPr="004504E4">
        <w:rPr>
          <w:rFonts w:ascii="Times New Roman" w:hAnsi="Times New Roman" w:cs="Times New Roman"/>
          <w:spacing w:val="-1"/>
          <w:sz w:val="24"/>
          <w:szCs w:val="24"/>
        </w:rPr>
        <w:lastRenderedPageBreak/>
        <w:t>Farah and Herat. The province’s Dogharoun/Tayabad Customs is the largest official land border with Afghanistan. It receives a huge bulk of goods and equipment and transit containers (in average 100-200 trucks/day) originating from Bandar Abbas Customs in the South on a daily basis, for on-ward entry into Herat Province of Afghanistan, and cross-checks 500-700 containers per day</w:t>
      </w:r>
      <w:r w:rsidRPr="004504E4">
        <w:rPr>
          <w:rStyle w:val="FootnoteReference"/>
          <w:rFonts w:ascii="Times New Roman" w:hAnsi="Times New Roman"/>
          <w:spacing w:val="-1"/>
          <w:sz w:val="24"/>
          <w:szCs w:val="24"/>
        </w:rPr>
        <w:footnoteReference w:id="35"/>
      </w:r>
      <w:r w:rsidRPr="004504E4">
        <w:rPr>
          <w:rFonts w:ascii="Times New Roman" w:hAnsi="Times New Roman" w:cs="Times New Roman"/>
          <w:spacing w:val="-1"/>
          <w:sz w:val="24"/>
          <w:szCs w:val="24"/>
        </w:rPr>
        <w:t>, as well as the entry and exit of thousands of Afghans.</w:t>
      </w:r>
    </w:p>
    <w:p w:rsidR="00483E9F" w:rsidRDefault="00483E9F" w:rsidP="009246C4">
      <w:pPr>
        <w:tabs>
          <w:tab w:val="num" w:pos="1078"/>
        </w:tabs>
        <w:spacing w:line="240" w:lineRule="auto"/>
        <w:ind w:right="8"/>
        <w:jc w:val="both"/>
        <w:rPr>
          <w:rFonts w:ascii="Times New Roman" w:hAnsi="Times New Roman" w:cs="Times New Roman"/>
          <w:spacing w:val="-1"/>
          <w:sz w:val="24"/>
          <w:szCs w:val="24"/>
        </w:rPr>
      </w:pPr>
      <w:r w:rsidRPr="004504E4">
        <w:rPr>
          <w:rFonts w:ascii="Times New Roman" w:hAnsi="Times New Roman" w:cs="Times New Roman"/>
          <w:spacing w:val="-1"/>
          <w:sz w:val="24"/>
          <w:szCs w:val="24"/>
        </w:rPr>
        <w:t xml:space="preserve">The promotion of alternative livelihoods and job creation on the shared borders with Afghanistan has been gaining increasing importance and interest in recent years. The detrimental impact of opium poppy cultivation and its subsequent trafficking in and from Afghanistan has enhanced efforts by the Government of Afghanistan, the international community, and states neighboring Afghanistan such as Iran, to seek solutions through a combination of strategies, including the promotion of alternative livelihoods. </w:t>
      </w:r>
    </w:p>
    <w:p w:rsidR="00F8170D" w:rsidRDefault="00483E9F" w:rsidP="00C04214">
      <w:pPr>
        <w:tabs>
          <w:tab w:val="num" w:pos="1078"/>
        </w:tabs>
        <w:spacing w:line="240" w:lineRule="auto"/>
        <w:ind w:right="8"/>
        <w:jc w:val="both"/>
        <w:rPr>
          <w:rFonts w:ascii="Times New Roman" w:hAnsi="Times New Roman" w:cs="Times New Roman"/>
          <w:spacing w:val="-1"/>
          <w:sz w:val="24"/>
          <w:szCs w:val="24"/>
        </w:rPr>
      </w:pPr>
      <w:r w:rsidRPr="004504E4">
        <w:rPr>
          <w:rFonts w:ascii="Times New Roman" w:hAnsi="Times New Roman" w:cs="Times New Roman"/>
          <w:spacing w:val="-1"/>
          <w:sz w:val="24"/>
          <w:szCs w:val="24"/>
        </w:rPr>
        <w:t xml:space="preserve">The Iranian Government has lent its support to local communities in Farah and Herat through the introduction and implementation of a number of agricultural and horticultural programmes. </w:t>
      </w:r>
      <w:r>
        <w:rPr>
          <w:rFonts w:ascii="Times New Roman" w:hAnsi="Times New Roman" w:cs="Times New Roman"/>
          <w:spacing w:val="-1"/>
          <w:sz w:val="24"/>
          <w:szCs w:val="24"/>
        </w:rPr>
        <w:t xml:space="preserve">Iran has wide range of </w:t>
      </w:r>
      <w:r w:rsidRPr="00F3642F">
        <w:rPr>
          <w:rFonts w:ascii="Times New Roman" w:hAnsi="Times New Roman" w:cs="Times New Roman"/>
          <w:spacing w:val="-1"/>
          <w:sz w:val="24"/>
          <w:szCs w:val="24"/>
        </w:rPr>
        <w:t xml:space="preserve">human resources and technical know-how </w:t>
      </w:r>
      <w:r>
        <w:rPr>
          <w:rFonts w:ascii="Times New Roman" w:hAnsi="Times New Roman" w:cs="Times New Roman"/>
          <w:spacing w:val="-1"/>
          <w:sz w:val="24"/>
          <w:szCs w:val="24"/>
        </w:rPr>
        <w:t xml:space="preserve">that could extensively </w:t>
      </w:r>
      <w:r w:rsidRPr="00F3642F">
        <w:rPr>
          <w:rFonts w:ascii="Times New Roman" w:hAnsi="Times New Roman" w:cs="Times New Roman"/>
          <w:spacing w:val="-1"/>
          <w:sz w:val="24"/>
          <w:szCs w:val="24"/>
        </w:rPr>
        <w:t xml:space="preserve">assist </w:t>
      </w:r>
      <w:r>
        <w:rPr>
          <w:rFonts w:ascii="Times New Roman" w:hAnsi="Times New Roman" w:cs="Times New Roman"/>
          <w:spacing w:val="-1"/>
          <w:sz w:val="24"/>
          <w:szCs w:val="24"/>
        </w:rPr>
        <w:t xml:space="preserve">and cooperate with UNODC under the </w:t>
      </w:r>
      <w:r w:rsidRPr="006E61A9">
        <w:rPr>
          <w:rFonts w:ascii="Times New Roman" w:hAnsi="Times New Roman" w:cs="Times New Roman"/>
          <w:spacing w:val="-1"/>
          <w:sz w:val="24"/>
          <w:szCs w:val="24"/>
        </w:rPr>
        <w:t xml:space="preserve">Alternative Livelihoods and Sustainable Development </w:t>
      </w:r>
      <w:r>
        <w:rPr>
          <w:rFonts w:ascii="Times New Roman" w:hAnsi="Times New Roman" w:cs="Times New Roman"/>
          <w:spacing w:val="-1"/>
          <w:sz w:val="24"/>
          <w:szCs w:val="24"/>
        </w:rPr>
        <w:t xml:space="preserve">activities </w:t>
      </w:r>
      <w:r w:rsidRPr="006E61A9">
        <w:rPr>
          <w:rFonts w:ascii="Times New Roman" w:hAnsi="Times New Roman" w:cs="Times New Roman"/>
          <w:spacing w:val="-1"/>
          <w:sz w:val="24"/>
          <w:szCs w:val="24"/>
        </w:rPr>
        <w:t xml:space="preserve">for upgrading the livelihoods of </w:t>
      </w:r>
      <w:r w:rsidRPr="00F3642F">
        <w:rPr>
          <w:rFonts w:ascii="Times New Roman" w:hAnsi="Times New Roman" w:cs="Times New Roman"/>
          <w:spacing w:val="-1"/>
          <w:sz w:val="24"/>
          <w:szCs w:val="24"/>
        </w:rPr>
        <w:t>Afghan</w:t>
      </w:r>
      <w:r>
        <w:rPr>
          <w:rFonts w:ascii="Times New Roman" w:hAnsi="Times New Roman" w:cs="Times New Roman"/>
          <w:spacing w:val="-1"/>
          <w:sz w:val="24"/>
          <w:szCs w:val="24"/>
        </w:rPr>
        <w:t xml:space="preserve"> population in the provinces bordering Iran. </w:t>
      </w:r>
    </w:p>
    <w:p w:rsidR="00483E9F" w:rsidRPr="004504E4" w:rsidRDefault="00483E9F" w:rsidP="00C04214">
      <w:pPr>
        <w:tabs>
          <w:tab w:val="num" w:pos="1078"/>
        </w:tabs>
        <w:spacing w:line="240" w:lineRule="auto"/>
        <w:ind w:right="8"/>
        <w:jc w:val="both"/>
        <w:rPr>
          <w:rFonts w:ascii="Times New Roman" w:hAnsi="Times New Roman" w:cs="Times New Roman"/>
          <w:spacing w:val="-1"/>
          <w:sz w:val="24"/>
          <w:szCs w:val="24"/>
        </w:rPr>
      </w:pPr>
      <w:r>
        <w:rPr>
          <w:rFonts w:ascii="Times New Roman" w:hAnsi="Times New Roman" w:cs="Times New Roman"/>
          <w:spacing w:val="-1"/>
          <w:sz w:val="24"/>
          <w:szCs w:val="24"/>
        </w:rPr>
        <w:t>These programmes could also include inter alia activities that upgrade the economical livelihoods of Afghan emigrant population in Iran</w:t>
      </w:r>
      <w:r w:rsidRPr="004504E4">
        <w:rPr>
          <w:rFonts w:ascii="Times New Roman" w:hAnsi="Times New Roman" w:cs="Times New Roman"/>
          <w:spacing w:val="-1"/>
          <w:sz w:val="24"/>
          <w:szCs w:val="24"/>
        </w:rPr>
        <w:t xml:space="preserve">. </w:t>
      </w:r>
    </w:p>
    <w:p w:rsidR="00483E9F" w:rsidRPr="004504E4" w:rsidRDefault="00483E9F" w:rsidP="009246C4">
      <w:pPr>
        <w:tabs>
          <w:tab w:val="num" w:pos="1078"/>
        </w:tabs>
        <w:spacing w:line="240" w:lineRule="auto"/>
        <w:ind w:right="8"/>
        <w:jc w:val="both"/>
        <w:rPr>
          <w:rFonts w:ascii="Times New Roman" w:hAnsi="Times New Roman" w:cs="Times New Roman"/>
          <w:spacing w:val="-1"/>
          <w:sz w:val="24"/>
          <w:szCs w:val="24"/>
        </w:rPr>
      </w:pPr>
      <w:r w:rsidRPr="004504E4">
        <w:rPr>
          <w:rFonts w:ascii="Times New Roman" w:hAnsi="Times New Roman" w:cs="Times New Roman"/>
          <w:spacing w:val="-1"/>
          <w:sz w:val="24"/>
          <w:szCs w:val="24"/>
        </w:rPr>
        <w:t>During the Triangular Initiative (TI) Ministerial Meeting in Vienna in March 2014, the drug control Ministers of Afghanistan, Iran, and Pakistan, in the presence of the UNODC Executive Director, reconfirmed their desire and willingness to cooperate with one another at their border provinces under Alternative Livelihood and Job Creation projects, as a tool to curb the illicit cultivation and trafficking of drugs. More recently, at an Alternative Livelihood Workshop conducted by UNODC Iran with the DCHQ in April 2014, the Iranian counterparts communicated their willingness to participate in a new Alternative Livelihood programme by UNODC Iran along the border areas between Iran (Khorasan Razavi) and Afghanistan (Herat and Farah) provinces.</w:t>
      </w:r>
    </w:p>
    <w:p w:rsidR="00F8170D" w:rsidRDefault="00F8170D" w:rsidP="005C3F33">
      <w:pPr>
        <w:rPr>
          <w:rFonts w:ascii="Times New Roman" w:hAnsi="Times New Roman" w:cs="Times New Roman"/>
          <w:b/>
          <w:bCs/>
          <w:sz w:val="24"/>
          <w:szCs w:val="24"/>
        </w:rPr>
      </w:pPr>
    </w:p>
    <w:p w:rsidR="00483E9F" w:rsidRPr="00BB1006" w:rsidRDefault="00483E9F" w:rsidP="005C3F33">
      <w:pPr>
        <w:rPr>
          <w:rFonts w:ascii="Times New Roman" w:hAnsi="Times New Roman" w:cs="Times New Roman"/>
          <w:b/>
          <w:bCs/>
          <w:sz w:val="24"/>
          <w:szCs w:val="24"/>
        </w:rPr>
      </w:pPr>
      <w:r w:rsidRPr="00BB1006">
        <w:rPr>
          <w:rFonts w:ascii="Times New Roman" w:hAnsi="Times New Roman" w:cs="Times New Roman"/>
          <w:b/>
          <w:bCs/>
          <w:sz w:val="24"/>
          <w:szCs w:val="24"/>
        </w:rPr>
        <w:t>2.4 Regional and International Cooperation</w:t>
      </w:r>
    </w:p>
    <w:p w:rsidR="00483E9F" w:rsidRPr="006A5563" w:rsidRDefault="00483E9F" w:rsidP="00C218E0">
      <w:pPr>
        <w:spacing w:before="100" w:beforeAutospacing="1" w:after="100" w:afterAutospacing="1" w:line="240" w:lineRule="auto"/>
        <w:jc w:val="both"/>
        <w:rPr>
          <w:rFonts w:ascii="Times New Roman" w:hAnsi="Times New Roman" w:cs="Times New Roman"/>
          <w:sz w:val="24"/>
          <w:szCs w:val="24"/>
        </w:rPr>
      </w:pPr>
      <w:r w:rsidRPr="006A5563">
        <w:rPr>
          <w:rFonts w:ascii="Times New Roman" w:hAnsi="Times New Roman" w:cs="Times New Roman"/>
          <w:sz w:val="24"/>
          <w:szCs w:val="24"/>
        </w:rPr>
        <w:t xml:space="preserve">The </w:t>
      </w:r>
      <w:r>
        <w:rPr>
          <w:rFonts w:ascii="Times New Roman" w:hAnsi="Times New Roman" w:cs="Times New Roman"/>
          <w:sz w:val="24"/>
          <w:szCs w:val="24"/>
        </w:rPr>
        <w:t xml:space="preserve">country </w:t>
      </w:r>
      <w:r w:rsidRPr="006A5563">
        <w:rPr>
          <w:rFonts w:ascii="Times New Roman" w:hAnsi="Times New Roman" w:cs="Times New Roman"/>
          <w:sz w:val="24"/>
          <w:szCs w:val="24"/>
        </w:rPr>
        <w:t xml:space="preserve">participates actively in international fora on countering narcotics and crime, such as the CND and the CCPCJ, in addition to a number of UNODC-led initiatives which will be covered under section 3.1 on the Past and Current Activities of UNODC in Iran. </w:t>
      </w:r>
    </w:p>
    <w:p w:rsidR="00483E9F" w:rsidRPr="00751C72" w:rsidRDefault="00483E9F" w:rsidP="00C218E0">
      <w:pPr>
        <w:spacing w:before="100" w:beforeAutospacing="1" w:after="100" w:afterAutospacing="1" w:line="240" w:lineRule="auto"/>
        <w:jc w:val="both"/>
      </w:pPr>
      <w:r w:rsidRPr="006A5563">
        <w:rPr>
          <w:rFonts w:ascii="Times New Roman" w:hAnsi="Times New Roman" w:cs="Times New Roman"/>
          <w:sz w:val="24"/>
          <w:szCs w:val="24"/>
        </w:rPr>
        <w:t>National authorities give high importance to engagement in regional and international initiatives, including, inter-alia, strengthening regional cooperation structures; strengthening cooperation with regional organizations; and more active contribution within the Paris Pact for reducing cultivation, production and smuggling of drugs from Afghanistan</w:t>
      </w:r>
      <w:r w:rsidRPr="00480CD7">
        <w:rPr>
          <w:rFonts w:ascii="Times New Roman" w:hAnsi="Times New Roman" w:cs="Times New Roman"/>
          <w:spacing w:val="-1"/>
        </w:rPr>
        <w:t>.</w:t>
      </w:r>
      <w:r w:rsidRPr="00751C72">
        <w:rPr>
          <w:rStyle w:val="FootnoteReference"/>
          <w:rFonts w:cs="Arial"/>
        </w:rPr>
        <w:footnoteReference w:id="36"/>
      </w:r>
    </w:p>
    <w:p w:rsidR="00483E9F" w:rsidRPr="00751C72" w:rsidRDefault="00483E9F" w:rsidP="009246C4">
      <w:pPr>
        <w:pStyle w:val="ListParagraph"/>
        <w:autoSpaceDE w:val="0"/>
        <w:autoSpaceDN w:val="0"/>
        <w:adjustRightInd w:val="0"/>
        <w:spacing w:line="240" w:lineRule="auto"/>
        <w:ind w:left="0"/>
        <w:rPr>
          <w:rFonts w:ascii="Times New Roman" w:hAnsi="Times New Roman" w:cs="Times New Roman"/>
          <w:sz w:val="24"/>
          <w:szCs w:val="24"/>
        </w:rPr>
      </w:pPr>
      <w:r w:rsidRPr="00751C72">
        <w:rPr>
          <w:rFonts w:ascii="Times New Roman" w:hAnsi="Times New Roman" w:cs="Times New Roman"/>
          <w:sz w:val="24"/>
          <w:szCs w:val="24"/>
        </w:rPr>
        <w:lastRenderedPageBreak/>
        <w:t>Iran continues to be an active member of the Paris Pact</w:t>
      </w:r>
      <w:r>
        <w:rPr>
          <w:rFonts w:ascii="Times New Roman" w:hAnsi="Times New Roman" w:cs="Times New Roman"/>
          <w:sz w:val="24"/>
          <w:szCs w:val="24"/>
        </w:rPr>
        <w:t xml:space="preserve"> Initiative</w:t>
      </w:r>
      <w:r w:rsidRPr="00751C72">
        <w:rPr>
          <w:rFonts w:ascii="Times New Roman" w:hAnsi="Times New Roman" w:cs="Times New Roman"/>
          <w:sz w:val="24"/>
          <w:szCs w:val="24"/>
        </w:rPr>
        <w:t xml:space="preserve">; an international partnership aimed at tackling Afghan opium production, trafficking and consumption, </w:t>
      </w:r>
      <w:r>
        <w:rPr>
          <w:rFonts w:ascii="Times New Roman" w:hAnsi="Times New Roman" w:cs="Times New Roman"/>
          <w:sz w:val="24"/>
          <w:szCs w:val="24"/>
        </w:rPr>
        <w:t xml:space="preserve">and illicit financial flow.  Iran has </w:t>
      </w:r>
      <w:r w:rsidRPr="00751C72">
        <w:rPr>
          <w:rFonts w:ascii="Times New Roman" w:hAnsi="Times New Roman" w:cs="Times New Roman"/>
          <w:sz w:val="24"/>
          <w:szCs w:val="24"/>
        </w:rPr>
        <w:t xml:space="preserve">actively participated in </w:t>
      </w:r>
      <w:r>
        <w:rPr>
          <w:rFonts w:ascii="Times New Roman" w:hAnsi="Times New Roman" w:cs="Times New Roman"/>
          <w:sz w:val="24"/>
          <w:szCs w:val="24"/>
        </w:rPr>
        <w:t xml:space="preserve">the Paris Pact </w:t>
      </w:r>
      <w:r w:rsidRPr="00751C72">
        <w:rPr>
          <w:rFonts w:ascii="Times New Roman" w:hAnsi="Times New Roman" w:cs="Times New Roman"/>
          <w:sz w:val="24"/>
          <w:szCs w:val="24"/>
        </w:rPr>
        <w:t xml:space="preserve">senior expert working group meetings and policy-making consultations since 2005. At present, Iran is taking part in discussions and working groups under Phase IV of the Paris Pact programme, including, for example, on the issues of cross-border cooperation, financial flows linked to illicit traffic in opiates, and preventing the diversion of precursor chemicals used in illicit opiates manufacturing in Afghanistan. </w:t>
      </w:r>
    </w:p>
    <w:p w:rsidR="00483E9F" w:rsidRPr="00751C72" w:rsidRDefault="00483E9F" w:rsidP="009246C4">
      <w:pPr>
        <w:pStyle w:val="ListParagraph"/>
        <w:autoSpaceDE w:val="0"/>
        <w:autoSpaceDN w:val="0"/>
        <w:adjustRightInd w:val="0"/>
        <w:spacing w:line="240" w:lineRule="auto"/>
        <w:ind w:left="0"/>
        <w:rPr>
          <w:rFonts w:ascii="Times New Roman" w:hAnsi="Times New Roman" w:cs="Times New Roman"/>
          <w:sz w:val="24"/>
          <w:szCs w:val="24"/>
        </w:rPr>
      </w:pPr>
    </w:p>
    <w:p w:rsidR="00483E9F" w:rsidRPr="00480CD7" w:rsidRDefault="00483E9F" w:rsidP="004942E7">
      <w:pPr>
        <w:pStyle w:val="ListParagraph"/>
        <w:autoSpaceDE w:val="0"/>
        <w:autoSpaceDN w:val="0"/>
        <w:adjustRightInd w:val="0"/>
        <w:spacing w:line="240" w:lineRule="auto"/>
        <w:ind w:left="0"/>
        <w:rPr>
          <w:rFonts w:ascii="Times New Roman" w:hAnsi="Times New Roman" w:cs="Times New Roman"/>
          <w:sz w:val="24"/>
          <w:szCs w:val="24"/>
        </w:rPr>
      </w:pPr>
      <w:r w:rsidRPr="00480CD7">
        <w:rPr>
          <w:rFonts w:ascii="Times New Roman" w:hAnsi="Times New Roman" w:cs="Times New Roman"/>
          <w:sz w:val="24"/>
          <w:szCs w:val="24"/>
        </w:rPr>
        <w:t xml:space="preserve">Iran is a founding member of the Tehran-based ECO, an intergovernmental regional organization promoting economic, technical and cultural cooperation in the Caspian Sea, Persian Gulf and Caucasus regions. ECO comprises the largest opium, morphine, heroin, and cannabis producing and trafficking region in the world with a population of more than 440 million people.  In July 1999, ECO and UNODC signed the first ever drug control project providing assistance to the ECO Member States through the establishment of a Drug Control Cooperation Unit at the ECO Secretariat. In March 2009, the mandate of the unit was expanded to the areas of organized crime, human trafficking, financial crimes and terrorism under the name “Drugs and Organized Crime Coordination Unit” (DOCCU). In 2009, UNODC facilitated the signing of an agreement between the European Commission and the ECO Secretariat that led to launch of the EU-funded project “Fight against Trafficking from/to Afghanistan” with ECO Member States. </w:t>
      </w:r>
    </w:p>
    <w:p w:rsidR="00483E9F" w:rsidRPr="00480CD7" w:rsidRDefault="00483E9F" w:rsidP="009246C4">
      <w:pPr>
        <w:tabs>
          <w:tab w:val="left" w:pos="180"/>
          <w:tab w:val="left" w:pos="1086"/>
          <w:tab w:val="left" w:pos="1806"/>
          <w:tab w:val="left" w:pos="2526"/>
          <w:tab w:val="left" w:pos="3246"/>
          <w:tab w:val="left" w:pos="3966"/>
          <w:tab w:val="left" w:pos="4686"/>
          <w:tab w:val="left" w:pos="5406"/>
          <w:tab w:val="left" w:pos="6126"/>
          <w:tab w:val="left" w:pos="6846"/>
          <w:tab w:val="left" w:pos="7566"/>
          <w:tab w:val="left" w:pos="8286"/>
        </w:tabs>
        <w:spacing w:line="240" w:lineRule="auto"/>
        <w:jc w:val="both"/>
        <w:rPr>
          <w:rFonts w:ascii="Times New Roman" w:hAnsi="Times New Roman" w:cs="Times New Roman"/>
          <w:sz w:val="24"/>
          <w:szCs w:val="24"/>
        </w:rPr>
      </w:pPr>
      <w:r w:rsidRPr="00480CD7">
        <w:rPr>
          <w:rFonts w:ascii="Times New Roman" w:hAnsi="Times New Roman" w:cs="Times New Roman"/>
          <w:sz w:val="24"/>
          <w:szCs w:val="24"/>
        </w:rPr>
        <w:t>The Iranian Government also maintains its participation in the meetings of the Heads of National Drug Law Enforcement Agencies (HONLEA) for Asia and the Pacific, and meetings of the heads of anti-narcotics bodies from the Caspian littoral states (Azerbaijan, Iran, Kazakhstan, Russia, and Turkmenistan).</w:t>
      </w:r>
    </w:p>
    <w:p w:rsidR="00483E9F" w:rsidRPr="00480CD7" w:rsidRDefault="00483E9F" w:rsidP="00A173AE">
      <w:pPr>
        <w:tabs>
          <w:tab w:val="left" w:pos="180"/>
          <w:tab w:val="left" w:pos="1086"/>
          <w:tab w:val="left" w:pos="1806"/>
          <w:tab w:val="left" w:pos="2526"/>
          <w:tab w:val="left" w:pos="3246"/>
          <w:tab w:val="left" w:pos="3966"/>
          <w:tab w:val="left" w:pos="4686"/>
          <w:tab w:val="left" w:pos="5406"/>
          <w:tab w:val="left" w:pos="6126"/>
          <w:tab w:val="left" w:pos="6846"/>
          <w:tab w:val="left" w:pos="7566"/>
          <w:tab w:val="left" w:pos="8286"/>
        </w:tabs>
        <w:spacing w:line="240" w:lineRule="auto"/>
        <w:jc w:val="both"/>
        <w:rPr>
          <w:rFonts w:ascii="Times New Roman" w:hAnsi="Times New Roman" w:cs="Times New Roman"/>
          <w:sz w:val="24"/>
          <w:szCs w:val="24"/>
        </w:rPr>
      </w:pPr>
      <w:r w:rsidRPr="00480CD7">
        <w:rPr>
          <w:rFonts w:ascii="Times New Roman" w:hAnsi="Times New Roman" w:cs="Times New Roman"/>
          <w:sz w:val="24"/>
          <w:szCs w:val="24"/>
        </w:rPr>
        <w:t>Moreover, in the area of anti-money laundering, Iran maintains regular contact and interaction with the Financial Action Task Force (FATF) and has sent an official letter to the Eurasian Group on Combating Money Laundering and Terrorist Financing (EAG) on joining the group as an observer</w:t>
      </w:r>
      <w:r w:rsidRPr="00751C72">
        <w:t>.</w:t>
      </w:r>
      <w:r w:rsidRPr="00751C72">
        <w:rPr>
          <w:rStyle w:val="FootnoteReference"/>
          <w:rFonts w:cs="Arial"/>
        </w:rPr>
        <w:footnoteReference w:id="37"/>
      </w:r>
      <w:r w:rsidRPr="00751C72">
        <w:t xml:space="preserve"> </w:t>
      </w:r>
      <w:r w:rsidRPr="00480CD7">
        <w:rPr>
          <w:rFonts w:ascii="Times New Roman" w:hAnsi="Times New Roman" w:cs="Times New Roman"/>
          <w:sz w:val="24"/>
          <w:szCs w:val="24"/>
        </w:rPr>
        <w:t xml:space="preserve">FIU reports to FATF on matters </w:t>
      </w:r>
      <w:r>
        <w:rPr>
          <w:rFonts w:ascii="Times New Roman" w:hAnsi="Times New Roman" w:cs="Times New Roman"/>
          <w:sz w:val="24"/>
          <w:szCs w:val="24"/>
        </w:rPr>
        <w:t xml:space="preserve">that relates </w:t>
      </w:r>
      <w:r w:rsidRPr="00480CD7">
        <w:rPr>
          <w:rFonts w:ascii="Times New Roman" w:hAnsi="Times New Roman" w:cs="Times New Roman"/>
          <w:sz w:val="24"/>
          <w:szCs w:val="24"/>
        </w:rPr>
        <w:t xml:space="preserve">to AML/CFT, suspicious transactions, and measures to protect financial sectors from money laundering and financing of terrorism.  </w:t>
      </w:r>
    </w:p>
    <w:p w:rsidR="00F8170D" w:rsidRDefault="00F8170D" w:rsidP="004504E4">
      <w:pPr>
        <w:tabs>
          <w:tab w:val="num" w:pos="1078"/>
        </w:tabs>
        <w:ind w:right="8"/>
        <w:jc w:val="both"/>
        <w:rPr>
          <w:rFonts w:ascii="Times New Roman" w:hAnsi="Times New Roman" w:cs="Times New Roman"/>
          <w:b/>
          <w:bCs/>
          <w:spacing w:val="1"/>
          <w:sz w:val="26"/>
          <w:szCs w:val="26"/>
        </w:rPr>
      </w:pPr>
    </w:p>
    <w:p w:rsidR="00483E9F" w:rsidRPr="00D2675D" w:rsidRDefault="00483E9F" w:rsidP="004504E4">
      <w:pPr>
        <w:tabs>
          <w:tab w:val="num" w:pos="1078"/>
        </w:tabs>
        <w:ind w:right="8"/>
        <w:jc w:val="both"/>
        <w:rPr>
          <w:rFonts w:ascii="Times New Roman" w:hAnsi="Times New Roman" w:cs="Times New Roman"/>
          <w:b/>
          <w:bCs/>
          <w:spacing w:val="1"/>
          <w:sz w:val="26"/>
          <w:szCs w:val="26"/>
        </w:rPr>
      </w:pPr>
      <w:r w:rsidRPr="00D2675D">
        <w:rPr>
          <w:rFonts w:ascii="Times New Roman" w:hAnsi="Times New Roman" w:cs="Times New Roman"/>
          <w:b/>
          <w:bCs/>
          <w:spacing w:val="1"/>
          <w:sz w:val="26"/>
          <w:szCs w:val="26"/>
        </w:rPr>
        <w:t xml:space="preserve">3 UNODC </w:t>
      </w:r>
      <w:r w:rsidRPr="00A77D69">
        <w:rPr>
          <w:rFonts w:ascii="Times New Roman" w:hAnsi="Times New Roman" w:cs="Times New Roman"/>
          <w:b/>
          <w:bCs/>
          <w:spacing w:val="1"/>
          <w:sz w:val="26"/>
          <w:szCs w:val="26"/>
        </w:rPr>
        <w:t>in the Islamic Republic of Iran</w:t>
      </w:r>
      <w:r>
        <w:rPr>
          <w:rFonts w:ascii="Times New Roman" w:hAnsi="Times New Roman" w:cs="Times New Roman"/>
          <w:b/>
          <w:bCs/>
          <w:spacing w:val="1"/>
          <w:sz w:val="26"/>
          <w:szCs w:val="26"/>
        </w:rPr>
        <w:t xml:space="preserve"> </w:t>
      </w:r>
    </w:p>
    <w:p w:rsidR="00483E9F" w:rsidRDefault="00483E9F" w:rsidP="004504E4">
      <w:pPr>
        <w:tabs>
          <w:tab w:val="num" w:pos="1078"/>
        </w:tabs>
        <w:ind w:right="8"/>
        <w:jc w:val="both"/>
        <w:rPr>
          <w:rFonts w:ascii="Times New Roman" w:hAnsi="Times New Roman" w:cs="Times New Roman"/>
          <w:b/>
          <w:bCs/>
          <w:spacing w:val="1"/>
          <w:sz w:val="24"/>
          <w:szCs w:val="24"/>
        </w:rPr>
      </w:pPr>
      <w:r w:rsidRPr="00D2675D">
        <w:rPr>
          <w:rFonts w:ascii="Times New Roman" w:hAnsi="Times New Roman" w:cs="Times New Roman"/>
          <w:b/>
          <w:bCs/>
          <w:spacing w:val="1"/>
          <w:sz w:val="24"/>
          <w:szCs w:val="24"/>
        </w:rPr>
        <w:t>3.1 Past and Current Activities</w:t>
      </w:r>
    </w:p>
    <w:p w:rsidR="00483E9F" w:rsidRDefault="00483E9F" w:rsidP="004504E4">
      <w:pPr>
        <w:tabs>
          <w:tab w:val="num" w:pos="1078"/>
        </w:tabs>
        <w:spacing w:line="240" w:lineRule="auto"/>
        <w:ind w:right="8"/>
        <w:jc w:val="both"/>
        <w:rPr>
          <w:rFonts w:ascii="Times New Roman" w:hAnsi="Times New Roman" w:cs="Times New Roman"/>
          <w:sz w:val="24"/>
          <w:szCs w:val="24"/>
        </w:rPr>
      </w:pPr>
      <w:r w:rsidRPr="00663EAC">
        <w:rPr>
          <w:rFonts w:ascii="Times New Roman" w:hAnsi="Times New Roman" w:cs="Times New Roman"/>
          <w:sz w:val="24"/>
          <w:szCs w:val="24"/>
        </w:rPr>
        <w:t>UNODC has been supporting Iran</w:t>
      </w:r>
      <w:r>
        <w:rPr>
          <w:rFonts w:ascii="Times New Roman" w:hAnsi="Times New Roman" w:cs="Times New Roman"/>
          <w:sz w:val="24"/>
          <w:szCs w:val="24"/>
        </w:rPr>
        <w:t>’s efforts</w:t>
      </w:r>
      <w:r w:rsidRPr="00663EAC">
        <w:rPr>
          <w:rFonts w:ascii="Times New Roman" w:hAnsi="Times New Roman" w:cs="Times New Roman"/>
          <w:sz w:val="24"/>
          <w:szCs w:val="24"/>
        </w:rPr>
        <w:t xml:space="preserve"> to </w:t>
      </w:r>
      <w:r>
        <w:rPr>
          <w:rFonts w:ascii="Times New Roman" w:hAnsi="Times New Roman" w:cs="Times New Roman"/>
          <w:sz w:val="24"/>
          <w:szCs w:val="24"/>
        </w:rPr>
        <w:t>respond to challenges related to</w:t>
      </w:r>
      <w:r w:rsidRPr="00663EAC">
        <w:rPr>
          <w:rFonts w:ascii="Times New Roman" w:hAnsi="Times New Roman" w:cs="Times New Roman"/>
          <w:sz w:val="24"/>
          <w:szCs w:val="24"/>
        </w:rPr>
        <w:t xml:space="preserve"> drug</w:t>
      </w:r>
      <w:r>
        <w:rPr>
          <w:rFonts w:ascii="Times New Roman" w:hAnsi="Times New Roman" w:cs="Times New Roman"/>
          <w:sz w:val="24"/>
          <w:szCs w:val="24"/>
        </w:rPr>
        <w:t xml:space="preserve"> trafficking, drug use, and</w:t>
      </w:r>
      <w:r w:rsidRPr="00663EAC">
        <w:rPr>
          <w:rFonts w:ascii="Times New Roman" w:hAnsi="Times New Roman" w:cs="Times New Roman"/>
          <w:sz w:val="24"/>
          <w:szCs w:val="24"/>
        </w:rPr>
        <w:t xml:space="preserve"> crime</w:t>
      </w:r>
      <w:r>
        <w:rPr>
          <w:rFonts w:ascii="Times New Roman" w:hAnsi="Times New Roman" w:cs="Times New Roman"/>
          <w:sz w:val="24"/>
          <w:szCs w:val="24"/>
        </w:rPr>
        <w:t xml:space="preserve"> </w:t>
      </w:r>
      <w:r w:rsidRPr="00663EAC">
        <w:rPr>
          <w:rFonts w:ascii="Times New Roman" w:hAnsi="Times New Roman" w:cs="Times New Roman"/>
          <w:sz w:val="24"/>
          <w:szCs w:val="24"/>
        </w:rPr>
        <w:t>since</w:t>
      </w:r>
      <w:r>
        <w:rPr>
          <w:rFonts w:ascii="Times New Roman" w:hAnsi="Times New Roman" w:cs="Times New Roman"/>
          <w:sz w:val="24"/>
          <w:szCs w:val="24"/>
        </w:rPr>
        <w:t xml:space="preserve"> </w:t>
      </w:r>
      <w:r w:rsidRPr="00663EAC">
        <w:rPr>
          <w:rFonts w:ascii="Times New Roman" w:hAnsi="Times New Roman" w:cs="Times New Roman"/>
          <w:sz w:val="24"/>
          <w:szCs w:val="24"/>
        </w:rPr>
        <w:t xml:space="preserve">1999, </w:t>
      </w:r>
      <w:r>
        <w:rPr>
          <w:rFonts w:ascii="Times New Roman" w:hAnsi="Times New Roman" w:cs="Times New Roman"/>
          <w:sz w:val="24"/>
          <w:szCs w:val="24"/>
        </w:rPr>
        <w:t xml:space="preserve">the year when the UNODC Country Office in Iran was established </w:t>
      </w:r>
      <w:r w:rsidRPr="00043F48">
        <w:rPr>
          <w:rFonts w:ascii="Times New Roman" w:hAnsi="Times New Roman" w:cs="Times New Roman"/>
          <w:sz w:val="24"/>
          <w:szCs w:val="24"/>
        </w:rPr>
        <w:t xml:space="preserve">following the signing of a Memorandum of Understanding </w:t>
      </w:r>
      <w:r>
        <w:rPr>
          <w:rFonts w:ascii="Times New Roman" w:hAnsi="Times New Roman" w:cs="Times New Roman"/>
          <w:sz w:val="24"/>
          <w:szCs w:val="24"/>
        </w:rPr>
        <w:t>(</w:t>
      </w:r>
      <w:proofErr w:type="spellStart"/>
      <w:r>
        <w:rPr>
          <w:rFonts w:ascii="Times New Roman" w:hAnsi="Times New Roman" w:cs="Times New Roman"/>
          <w:sz w:val="24"/>
          <w:szCs w:val="24"/>
        </w:rPr>
        <w:t>MoU</w:t>
      </w:r>
      <w:proofErr w:type="spellEnd"/>
      <w:r>
        <w:rPr>
          <w:rFonts w:ascii="Times New Roman" w:hAnsi="Times New Roman" w:cs="Times New Roman"/>
          <w:sz w:val="24"/>
          <w:szCs w:val="24"/>
        </w:rPr>
        <w:t xml:space="preserve">) </w:t>
      </w:r>
      <w:r w:rsidRPr="00043F48">
        <w:rPr>
          <w:rFonts w:ascii="Times New Roman" w:hAnsi="Times New Roman" w:cs="Times New Roman"/>
          <w:sz w:val="24"/>
          <w:szCs w:val="24"/>
        </w:rPr>
        <w:t>between the Government of the Islamic Republic of Iran and the UNODC.</w:t>
      </w:r>
      <w:r>
        <w:rPr>
          <w:rFonts w:ascii="Times New Roman" w:hAnsi="Times New Roman" w:cs="Times New Roman"/>
          <w:sz w:val="24"/>
          <w:szCs w:val="24"/>
        </w:rPr>
        <w:t xml:space="preserve"> </w:t>
      </w:r>
      <w:r w:rsidRPr="00043F48">
        <w:rPr>
          <w:rFonts w:ascii="Times New Roman" w:hAnsi="Times New Roman" w:cs="Times New Roman"/>
          <w:sz w:val="24"/>
          <w:szCs w:val="24"/>
        </w:rPr>
        <w:t xml:space="preserve">During </w:t>
      </w:r>
      <w:r>
        <w:rPr>
          <w:rFonts w:ascii="Times New Roman" w:hAnsi="Times New Roman" w:cs="Times New Roman"/>
          <w:sz w:val="24"/>
          <w:szCs w:val="24"/>
        </w:rPr>
        <w:t>the next</w:t>
      </w:r>
      <w:r w:rsidRPr="00043F48">
        <w:rPr>
          <w:rFonts w:ascii="Times New Roman" w:hAnsi="Times New Roman" w:cs="Times New Roman"/>
          <w:sz w:val="24"/>
          <w:szCs w:val="24"/>
        </w:rPr>
        <w:t xml:space="preserve"> six years (1999-2004)</w:t>
      </w:r>
      <w:r>
        <w:rPr>
          <w:rFonts w:ascii="Times New Roman" w:hAnsi="Times New Roman" w:cs="Times New Roman"/>
          <w:sz w:val="24"/>
          <w:szCs w:val="24"/>
        </w:rPr>
        <w:t>,</w:t>
      </w:r>
      <w:r w:rsidRPr="00043F48">
        <w:rPr>
          <w:rFonts w:ascii="Times New Roman" w:hAnsi="Times New Roman" w:cs="Times New Roman"/>
          <w:sz w:val="24"/>
          <w:szCs w:val="24"/>
        </w:rPr>
        <w:t xml:space="preserve"> UNODC work</w:t>
      </w:r>
      <w:r>
        <w:rPr>
          <w:rFonts w:ascii="Times New Roman" w:hAnsi="Times New Roman" w:cs="Times New Roman"/>
          <w:sz w:val="24"/>
          <w:szCs w:val="24"/>
        </w:rPr>
        <w:t>ed</w:t>
      </w:r>
      <w:r w:rsidRPr="00043F48">
        <w:rPr>
          <w:rFonts w:ascii="Times New Roman" w:hAnsi="Times New Roman" w:cs="Times New Roman"/>
          <w:sz w:val="24"/>
          <w:szCs w:val="24"/>
        </w:rPr>
        <w:t xml:space="preserve"> with the </w:t>
      </w:r>
      <w:r>
        <w:rPr>
          <w:rFonts w:ascii="Times New Roman" w:hAnsi="Times New Roman" w:cs="Times New Roman"/>
          <w:sz w:val="24"/>
          <w:szCs w:val="24"/>
        </w:rPr>
        <w:t>G</w:t>
      </w:r>
      <w:r w:rsidRPr="00043F48">
        <w:rPr>
          <w:rFonts w:ascii="Times New Roman" w:hAnsi="Times New Roman" w:cs="Times New Roman"/>
          <w:sz w:val="24"/>
          <w:szCs w:val="24"/>
        </w:rPr>
        <w:t>overnment counterparts in a participatory manner to minimize the impact of the drug problem in the country</w:t>
      </w:r>
      <w:r>
        <w:rPr>
          <w:rFonts w:ascii="Times New Roman" w:hAnsi="Times New Roman" w:cs="Times New Roman"/>
          <w:sz w:val="24"/>
          <w:szCs w:val="24"/>
        </w:rPr>
        <w:t>, within</w:t>
      </w:r>
      <w:r w:rsidRPr="00043F48">
        <w:rPr>
          <w:rFonts w:ascii="Times New Roman" w:hAnsi="Times New Roman" w:cs="Times New Roman"/>
          <w:sz w:val="24"/>
          <w:szCs w:val="24"/>
        </w:rPr>
        <w:t xml:space="preserve"> the framework of the NOROUZ programme (Narcotics Reduction Unitized Programme).</w:t>
      </w:r>
      <w:r>
        <w:rPr>
          <w:rFonts w:ascii="Times New Roman" w:hAnsi="Times New Roman" w:cs="Times New Roman"/>
          <w:sz w:val="24"/>
          <w:szCs w:val="24"/>
        </w:rPr>
        <w:t xml:space="preserve"> The programme was</w:t>
      </w:r>
      <w:r w:rsidRPr="00043F48">
        <w:rPr>
          <w:rFonts w:ascii="Times New Roman" w:hAnsi="Times New Roman" w:cs="Times New Roman"/>
          <w:sz w:val="24"/>
          <w:szCs w:val="24"/>
        </w:rPr>
        <w:t xml:space="preserve"> successful in enhancing national anti-drug trafficking capacities, reducing the impact of drug abuse, improving legislative capacities, disseminating </w:t>
      </w:r>
      <w:r w:rsidRPr="00043F48">
        <w:rPr>
          <w:rFonts w:ascii="Times New Roman" w:hAnsi="Times New Roman" w:cs="Times New Roman"/>
          <w:sz w:val="24"/>
          <w:szCs w:val="24"/>
        </w:rPr>
        <w:lastRenderedPageBreak/>
        <w:t>information, and mobili</w:t>
      </w:r>
      <w:r>
        <w:rPr>
          <w:rFonts w:ascii="Times New Roman" w:hAnsi="Times New Roman" w:cs="Times New Roman"/>
          <w:sz w:val="24"/>
          <w:szCs w:val="24"/>
        </w:rPr>
        <w:t>z</w:t>
      </w:r>
      <w:r w:rsidRPr="00043F48">
        <w:rPr>
          <w:rFonts w:ascii="Times New Roman" w:hAnsi="Times New Roman" w:cs="Times New Roman"/>
          <w:sz w:val="24"/>
          <w:szCs w:val="24"/>
        </w:rPr>
        <w:t>ing and empowering civil society in the fight against drugs and crime.</w:t>
      </w:r>
    </w:p>
    <w:p w:rsidR="00483E9F" w:rsidRDefault="00483E9F" w:rsidP="004504E4">
      <w:pPr>
        <w:tabs>
          <w:tab w:val="num" w:pos="1078"/>
        </w:tabs>
        <w:spacing w:line="240" w:lineRule="auto"/>
        <w:ind w:right="8"/>
        <w:jc w:val="both"/>
        <w:rPr>
          <w:rFonts w:ascii="Times New Roman" w:hAnsi="Times New Roman" w:cs="Times New Roman"/>
          <w:sz w:val="24"/>
          <w:szCs w:val="24"/>
        </w:rPr>
      </w:pPr>
      <w:r>
        <w:rPr>
          <w:rFonts w:ascii="Times New Roman" w:hAnsi="Times New Roman" w:cs="Times New Roman"/>
          <w:sz w:val="24"/>
          <w:szCs w:val="24"/>
        </w:rPr>
        <w:t>For the period 2005 – 2010, a new framework</w:t>
      </w:r>
      <w:r w:rsidRPr="00043F48">
        <w:rPr>
          <w:rFonts w:ascii="Times New Roman" w:hAnsi="Times New Roman" w:cs="Times New Roman"/>
          <w:sz w:val="24"/>
          <w:szCs w:val="24"/>
        </w:rPr>
        <w:t xml:space="preserve"> of cooperation on drugs and crime</w:t>
      </w:r>
      <w:r>
        <w:rPr>
          <w:rFonts w:ascii="Times New Roman" w:hAnsi="Times New Roman" w:cs="Times New Roman"/>
          <w:sz w:val="24"/>
          <w:szCs w:val="24"/>
        </w:rPr>
        <w:t xml:space="preserve"> was launched by UNODC</w:t>
      </w:r>
      <w:r w:rsidRPr="00043F48">
        <w:rPr>
          <w:rFonts w:ascii="Times New Roman" w:hAnsi="Times New Roman" w:cs="Times New Roman"/>
          <w:sz w:val="24"/>
          <w:szCs w:val="24"/>
        </w:rPr>
        <w:t xml:space="preserve"> and its national and international partners</w:t>
      </w:r>
      <w:r>
        <w:rPr>
          <w:rFonts w:ascii="Times New Roman" w:hAnsi="Times New Roman" w:cs="Times New Roman"/>
          <w:sz w:val="24"/>
          <w:szCs w:val="24"/>
        </w:rPr>
        <w:t xml:space="preserve">, structured around the three areas of Drug Supply Reduction, Drug Demand Reduction, and the Rule of Law. </w:t>
      </w:r>
    </w:p>
    <w:p w:rsidR="00483E9F" w:rsidRDefault="00483E9F" w:rsidP="004504E4">
      <w:pPr>
        <w:tabs>
          <w:tab w:val="num" w:pos="1078"/>
        </w:tabs>
        <w:spacing w:line="240" w:lineRule="auto"/>
        <w:ind w:right="8"/>
        <w:jc w:val="both"/>
        <w:rPr>
          <w:rFonts w:ascii="Times New Roman" w:hAnsi="Times New Roman" w:cs="Times New Roman"/>
          <w:sz w:val="24"/>
        </w:rPr>
      </w:pPr>
      <w:r>
        <w:rPr>
          <w:rFonts w:ascii="Times New Roman" w:hAnsi="Times New Roman" w:cs="Times New Roman"/>
          <w:sz w:val="24"/>
          <w:szCs w:val="24"/>
        </w:rPr>
        <w:t xml:space="preserve">In the area of </w:t>
      </w:r>
      <w:r w:rsidRPr="00194E6F">
        <w:rPr>
          <w:rFonts w:ascii="Times New Roman" w:hAnsi="Times New Roman" w:cs="Times New Roman"/>
          <w:sz w:val="24"/>
          <w:szCs w:val="24"/>
        </w:rPr>
        <w:t>drug supply reduction,</w:t>
      </w:r>
      <w:r w:rsidRPr="00302E31">
        <w:rPr>
          <w:rFonts w:ascii="Times New Roman" w:hAnsi="Times New Roman" w:cs="Times New Roman"/>
          <w:sz w:val="24"/>
          <w:szCs w:val="24"/>
        </w:rPr>
        <w:t xml:space="preserve"> </w:t>
      </w:r>
      <w:r w:rsidRPr="00194E6F">
        <w:rPr>
          <w:rFonts w:ascii="Times New Roman" w:hAnsi="Times New Roman" w:cs="Times New Roman"/>
          <w:sz w:val="24"/>
        </w:rPr>
        <w:t xml:space="preserve">UNODC </w:t>
      </w:r>
      <w:r>
        <w:rPr>
          <w:rFonts w:ascii="Times New Roman" w:hAnsi="Times New Roman" w:cs="Times New Roman"/>
          <w:sz w:val="24"/>
        </w:rPr>
        <w:t>technical cooperation</w:t>
      </w:r>
      <w:r w:rsidRPr="00194E6F">
        <w:rPr>
          <w:rFonts w:ascii="Times New Roman" w:hAnsi="Times New Roman" w:cs="Times New Roman"/>
          <w:sz w:val="24"/>
        </w:rPr>
        <w:t xml:space="preserve"> </w:t>
      </w:r>
      <w:r>
        <w:rPr>
          <w:rFonts w:ascii="Times New Roman" w:hAnsi="Times New Roman" w:cs="Times New Roman"/>
          <w:sz w:val="24"/>
        </w:rPr>
        <w:t>helped enhance</w:t>
      </w:r>
      <w:r w:rsidRPr="00194E6F">
        <w:rPr>
          <w:rFonts w:ascii="Times New Roman" w:hAnsi="Times New Roman" w:cs="Times New Roman"/>
          <w:sz w:val="24"/>
        </w:rPr>
        <w:t xml:space="preserve"> national counter-narcotics enforcement capacities through the provision of drug-</w:t>
      </w:r>
      <w:r>
        <w:rPr>
          <w:rFonts w:ascii="Times New Roman" w:hAnsi="Times New Roman" w:cs="Times New Roman"/>
          <w:sz w:val="24"/>
        </w:rPr>
        <w:t>detecti</w:t>
      </w:r>
      <w:r w:rsidRPr="00194E6F">
        <w:rPr>
          <w:rFonts w:ascii="Times New Roman" w:hAnsi="Times New Roman" w:cs="Times New Roman"/>
          <w:sz w:val="24"/>
        </w:rPr>
        <w:t>ng dogs</w:t>
      </w:r>
      <w:r>
        <w:rPr>
          <w:rFonts w:ascii="Times New Roman" w:hAnsi="Times New Roman" w:cs="Times New Roman"/>
          <w:sz w:val="24"/>
        </w:rPr>
        <w:t>,</w:t>
      </w:r>
      <w:r w:rsidRPr="006120BB">
        <w:rPr>
          <w:rFonts w:ascii="Times New Roman" w:hAnsi="Times New Roman" w:cs="Times New Roman"/>
          <w:sz w:val="24"/>
        </w:rPr>
        <w:t xml:space="preserve"> </w:t>
      </w:r>
      <w:r w:rsidRPr="00194E6F">
        <w:rPr>
          <w:rFonts w:ascii="Times New Roman" w:hAnsi="Times New Roman" w:cs="Times New Roman"/>
          <w:sz w:val="24"/>
        </w:rPr>
        <w:t>vehicles for dog transportation</w:t>
      </w:r>
      <w:r>
        <w:rPr>
          <w:rFonts w:ascii="Times New Roman" w:hAnsi="Times New Roman" w:cs="Times New Roman"/>
          <w:sz w:val="24"/>
        </w:rPr>
        <w:t xml:space="preserve">, </w:t>
      </w:r>
      <w:r w:rsidRPr="00194E6F">
        <w:rPr>
          <w:rFonts w:ascii="Times New Roman" w:hAnsi="Times New Roman" w:cs="Times New Roman"/>
          <w:sz w:val="24"/>
        </w:rPr>
        <w:t>drug and precursor detecting kits,</w:t>
      </w:r>
      <w:r>
        <w:rPr>
          <w:rFonts w:ascii="Times New Roman" w:hAnsi="Times New Roman" w:cs="Times New Roman"/>
          <w:sz w:val="24"/>
        </w:rPr>
        <w:t xml:space="preserve"> </w:t>
      </w:r>
      <w:r w:rsidRPr="00194E6F">
        <w:rPr>
          <w:rFonts w:ascii="Times New Roman" w:hAnsi="Times New Roman" w:cs="Times New Roman"/>
          <w:sz w:val="24"/>
        </w:rPr>
        <w:t>body scanners</w:t>
      </w:r>
      <w:r>
        <w:rPr>
          <w:rFonts w:ascii="Times New Roman" w:hAnsi="Times New Roman" w:cs="Times New Roman"/>
          <w:sz w:val="24"/>
        </w:rPr>
        <w:t xml:space="preserve"> to improve control at a number of airports</w:t>
      </w:r>
      <w:r w:rsidRPr="00194E6F">
        <w:rPr>
          <w:rFonts w:ascii="Times New Roman" w:hAnsi="Times New Roman" w:cs="Times New Roman"/>
          <w:sz w:val="24"/>
        </w:rPr>
        <w:t xml:space="preserve">, as well as </w:t>
      </w:r>
      <w:r>
        <w:rPr>
          <w:rFonts w:ascii="Times New Roman" w:hAnsi="Times New Roman" w:cs="Times New Roman"/>
          <w:sz w:val="24"/>
        </w:rPr>
        <w:t xml:space="preserve">specialized </w:t>
      </w:r>
      <w:r w:rsidRPr="00194E6F">
        <w:rPr>
          <w:rFonts w:ascii="Times New Roman" w:hAnsi="Times New Roman" w:cs="Times New Roman"/>
          <w:sz w:val="24"/>
        </w:rPr>
        <w:t>training.</w:t>
      </w:r>
      <w:r w:rsidRPr="00302E31">
        <w:rPr>
          <w:rFonts w:ascii="Times New Roman" w:hAnsi="Times New Roman" w:cs="Times New Roman"/>
          <w:color w:val="000000"/>
          <w:sz w:val="24"/>
          <w:szCs w:val="24"/>
        </w:rPr>
        <w:t xml:space="preserve"> </w:t>
      </w:r>
      <w:r w:rsidRPr="00385585">
        <w:rPr>
          <w:rFonts w:ascii="Times New Roman" w:hAnsi="Times New Roman" w:cs="Times New Roman"/>
          <w:color w:val="000000"/>
          <w:sz w:val="24"/>
          <w:szCs w:val="24"/>
        </w:rPr>
        <w:t xml:space="preserve">This led to </w:t>
      </w:r>
      <w:r w:rsidRPr="00385585">
        <w:rPr>
          <w:rFonts w:ascii="Times New Roman" w:hAnsi="Times New Roman" w:cs="Times New Roman"/>
          <w:sz w:val="24"/>
          <w:szCs w:val="24"/>
        </w:rPr>
        <w:t>better profiling systems, increased cargo inspections</w:t>
      </w:r>
      <w:r>
        <w:rPr>
          <w:rFonts w:ascii="Times New Roman" w:hAnsi="Times New Roman" w:cs="Times New Roman"/>
          <w:sz w:val="24"/>
          <w:szCs w:val="24"/>
        </w:rPr>
        <w:t>,</w:t>
      </w:r>
      <w:r w:rsidRPr="00385585">
        <w:rPr>
          <w:rFonts w:ascii="Times New Roman" w:hAnsi="Times New Roman" w:cs="Times New Roman"/>
          <w:sz w:val="24"/>
          <w:szCs w:val="24"/>
        </w:rPr>
        <w:t xml:space="preserve"> and</w:t>
      </w:r>
      <w:r w:rsidRPr="00385585">
        <w:rPr>
          <w:rFonts w:ascii="Times New Roman" w:hAnsi="Times New Roman" w:cs="Times New Roman"/>
          <w:color w:val="000000"/>
          <w:sz w:val="24"/>
          <w:szCs w:val="24"/>
        </w:rPr>
        <w:t xml:space="preserve"> improved seizure </w:t>
      </w:r>
      <w:r w:rsidRPr="00385585">
        <w:rPr>
          <w:rFonts w:ascii="Times New Roman" w:hAnsi="Times New Roman" w:cs="Times New Roman"/>
          <w:sz w:val="24"/>
          <w:szCs w:val="24"/>
        </w:rPr>
        <w:t>capabilities. The provision of training was also reported to be highly beneficial for the usage of equipment and acquisition of specialized skills.</w:t>
      </w:r>
    </w:p>
    <w:p w:rsidR="00483E9F" w:rsidRDefault="00483E9F" w:rsidP="0062172F">
      <w:pPr>
        <w:tabs>
          <w:tab w:val="num" w:pos="1078"/>
        </w:tabs>
        <w:spacing w:line="240" w:lineRule="auto"/>
        <w:ind w:right="8"/>
        <w:jc w:val="both"/>
        <w:rPr>
          <w:rFonts w:ascii="Times New Roman" w:hAnsi="Times New Roman" w:cs="Times New Roman"/>
          <w:sz w:val="24"/>
        </w:rPr>
      </w:pPr>
      <w:r>
        <w:rPr>
          <w:rFonts w:ascii="Times New Roman" w:hAnsi="Times New Roman" w:cs="Times New Roman"/>
          <w:sz w:val="24"/>
        </w:rPr>
        <w:t xml:space="preserve">The Office also played an important role in promoting dialogue and </w:t>
      </w:r>
      <w:r w:rsidRPr="00194E6F">
        <w:rPr>
          <w:rFonts w:ascii="Times New Roman" w:hAnsi="Times New Roman" w:cs="Times New Roman"/>
          <w:sz w:val="24"/>
        </w:rPr>
        <w:t xml:space="preserve">bilateral, regional and international </w:t>
      </w:r>
      <w:r>
        <w:rPr>
          <w:rFonts w:ascii="Times New Roman" w:hAnsi="Times New Roman" w:cs="Times New Roman"/>
          <w:sz w:val="24"/>
        </w:rPr>
        <w:t>cooperation. Of primary importance was the success of UNODC activities in facilitating and strengthening c</w:t>
      </w:r>
      <w:r w:rsidRPr="00194E6F">
        <w:rPr>
          <w:rFonts w:ascii="Times New Roman" w:hAnsi="Times New Roman" w:cs="Times New Roman"/>
          <w:sz w:val="24"/>
        </w:rPr>
        <w:t xml:space="preserve">ross-border cooperation </w:t>
      </w:r>
      <w:r>
        <w:rPr>
          <w:rFonts w:ascii="Times New Roman" w:hAnsi="Times New Roman" w:cs="Times New Roman"/>
          <w:sz w:val="24"/>
        </w:rPr>
        <w:t>among Iran,</w:t>
      </w:r>
      <w:r w:rsidRPr="00194E6F">
        <w:rPr>
          <w:rFonts w:ascii="Times New Roman" w:hAnsi="Times New Roman" w:cs="Times New Roman"/>
          <w:sz w:val="24"/>
        </w:rPr>
        <w:t xml:space="preserve"> Afghanistan</w:t>
      </w:r>
      <w:r>
        <w:rPr>
          <w:rFonts w:ascii="Times New Roman" w:hAnsi="Times New Roman" w:cs="Times New Roman"/>
          <w:sz w:val="24"/>
        </w:rPr>
        <w:t>,</w:t>
      </w:r>
      <w:r w:rsidRPr="00194E6F">
        <w:rPr>
          <w:rFonts w:ascii="Times New Roman" w:hAnsi="Times New Roman" w:cs="Times New Roman"/>
          <w:sz w:val="24"/>
        </w:rPr>
        <w:t xml:space="preserve"> and Pakistan under the </w:t>
      </w:r>
      <w:r>
        <w:rPr>
          <w:rFonts w:ascii="Times New Roman" w:hAnsi="Times New Roman" w:cs="Times New Roman"/>
          <w:sz w:val="24"/>
        </w:rPr>
        <w:t>TI</w:t>
      </w:r>
      <w:r w:rsidRPr="00194E6F">
        <w:rPr>
          <w:rFonts w:ascii="Times New Roman" w:hAnsi="Times New Roman" w:cs="Times New Roman"/>
          <w:sz w:val="24"/>
        </w:rPr>
        <w:t xml:space="preserve">, </w:t>
      </w:r>
      <w:r>
        <w:rPr>
          <w:rFonts w:ascii="Times New Roman" w:hAnsi="Times New Roman" w:cs="Times New Roman"/>
          <w:sz w:val="24"/>
        </w:rPr>
        <w:t xml:space="preserve">through the provision of </w:t>
      </w:r>
      <w:r w:rsidRPr="00194E6F">
        <w:rPr>
          <w:rFonts w:ascii="Times New Roman" w:hAnsi="Times New Roman" w:cs="Times New Roman"/>
          <w:sz w:val="24"/>
        </w:rPr>
        <w:t xml:space="preserve">technical and financial assistance for information and intelligence </w:t>
      </w:r>
      <w:r>
        <w:rPr>
          <w:rFonts w:ascii="Times New Roman" w:hAnsi="Times New Roman" w:cs="Times New Roman"/>
          <w:sz w:val="24"/>
        </w:rPr>
        <w:t>sharing</w:t>
      </w:r>
      <w:r w:rsidRPr="00194E6F">
        <w:rPr>
          <w:rFonts w:ascii="Times New Roman" w:hAnsi="Times New Roman" w:cs="Times New Roman"/>
          <w:sz w:val="24"/>
        </w:rPr>
        <w:t xml:space="preserve">, the initial stages of the establishment of </w:t>
      </w:r>
      <w:r>
        <w:rPr>
          <w:rFonts w:ascii="Times New Roman" w:hAnsi="Times New Roman" w:cs="Times New Roman"/>
          <w:sz w:val="24"/>
        </w:rPr>
        <w:t>Border Liaison Offices (BLOs),</w:t>
      </w:r>
      <w:r w:rsidRPr="00194E6F">
        <w:rPr>
          <w:rFonts w:ascii="Times New Roman" w:hAnsi="Times New Roman" w:cs="Times New Roman"/>
          <w:sz w:val="24"/>
        </w:rPr>
        <w:t xml:space="preserve"> and capacity building activities. </w:t>
      </w:r>
      <w:r>
        <w:rPr>
          <w:rFonts w:ascii="Times New Roman" w:hAnsi="Times New Roman" w:cs="Times New Roman"/>
          <w:sz w:val="24"/>
        </w:rPr>
        <w:t>The year 2009 witnessed the</w:t>
      </w:r>
      <w:r w:rsidRPr="0090196F">
        <w:rPr>
          <w:rFonts w:ascii="Times New Roman" w:hAnsi="Times New Roman" w:cs="Times New Roman"/>
          <w:sz w:val="24"/>
        </w:rPr>
        <w:t xml:space="preserve"> first ever joint cross-border operations between the </w:t>
      </w:r>
      <w:r>
        <w:rPr>
          <w:rFonts w:ascii="Times New Roman" w:hAnsi="Times New Roman" w:cs="Times New Roman"/>
          <w:sz w:val="24"/>
        </w:rPr>
        <w:t>three TI partners</w:t>
      </w:r>
      <w:r w:rsidRPr="0090196F">
        <w:rPr>
          <w:rFonts w:ascii="Times New Roman" w:hAnsi="Times New Roman" w:cs="Times New Roman"/>
          <w:sz w:val="24"/>
        </w:rPr>
        <w:t xml:space="preserve">, which </w:t>
      </w:r>
      <w:r>
        <w:rPr>
          <w:rFonts w:ascii="Times New Roman" w:hAnsi="Times New Roman" w:cs="Times New Roman"/>
          <w:sz w:val="24"/>
        </w:rPr>
        <w:t>followed</w:t>
      </w:r>
      <w:r w:rsidRPr="0090196F">
        <w:rPr>
          <w:rFonts w:ascii="Times New Roman" w:hAnsi="Times New Roman" w:cs="Times New Roman"/>
          <w:sz w:val="24"/>
        </w:rPr>
        <w:t xml:space="preserve"> a series of periodic trust-building </w:t>
      </w:r>
      <w:r>
        <w:rPr>
          <w:rFonts w:ascii="Times New Roman" w:hAnsi="Times New Roman" w:cs="Times New Roman"/>
          <w:sz w:val="24"/>
        </w:rPr>
        <w:t>meetings</w:t>
      </w:r>
      <w:r w:rsidRPr="0090196F">
        <w:rPr>
          <w:rFonts w:ascii="Times New Roman" w:hAnsi="Times New Roman" w:cs="Times New Roman"/>
          <w:sz w:val="24"/>
        </w:rPr>
        <w:t xml:space="preserve"> facilitated by UNODC in the framework of the Triangular Initiative.</w:t>
      </w:r>
      <w:r>
        <w:rPr>
          <w:rFonts w:ascii="Times New Roman" w:hAnsi="Times New Roman" w:cs="Times New Roman"/>
          <w:sz w:val="24"/>
        </w:rPr>
        <w:t xml:space="preserve"> </w:t>
      </w:r>
    </w:p>
    <w:p w:rsidR="00483E9F" w:rsidRPr="00302E31" w:rsidRDefault="00483E9F" w:rsidP="004504E4">
      <w:pPr>
        <w:tabs>
          <w:tab w:val="num" w:pos="1078"/>
        </w:tabs>
        <w:spacing w:line="240" w:lineRule="auto"/>
        <w:ind w:right="8"/>
        <w:jc w:val="both"/>
        <w:rPr>
          <w:rFonts w:ascii="Times New Roman" w:hAnsi="Times New Roman" w:cs="Times New Roman"/>
          <w:sz w:val="24"/>
          <w:szCs w:val="24"/>
        </w:rPr>
      </w:pPr>
      <w:r w:rsidRPr="005968DA">
        <w:rPr>
          <w:rFonts w:ascii="Times New Roman" w:hAnsi="Times New Roman" w:cs="Times New Roman"/>
          <w:sz w:val="24"/>
        </w:rPr>
        <w:t>On drug demand reduction, UNODC projects and interventions</w:t>
      </w:r>
      <w:r>
        <w:rPr>
          <w:rFonts w:ascii="Times New Roman" w:hAnsi="Times New Roman" w:cs="Times New Roman"/>
          <w:sz w:val="24"/>
        </w:rPr>
        <w:t xml:space="preserve"> </w:t>
      </w:r>
      <w:r w:rsidRPr="005968DA">
        <w:rPr>
          <w:rFonts w:ascii="Times New Roman" w:hAnsi="Times New Roman" w:cs="Times New Roman"/>
          <w:sz w:val="24"/>
        </w:rPr>
        <w:t xml:space="preserve">made a valuable contribution towards the goal of more effective drug demand </w:t>
      </w:r>
      <w:r>
        <w:rPr>
          <w:rFonts w:ascii="Times New Roman" w:hAnsi="Times New Roman" w:cs="Times New Roman"/>
          <w:sz w:val="24"/>
        </w:rPr>
        <w:t xml:space="preserve">and harm </w:t>
      </w:r>
      <w:r w:rsidRPr="005968DA">
        <w:rPr>
          <w:rFonts w:ascii="Times New Roman" w:hAnsi="Times New Roman" w:cs="Times New Roman"/>
          <w:sz w:val="24"/>
        </w:rPr>
        <w:t>reduction policies and programmes in the country</w:t>
      </w:r>
      <w:r w:rsidRPr="00385585">
        <w:rPr>
          <w:rFonts w:ascii="Times New Roman" w:hAnsi="Times New Roman" w:cs="Times New Roman"/>
          <w:sz w:val="24"/>
          <w:szCs w:val="24"/>
        </w:rPr>
        <w:t xml:space="preserve">. </w:t>
      </w:r>
      <w:r>
        <w:rPr>
          <w:rFonts w:ascii="Times New Roman" w:hAnsi="Times New Roman" w:cs="Times New Roman"/>
          <w:sz w:val="24"/>
          <w:szCs w:val="24"/>
        </w:rPr>
        <w:t xml:space="preserve">UNODC assisted in </w:t>
      </w:r>
      <w:r w:rsidRPr="000706BE">
        <w:rPr>
          <w:rFonts w:ascii="Times New Roman" w:hAnsi="Times New Roman" w:cs="Times New Roman"/>
          <w:sz w:val="24"/>
        </w:rPr>
        <w:t xml:space="preserve">promoting effective primary </w:t>
      </w:r>
      <w:r>
        <w:rPr>
          <w:rFonts w:ascii="Times New Roman" w:hAnsi="Times New Roman" w:cs="Times New Roman"/>
          <w:sz w:val="24"/>
        </w:rPr>
        <w:t xml:space="preserve">drug </w:t>
      </w:r>
      <w:r w:rsidRPr="000706BE">
        <w:rPr>
          <w:rFonts w:ascii="Times New Roman" w:hAnsi="Times New Roman" w:cs="Times New Roman"/>
          <w:sz w:val="24"/>
        </w:rPr>
        <w:t xml:space="preserve">prevention </w:t>
      </w:r>
      <w:r>
        <w:rPr>
          <w:rFonts w:ascii="Times New Roman" w:hAnsi="Times New Roman" w:cs="Times New Roman"/>
          <w:sz w:val="24"/>
        </w:rPr>
        <w:t xml:space="preserve">measures </w:t>
      </w:r>
      <w:r w:rsidRPr="000706BE">
        <w:rPr>
          <w:rFonts w:ascii="Times New Roman" w:hAnsi="Times New Roman" w:cs="Times New Roman"/>
          <w:sz w:val="24"/>
        </w:rPr>
        <w:t>in the key settings of the community</w:t>
      </w:r>
      <w:r>
        <w:rPr>
          <w:rFonts w:ascii="Times New Roman" w:hAnsi="Times New Roman" w:cs="Times New Roman"/>
          <w:sz w:val="24"/>
        </w:rPr>
        <w:t>,</w:t>
      </w:r>
      <w:r w:rsidRPr="000706BE">
        <w:rPr>
          <w:rFonts w:ascii="Times New Roman" w:hAnsi="Times New Roman" w:cs="Times New Roman"/>
          <w:sz w:val="24"/>
        </w:rPr>
        <w:t xml:space="preserve"> the workplace, education</w:t>
      </w:r>
      <w:r>
        <w:rPr>
          <w:rFonts w:ascii="Times New Roman" w:hAnsi="Times New Roman" w:cs="Times New Roman"/>
          <w:sz w:val="24"/>
        </w:rPr>
        <w:t>al settings,</w:t>
      </w:r>
      <w:r w:rsidRPr="000706BE">
        <w:rPr>
          <w:rFonts w:ascii="Times New Roman" w:hAnsi="Times New Roman" w:cs="Times New Roman"/>
          <w:sz w:val="24"/>
        </w:rPr>
        <w:t xml:space="preserve"> and </w:t>
      </w:r>
      <w:r>
        <w:rPr>
          <w:rFonts w:ascii="Times New Roman" w:hAnsi="Times New Roman" w:cs="Times New Roman"/>
          <w:sz w:val="24"/>
        </w:rPr>
        <w:t>the prison system</w:t>
      </w:r>
      <w:r w:rsidRPr="000706BE">
        <w:rPr>
          <w:rFonts w:ascii="Times New Roman" w:hAnsi="Times New Roman" w:cs="Times New Roman"/>
          <w:sz w:val="24"/>
        </w:rPr>
        <w:t>.</w:t>
      </w:r>
      <w:r>
        <w:rPr>
          <w:rFonts w:ascii="Times New Roman" w:hAnsi="Times New Roman" w:cs="Times New Roman"/>
          <w:sz w:val="24"/>
        </w:rPr>
        <w:t xml:space="preserve"> The </w:t>
      </w:r>
      <w:r w:rsidRPr="000706BE">
        <w:rPr>
          <w:rFonts w:ascii="Times New Roman" w:hAnsi="Times New Roman" w:cs="Times New Roman"/>
          <w:sz w:val="24"/>
        </w:rPr>
        <w:t xml:space="preserve">HIV control projects </w:t>
      </w:r>
      <w:r>
        <w:rPr>
          <w:rFonts w:ascii="Times New Roman" w:hAnsi="Times New Roman" w:cs="Times New Roman"/>
          <w:sz w:val="24"/>
        </w:rPr>
        <w:t xml:space="preserve">of the Office </w:t>
      </w:r>
      <w:r w:rsidRPr="000706BE">
        <w:rPr>
          <w:rFonts w:ascii="Times New Roman" w:hAnsi="Times New Roman" w:cs="Times New Roman"/>
          <w:sz w:val="24"/>
        </w:rPr>
        <w:t xml:space="preserve">contributed to the improvement of </w:t>
      </w:r>
      <w:r>
        <w:rPr>
          <w:rFonts w:ascii="Times New Roman" w:hAnsi="Times New Roman" w:cs="Times New Roman"/>
          <w:sz w:val="24"/>
        </w:rPr>
        <w:t xml:space="preserve">national </w:t>
      </w:r>
      <w:r w:rsidRPr="000706BE">
        <w:rPr>
          <w:rFonts w:ascii="Times New Roman" w:hAnsi="Times New Roman" w:cs="Times New Roman"/>
          <w:sz w:val="24"/>
        </w:rPr>
        <w:t xml:space="preserve">HIV programmes and </w:t>
      </w:r>
      <w:r>
        <w:rPr>
          <w:rFonts w:ascii="Times New Roman" w:hAnsi="Times New Roman" w:cs="Times New Roman"/>
          <w:sz w:val="24"/>
        </w:rPr>
        <w:t xml:space="preserve">the </w:t>
      </w:r>
      <w:r w:rsidRPr="000706BE">
        <w:rPr>
          <w:rFonts w:ascii="Times New Roman" w:hAnsi="Times New Roman" w:cs="Times New Roman"/>
          <w:sz w:val="24"/>
        </w:rPr>
        <w:t xml:space="preserve">introduction of internationally recognized practices such as </w:t>
      </w:r>
      <w:r>
        <w:rPr>
          <w:rFonts w:ascii="Times New Roman" w:hAnsi="Times New Roman" w:cs="Times New Roman"/>
          <w:sz w:val="24"/>
        </w:rPr>
        <w:t>MMT</w:t>
      </w:r>
      <w:r w:rsidRPr="000706BE">
        <w:rPr>
          <w:rFonts w:ascii="Times New Roman" w:hAnsi="Times New Roman" w:cs="Times New Roman"/>
          <w:sz w:val="24"/>
        </w:rPr>
        <w:t xml:space="preserve"> and needle and syringe exchange.</w:t>
      </w:r>
      <w:r>
        <w:rPr>
          <w:rFonts w:ascii="Times New Roman" w:hAnsi="Times New Roman" w:cs="Times New Roman"/>
          <w:sz w:val="24"/>
        </w:rPr>
        <w:t xml:space="preserve"> UNODC also joined forces with the</w:t>
      </w:r>
      <w:r w:rsidRPr="000706BE">
        <w:rPr>
          <w:rFonts w:ascii="Times New Roman" w:hAnsi="Times New Roman" w:cs="Times New Roman"/>
          <w:sz w:val="24"/>
        </w:rPr>
        <w:t xml:space="preserve"> national counterparts to implement activities in </w:t>
      </w:r>
      <w:r>
        <w:rPr>
          <w:rFonts w:ascii="Times New Roman" w:hAnsi="Times New Roman" w:cs="Times New Roman"/>
          <w:sz w:val="24"/>
        </w:rPr>
        <w:t>several relevant</w:t>
      </w:r>
      <w:r w:rsidRPr="000706BE">
        <w:rPr>
          <w:rFonts w:ascii="Times New Roman" w:hAnsi="Times New Roman" w:cs="Times New Roman"/>
          <w:sz w:val="24"/>
        </w:rPr>
        <w:t xml:space="preserve"> areas</w:t>
      </w:r>
      <w:r>
        <w:rPr>
          <w:rFonts w:ascii="Times New Roman" w:hAnsi="Times New Roman" w:cs="Times New Roman"/>
          <w:sz w:val="24"/>
        </w:rPr>
        <w:t xml:space="preserve"> such as: VCT</w:t>
      </w:r>
      <w:r w:rsidRPr="000706BE">
        <w:rPr>
          <w:rFonts w:ascii="Times New Roman" w:hAnsi="Times New Roman" w:cs="Times New Roman"/>
          <w:sz w:val="24"/>
        </w:rPr>
        <w:t xml:space="preserve"> </w:t>
      </w:r>
      <w:r>
        <w:rPr>
          <w:rFonts w:ascii="Times New Roman" w:hAnsi="Times New Roman" w:cs="Times New Roman"/>
          <w:sz w:val="24"/>
        </w:rPr>
        <w:t>(</w:t>
      </w:r>
      <w:r w:rsidRPr="000706BE">
        <w:rPr>
          <w:rFonts w:ascii="Times New Roman" w:hAnsi="Times New Roman" w:cs="Times New Roman"/>
          <w:sz w:val="24"/>
        </w:rPr>
        <w:t>w</w:t>
      </w:r>
      <w:r>
        <w:rPr>
          <w:rFonts w:ascii="Times New Roman" w:hAnsi="Times New Roman" w:cs="Times New Roman"/>
          <w:sz w:val="24"/>
        </w:rPr>
        <w:t xml:space="preserve">ith NGOs and in prison settings), </w:t>
      </w:r>
      <w:r w:rsidRPr="000706BE">
        <w:rPr>
          <w:rFonts w:ascii="Times New Roman" w:hAnsi="Times New Roman" w:cs="Times New Roman"/>
          <w:sz w:val="24"/>
        </w:rPr>
        <w:t xml:space="preserve">capacity building for field service providers, </w:t>
      </w:r>
      <w:r>
        <w:rPr>
          <w:rFonts w:ascii="Times New Roman" w:hAnsi="Times New Roman" w:cs="Times New Roman"/>
          <w:sz w:val="24"/>
        </w:rPr>
        <w:t xml:space="preserve">and </w:t>
      </w:r>
      <w:r w:rsidRPr="000706BE">
        <w:rPr>
          <w:rFonts w:ascii="Times New Roman" w:hAnsi="Times New Roman" w:cs="Times New Roman"/>
          <w:sz w:val="24"/>
        </w:rPr>
        <w:t>assessment of gender-based vulnerability factors related to HIV among sexual partners of drug users.</w:t>
      </w:r>
      <w:r>
        <w:rPr>
          <w:rFonts w:ascii="Times New Roman" w:hAnsi="Times New Roman" w:cs="Times New Roman"/>
          <w:sz w:val="24"/>
        </w:rPr>
        <w:t xml:space="preserve"> Advocacy activities and initiatives were undertaken to promote drug reduction and address</w:t>
      </w:r>
      <w:r w:rsidRPr="00146BEB">
        <w:rPr>
          <w:rFonts w:ascii="Times New Roman" w:hAnsi="Times New Roman" w:cs="Times New Roman"/>
          <w:sz w:val="24"/>
        </w:rPr>
        <w:t xml:space="preserve"> </w:t>
      </w:r>
      <w:r w:rsidRPr="000706BE">
        <w:rPr>
          <w:rFonts w:ascii="Times New Roman" w:hAnsi="Times New Roman" w:cs="Times New Roman"/>
          <w:sz w:val="24"/>
        </w:rPr>
        <w:t>addressing stigma and discrimination against drug users and people living with HIV,</w:t>
      </w:r>
      <w:r>
        <w:rPr>
          <w:rFonts w:ascii="Times New Roman" w:hAnsi="Times New Roman" w:cs="Times New Roman"/>
          <w:sz w:val="24"/>
        </w:rPr>
        <w:t xml:space="preserve"> including the organization of events and the distribution of scientific-based materials.  </w:t>
      </w:r>
    </w:p>
    <w:p w:rsidR="00483E9F" w:rsidRPr="00DA72D3" w:rsidRDefault="00483E9F" w:rsidP="00A03740">
      <w:pPr>
        <w:tabs>
          <w:tab w:val="num" w:pos="1078"/>
        </w:tabs>
        <w:spacing w:line="240" w:lineRule="auto"/>
        <w:ind w:right="8"/>
        <w:jc w:val="both"/>
        <w:rPr>
          <w:rFonts w:ascii="Times New Roman" w:hAnsi="Times New Roman" w:cs="Times New Roman"/>
          <w:sz w:val="24"/>
        </w:rPr>
      </w:pPr>
      <w:r>
        <w:rPr>
          <w:rFonts w:ascii="Times New Roman" w:hAnsi="Times New Roman" w:cs="Times New Roman"/>
          <w:sz w:val="24"/>
        </w:rPr>
        <w:t>The project also focused on NGO empowerment through the provision of training o</w:t>
      </w:r>
      <w:r w:rsidRPr="00146BEB">
        <w:rPr>
          <w:rFonts w:ascii="Times New Roman" w:hAnsi="Times New Roman" w:cs="Times New Roman"/>
          <w:sz w:val="24"/>
        </w:rPr>
        <w:t>n general planning an</w:t>
      </w:r>
      <w:r>
        <w:rPr>
          <w:rFonts w:ascii="Times New Roman" w:hAnsi="Times New Roman" w:cs="Times New Roman"/>
          <w:sz w:val="24"/>
        </w:rPr>
        <w:t>d management skills, including fund-</w:t>
      </w:r>
      <w:r w:rsidRPr="00146BEB">
        <w:rPr>
          <w:rFonts w:ascii="Times New Roman" w:hAnsi="Times New Roman" w:cs="Times New Roman"/>
          <w:sz w:val="24"/>
        </w:rPr>
        <w:t>raising, community involvement and voluntary work techniques</w:t>
      </w:r>
      <w:r>
        <w:rPr>
          <w:rFonts w:ascii="Times New Roman" w:hAnsi="Times New Roman" w:cs="Times New Roman"/>
          <w:sz w:val="24"/>
        </w:rPr>
        <w:t xml:space="preserve">. </w:t>
      </w:r>
      <w:r w:rsidRPr="00146BEB">
        <w:rPr>
          <w:rFonts w:ascii="Times New Roman" w:hAnsi="Times New Roman" w:cs="Times New Roman"/>
          <w:sz w:val="24"/>
        </w:rPr>
        <w:t>NGO networking was also facilitated with a view to forming a collective and coordinated approach in dealing with Governmental institutions.</w:t>
      </w:r>
      <w:r>
        <w:rPr>
          <w:rFonts w:ascii="Times New Roman" w:hAnsi="Times New Roman" w:cs="Times New Roman"/>
          <w:sz w:val="24"/>
        </w:rPr>
        <w:t xml:space="preserve"> Another priority was the strengthening of </w:t>
      </w:r>
      <w:r w:rsidRPr="00302E31">
        <w:rPr>
          <w:rFonts w:ascii="Times New Roman" w:hAnsi="Times New Roman" w:cs="Times New Roman"/>
          <w:sz w:val="24"/>
        </w:rPr>
        <w:t>international and regional cooperation, including South-South Cooperation. UNODC facilitated study missions for senior Iranian experts to several countries, giving them the opportunity to get acquainted with good policies and practices in order to support the process of decision making on drug policies and programmes. UNODC also supported study missions by health officials from a number of developing countries to Iran to benefit from the well-established Iranian experience in the field of harm reduction.</w:t>
      </w:r>
      <w:r>
        <w:t xml:space="preserve"> </w:t>
      </w:r>
    </w:p>
    <w:p w:rsidR="00483E9F" w:rsidRDefault="00483E9F" w:rsidP="00C218E0">
      <w:pPr>
        <w:tabs>
          <w:tab w:val="num" w:pos="1078"/>
        </w:tabs>
        <w:spacing w:line="240" w:lineRule="auto"/>
        <w:ind w:right="8"/>
        <w:jc w:val="both"/>
        <w:rPr>
          <w:rFonts w:ascii="Times New Roman" w:hAnsi="Times New Roman" w:cs="Times New Roman"/>
          <w:sz w:val="24"/>
        </w:rPr>
      </w:pPr>
      <w:r w:rsidRPr="000023AD">
        <w:rPr>
          <w:rFonts w:ascii="Times New Roman" w:hAnsi="Times New Roman" w:cs="Times New Roman"/>
          <w:sz w:val="24"/>
        </w:rPr>
        <w:t>Technical cooperation in the field of the rule of law yielded important results in legislation, institution and capacity-building.</w:t>
      </w:r>
      <w:r>
        <w:rPr>
          <w:rFonts w:ascii="Times New Roman" w:hAnsi="Times New Roman" w:cs="Times New Roman"/>
          <w:sz w:val="24"/>
        </w:rPr>
        <w:t xml:space="preserve"> </w:t>
      </w:r>
      <w:r w:rsidRPr="00C740C5">
        <w:rPr>
          <w:rFonts w:ascii="Times New Roman" w:hAnsi="Times New Roman" w:cs="Times New Roman"/>
          <w:sz w:val="24"/>
        </w:rPr>
        <w:t>In cooperation</w:t>
      </w:r>
      <w:r>
        <w:rPr>
          <w:rFonts w:ascii="Times New Roman" w:hAnsi="Times New Roman" w:cs="Times New Roman"/>
          <w:sz w:val="24"/>
        </w:rPr>
        <w:t xml:space="preserve"> with the Judiciary and the Prisons Organization, projects were launched to support the</w:t>
      </w:r>
      <w:r w:rsidRPr="002314A6">
        <w:rPr>
          <w:rFonts w:ascii="Times New Roman" w:hAnsi="Times New Roman" w:cs="Times New Roman"/>
          <w:sz w:val="24"/>
        </w:rPr>
        <w:t xml:space="preserve"> Second Judicial Reform Plan (2004-2009)</w:t>
      </w:r>
      <w:r>
        <w:rPr>
          <w:rFonts w:ascii="Times New Roman" w:hAnsi="Times New Roman" w:cs="Times New Roman"/>
          <w:sz w:val="24"/>
        </w:rPr>
        <w:t xml:space="preserve"> and promote </w:t>
      </w:r>
      <w:r>
        <w:rPr>
          <w:rFonts w:ascii="Times New Roman" w:hAnsi="Times New Roman" w:cs="Times New Roman"/>
          <w:sz w:val="24"/>
        </w:rPr>
        <w:lastRenderedPageBreak/>
        <w:t xml:space="preserve">prison reform and Alternatives to Imprisonment, with the objective of </w:t>
      </w:r>
      <w:r w:rsidRPr="00385585">
        <w:rPr>
          <w:rFonts w:ascii="Times New Roman" w:hAnsi="Times New Roman" w:cs="Times New Roman"/>
          <w:sz w:val="24"/>
        </w:rPr>
        <w:t>promoting fair trial</w:t>
      </w:r>
      <w:r>
        <w:rPr>
          <w:rFonts w:ascii="Times New Roman" w:hAnsi="Times New Roman" w:cs="Times New Roman"/>
          <w:sz w:val="24"/>
        </w:rPr>
        <w:t>s and</w:t>
      </w:r>
      <w:r w:rsidRPr="00385585">
        <w:rPr>
          <w:rFonts w:ascii="Times New Roman" w:hAnsi="Times New Roman" w:cs="Times New Roman"/>
          <w:sz w:val="24"/>
        </w:rPr>
        <w:t xml:space="preserve"> judicial accountability, as well as to improve case management in courts</w:t>
      </w:r>
      <w:r>
        <w:rPr>
          <w:rFonts w:ascii="Times New Roman" w:hAnsi="Times New Roman" w:cs="Times New Roman"/>
          <w:sz w:val="24"/>
        </w:rPr>
        <w:t xml:space="preserve">, in line with the </w:t>
      </w:r>
      <w:r w:rsidRPr="00640CDB">
        <w:rPr>
          <w:rFonts w:ascii="Times New Roman" w:hAnsi="Times New Roman" w:cs="Times New Roman"/>
          <w:sz w:val="24"/>
        </w:rPr>
        <w:t xml:space="preserve">United Nations standards and norms in crime prevention and criminal justice. </w:t>
      </w:r>
      <w:r>
        <w:rPr>
          <w:rFonts w:ascii="Times New Roman" w:hAnsi="Times New Roman" w:cs="Times New Roman"/>
          <w:sz w:val="24"/>
        </w:rPr>
        <w:t xml:space="preserve">Cooperation also included </w:t>
      </w:r>
      <w:r w:rsidRPr="00CF0B98">
        <w:rPr>
          <w:rFonts w:ascii="Times New Roman" w:hAnsi="Times New Roman" w:cs="Times New Roman"/>
          <w:sz w:val="24"/>
        </w:rPr>
        <w:t>the improvement of pub</w:t>
      </w:r>
      <w:r>
        <w:rPr>
          <w:rFonts w:ascii="Times New Roman" w:hAnsi="Times New Roman" w:cs="Times New Roman"/>
          <w:sz w:val="24"/>
        </w:rPr>
        <w:t>lic access to legal information</w:t>
      </w:r>
      <w:r w:rsidRPr="00CF0B98">
        <w:rPr>
          <w:rFonts w:ascii="Times New Roman" w:hAnsi="Times New Roman" w:cs="Times New Roman"/>
          <w:sz w:val="24"/>
        </w:rPr>
        <w:t xml:space="preserve"> through the establishment of a telephone-based and audio-legal post providing free legal advice and a pilot e-court in Tehran</w:t>
      </w:r>
      <w:r>
        <w:rPr>
          <w:rFonts w:ascii="Times New Roman" w:hAnsi="Times New Roman" w:cs="Times New Roman"/>
          <w:sz w:val="24"/>
        </w:rPr>
        <w:t>.</w:t>
      </w:r>
      <w:r w:rsidRPr="00CF0B98">
        <w:rPr>
          <w:rFonts w:ascii="Times New Roman" w:hAnsi="Times New Roman" w:cs="Times New Roman"/>
          <w:sz w:val="24"/>
        </w:rPr>
        <w:t xml:space="preserve"> </w:t>
      </w:r>
    </w:p>
    <w:p w:rsidR="00483E9F" w:rsidRPr="00947E4F" w:rsidRDefault="00483E9F" w:rsidP="00A03740">
      <w:pPr>
        <w:tabs>
          <w:tab w:val="num" w:pos="1078"/>
        </w:tabs>
        <w:spacing w:line="240" w:lineRule="auto"/>
        <w:ind w:right="8"/>
        <w:jc w:val="both"/>
        <w:rPr>
          <w:rFonts w:ascii="Times New Roman" w:hAnsi="Times New Roman" w:cs="Times New Roman"/>
          <w:sz w:val="24"/>
        </w:rPr>
      </w:pPr>
      <w:r>
        <w:rPr>
          <w:rFonts w:ascii="Times New Roman" w:hAnsi="Times New Roman" w:cs="Times New Roman"/>
          <w:sz w:val="24"/>
        </w:rPr>
        <w:t xml:space="preserve">Anti-corruption cooperation started in 2006 </w:t>
      </w:r>
      <w:r w:rsidRPr="00947E4F">
        <w:rPr>
          <w:rFonts w:ascii="Times New Roman" w:hAnsi="Times New Roman" w:cs="Times New Roman"/>
          <w:sz w:val="24"/>
        </w:rPr>
        <w:t>with an assessment of the status of anti-corruption initiatives and the role of the Judiciary</w:t>
      </w:r>
      <w:r>
        <w:rPr>
          <w:rFonts w:ascii="Times New Roman" w:hAnsi="Times New Roman" w:cs="Times New Roman"/>
          <w:sz w:val="24"/>
        </w:rPr>
        <w:t>, which</w:t>
      </w:r>
      <w:r w:rsidRPr="00947E4F">
        <w:rPr>
          <w:rFonts w:ascii="Times New Roman" w:hAnsi="Times New Roman" w:cs="Times New Roman"/>
          <w:sz w:val="24"/>
        </w:rPr>
        <w:t xml:space="preserve"> led to the drafting of a strategy to prevent and counter corruption in Iran, followed by the launch of a </w:t>
      </w:r>
      <w:r>
        <w:rPr>
          <w:rFonts w:ascii="Times New Roman" w:hAnsi="Times New Roman" w:cs="Times New Roman"/>
          <w:sz w:val="24"/>
        </w:rPr>
        <w:t xml:space="preserve">relevant </w:t>
      </w:r>
      <w:r w:rsidRPr="00947E4F">
        <w:rPr>
          <w:rFonts w:ascii="Times New Roman" w:hAnsi="Times New Roman" w:cs="Times New Roman"/>
          <w:sz w:val="24"/>
        </w:rPr>
        <w:t>UNODC project</w:t>
      </w:r>
      <w:r>
        <w:rPr>
          <w:rFonts w:ascii="Times New Roman" w:hAnsi="Times New Roman" w:cs="Times New Roman"/>
          <w:sz w:val="24"/>
        </w:rPr>
        <w:t>. T</w:t>
      </w:r>
      <w:r w:rsidRPr="00947E4F">
        <w:rPr>
          <w:rFonts w:ascii="Times New Roman" w:hAnsi="Times New Roman" w:cs="Times New Roman"/>
          <w:sz w:val="24"/>
        </w:rPr>
        <w:t xml:space="preserve">he Government of Iran ratified UNCAC in April 2009 and has since been actively engaged in follow-up activities and fora related to the Convention and its implementation. </w:t>
      </w:r>
      <w:r w:rsidRPr="00644913">
        <w:rPr>
          <w:rFonts w:ascii="Times New Roman" w:hAnsi="Times New Roman" w:cs="Times New Roman"/>
          <w:sz w:val="24"/>
        </w:rPr>
        <w:t>The UNODC has actively engaged with the Government of Iran in facilitating the implementation of the Convention through organizing joint workshops on different chapters of the Convention.</w:t>
      </w:r>
    </w:p>
    <w:p w:rsidR="00483E9F" w:rsidRDefault="00483E9F" w:rsidP="00C218E0">
      <w:pPr>
        <w:tabs>
          <w:tab w:val="num" w:pos="1078"/>
        </w:tabs>
        <w:spacing w:line="240" w:lineRule="auto"/>
        <w:ind w:right="8"/>
        <w:jc w:val="both"/>
        <w:rPr>
          <w:rFonts w:ascii="Times New Roman" w:hAnsi="Times New Roman" w:cs="Times New Roman"/>
          <w:sz w:val="24"/>
        </w:rPr>
      </w:pPr>
      <w:r>
        <w:rPr>
          <w:rFonts w:ascii="Times New Roman" w:hAnsi="Times New Roman" w:cs="Times New Roman"/>
          <w:sz w:val="24"/>
        </w:rPr>
        <w:t xml:space="preserve">Another major project was launched in 2007 to strengthen </w:t>
      </w:r>
      <w:r w:rsidRPr="004E0B92">
        <w:rPr>
          <w:rFonts w:ascii="Times New Roman" w:hAnsi="Times New Roman" w:cs="Times New Roman"/>
          <w:sz w:val="24"/>
        </w:rPr>
        <w:t>national capacity to tackle transnational organized crime and money laundering and to promote Mutual Legal Assistance (MLA).</w:t>
      </w:r>
      <w:r>
        <w:rPr>
          <w:rFonts w:ascii="Times New Roman" w:hAnsi="Times New Roman" w:cs="Times New Roman"/>
          <w:sz w:val="24"/>
        </w:rPr>
        <w:t xml:space="preserve"> Specialized seminars and workshops were organized to familiarize the national authorities with the </w:t>
      </w:r>
      <w:r w:rsidRPr="004E0B92">
        <w:rPr>
          <w:rFonts w:ascii="Times New Roman" w:hAnsi="Times New Roman" w:cs="Times New Roman"/>
          <w:sz w:val="24"/>
        </w:rPr>
        <w:t>purpose and contents of UNTOC</w:t>
      </w:r>
      <w:r>
        <w:rPr>
          <w:rFonts w:ascii="Times New Roman" w:hAnsi="Times New Roman" w:cs="Times New Roman"/>
          <w:sz w:val="24"/>
        </w:rPr>
        <w:t xml:space="preserve">, identify priorities related to countering transnational organized crime, and share information about the </w:t>
      </w:r>
      <w:r w:rsidRPr="004E0B92">
        <w:rPr>
          <w:rFonts w:ascii="Times New Roman" w:hAnsi="Times New Roman" w:cs="Times New Roman"/>
          <w:sz w:val="24"/>
        </w:rPr>
        <w:t xml:space="preserve">measures taken by other countries to ensure </w:t>
      </w:r>
      <w:r>
        <w:rPr>
          <w:rFonts w:ascii="Times New Roman" w:hAnsi="Times New Roman" w:cs="Times New Roman"/>
          <w:sz w:val="24"/>
        </w:rPr>
        <w:t xml:space="preserve">conformity between </w:t>
      </w:r>
      <w:r w:rsidRPr="004E0B92">
        <w:rPr>
          <w:rFonts w:ascii="Times New Roman" w:hAnsi="Times New Roman" w:cs="Times New Roman"/>
          <w:sz w:val="24"/>
        </w:rPr>
        <w:t xml:space="preserve">their </w:t>
      </w:r>
      <w:r>
        <w:rPr>
          <w:rFonts w:ascii="Times New Roman" w:hAnsi="Times New Roman" w:cs="Times New Roman"/>
          <w:sz w:val="24"/>
        </w:rPr>
        <w:t xml:space="preserve">domestic </w:t>
      </w:r>
      <w:r w:rsidRPr="004E0B92">
        <w:rPr>
          <w:rFonts w:ascii="Times New Roman" w:hAnsi="Times New Roman" w:cs="Times New Roman"/>
          <w:sz w:val="24"/>
        </w:rPr>
        <w:t xml:space="preserve">laws </w:t>
      </w:r>
      <w:r>
        <w:rPr>
          <w:rFonts w:ascii="Times New Roman" w:hAnsi="Times New Roman" w:cs="Times New Roman"/>
          <w:sz w:val="24"/>
        </w:rPr>
        <w:t>and</w:t>
      </w:r>
      <w:r w:rsidRPr="004E0B92">
        <w:rPr>
          <w:rFonts w:ascii="Times New Roman" w:hAnsi="Times New Roman" w:cs="Times New Roman"/>
          <w:sz w:val="24"/>
        </w:rPr>
        <w:t xml:space="preserve"> the requirements of the Convention.</w:t>
      </w:r>
      <w:r>
        <w:rPr>
          <w:rFonts w:ascii="Times New Roman" w:hAnsi="Times New Roman" w:cs="Times New Roman"/>
          <w:sz w:val="24"/>
        </w:rPr>
        <w:t xml:space="preserve"> </w:t>
      </w:r>
      <w:r w:rsidRPr="004E0B92">
        <w:rPr>
          <w:rFonts w:ascii="Times New Roman" w:hAnsi="Times New Roman" w:cs="Times New Roman"/>
          <w:sz w:val="24"/>
        </w:rPr>
        <w:t xml:space="preserve">In the area of AML, </w:t>
      </w:r>
      <w:r>
        <w:rPr>
          <w:rFonts w:ascii="Times New Roman" w:hAnsi="Times New Roman" w:cs="Times New Roman"/>
          <w:sz w:val="24"/>
        </w:rPr>
        <w:t>important achievements were made including</w:t>
      </w:r>
      <w:r w:rsidRPr="004E0B92">
        <w:rPr>
          <w:rFonts w:ascii="Times New Roman" w:hAnsi="Times New Roman" w:cs="Times New Roman"/>
          <w:sz w:val="24"/>
        </w:rPr>
        <w:t xml:space="preserve"> the approval of the relevant law, the establishment of the FIU and its Computer-Based Training Centre</w:t>
      </w:r>
      <w:r>
        <w:rPr>
          <w:rFonts w:ascii="Times New Roman" w:hAnsi="Times New Roman" w:cs="Times New Roman"/>
          <w:sz w:val="24"/>
        </w:rPr>
        <w:t xml:space="preserve"> (CBT)</w:t>
      </w:r>
      <w:r w:rsidRPr="004E0B92">
        <w:rPr>
          <w:rFonts w:ascii="Times New Roman" w:hAnsi="Times New Roman" w:cs="Times New Roman"/>
          <w:sz w:val="24"/>
        </w:rPr>
        <w:t xml:space="preserve">, and the launch of the </w:t>
      </w:r>
      <w:r>
        <w:rPr>
          <w:rFonts w:ascii="Times New Roman" w:hAnsi="Times New Roman" w:cs="Times New Roman"/>
          <w:sz w:val="24"/>
        </w:rPr>
        <w:t xml:space="preserve">UNODC </w:t>
      </w:r>
      <w:r w:rsidRPr="004E0B92">
        <w:rPr>
          <w:rFonts w:ascii="Times New Roman" w:hAnsi="Times New Roman" w:cs="Times New Roman"/>
          <w:sz w:val="24"/>
        </w:rPr>
        <w:t>FIU</w:t>
      </w:r>
      <w:r>
        <w:rPr>
          <w:rFonts w:ascii="Times New Roman" w:hAnsi="Times New Roman" w:cs="Times New Roman"/>
          <w:sz w:val="24"/>
        </w:rPr>
        <w:t xml:space="preserve"> to </w:t>
      </w:r>
      <w:r w:rsidRPr="004E0B92">
        <w:rPr>
          <w:rFonts w:ascii="Times New Roman" w:hAnsi="Times New Roman" w:cs="Times New Roman"/>
          <w:sz w:val="24"/>
        </w:rPr>
        <w:t>FIU Programme of international cooperation with partner agencies.</w:t>
      </w:r>
      <w:r>
        <w:rPr>
          <w:rFonts w:ascii="Times New Roman" w:hAnsi="Times New Roman" w:cs="Times New Roman"/>
          <w:sz w:val="24"/>
        </w:rPr>
        <w:t xml:space="preserve"> Moreover, the year 2010 witnessed </w:t>
      </w:r>
      <w:r w:rsidRPr="00DA72D3">
        <w:rPr>
          <w:rFonts w:ascii="Times New Roman" w:hAnsi="Times New Roman" w:cs="Times New Roman"/>
          <w:sz w:val="24"/>
        </w:rPr>
        <w:t xml:space="preserve">the first Triangular Meeting among the FIUs of Afghanistan, Iran, and Pakistan, with UNODC assistance and facilitation. </w:t>
      </w:r>
    </w:p>
    <w:p w:rsidR="00483E9F" w:rsidRDefault="00483E9F" w:rsidP="00644913">
      <w:pPr>
        <w:tabs>
          <w:tab w:val="num" w:pos="1078"/>
        </w:tabs>
        <w:spacing w:line="240" w:lineRule="auto"/>
        <w:ind w:right="8"/>
        <w:jc w:val="both"/>
        <w:rPr>
          <w:rFonts w:ascii="Times New Roman" w:hAnsi="Times New Roman" w:cs="Times New Roman"/>
          <w:sz w:val="24"/>
        </w:rPr>
      </w:pPr>
      <w:r>
        <w:rPr>
          <w:rFonts w:ascii="Times New Roman" w:hAnsi="Times New Roman" w:cs="Times New Roman"/>
          <w:sz w:val="24"/>
        </w:rPr>
        <w:t xml:space="preserve">The </w:t>
      </w:r>
      <w:r w:rsidRPr="003F3BDD">
        <w:rPr>
          <w:rFonts w:ascii="Times New Roman" w:hAnsi="Times New Roman" w:cs="Times New Roman"/>
          <w:sz w:val="24"/>
        </w:rPr>
        <w:t>UNODC programme of technical cooperation for 2011</w:t>
      </w:r>
      <w:r>
        <w:rPr>
          <w:rFonts w:ascii="Times New Roman" w:hAnsi="Times New Roman" w:cs="Times New Roman"/>
          <w:sz w:val="24"/>
        </w:rPr>
        <w:t xml:space="preserve"> </w:t>
      </w:r>
      <w:r w:rsidRPr="00DA72D3">
        <w:rPr>
          <w:rFonts w:ascii="Times New Roman" w:hAnsi="Times New Roman" w:cs="Times New Roman"/>
          <w:sz w:val="24"/>
        </w:rPr>
        <w:t>–</w:t>
      </w:r>
      <w:r>
        <w:rPr>
          <w:rFonts w:ascii="Times New Roman" w:hAnsi="Times New Roman" w:cs="Times New Roman"/>
          <w:sz w:val="24"/>
        </w:rPr>
        <w:t xml:space="preserve"> </w:t>
      </w:r>
      <w:r w:rsidRPr="003F3BDD">
        <w:rPr>
          <w:rFonts w:ascii="Times New Roman" w:hAnsi="Times New Roman" w:cs="Times New Roman"/>
          <w:sz w:val="24"/>
        </w:rPr>
        <w:t xml:space="preserve">2014 was developed in a participatory manner with Government partners. </w:t>
      </w:r>
      <w:r>
        <w:rPr>
          <w:rFonts w:ascii="Times New Roman" w:hAnsi="Times New Roman" w:cs="Times New Roman"/>
          <w:sz w:val="24"/>
        </w:rPr>
        <w:t xml:space="preserve">The </w:t>
      </w:r>
      <w:r w:rsidRPr="003F3BDD">
        <w:rPr>
          <w:rFonts w:ascii="Times New Roman" w:hAnsi="Times New Roman" w:cs="Times New Roman"/>
          <w:sz w:val="24"/>
        </w:rPr>
        <w:t xml:space="preserve">UNODC Country Programme </w:t>
      </w:r>
      <w:r>
        <w:rPr>
          <w:rFonts w:ascii="Times New Roman" w:hAnsi="Times New Roman" w:cs="Times New Roman"/>
          <w:sz w:val="24"/>
        </w:rPr>
        <w:t>“</w:t>
      </w:r>
      <w:r w:rsidRPr="003F3BDD">
        <w:rPr>
          <w:rFonts w:ascii="Times New Roman" w:hAnsi="Times New Roman" w:cs="Times New Roman"/>
          <w:sz w:val="24"/>
        </w:rPr>
        <w:t>Technical Cooperation on Drugs and Crime in the Islamic Republic of Iran</w:t>
      </w:r>
      <w:r>
        <w:rPr>
          <w:rFonts w:ascii="Times New Roman" w:hAnsi="Times New Roman" w:cs="Times New Roman"/>
          <w:sz w:val="24"/>
        </w:rPr>
        <w:t>”</w:t>
      </w:r>
      <w:r w:rsidRPr="003F3BDD">
        <w:rPr>
          <w:rFonts w:ascii="Times New Roman" w:hAnsi="Times New Roman" w:cs="Times New Roman"/>
          <w:sz w:val="24"/>
        </w:rPr>
        <w:t xml:space="preserve"> </w:t>
      </w:r>
      <w:r>
        <w:rPr>
          <w:rFonts w:ascii="Times New Roman" w:hAnsi="Times New Roman" w:cs="Times New Roman"/>
          <w:sz w:val="24"/>
        </w:rPr>
        <w:t xml:space="preserve">has </w:t>
      </w:r>
      <w:r w:rsidRPr="003F3BDD">
        <w:rPr>
          <w:rFonts w:ascii="Times New Roman" w:hAnsi="Times New Roman" w:cs="Times New Roman"/>
          <w:sz w:val="24"/>
        </w:rPr>
        <w:t xml:space="preserve">sought to move from the project-based approach to an integrated programmatic one </w:t>
      </w:r>
      <w:r>
        <w:rPr>
          <w:rFonts w:ascii="Times New Roman" w:hAnsi="Times New Roman" w:cs="Times New Roman"/>
          <w:sz w:val="24"/>
        </w:rPr>
        <w:t>with a view to increasing</w:t>
      </w:r>
      <w:r w:rsidRPr="003F3BDD">
        <w:rPr>
          <w:rFonts w:ascii="Times New Roman" w:hAnsi="Times New Roman" w:cs="Times New Roman"/>
          <w:sz w:val="24"/>
        </w:rPr>
        <w:t xml:space="preserve"> the relevance, efficiency, and effectiveness of UNODC activities. </w:t>
      </w:r>
      <w:r>
        <w:rPr>
          <w:rFonts w:ascii="Times New Roman" w:hAnsi="Times New Roman" w:cs="Times New Roman"/>
          <w:sz w:val="24"/>
        </w:rPr>
        <w:t xml:space="preserve">It was divided into three Sub-programmes </w:t>
      </w:r>
      <w:r w:rsidRPr="00385585">
        <w:rPr>
          <w:rFonts w:ascii="Times New Roman" w:hAnsi="Times New Roman" w:cs="Times New Roman"/>
          <w:sz w:val="24"/>
        </w:rPr>
        <w:t>focused on defined strategic outcomes</w:t>
      </w:r>
      <w:r>
        <w:rPr>
          <w:rFonts w:ascii="Times New Roman" w:hAnsi="Times New Roman" w:cs="Times New Roman"/>
          <w:sz w:val="24"/>
        </w:rPr>
        <w:t xml:space="preserve">: </w:t>
      </w:r>
      <w:r w:rsidRPr="00DA72D3">
        <w:rPr>
          <w:rFonts w:ascii="Times New Roman" w:hAnsi="Times New Roman" w:cs="Times New Roman"/>
          <w:sz w:val="24"/>
        </w:rPr>
        <w:t>Sub-programme 1 – Illicit Trafficking and Border Management</w:t>
      </w:r>
      <w:r>
        <w:rPr>
          <w:rFonts w:ascii="Times New Roman" w:hAnsi="Times New Roman" w:cs="Times New Roman"/>
          <w:sz w:val="24"/>
        </w:rPr>
        <w:t xml:space="preserve">, </w:t>
      </w:r>
      <w:r w:rsidRPr="00DA72D3">
        <w:rPr>
          <w:rFonts w:ascii="Times New Roman" w:hAnsi="Times New Roman" w:cs="Times New Roman"/>
          <w:sz w:val="24"/>
        </w:rPr>
        <w:t>Sub-programme 2 – Drug Demand Reduc</w:t>
      </w:r>
      <w:r>
        <w:rPr>
          <w:rFonts w:ascii="Times New Roman" w:hAnsi="Times New Roman" w:cs="Times New Roman"/>
          <w:sz w:val="24"/>
        </w:rPr>
        <w:t xml:space="preserve">tion and HIV Control, and </w:t>
      </w:r>
      <w:r w:rsidRPr="00DA72D3">
        <w:rPr>
          <w:rFonts w:ascii="Times New Roman" w:hAnsi="Times New Roman" w:cs="Times New Roman"/>
          <w:sz w:val="24"/>
        </w:rPr>
        <w:t xml:space="preserve">Sub-programme 3 – Crime, Justice and Corruption. </w:t>
      </w:r>
    </w:p>
    <w:p w:rsidR="00483E9F" w:rsidRDefault="00483E9F" w:rsidP="00644913">
      <w:pPr>
        <w:tabs>
          <w:tab w:val="num" w:pos="1078"/>
        </w:tabs>
        <w:spacing w:line="240" w:lineRule="auto"/>
        <w:ind w:right="8"/>
        <w:jc w:val="both"/>
        <w:rPr>
          <w:rFonts w:ascii="Times New Roman" w:hAnsi="Times New Roman" w:cs="Times New Roman"/>
          <w:sz w:val="24"/>
        </w:rPr>
      </w:pPr>
      <w:r w:rsidRPr="002523BD">
        <w:rPr>
          <w:rFonts w:ascii="Times New Roman" w:hAnsi="Times New Roman" w:cs="Times New Roman"/>
          <w:sz w:val="24"/>
        </w:rPr>
        <w:t>In each of the three sub-programme areas,</w:t>
      </w:r>
      <w:r>
        <w:rPr>
          <w:rFonts w:ascii="Times New Roman" w:hAnsi="Times New Roman" w:cs="Times New Roman"/>
          <w:sz w:val="24"/>
        </w:rPr>
        <w:t xml:space="preserve"> the UNODC Country Programme  aimed to assist and support</w:t>
      </w:r>
      <w:r w:rsidRPr="002523BD">
        <w:rPr>
          <w:rFonts w:ascii="Times New Roman" w:hAnsi="Times New Roman" w:cs="Times New Roman"/>
          <w:sz w:val="24"/>
        </w:rPr>
        <w:t xml:space="preserve"> the enhancement of national capacities on drugs and crime by promoting </w:t>
      </w:r>
      <w:r>
        <w:rPr>
          <w:rFonts w:ascii="Times New Roman" w:hAnsi="Times New Roman" w:cs="Times New Roman"/>
          <w:sz w:val="24"/>
        </w:rPr>
        <w:t xml:space="preserve">the capacity for </w:t>
      </w:r>
      <w:r w:rsidRPr="002523BD">
        <w:rPr>
          <w:rFonts w:ascii="Times New Roman" w:hAnsi="Times New Roman" w:cs="Times New Roman"/>
          <w:sz w:val="24"/>
        </w:rPr>
        <w:t>the</w:t>
      </w:r>
      <w:r>
        <w:rPr>
          <w:rFonts w:ascii="Times New Roman" w:hAnsi="Times New Roman" w:cs="Times New Roman"/>
          <w:sz w:val="24"/>
        </w:rPr>
        <w:t xml:space="preserve"> ratification and</w:t>
      </w:r>
      <w:r w:rsidRPr="002523BD">
        <w:rPr>
          <w:rFonts w:ascii="Times New Roman" w:hAnsi="Times New Roman" w:cs="Times New Roman"/>
          <w:sz w:val="24"/>
        </w:rPr>
        <w:t xml:space="preserve"> implementation of international conventions, </w:t>
      </w:r>
      <w:r>
        <w:rPr>
          <w:rFonts w:ascii="Times New Roman" w:hAnsi="Times New Roman" w:cs="Times New Roman"/>
          <w:sz w:val="24"/>
        </w:rPr>
        <w:t xml:space="preserve">as well as relevant universally recognized UN </w:t>
      </w:r>
      <w:r w:rsidRPr="002523BD">
        <w:rPr>
          <w:rFonts w:ascii="Times New Roman" w:hAnsi="Times New Roman" w:cs="Times New Roman"/>
          <w:sz w:val="24"/>
        </w:rPr>
        <w:t>standards</w:t>
      </w:r>
      <w:r>
        <w:rPr>
          <w:rFonts w:ascii="Times New Roman" w:hAnsi="Times New Roman" w:cs="Times New Roman"/>
          <w:sz w:val="24"/>
        </w:rPr>
        <w:t>,</w:t>
      </w:r>
      <w:r w:rsidRPr="002523BD">
        <w:rPr>
          <w:rFonts w:ascii="Times New Roman" w:hAnsi="Times New Roman" w:cs="Times New Roman"/>
          <w:sz w:val="24"/>
        </w:rPr>
        <w:t xml:space="preserve"> and </w:t>
      </w:r>
      <w:r>
        <w:rPr>
          <w:rFonts w:ascii="Times New Roman" w:hAnsi="Times New Roman" w:cs="Times New Roman"/>
          <w:sz w:val="24"/>
        </w:rPr>
        <w:t>norm</w:t>
      </w:r>
      <w:r w:rsidRPr="002523BD">
        <w:rPr>
          <w:rFonts w:ascii="Times New Roman" w:hAnsi="Times New Roman" w:cs="Times New Roman"/>
          <w:sz w:val="24"/>
        </w:rPr>
        <w:t xml:space="preserve"> and by facilitating dialogue and exchange of knowledge at the bilateral, regional and international level</w:t>
      </w:r>
      <w:r>
        <w:rPr>
          <w:rFonts w:ascii="Times New Roman" w:hAnsi="Times New Roman" w:cs="Times New Roman"/>
          <w:sz w:val="24"/>
        </w:rPr>
        <w:t>s</w:t>
      </w:r>
      <w:r w:rsidRPr="002523BD">
        <w:rPr>
          <w:rFonts w:ascii="Times New Roman" w:hAnsi="Times New Roman" w:cs="Times New Roman"/>
          <w:sz w:val="24"/>
        </w:rPr>
        <w:t xml:space="preserve"> (including through </w:t>
      </w:r>
      <w:hyperlink r:id="rId19" w:tgtFrame="_blank" w:history="1">
        <w:r w:rsidRPr="002523BD">
          <w:rPr>
            <w:rFonts w:ascii="Times New Roman" w:hAnsi="Times New Roman" w:cs="Times New Roman"/>
            <w:sz w:val="24"/>
          </w:rPr>
          <w:t>South-South cooperation</w:t>
        </w:r>
      </w:hyperlink>
      <w:r w:rsidRPr="002523BD">
        <w:rPr>
          <w:rFonts w:ascii="Times New Roman" w:hAnsi="Times New Roman" w:cs="Times New Roman"/>
          <w:sz w:val="24"/>
        </w:rPr>
        <w:t>).</w:t>
      </w:r>
    </w:p>
    <w:p w:rsidR="00483E9F" w:rsidRPr="00A90A35" w:rsidRDefault="00483E9F" w:rsidP="00622D10">
      <w:pPr>
        <w:tabs>
          <w:tab w:val="num" w:pos="1078"/>
        </w:tabs>
        <w:spacing w:line="240" w:lineRule="auto"/>
        <w:ind w:right="8"/>
        <w:jc w:val="both"/>
        <w:rPr>
          <w:rFonts w:ascii="Times New Roman" w:hAnsi="Times New Roman" w:cs="Times New Roman"/>
          <w:sz w:val="24"/>
        </w:rPr>
      </w:pPr>
      <w:r w:rsidRPr="00A90A35">
        <w:rPr>
          <w:rFonts w:ascii="Times New Roman" w:hAnsi="Times New Roman" w:cs="Times New Roman"/>
          <w:sz w:val="24"/>
        </w:rPr>
        <w:t>Through Sub-programme 1 – Illicit Trafficking and Border Management, border management, illicit drugs, precursors, and ATS interdiction capacities were enhanced through the delivery of value-added technical cooperation including special equipment, expertise and advanced trainings. UNODC supported the establishment of the Customs drug-detecting dog training centre and continued support to the ANP dog training centre</w:t>
      </w:r>
      <w:r>
        <w:rPr>
          <w:rFonts w:ascii="Times New Roman" w:hAnsi="Times New Roman" w:cs="Times New Roman"/>
          <w:sz w:val="24"/>
        </w:rPr>
        <w:t xml:space="preserve"> (started in 2009) through the provision of dogs, transportation vehicles, and training for handlers. </w:t>
      </w:r>
      <w:r w:rsidRPr="00A90A35">
        <w:rPr>
          <w:rFonts w:ascii="Times New Roman" w:hAnsi="Times New Roman" w:cs="Times New Roman"/>
          <w:sz w:val="24"/>
        </w:rPr>
        <w:t>Several tons of different types of drugs are seized by the Iranian law enforcement authorities on an annual b</w:t>
      </w:r>
      <w:r>
        <w:rPr>
          <w:rFonts w:ascii="Times New Roman" w:hAnsi="Times New Roman" w:cs="Times New Roman"/>
          <w:sz w:val="24"/>
        </w:rPr>
        <w:t xml:space="preserve">asis thanks to detection dogs. </w:t>
      </w:r>
      <w:r w:rsidRPr="00A90A35">
        <w:rPr>
          <w:rFonts w:ascii="Times New Roman" w:hAnsi="Times New Roman" w:cs="Times New Roman"/>
          <w:sz w:val="24"/>
        </w:rPr>
        <w:t xml:space="preserve">Other forms </w:t>
      </w:r>
      <w:r w:rsidRPr="00A90A35">
        <w:rPr>
          <w:rFonts w:ascii="Times New Roman" w:hAnsi="Times New Roman" w:cs="Times New Roman"/>
          <w:sz w:val="24"/>
        </w:rPr>
        <w:lastRenderedPageBreak/>
        <w:t xml:space="preserve">of </w:t>
      </w:r>
      <w:r>
        <w:rPr>
          <w:rFonts w:ascii="Times New Roman" w:hAnsi="Times New Roman" w:cs="Times New Roman"/>
          <w:sz w:val="24"/>
        </w:rPr>
        <w:t xml:space="preserve">operational </w:t>
      </w:r>
      <w:r w:rsidRPr="00A90A35">
        <w:rPr>
          <w:rFonts w:ascii="Times New Roman" w:hAnsi="Times New Roman" w:cs="Times New Roman"/>
          <w:sz w:val="24"/>
        </w:rPr>
        <w:t xml:space="preserve">support were search kits, drug and precursor test kits, and </w:t>
      </w:r>
      <w:proofErr w:type="spellStart"/>
      <w:r w:rsidRPr="00A90A35">
        <w:rPr>
          <w:rFonts w:ascii="Times New Roman" w:hAnsi="Times New Roman" w:cs="Times New Roman"/>
          <w:sz w:val="24"/>
        </w:rPr>
        <w:t>fiberscopes</w:t>
      </w:r>
      <w:proofErr w:type="spellEnd"/>
      <w:r w:rsidRPr="00A90A35">
        <w:rPr>
          <w:rFonts w:ascii="Times New Roman" w:hAnsi="Times New Roman" w:cs="Times New Roman"/>
          <w:sz w:val="24"/>
        </w:rPr>
        <w:t xml:space="preserve"> for the inspection of cavities and hard-access areas where hides of narcotics or other contraband substances could be placed.</w:t>
      </w:r>
      <w:r>
        <w:rPr>
          <w:rFonts w:ascii="Times New Roman" w:hAnsi="Times New Roman" w:cs="Times New Roman"/>
          <w:sz w:val="24"/>
        </w:rPr>
        <w:t xml:space="preserve"> UNODC also </w:t>
      </w:r>
      <w:r w:rsidRPr="00A90A35">
        <w:rPr>
          <w:rFonts w:ascii="Times New Roman" w:hAnsi="Times New Roman" w:cs="Times New Roman"/>
          <w:sz w:val="24"/>
        </w:rPr>
        <w:t>contributed to the enhancement of the ANP and Customs drug intelligence analysis capacities with specialized training courses, and engaged four Iranian drug testing laboratories in the International Collaborative Exercise (ICE), which provided them with the opportunity to assess and strengthen their capacity in analyzing the seized drugs.</w:t>
      </w:r>
    </w:p>
    <w:p w:rsidR="00483E9F" w:rsidRDefault="00483E9F" w:rsidP="00622D10">
      <w:pPr>
        <w:tabs>
          <w:tab w:val="num" w:pos="1078"/>
        </w:tabs>
        <w:spacing w:line="240" w:lineRule="auto"/>
        <w:ind w:right="8"/>
        <w:jc w:val="both"/>
        <w:rPr>
          <w:rFonts w:ascii="Times New Roman" w:hAnsi="Times New Roman" w:cs="Times New Roman"/>
          <w:sz w:val="24"/>
        </w:rPr>
      </w:pPr>
      <w:r>
        <w:rPr>
          <w:rFonts w:ascii="Times New Roman" w:hAnsi="Times New Roman" w:cs="Times New Roman"/>
          <w:sz w:val="24"/>
        </w:rPr>
        <w:t xml:space="preserve">Capacity building and enhancement were also achieved </w:t>
      </w:r>
      <w:r w:rsidRPr="005B10EB">
        <w:rPr>
          <w:rFonts w:ascii="Times New Roman" w:hAnsi="Times New Roman" w:cs="Times New Roman"/>
          <w:sz w:val="24"/>
        </w:rPr>
        <w:t>through fostering cooperation within the framework of existing regional and international initiatives</w:t>
      </w:r>
      <w:r>
        <w:rPr>
          <w:rFonts w:ascii="Times New Roman" w:hAnsi="Times New Roman" w:cs="Times New Roman"/>
          <w:sz w:val="24"/>
        </w:rPr>
        <w:t>, such as</w:t>
      </w:r>
      <w:r w:rsidRPr="005B10EB">
        <w:rPr>
          <w:rFonts w:ascii="Times New Roman" w:hAnsi="Times New Roman" w:cs="Times New Roman"/>
          <w:sz w:val="24"/>
        </w:rPr>
        <w:t xml:space="preserve"> the TI, RP for Afghanistan and Neighbouring Countries, Paris Pact, ECO meetings, the Global Container Control Programme (CCP), in addition to dialogue and exchange with the international anti-narcotics community such as the MDG and DLOs.</w:t>
      </w:r>
      <w:r>
        <w:rPr>
          <w:rFonts w:ascii="Times New Roman" w:hAnsi="Times New Roman" w:cs="Times New Roman"/>
          <w:sz w:val="24"/>
        </w:rPr>
        <w:t xml:space="preserve"> </w:t>
      </w:r>
    </w:p>
    <w:p w:rsidR="00483E9F" w:rsidRDefault="00483E9F" w:rsidP="00622D10">
      <w:pPr>
        <w:tabs>
          <w:tab w:val="num" w:pos="1078"/>
        </w:tabs>
        <w:spacing w:line="240" w:lineRule="auto"/>
        <w:ind w:right="8"/>
        <w:jc w:val="both"/>
        <w:rPr>
          <w:rFonts w:ascii="Times New Roman" w:hAnsi="Times New Roman" w:cs="Times New Roman"/>
          <w:sz w:val="24"/>
        </w:rPr>
      </w:pPr>
      <w:r w:rsidRPr="009C6BCC">
        <w:rPr>
          <w:rFonts w:ascii="Times New Roman" w:hAnsi="Times New Roman" w:cs="Times New Roman"/>
          <w:sz w:val="24"/>
        </w:rPr>
        <w:t xml:space="preserve">UNODC played an instrumental role in promoting regional and sub-regional partnership between the Iranian counter-narcotics authorities and their counterparts in Afghanistan and Pakistan under the TI umbrella of cooperation, which has operationally engaged the three countries in finding field-oriented solutions to the transnational threat posed by the trafficking of Afghan opiates and the diversion and smuggling of associated precursors. UNODC Iran facilitated regular consultations between the three TI partners during periodic meetings at the expert, Senior Officials, and Ministerial levels. </w:t>
      </w:r>
      <w:r>
        <w:rPr>
          <w:rFonts w:ascii="Times New Roman" w:hAnsi="Times New Roman" w:cs="Times New Roman"/>
          <w:sz w:val="24"/>
        </w:rPr>
        <w:t>Extensive support was provided for the operationalization and enhancement of the Tehran-based JPC, which became</w:t>
      </w:r>
      <w:r w:rsidRPr="009C6BCC">
        <w:rPr>
          <w:rFonts w:ascii="Times New Roman" w:hAnsi="Times New Roman" w:cs="Times New Roman"/>
          <w:sz w:val="24"/>
        </w:rPr>
        <w:t xml:space="preserve"> fully operational by stationing 3 Permanent Liaison Officers (PLOs)</w:t>
      </w:r>
      <w:r>
        <w:rPr>
          <w:rFonts w:ascii="Times New Roman" w:hAnsi="Times New Roman" w:cs="Times New Roman"/>
          <w:sz w:val="24"/>
        </w:rPr>
        <w:t xml:space="preserve"> from the three countries</w:t>
      </w:r>
      <w:r w:rsidRPr="009C6BCC">
        <w:rPr>
          <w:rFonts w:ascii="Times New Roman" w:hAnsi="Times New Roman" w:cs="Times New Roman"/>
          <w:sz w:val="24"/>
        </w:rPr>
        <w:t xml:space="preserve">. </w:t>
      </w:r>
    </w:p>
    <w:p w:rsidR="00483E9F" w:rsidRPr="003A6D9F" w:rsidRDefault="00483E9F" w:rsidP="00622D10">
      <w:pPr>
        <w:tabs>
          <w:tab w:val="num" w:pos="1078"/>
        </w:tabs>
        <w:spacing w:line="240" w:lineRule="auto"/>
        <w:ind w:right="8"/>
        <w:jc w:val="both"/>
        <w:rPr>
          <w:rFonts w:ascii="Times New Roman" w:hAnsi="Times New Roman" w:cs="Times New Roman"/>
          <w:sz w:val="24"/>
        </w:rPr>
      </w:pPr>
      <w:r>
        <w:rPr>
          <w:rFonts w:ascii="Times New Roman" w:hAnsi="Times New Roman" w:cs="Times New Roman"/>
          <w:sz w:val="24"/>
        </w:rPr>
        <w:t xml:space="preserve">The Office also assisted in establishing dialogue between the JPC and </w:t>
      </w:r>
      <w:r w:rsidRPr="00622D10">
        <w:rPr>
          <w:rFonts w:ascii="Times New Roman" w:hAnsi="Times New Roman" w:cs="Times New Roman"/>
          <w:sz w:val="24"/>
        </w:rPr>
        <w:t>the Central Asian Regional Information and Coordination Centre (CARICC)</w:t>
      </w:r>
      <w:r>
        <w:rPr>
          <w:rFonts w:ascii="Times New Roman" w:hAnsi="Times New Roman" w:cs="Times New Roman"/>
          <w:sz w:val="24"/>
        </w:rPr>
        <w:t xml:space="preserve"> to explore </w:t>
      </w:r>
      <w:r w:rsidRPr="009C6BCC">
        <w:rPr>
          <w:rFonts w:ascii="Times New Roman" w:hAnsi="Times New Roman" w:cs="Times New Roman"/>
          <w:sz w:val="24"/>
        </w:rPr>
        <w:t>the possibilities of operational collaboration</w:t>
      </w:r>
      <w:r>
        <w:rPr>
          <w:rFonts w:ascii="Times New Roman" w:hAnsi="Times New Roman" w:cs="Times New Roman"/>
          <w:sz w:val="24"/>
        </w:rPr>
        <w:t xml:space="preserve">. A total of </w:t>
      </w:r>
      <w:r w:rsidRPr="003A6D9F">
        <w:rPr>
          <w:rFonts w:ascii="Times New Roman" w:hAnsi="Times New Roman" w:cs="Times New Roman"/>
          <w:sz w:val="24"/>
        </w:rPr>
        <w:t>14 field operations were conducted through JPC in 2011</w:t>
      </w:r>
      <w:r>
        <w:rPr>
          <w:rFonts w:ascii="Times New Roman" w:hAnsi="Times New Roman" w:cs="Times New Roman"/>
          <w:sz w:val="24"/>
        </w:rPr>
        <w:t xml:space="preserve"> </w:t>
      </w:r>
      <w:r w:rsidRPr="00DA72D3">
        <w:rPr>
          <w:rFonts w:ascii="Times New Roman" w:hAnsi="Times New Roman" w:cs="Times New Roman"/>
          <w:sz w:val="24"/>
        </w:rPr>
        <w:t>–</w:t>
      </w:r>
      <w:r>
        <w:rPr>
          <w:rFonts w:ascii="Times New Roman" w:hAnsi="Times New Roman" w:cs="Times New Roman"/>
          <w:sz w:val="24"/>
        </w:rPr>
        <w:t xml:space="preserve"> </w:t>
      </w:r>
      <w:r w:rsidRPr="003A6D9F">
        <w:rPr>
          <w:rFonts w:ascii="Times New Roman" w:hAnsi="Times New Roman" w:cs="Times New Roman"/>
          <w:sz w:val="24"/>
        </w:rPr>
        <w:t>2013, leading to the seizure of 6873 tons of drugs and 5</w:t>
      </w:r>
      <w:r>
        <w:rPr>
          <w:rFonts w:ascii="Times New Roman" w:hAnsi="Times New Roman" w:cs="Times New Roman"/>
          <w:sz w:val="24"/>
        </w:rPr>
        <w:t xml:space="preserve">00 Acetic Anhydride (AA) </w:t>
      </w:r>
      <w:proofErr w:type="spellStart"/>
      <w:r>
        <w:rPr>
          <w:rFonts w:ascii="Times New Roman" w:hAnsi="Times New Roman" w:cs="Times New Roman"/>
          <w:sz w:val="24"/>
        </w:rPr>
        <w:t>litres</w:t>
      </w:r>
      <w:proofErr w:type="spellEnd"/>
      <w:r w:rsidRPr="003A6D9F">
        <w:rPr>
          <w:rFonts w:ascii="Times New Roman" w:hAnsi="Times New Roman" w:cs="Times New Roman"/>
          <w:sz w:val="24"/>
        </w:rPr>
        <w:t>.</w:t>
      </w:r>
      <w:r>
        <w:rPr>
          <w:rFonts w:ascii="Times New Roman" w:hAnsi="Times New Roman" w:cs="Times New Roman"/>
          <w:sz w:val="24"/>
        </w:rPr>
        <w:t xml:space="preserve"> Moreover, two BLOs </w:t>
      </w:r>
      <w:r w:rsidRPr="003A6D9F">
        <w:rPr>
          <w:rFonts w:ascii="Times New Roman" w:hAnsi="Times New Roman" w:cs="Times New Roman"/>
          <w:sz w:val="24"/>
        </w:rPr>
        <w:t xml:space="preserve">were established in the Iranian sites of Tayabad and </w:t>
      </w:r>
      <w:proofErr w:type="spellStart"/>
      <w:r w:rsidRPr="003A6D9F">
        <w:rPr>
          <w:rFonts w:ascii="Times New Roman" w:hAnsi="Times New Roman" w:cs="Times New Roman"/>
          <w:sz w:val="24"/>
        </w:rPr>
        <w:t>Mirjaveh</w:t>
      </w:r>
      <w:proofErr w:type="spellEnd"/>
      <w:r w:rsidRPr="003A6D9F">
        <w:rPr>
          <w:rFonts w:ascii="Times New Roman" w:hAnsi="Times New Roman" w:cs="Times New Roman"/>
          <w:sz w:val="24"/>
        </w:rPr>
        <w:t xml:space="preserve"> on the borders with Afghanistan (</w:t>
      </w:r>
      <w:proofErr w:type="spellStart"/>
      <w:r w:rsidRPr="003A6D9F">
        <w:rPr>
          <w:rFonts w:ascii="Times New Roman" w:hAnsi="Times New Roman" w:cs="Times New Roman"/>
          <w:sz w:val="24"/>
        </w:rPr>
        <w:t>Islamqala</w:t>
      </w:r>
      <w:proofErr w:type="spellEnd"/>
      <w:r w:rsidRPr="003A6D9F">
        <w:rPr>
          <w:rFonts w:ascii="Times New Roman" w:hAnsi="Times New Roman" w:cs="Times New Roman"/>
          <w:sz w:val="24"/>
        </w:rPr>
        <w:t>) and Pakistan (</w:t>
      </w:r>
      <w:proofErr w:type="spellStart"/>
      <w:r w:rsidRPr="003A6D9F">
        <w:rPr>
          <w:rFonts w:ascii="Times New Roman" w:hAnsi="Times New Roman" w:cs="Times New Roman"/>
          <w:sz w:val="24"/>
        </w:rPr>
        <w:t>Taftan</w:t>
      </w:r>
      <w:proofErr w:type="spellEnd"/>
      <w:r w:rsidRPr="003A6D9F">
        <w:rPr>
          <w:rFonts w:ascii="Times New Roman" w:hAnsi="Times New Roman" w:cs="Times New Roman"/>
          <w:sz w:val="24"/>
        </w:rPr>
        <w:t>), respectively, and we</w:t>
      </w:r>
      <w:r>
        <w:rPr>
          <w:rFonts w:ascii="Times New Roman" w:hAnsi="Times New Roman" w:cs="Times New Roman"/>
          <w:sz w:val="24"/>
        </w:rPr>
        <w:t>re equipped by UNODC. T</w:t>
      </w:r>
      <w:r w:rsidRPr="003A6D9F">
        <w:rPr>
          <w:rFonts w:ascii="Times New Roman" w:hAnsi="Times New Roman" w:cs="Times New Roman"/>
          <w:sz w:val="24"/>
        </w:rPr>
        <w:t xml:space="preserve">he Office </w:t>
      </w:r>
      <w:r>
        <w:rPr>
          <w:rFonts w:ascii="Times New Roman" w:hAnsi="Times New Roman" w:cs="Times New Roman"/>
          <w:sz w:val="24"/>
        </w:rPr>
        <w:t>also facilitated a number of</w:t>
      </w:r>
      <w:r w:rsidRPr="003A6D9F">
        <w:rPr>
          <w:rFonts w:ascii="Times New Roman" w:hAnsi="Times New Roman" w:cs="Times New Roman"/>
          <w:sz w:val="24"/>
        </w:rPr>
        <w:t xml:space="preserve"> operational meetings between Tayabad and </w:t>
      </w:r>
      <w:proofErr w:type="spellStart"/>
      <w:r w:rsidRPr="003A6D9F">
        <w:rPr>
          <w:rFonts w:ascii="Times New Roman" w:hAnsi="Times New Roman" w:cs="Times New Roman"/>
          <w:sz w:val="24"/>
        </w:rPr>
        <w:t>Islamqala</w:t>
      </w:r>
      <w:proofErr w:type="spellEnd"/>
      <w:r w:rsidRPr="003A6D9F">
        <w:rPr>
          <w:rFonts w:ascii="Times New Roman" w:hAnsi="Times New Roman" w:cs="Times New Roman"/>
          <w:sz w:val="24"/>
        </w:rPr>
        <w:t xml:space="preserve"> BLOs.</w:t>
      </w:r>
    </w:p>
    <w:p w:rsidR="00483E9F" w:rsidRDefault="00483E9F" w:rsidP="00622D10">
      <w:pPr>
        <w:tabs>
          <w:tab w:val="num" w:pos="1078"/>
        </w:tabs>
        <w:spacing w:line="240" w:lineRule="auto"/>
        <w:ind w:right="8"/>
        <w:jc w:val="both"/>
        <w:rPr>
          <w:rFonts w:ascii="Times New Roman" w:hAnsi="Times New Roman" w:cs="Times New Roman"/>
          <w:sz w:val="24"/>
        </w:rPr>
      </w:pPr>
      <w:r>
        <w:rPr>
          <w:rFonts w:ascii="Times New Roman" w:hAnsi="Times New Roman" w:cs="Times New Roman"/>
          <w:sz w:val="24"/>
        </w:rPr>
        <w:t xml:space="preserve">UNODC Iran also </w:t>
      </w:r>
      <w:r w:rsidRPr="003A6D9F">
        <w:rPr>
          <w:rFonts w:ascii="Times New Roman" w:hAnsi="Times New Roman" w:cs="Times New Roman"/>
          <w:sz w:val="24"/>
        </w:rPr>
        <w:t>actively supported new initiatives launched under TI, e.g</w:t>
      </w:r>
      <w:r>
        <w:rPr>
          <w:rFonts w:ascii="Times New Roman" w:hAnsi="Times New Roman" w:cs="Times New Roman"/>
          <w:sz w:val="24"/>
        </w:rPr>
        <w:t>.</w:t>
      </w:r>
      <w:r w:rsidRPr="003A6D9F">
        <w:rPr>
          <w:rFonts w:ascii="Times New Roman" w:hAnsi="Times New Roman" w:cs="Times New Roman"/>
          <w:sz w:val="24"/>
        </w:rPr>
        <w:t xml:space="preserve"> the Maritime Security Initiative (</w:t>
      </w:r>
      <w:proofErr w:type="spellStart"/>
      <w:r w:rsidRPr="003A6D9F">
        <w:rPr>
          <w:rFonts w:ascii="Times New Roman" w:hAnsi="Times New Roman" w:cs="Times New Roman"/>
          <w:sz w:val="24"/>
        </w:rPr>
        <w:t>MaRe</w:t>
      </w:r>
      <w:r>
        <w:rPr>
          <w:rFonts w:ascii="Times New Roman" w:hAnsi="Times New Roman" w:cs="Times New Roman"/>
          <w:sz w:val="24"/>
        </w:rPr>
        <w:t>S</w:t>
      </w:r>
      <w:proofErr w:type="spellEnd"/>
      <w:r w:rsidRPr="003A6D9F">
        <w:rPr>
          <w:rFonts w:ascii="Times New Roman" w:hAnsi="Times New Roman" w:cs="Times New Roman"/>
          <w:sz w:val="24"/>
        </w:rPr>
        <w:t xml:space="preserve">) and the promotion of alternative livelihood and job creation at the Afghan border provinces with Iran and Pakistan. The Office took part in the organization of the first meeting on Maritime Cooperation under </w:t>
      </w:r>
      <w:proofErr w:type="spellStart"/>
      <w:r w:rsidRPr="003A6D9F">
        <w:rPr>
          <w:rFonts w:ascii="Times New Roman" w:hAnsi="Times New Roman" w:cs="Times New Roman"/>
          <w:sz w:val="24"/>
        </w:rPr>
        <w:t>MaReS</w:t>
      </w:r>
      <w:proofErr w:type="spellEnd"/>
      <w:r>
        <w:rPr>
          <w:rFonts w:ascii="Times New Roman" w:hAnsi="Times New Roman" w:cs="Times New Roman"/>
          <w:sz w:val="24"/>
        </w:rPr>
        <w:t xml:space="preserve"> in April </w:t>
      </w:r>
      <w:r w:rsidRPr="003A6D9F">
        <w:rPr>
          <w:rFonts w:ascii="Times New Roman" w:hAnsi="Times New Roman" w:cs="Times New Roman"/>
          <w:sz w:val="24"/>
        </w:rPr>
        <w:t>2013 in Tehran</w:t>
      </w:r>
      <w:r>
        <w:rPr>
          <w:rFonts w:ascii="Times New Roman" w:hAnsi="Times New Roman" w:cs="Times New Roman"/>
          <w:sz w:val="24"/>
        </w:rPr>
        <w:t>, which</w:t>
      </w:r>
      <w:r w:rsidRPr="003A6D9F">
        <w:rPr>
          <w:rFonts w:ascii="Times New Roman" w:hAnsi="Times New Roman" w:cs="Times New Roman"/>
          <w:sz w:val="24"/>
        </w:rPr>
        <w:t xml:space="preserve"> brought together senior counter-narcotics enforcement and maritime officials from Ir</w:t>
      </w:r>
      <w:r>
        <w:rPr>
          <w:rFonts w:ascii="Times New Roman" w:hAnsi="Times New Roman" w:cs="Times New Roman"/>
          <w:sz w:val="24"/>
        </w:rPr>
        <w:t xml:space="preserve">an, Pakistan, Afghanistan, and </w:t>
      </w:r>
      <w:r w:rsidRPr="003A6D9F">
        <w:rPr>
          <w:rFonts w:ascii="Times New Roman" w:hAnsi="Times New Roman" w:cs="Times New Roman"/>
          <w:sz w:val="24"/>
        </w:rPr>
        <w:t xml:space="preserve">the </w:t>
      </w:r>
      <w:r>
        <w:rPr>
          <w:rFonts w:ascii="Times New Roman" w:hAnsi="Times New Roman" w:cs="Times New Roman"/>
          <w:sz w:val="24"/>
        </w:rPr>
        <w:t xml:space="preserve">United Arab Emirates (UAE). The Office facilitated Iran’s participation in the </w:t>
      </w:r>
      <w:r w:rsidRPr="003A6D9F">
        <w:rPr>
          <w:rFonts w:ascii="Times New Roman" w:hAnsi="Times New Roman" w:cs="Times New Roman"/>
          <w:sz w:val="24"/>
        </w:rPr>
        <w:t xml:space="preserve">second Maritime Cooperation meeting in Kabul </w:t>
      </w:r>
      <w:r>
        <w:rPr>
          <w:rFonts w:ascii="Times New Roman" w:hAnsi="Times New Roman" w:cs="Times New Roman"/>
          <w:sz w:val="24"/>
        </w:rPr>
        <w:t xml:space="preserve">in </w:t>
      </w:r>
      <w:r w:rsidRPr="003A6D9F">
        <w:rPr>
          <w:rFonts w:ascii="Times New Roman" w:hAnsi="Times New Roman" w:cs="Times New Roman"/>
          <w:sz w:val="24"/>
        </w:rPr>
        <w:t xml:space="preserve">August 2013, with the participation of senior counter-narcotics enforcement officials from the three TI partners. </w:t>
      </w:r>
      <w:r w:rsidRPr="009274BA">
        <w:rPr>
          <w:rFonts w:ascii="Times New Roman" w:hAnsi="Times New Roman" w:cs="Times New Roman"/>
          <w:sz w:val="24"/>
        </w:rPr>
        <w:t xml:space="preserve">Two maritime operations were coordinated in 2013, leading to the seizure of more than 8 tons of different kinds of drugs </w:t>
      </w:r>
      <w:r w:rsidRPr="003A6D9F">
        <w:rPr>
          <w:rFonts w:ascii="Times New Roman" w:hAnsi="Times New Roman" w:cs="Times New Roman"/>
          <w:sz w:val="24"/>
        </w:rPr>
        <w:t>in the Persian Gulf waters</w:t>
      </w:r>
      <w:r>
        <w:rPr>
          <w:rFonts w:ascii="Times New Roman" w:hAnsi="Times New Roman" w:cs="Times New Roman"/>
          <w:sz w:val="24"/>
        </w:rPr>
        <w:t xml:space="preserve"> and Oman Sea.</w:t>
      </w:r>
    </w:p>
    <w:p w:rsidR="00483E9F" w:rsidRDefault="00483E9F" w:rsidP="00622D10">
      <w:pPr>
        <w:tabs>
          <w:tab w:val="num" w:pos="1078"/>
        </w:tabs>
        <w:spacing w:line="240" w:lineRule="auto"/>
        <w:ind w:right="8"/>
        <w:jc w:val="both"/>
        <w:rPr>
          <w:rFonts w:ascii="Times New Roman" w:hAnsi="Times New Roman" w:cs="Times New Roman"/>
          <w:sz w:val="24"/>
        </w:rPr>
      </w:pPr>
      <w:r w:rsidRPr="009274BA">
        <w:rPr>
          <w:rFonts w:ascii="Times New Roman" w:hAnsi="Times New Roman" w:cs="Times New Roman"/>
          <w:sz w:val="24"/>
        </w:rPr>
        <w:t xml:space="preserve">Furthermore, Sub-programme 1 worked in tandem with the </w:t>
      </w:r>
      <w:hyperlink r:id="rId20" w:history="1">
        <w:r w:rsidRPr="009274BA">
          <w:rPr>
            <w:rFonts w:ascii="Times New Roman" w:hAnsi="Times New Roman" w:cs="Times New Roman"/>
            <w:sz w:val="24"/>
          </w:rPr>
          <w:t>RP</w:t>
        </w:r>
      </w:hyperlink>
      <w:r w:rsidRPr="009274BA">
        <w:rPr>
          <w:rFonts w:ascii="Times New Roman" w:hAnsi="Times New Roman" w:cs="Times New Roman"/>
          <w:sz w:val="24"/>
        </w:rPr>
        <w:t xml:space="preserve">, reinforcing the latter’s overall strategy and contributing to its outcomes through the engagement of the Islamic Republic of Iran in the platforms created and supported under the Regional Programme. In addition to its co-chairmanship of the Regional Programme for 2013, Iran actively participated in numerous activities and meetings organized under this framework, such as: the meetings of the Regional Intelligence Working Group on Precursors (RIWGP), the International Meeting of the Ministers/Heads of the </w:t>
      </w:r>
      <w:r w:rsidRPr="009274BA">
        <w:rPr>
          <w:rFonts w:ascii="Times New Roman" w:hAnsi="Times New Roman" w:cs="Times New Roman"/>
          <w:sz w:val="24"/>
        </w:rPr>
        <w:lastRenderedPageBreak/>
        <w:t xml:space="preserve">Counter-Narcotics Agencies aimed at combating drug trafficking as well as assessing the drug situation in the region (Dushanbe, November 2013), </w:t>
      </w:r>
      <w:r>
        <w:rPr>
          <w:rFonts w:ascii="Times New Roman" w:hAnsi="Times New Roman" w:cs="Times New Roman"/>
          <w:sz w:val="24"/>
        </w:rPr>
        <w:t xml:space="preserve">and </w:t>
      </w:r>
      <w:r w:rsidRPr="009274BA">
        <w:rPr>
          <w:rFonts w:ascii="Times New Roman" w:hAnsi="Times New Roman" w:cs="Times New Roman"/>
          <w:sz w:val="24"/>
        </w:rPr>
        <w:t>the Syntactic Drugs and Clandestine Lab Training (Ankara, April 2013</w:t>
      </w:r>
      <w:r>
        <w:rPr>
          <w:rFonts w:ascii="Times New Roman" w:hAnsi="Times New Roman" w:cs="Times New Roman"/>
          <w:sz w:val="24"/>
        </w:rPr>
        <w:t>).</w:t>
      </w:r>
    </w:p>
    <w:p w:rsidR="00483E9F" w:rsidRDefault="00483E9F" w:rsidP="00622D10">
      <w:pPr>
        <w:tabs>
          <w:tab w:val="num" w:pos="1078"/>
        </w:tabs>
        <w:spacing w:line="240" w:lineRule="auto"/>
        <w:ind w:right="8"/>
        <w:jc w:val="both"/>
        <w:rPr>
          <w:rFonts w:ascii="Times New Roman" w:hAnsi="Times New Roman" w:cs="Times New Roman"/>
          <w:sz w:val="24"/>
        </w:rPr>
      </w:pPr>
      <w:r w:rsidRPr="009274BA">
        <w:rPr>
          <w:rFonts w:ascii="Times New Roman" w:hAnsi="Times New Roman" w:cs="Times New Roman"/>
          <w:sz w:val="24"/>
        </w:rPr>
        <w:t>Sub-programme 2 – Drug Demand Reduction and HIV Control</w:t>
      </w:r>
      <w:r>
        <w:rPr>
          <w:rFonts w:ascii="Times New Roman" w:hAnsi="Times New Roman" w:cs="Times New Roman"/>
          <w:sz w:val="24"/>
        </w:rPr>
        <w:t xml:space="preserve"> was </w:t>
      </w:r>
      <w:r w:rsidRPr="009274BA">
        <w:rPr>
          <w:rFonts w:ascii="Times New Roman" w:hAnsi="Times New Roman" w:cs="Times New Roman"/>
          <w:sz w:val="24"/>
        </w:rPr>
        <w:t>the vehicle of programme implementation addressing health and human development as related to vulnerabilities arising from drugs and crime</w:t>
      </w:r>
      <w:r>
        <w:rPr>
          <w:rFonts w:ascii="Times New Roman" w:hAnsi="Times New Roman" w:cs="Times New Roman"/>
          <w:sz w:val="24"/>
        </w:rPr>
        <w:t xml:space="preserve">, focusing on </w:t>
      </w:r>
      <w:r w:rsidRPr="00B66BBB">
        <w:rPr>
          <w:rFonts w:ascii="Times New Roman" w:hAnsi="Times New Roman" w:cs="Times New Roman"/>
          <w:sz w:val="24"/>
        </w:rPr>
        <w:t xml:space="preserve">a public health prevention approach and protecting individuals, families and communities from drug addiction and HIV. </w:t>
      </w:r>
      <w:r>
        <w:rPr>
          <w:rFonts w:ascii="Times New Roman" w:hAnsi="Times New Roman" w:cs="Times New Roman"/>
          <w:sz w:val="24"/>
        </w:rPr>
        <w:t>Under this Sub-programme, n</w:t>
      </w:r>
      <w:r w:rsidRPr="00D6478A">
        <w:rPr>
          <w:rFonts w:ascii="Times New Roman" w:hAnsi="Times New Roman" w:cs="Times New Roman"/>
          <w:sz w:val="24"/>
        </w:rPr>
        <w:t>ational drug demand reduction, HIV control, and harm reduction programmes were strengthened through specific scientific-based actions in the areas of drug prevention, treatment and rehabilitation</w:t>
      </w:r>
      <w:r>
        <w:rPr>
          <w:rFonts w:ascii="Times New Roman" w:hAnsi="Times New Roman" w:cs="Times New Roman"/>
          <w:sz w:val="24"/>
        </w:rPr>
        <w:t xml:space="preserve"> and</w:t>
      </w:r>
      <w:r w:rsidRPr="00D6478A">
        <w:rPr>
          <w:rFonts w:ascii="Times New Roman" w:hAnsi="Times New Roman" w:cs="Times New Roman"/>
          <w:sz w:val="24"/>
        </w:rPr>
        <w:t xml:space="preserve"> HIV/AIDS prevention, treatment and care</w:t>
      </w:r>
      <w:r>
        <w:rPr>
          <w:rFonts w:ascii="Times New Roman" w:hAnsi="Times New Roman" w:cs="Times New Roman"/>
          <w:sz w:val="24"/>
        </w:rPr>
        <w:t>, in addition to</w:t>
      </w:r>
      <w:r w:rsidRPr="00D6478A">
        <w:rPr>
          <w:rFonts w:ascii="Times New Roman" w:hAnsi="Times New Roman" w:cs="Times New Roman"/>
          <w:sz w:val="24"/>
        </w:rPr>
        <w:t xml:space="preserve"> </w:t>
      </w:r>
      <w:r>
        <w:rPr>
          <w:rFonts w:ascii="Times New Roman" w:hAnsi="Times New Roman" w:cs="Times New Roman"/>
          <w:sz w:val="24"/>
        </w:rPr>
        <w:t>advocacy.</w:t>
      </w:r>
      <w:r w:rsidRPr="00D6478A">
        <w:rPr>
          <w:rFonts w:ascii="Times New Roman" w:hAnsi="Times New Roman" w:cs="Times New Roman"/>
          <w:sz w:val="24"/>
        </w:rPr>
        <w:t xml:space="preserve"> In all these areas, the UNODC</w:t>
      </w:r>
      <w:r>
        <w:rPr>
          <w:rFonts w:ascii="Times New Roman" w:hAnsi="Times New Roman" w:cs="Times New Roman"/>
          <w:sz w:val="24"/>
        </w:rPr>
        <w:t>’</w:t>
      </w:r>
      <w:r w:rsidRPr="00D6478A">
        <w:rPr>
          <w:rFonts w:ascii="Times New Roman" w:hAnsi="Times New Roman" w:cs="Times New Roman"/>
          <w:sz w:val="24"/>
        </w:rPr>
        <w:t xml:space="preserve">s work and interventions mainly targeted vulnerable groups, in partnership with a number of national and international partners. </w:t>
      </w:r>
    </w:p>
    <w:p w:rsidR="00483E9F" w:rsidRDefault="00483E9F" w:rsidP="0064419F">
      <w:pPr>
        <w:tabs>
          <w:tab w:val="num" w:pos="1078"/>
        </w:tabs>
        <w:spacing w:line="240" w:lineRule="auto"/>
        <w:ind w:right="8"/>
        <w:jc w:val="both"/>
        <w:rPr>
          <w:rFonts w:ascii="Times New Roman" w:hAnsi="Times New Roman" w:cs="Times New Roman"/>
          <w:sz w:val="24"/>
        </w:rPr>
      </w:pPr>
      <w:r w:rsidRPr="00D6478A">
        <w:rPr>
          <w:rFonts w:ascii="Times New Roman" w:hAnsi="Times New Roman" w:cs="Times New Roman"/>
          <w:sz w:val="24"/>
        </w:rPr>
        <w:t>UNODC Iran introduced many innovative drug prevention measures through the development and publishing of training packages for several target groups, with particular emphasis on vulnerable groups like youth, women and street children. These drug prevention measures were tailor-made to target: high school students, university students, street children, spouses of drug users, families and parents, and health promotion in the workplace, and most of them were scaled-up in a number of provinces. The introduction of each package was accompanied by training for practitioners</w:t>
      </w:r>
      <w:r>
        <w:rPr>
          <w:rFonts w:ascii="Times New Roman" w:hAnsi="Times New Roman" w:cs="Times New Roman"/>
          <w:sz w:val="24"/>
        </w:rPr>
        <w:t xml:space="preserve"> and trainers</w:t>
      </w:r>
      <w:r w:rsidRPr="00D6478A">
        <w:rPr>
          <w:rFonts w:ascii="Times New Roman" w:hAnsi="Times New Roman" w:cs="Times New Roman"/>
          <w:sz w:val="24"/>
        </w:rPr>
        <w:t xml:space="preserve">, with booster and evaluation sessions. Training manuals were </w:t>
      </w:r>
      <w:r>
        <w:rPr>
          <w:rFonts w:ascii="Times New Roman" w:hAnsi="Times New Roman" w:cs="Times New Roman"/>
          <w:sz w:val="24"/>
        </w:rPr>
        <w:t xml:space="preserve">also </w:t>
      </w:r>
      <w:r w:rsidRPr="00D6478A">
        <w:rPr>
          <w:rFonts w:ascii="Times New Roman" w:hAnsi="Times New Roman" w:cs="Times New Roman"/>
          <w:sz w:val="24"/>
        </w:rPr>
        <w:t>developed</w:t>
      </w:r>
      <w:r>
        <w:rPr>
          <w:rFonts w:ascii="Times New Roman" w:hAnsi="Times New Roman" w:cs="Times New Roman"/>
          <w:sz w:val="24"/>
        </w:rPr>
        <w:t xml:space="preserve"> in the area of </w:t>
      </w:r>
      <w:r w:rsidRPr="00D6478A">
        <w:rPr>
          <w:rFonts w:ascii="Times New Roman" w:hAnsi="Times New Roman" w:cs="Times New Roman"/>
          <w:sz w:val="24"/>
        </w:rPr>
        <w:t xml:space="preserve">drug treatment and rehabilitation, </w:t>
      </w:r>
      <w:r>
        <w:rPr>
          <w:rFonts w:ascii="Times New Roman" w:hAnsi="Times New Roman" w:cs="Times New Roman"/>
          <w:sz w:val="24"/>
        </w:rPr>
        <w:t>including</w:t>
      </w:r>
      <w:r w:rsidRPr="00D6478A">
        <w:rPr>
          <w:rFonts w:ascii="Times New Roman" w:hAnsi="Times New Roman" w:cs="Times New Roman"/>
          <w:sz w:val="24"/>
        </w:rPr>
        <w:t xml:space="preserve"> the treatment of children and adolescents, psychosocial services to women drug users, and treatment of </w:t>
      </w:r>
      <w:r>
        <w:rPr>
          <w:rFonts w:ascii="Times New Roman" w:hAnsi="Times New Roman" w:cs="Times New Roman"/>
          <w:sz w:val="24"/>
        </w:rPr>
        <w:t>ATS</w:t>
      </w:r>
      <w:r w:rsidRPr="00D6478A">
        <w:rPr>
          <w:rFonts w:ascii="Times New Roman" w:hAnsi="Times New Roman" w:cs="Times New Roman"/>
          <w:sz w:val="24"/>
        </w:rPr>
        <w:t xml:space="preserve"> use through behavioral management and brief interventions, with training for trainers and service providers. </w:t>
      </w:r>
    </w:p>
    <w:p w:rsidR="00483E9F" w:rsidRDefault="00483E9F" w:rsidP="00622D10">
      <w:pPr>
        <w:tabs>
          <w:tab w:val="num" w:pos="1078"/>
        </w:tabs>
        <w:spacing w:line="240" w:lineRule="auto"/>
        <w:ind w:right="8"/>
        <w:jc w:val="both"/>
        <w:rPr>
          <w:rFonts w:ascii="Times New Roman" w:hAnsi="Times New Roman" w:cs="Times New Roman"/>
          <w:sz w:val="24"/>
        </w:rPr>
      </w:pPr>
      <w:r w:rsidRPr="002C24FC">
        <w:rPr>
          <w:rFonts w:ascii="Times New Roman" w:hAnsi="Times New Roman" w:cs="Times New Roman"/>
          <w:sz w:val="24"/>
        </w:rPr>
        <w:t>In the field of HIV prevention and care, UNODC Iran support</w:t>
      </w:r>
      <w:r>
        <w:rPr>
          <w:rFonts w:ascii="Times New Roman" w:hAnsi="Times New Roman" w:cs="Times New Roman"/>
          <w:sz w:val="24"/>
        </w:rPr>
        <w:t>ed</w:t>
      </w:r>
      <w:r w:rsidRPr="002C24FC">
        <w:rPr>
          <w:rFonts w:ascii="Times New Roman" w:hAnsi="Times New Roman" w:cs="Times New Roman"/>
          <w:sz w:val="24"/>
        </w:rPr>
        <w:t xml:space="preserve"> increased access to HIV prevention, treatment and care services for prisoners, drug users and their sexual partners, and improved care for drug users </w:t>
      </w:r>
      <w:r>
        <w:rPr>
          <w:rFonts w:ascii="Times New Roman" w:hAnsi="Times New Roman" w:cs="Times New Roman"/>
          <w:sz w:val="24"/>
        </w:rPr>
        <w:t xml:space="preserve">living with HIV </w:t>
      </w:r>
      <w:r w:rsidRPr="002C24FC">
        <w:rPr>
          <w:rFonts w:ascii="Times New Roman" w:hAnsi="Times New Roman" w:cs="Times New Roman"/>
          <w:sz w:val="24"/>
        </w:rPr>
        <w:t xml:space="preserve">through the development of training materials and the organization of relevant training workshops and booster sessions. </w:t>
      </w:r>
      <w:hyperlink r:id="rId21" w:history="1">
        <w:r w:rsidRPr="002C24FC">
          <w:rPr>
            <w:rFonts w:ascii="Times New Roman" w:hAnsi="Times New Roman" w:cs="Times New Roman"/>
            <w:sz w:val="24"/>
          </w:rPr>
          <w:t>Training packages</w:t>
        </w:r>
      </w:hyperlink>
      <w:r w:rsidRPr="002C24FC">
        <w:rPr>
          <w:rFonts w:ascii="Times New Roman" w:hAnsi="Times New Roman" w:cs="Times New Roman"/>
          <w:sz w:val="24"/>
        </w:rPr>
        <w:t xml:space="preserve"> </w:t>
      </w:r>
      <w:proofErr w:type="gramStart"/>
      <w:r w:rsidRPr="002C24FC">
        <w:rPr>
          <w:rFonts w:ascii="Times New Roman" w:hAnsi="Times New Roman" w:cs="Times New Roman"/>
          <w:sz w:val="24"/>
        </w:rPr>
        <w:t>were</w:t>
      </w:r>
      <w:proofErr w:type="gramEnd"/>
      <w:r w:rsidRPr="002C24FC">
        <w:rPr>
          <w:rFonts w:ascii="Times New Roman" w:hAnsi="Times New Roman" w:cs="Times New Roman"/>
          <w:sz w:val="24"/>
        </w:rPr>
        <w:t xml:space="preserve"> developed/advanced in the areas of: prevention of HIV/AIDS and Sexually Transmitted Infections (STI) among women prisoners</w:t>
      </w:r>
      <w:r>
        <w:rPr>
          <w:rFonts w:ascii="Times New Roman" w:hAnsi="Times New Roman" w:cs="Times New Roman"/>
          <w:sz w:val="24"/>
        </w:rPr>
        <w:t xml:space="preserve"> and among </w:t>
      </w:r>
      <w:r w:rsidRPr="002C24FC">
        <w:rPr>
          <w:rFonts w:ascii="Times New Roman" w:hAnsi="Times New Roman" w:cs="Times New Roman"/>
          <w:sz w:val="24"/>
        </w:rPr>
        <w:t xml:space="preserve">spouses of drug users; HIV prevention training for psychologists and medical staff of the Iranian Police Forces; and HIV and Tuberculosis (TB) in Prisons. </w:t>
      </w:r>
    </w:p>
    <w:p w:rsidR="00483E9F" w:rsidRDefault="00483E9F" w:rsidP="00622D10">
      <w:pPr>
        <w:tabs>
          <w:tab w:val="num" w:pos="1078"/>
        </w:tabs>
        <w:spacing w:line="240" w:lineRule="auto"/>
        <w:ind w:right="8"/>
        <w:jc w:val="both"/>
        <w:rPr>
          <w:rFonts w:ascii="Times New Roman" w:hAnsi="Times New Roman" w:cs="Times New Roman"/>
          <w:sz w:val="24"/>
        </w:rPr>
      </w:pPr>
      <w:r w:rsidRPr="00274B94">
        <w:rPr>
          <w:rFonts w:ascii="Times New Roman" w:hAnsi="Times New Roman" w:cs="Times New Roman"/>
          <w:sz w:val="24"/>
        </w:rPr>
        <w:t>A specific component was dedicated to the empowerment and capacity-building of local NGOs providing drug demand and harm reduction services through the provision of training on different technical and managerial aspects e.g. on strategic planning and awareness-raising. Another priority</w:t>
      </w:r>
      <w:r>
        <w:rPr>
          <w:rFonts w:ascii="Times New Roman" w:hAnsi="Times New Roman" w:cs="Times New Roman"/>
          <w:sz w:val="24"/>
        </w:rPr>
        <w:t xml:space="preserve"> for action</w:t>
      </w:r>
      <w:r w:rsidRPr="00274B94">
        <w:rPr>
          <w:rFonts w:ascii="Times New Roman" w:hAnsi="Times New Roman" w:cs="Times New Roman"/>
          <w:sz w:val="24"/>
        </w:rPr>
        <w:t xml:space="preserve"> was </w:t>
      </w:r>
      <w:r>
        <w:rPr>
          <w:rFonts w:ascii="Times New Roman" w:hAnsi="Times New Roman" w:cs="Times New Roman"/>
          <w:sz w:val="24"/>
        </w:rPr>
        <w:t>advocacy and awareness-raising</w:t>
      </w:r>
      <w:r w:rsidRPr="00274B94">
        <w:rPr>
          <w:rFonts w:ascii="Times New Roman" w:hAnsi="Times New Roman" w:cs="Times New Roman"/>
          <w:sz w:val="24"/>
        </w:rPr>
        <w:t xml:space="preserve"> in the areas of drug and HIV prevention </w:t>
      </w:r>
      <w:r>
        <w:rPr>
          <w:rFonts w:ascii="Times New Roman" w:hAnsi="Times New Roman" w:cs="Times New Roman"/>
          <w:sz w:val="24"/>
        </w:rPr>
        <w:t xml:space="preserve">as well as stigma and discrimination against people living with HIV. The Office undertook active advocacy efforts </w:t>
      </w:r>
      <w:r w:rsidRPr="00274B94">
        <w:rPr>
          <w:rFonts w:ascii="Times New Roman" w:hAnsi="Times New Roman" w:cs="Times New Roman"/>
          <w:sz w:val="24"/>
        </w:rPr>
        <w:t>through the production of awareness-raising materials and the yearly organization of events and ceremonies on the occasion of the World Aids Day, with the participation of the relevant NGOs, Governmental organizations and people living with HIV.</w:t>
      </w:r>
      <w:r>
        <w:rPr>
          <w:rFonts w:ascii="Times New Roman" w:hAnsi="Times New Roman" w:cs="Times New Roman"/>
          <w:sz w:val="24"/>
        </w:rPr>
        <w:t xml:space="preserve"> </w:t>
      </w:r>
    </w:p>
    <w:p w:rsidR="00483E9F" w:rsidRDefault="00483E9F" w:rsidP="00622D10">
      <w:pPr>
        <w:tabs>
          <w:tab w:val="num" w:pos="1078"/>
        </w:tabs>
        <w:spacing w:line="240" w:lineRule="auto"/>
        <w:ind w:right="8"/>
        <w:jc w:val="both"/>
        <w:rPr>
          <w:rFonts w:ascii="Times New Roman" w:hAnsi="Times New Roman" w:cs="Times New Roman"/>
          <w:sz w:val="24"/>
        </w:rPr>
      </w:pPr>
      <w:r>
        <w:rPr>
          <w:rFonts w:ascii="Times New Roman" w:hAnsi="Times New Roman" w:cs="Times New Roman"/>
          <w:sz w:val="24"/>
        </w:rPr>
        <w:t>The World AIDS Day commemorations included a wide range of events and activities such as t</w:t>
      </w:r>
      <w:r w:rsidRPr="00274B94">
        <w:rPr>
          <w:rFonts w:ascii="Times New Roman" w:hAnsi="Times New Roman" w:cs="Times New Roman"/>
          <w:sz w:val="24"/>
        </w:rPr>
        <w:t>he First Press Festival on HIV/AIDS</w:t>
      </w:r>
      <w:r>
        <w:rPr>
          <w:rFonts w:ascii="Times New Roman" w:hAnsi="Times New Roman" w:cs="Times New Roman"/>
          <w:sz w:val="24"/>
        </w:rPr>
        <w:t xml:space="preserve"> a </w:t>
      </w:r>
      <w:r w:rsidRPr="00274B94">
        <w:rPr>
          <w:rFonts w:ascii="Times New Roman" w:hAnsi="Times New Roman" w:cs="Times New Roman"/>
          <w:sz w:val="24"/>
        </w:rPr>
        <w:t>“Kites and Red Ribbons in the Sky of Tehran” festival</w:t>
      </w:r>
      <w:r>
        <w:rPr>
          <w:rFonts w:ascii="Times New Roman" w:hAnsi="Times New Roman" w:cs="Times New Roman"/>
          <w:sz w:val="24"/>
        </w:rPr>
        <w:t xml:space="preserve">, </w:t>
      </w:r>
      <w:r w:rsidRPr="00274B94">
        <w:rPr>
          <w:rFonts w:ascii="Times New Roman" w:hAnsi="Times New Roman" w:cs="Times New Roman"/>
          <w:sz w:val="24"/>
        </w:rPr>
        <w:t xml:space="preserve">a cartoon competition and two exhibitions on </w:t>
      </w:r>
      <w:r>
        <w:rPr>
          <w:rFonts w:ascii="Times New Roman" w:hAnsi="Times New Roman" w:cs="Times New Roman"/>
          <w:sz w:val="24"/>
        </w:rPr>
        <w:t xml:space="preserve">HIV and stigma, traditional </w:t>
      </w:r>
      <w:r w:rsidRPr="00274B94">
        <w:rPr>
          <w:rFonts w:ascii="Times New Roman" w:hAnsi="Times New Roman" w:cs="Times New Roman"/>
          <w:sz w:val="24"/>
        </w:rPr>
        <w:t>street theatre performances on HIV/AIDS</w:t>
      </w:r>
      <w:r>
        <w:rPr>
          <w:rFonts w:ascii="Times New Roman" w:hAnsi="Times New Roman" w:cs="Times New Roman"/>
          <w:sz w:val="24"/>
        </w:rPr>
        <w:t xml:space="preserve">, and </w:t>
      </w:r>
      <w:r w:rsidRPr="00274B94">
        <w:rPr>
          <w:rFonts w:ascii="Times New Roman" w:hAnsi="Times New Roman" w:cs="Times New Roman"/>
          <w:sz w:val="24"/>
        </w:rPr>
        <w:t>a sports and recreational festival with the participation of 200 ex-drug users.</w:t>
      </w:r>
      <w:r>
        <w:rPr>
          <w:rFonts w:ascii="Times New Roman" w:hAnsi="Times New Roman" w:cs="Times New Roman"/>
          <w:sz w:val="24"/>
        </w:rPr>
        <w:t xml:space="preserve"> </w:t>
      </w:r>
    </w:p>
    <w:p w:rsidR="00B5524C" w:rsidRDefault="00B5524C" w:rsidP="00622D10">
      <w:pPr>
        <w:tabs>
          <w:tab w:val="num" w:pos="1078"/>
        </w:tabs>
        <w:spacing w:line="240" w:lineRule="auto"/>
        <w:ind w:right="8"/>
        <w:jc w:val="both"/>
        <w:rPr>
          <w:rFonts w:ascii="Times New Roman" w:hAnsi="Times New Roman" w:cs="Times New Roman"/>
          <w:sz w:val="24"/>
        </w:rPr>
      </w:pPr>
    </w:p>
    <w:p w:rsidR="00483E9F" w:rsidRDefault="00483E9F" w:rsidP="00622D10">
      <w:pPr>
        <w:tabs>
          <w:tab w:val="num" w:pos="1078"/>
        </w:tabs>
        <w:spacing w:line="240" w:lineRule="auto"/>
        <w:ind w:right="8"/>
        <w:jc w:val="both"/>
        <w:rPr>
          <w:rFonts w:ascii="Times New Roman" w:hAnsi="Times New Roman" w:cs="Times New Roman"/>
          <w:sz w:val="24"/>
        </w:rPr>
      </w:pPr>
      <w:r>
        <w:rPr>
          <w:rFonts w:ascii="Times New Roman" w:hAnsi="Times New Roman" w:cs="Times New Roman"/>
          <w:sz w:val="24"/>
        </w:rPr>
        <w:lastRenderedPageBreak/>
        <w:t xml:space="preserve">Awareness-raising materials in the area of drug prevention included sets of posters targeting the Iranian youth, including educational </w:t>
      </w:r>
      <w:r w:rsidRPr="00D65B58">
        <w:rPr>
          <w:rFonts w:ascii="Times New Roman" w:hAnsi="Times New Roman" w:cs="Times New Roman"/>
          <w:sz w:val="24"/>
        </w:rPr>
        <w:t xml:space="preserve">posters with information on </w:t>
      </w:r>
      <w:r>
        <w:rPr>
          <w:rFonts w:ascii="Times New Roman" w:hAnsi="Times New Roman" w:cs="Times New Roman"/>
          <w:sz w:val="24"/>
        </w:rPr>
        <w:t xml:space="preserve">the </w:t>
      </w:r>
      <w:r w:rsidRPr="00D65B58">
        <w:rPr>
          <w:rFonts w:ascii="Times New Roman" w:hAnsi="Times New Roman" w:cs="Times New Roman"/>
          <w:sz w:val="24"/>
        </w:rPr>
        <w:t>physical and psychological effects</w:t>
      </w:r>
      <w:r>
        <w:rPr>
          <w:rFonts w:ascii="Times New Roman" w:hAnsi="Times New Roman" w:cs="Times New Roman"/>
          <w:sz w:val="24"/>
        </w:rPr>
        <w:t xml:space="preserve"> of 6 types of drugs, in addition to alcohol and cigarettes, and posters featuring Iranian celebrities </w:t>
      </w:r>
      <w:r w:rsidRPr="00D65B58">
        <w:rPr>
          <w:rFonts w:ascii="Times New Roman" w:hAnsi="Times New Roman" w:cs="Times New Roman"/>
          <w:sz w:val="24"/>
        </w:rPr>
        <w:t>promoting the UNODC slogan “Think Health, Not Drugs</w:t>
      </w:r>
      <w:r>
        <w:rPr>
          <w:rFonts w:ascii="Times New Roman" w:hAnsi="Times New Roman" w:cs="Times New Roman"/>
          <w:sz w:val="24"/>
        </w:rPr>
        <w:t>”.</w:t>
      </w:r>
    </w:p>
    <w:p w:rsidR="00483E9F" w:rsidRDefault="00483E9F" w:rsidP="00622D10">
      <w:pPr>
        <w:tabs>
          <w:tab w:val="num" w:pos="1078"/>
        </w:tabs>
        <w:spacing w:line="240" w:lineRule="auto"/>
        <w:ind w:right="8"/>
        <w:jc w:val="both"/>
        <w:rPr>
          <w:rFonts w:ascii="Times New Roman" w:hAnsi="Times New Roman" w:cs="Times New Roman"/>
          <w:sz w:val="24"/>
        </w:rPr>
      </w:pPr>
      <w:r w:rsidRPr="00D65B58">
        <w:rPr>
          <w:rFonts w:ascii="Times New Roman" w:hAnsi="Times New Roman" w:cs="Times New Roman"/>
          <w:sz w:val="24"/>
        </w:rPr>
        <w:t>Moreover, Sub-programme 2 advanced </w:t>
      </w:r>
      <w:r>
        <w:rPr>
          <w:rFonts w:ascii="Times New Roman" w:hAnsi="Times New Roman" w:cs="Times New Roman"/>
          <w:sz w:val="24"/>
        </w:rPr>
        <w:t xml:space="preserve">international, </w:t>
      </w:r>
      <w:r w:rsidRPr="00D65B58">
        <w:rPr>
          <w:rFonts w:ascii="Times New Roman" w:hAnsi="Times New Roman" w:cs="Times New Roman"/>
          <w:sz w:val="24"/>
        </w:rPr>
        <w:t>regional</w:t>
      </w:r>
      <w:r>
        <w:rPr>
          <w:rFonts w:ascii="Times New Roman" w:hAnsi="Times New Roman" w:cs="Times New Roman"/>
          <w:sz w:val="24"/>
        </w:rPr>
        <w:t>,</w:t>
      </w:r>
      <w:r w:rsidRPr="00D65B58">
        <w:rPr>
          <w:rFonts w:ascii="Times New Roman" w:hAnsi="Times New Roman" w:cs="Times New Roman"/>
          <w:sz w:val="24"/>
        </w:rPr>
        <w:t xml:space="preserve"> and </w:t>
      </w:r>
      <w:hyperlink r:id="rId22" w:history="1">
        <w:r w:rsidRPr="00D65B58">
          <w:rPr>
            <w:rFonts w:ascii="Times New Roman" w:hAnsi="Times New Roman" w:cs="Times New Roman"/>
            <w:sz w:val="24"/>
          </w:rPr>
          <w:t>South-South Cooperation</w:t>
        </w:r>
      </w:hyperlink>
      <w:r w:rsidRPr="00D65B58">
        <w:rPr>
          <w:rFonts w:ascii="Times New Roman" w:hAnsi="Times New Roman" w:cs="Times New Roman"/>
          <w:sz w:val="24"/>
        </w:rPr>
        <w:t> </w:t>
      </w:r>
      <w:r>
        <w:rPr>
          <w:rFonts w:ascii="Times New Roman" w:hAnsi="Times New Roman" w:cs="Times New Roman"/>
          <w:sz w:val="24"/>
        </w:rPr>
        <w:t>through various activities</w:t>
      </w:r>
      <w:r w:rsidRPr="00D65B58">
        <w:rPr>
          <w:rFonts w:ascii="Times New Roman" w:hAnsi="Times New Roman" w:cs="Times New Roman"/>
          <w:sz w:val="24"/>
        </w:rPr>
        <w:t>.</w:t>
      </w:r>
      <w:r>
        <w:rPr>
          <w:rFonts w:ascii="Times New Roman" w:hAnsi="Times New Roman" w:cs="Times New Roman"/>
          <w:sz w:val="24"/>
        </w:rPr>
        <w:t xml:space="preserve"> Study visits were organized for Iranian experts to countries known for their good practices in harm reduction, drug demand reduction, or drug treatment, such as Switzerland, Belgium, and Germany. A study mission was also organized for experts from </w:t>
      </w:r>
      <w:r w:rsidRPr="00B54DA8">
        <w:rPr>
          <w:rFonts w:ascii="Times New Roman" w:hAnsi="Times New Roman" w:cs="Times New Roman"/>
          <w:sz w:val="24"/>
        </w:rPr>
        <w:t>Kyrgyzstan</w:t>
      </w:r>
      <w:r w:rsidRPr="00537D62">
        <w:rPr>
          <w:rFonts w:ascii="Times New Roman" w:hAnsi="Times New Roman" w:cs="Times New Roman"/>
          <w:sz w:val="24"/>
        </w:rPr>
        <w:t xml:space="preserve"> to</w:t>
      </w:r>
      <w:r w:rsidRPr="00D65B58">
        <w:rPr>
          <w:rFonts w:ascii="Times New Roman" w:hAnsi="Times New Roman" w:cs="Times New Roman"/>
          <w:sz w:val="24"/>
        </w:rPr>
        <w:t xml:space="preserve"> </w:t>
      </w:r>
      <w:r>
        <w:rPr>
          <w:rFonts w:ascii="Times New Roman" w:hAnsi="Times New Roman" w:cs="Times New Roman"/>
          <w:sz w:val="24"/>
        </w:rPr>
        <w:t xml:space="preserve">get acquainted with </w:t>
      </w:r>
      <w:r w:rsidRPr="00D65B58">
        <w:rPr>
          <w:rFonts w:ascii="Times New Roman" w:hAnsi="Times New Roman" w:cs="Times New Roman"/>
          <w:sz w:val="24"/>
        </w:rPr>
        <w:t xml:space="preserve">the good practices carried out by </w:t>
      </w:r>
      <w:r>
        <w:rPr>
          <w:rFonts w:ascii="Times New Roman" w:hAnsi="Times New Roman" w:cs="Times New Roman"/>
          <w:sz w:val="24"/>
        </w:rPr>
        <w:t xml:space="preserve">Iranian </w:t>
      </w:r>
      <w:r w:rsidRPr="00D65B58">
        <w:rPr>
          <w:rFonts w:ascii="Times New Roman" w:hAnsi="Times New Roman" w:cs="Times New Roman"/>
          <w:sz w:val="24"/>
        </w:rPr>
        <w:t>authorities in opi</w:t>
      </w:r>
      <w:r>
        <w:rPr>
          <w:rFonts w:ascii="Times New Roman" w:hAnsi="Times New Roman" w:cs="Times New Roman"/>
          <w:sz w:val="24"/>
        </w:rPr>
        <w:t>oid</w:t>
      </w:r>
      <w:r w:rsidRPr="00D65B58">
        <w:rPr>
          <w:rFonts w:ascii="Times New Roman" w:hAnsi="Times New Roman" w:cs="Times New Roman"/>
          <w:sz w:val="24"/>
        </w:rPr>
        <w:t xml:space="preserve"> substitution therapies and HIV prevention and control </w:t>
      </w:r>
      <w:r>
        <w:rPr>
          <w:rFonts w:ascii="Times New Roman" w:hAnsi="Times New Roman" w:cs="Times New Roman"/>
          <w:sz w:val="24"/>
        </w:rPr>
        <w:t xml:space="preserve">including </w:t>
      </w:r>
      <w:r w:rsidRPr="00D65B58">
        <w:rPr>
          <w:rFonts w:ascii="Times New Roman" w:hAnsi="Times New Roman" w:cs="Times New Roman"/>
          <w:sz w:val="24"/>
        </w:rPr>
        <w:t>in prison</w:t>
      </w:r>
      <w:r>
        <w:rPr>
          <w:rFonts w:ascii="Times New Roman" w:hAnsi="Times New Roman" w:cs="Times New Roman"/>
          <w:sz w:val="24"/>
        </w:rPr>
        <w:t xml:space="preserve">s. </w:t>
      </w:r>
    </w:p>
    <w:p w:rsidR="00483E9F" w:rsidRDefault="00483E9F" w:rsidP="00622D10">
      <w:pPr>
        <w:tabs>
          <w:tab w:val="num" w:pos="1078"/>
        </w:tabs>
        <w:spacing w:line="240" w:lineRule="auto"/>
        <w:ind w:right="8"/>
        <w:jc w:val="both"/>
        <w:rPr>
          <w:rFonts w:ascii="Times New Roman" w:hAnsi="Times New Roman" w:cs="Times New Roman"/>
          <w:sz w:val="24"/>
        </w:rPr>
      </w:pPr>
      <w:r w:rsidRPr="00D65B58">
        <w:rPr>
          <w:rFonts w:ascii="Times New Roman" w:hAnsi="Times New Roman" w:cs="Times New Roman"/>
          <w:sz w:val="24"/>
        </w:rPr>
        <w:t xml:space="preserve">The Country Office </w:t>
      </w:r>
      <w:r>
        <w:rPr>
          <w:rFonts w:ascii="Times New Roman" w:hAnsi="Times New Roman" w:cs="Times New Roman"/>
          <w:sz w:val="24"/>
        </w:rPr>
        <w:t xml:space="preserve">also </w:t>
      </w:r>
      <w:r w:rsidRPr="00D65B58">
        <w:rPr>
          <w:rFonts w:ascii="Times New Roman" w:hAnsi="Times New Roman" w:cs="Times New Roman"/>
          <w:sz w:val="24"/>
        </w:rPr>
        <w:t>organized activities and supported initiatives within the RP framework, facilitating the participation of Iranian experts and practitioners in the relevant regional platforms, and supporting the exchange of experiences and good practices between Iran and other countries</w:t>
      </w:r>
      <w:r>
        <w:rPr>
          <w:rFonts w:ascii="Times New Roman" w:hAnsi="Times New Roman" w:cs="Times New Roman"/>
          <w:sz w:val="24"/>
        </w:rPr>
        <w:t xml:space="preserve">, in close coordination with the </w:t>
      </w:r>
      <w:r w:rsidRPr="00D65B58">
        <w:rPr>
          <w:rFonts w:ascii="Times New Roman" w:hAnsi="Times New Roman" w:cs="Times New Roman"/>
          <w:sz w:val="24"/>
        </w:rPr>
        <w:t>UNODC Regional Office</w:t>
      </w:r>
      <w:r>
        <w:rPr>
          <w:rFonts w:ascii="Times New Roman" w:hAnsi="Times New Roman" w:cs="Times New Roman"/>
          <w:sz w:val="24"/>
        </w:rPr>
        <w:t xml:space="preserve"> and the relevant Iranian stakeholders. </w:t>
      </w:r>
      <w:r w:rsidRPr="00F12E72">
        <w:rPr>
          <w:rFonts w:ascii="Times New Roman" w:hAnsi="Times New Roman" w:cs="Times New Roman"/>
          <w:sz w:val="24"/>
        </w:rPr>
        <w:t xml:space="preserve">For example, UNODC Iran organized a training workshop on drug dependence treatment for a group of physicians and psychiatrists from Afghanistan and Pakistan in 2013 in Tehran. </w:t>
      </w:r>
    </w:p>
    <w:p w:rsidR="00483E9F" w:rsidRDefault="00483E9F" w:rsidP="00622D10">
      <w:pPr>
        <w:tabs>
          <w:tab w:val="num" w:pos="1078"/>
        </w:tabs>
        <w:spacing w:line="240" w:lineRule="auto"/>
        <w:ind w:right="8"/>
        <w:jc w:val="both"/>
        <w:rPr>
          <w:rFonts w:ascii="Times New Roman" w:hAnsi="Times New Roman" w:cs="Times New Roman"/>
          <w:sz w:val="24"/>
        </w:rPr>
      </w:pPr>
      <w:r w:rsidRPr="00F12E72">
        <w:rPr>
          <w:rFonts w:ascii="Times New Roman" w:hAnsi="Times New Roman" w:cs="Times New Roman"/>
          <w:sz w:val="24"/>
        </w:rPr>
        <w:t xml:space="preserve">The Office also </w:t>
      </w:r>
      <w:r>
        <w:rPr>
          <w:rFonts w:ascii="Times New Roman" w:hAnsi="Times New Roman" w:cs="Times New Roman"/>
          <w:sz w:val="24"/>
        </w:rPr>
        <w:t xml:space="preserve">co-organized </w:t>
      </w:r>
      <w:r w:rsidRPr="00D65B58">
        <w:rPr>
          <w:rFonts w:ascii="Times New Roman" w:hAnsi="Times New Roman" w:cs="Times New Roman"/>
          <w:sz w:val="24"/>
        </w:rPr>
        <w:t xml:space="preserve">the </w:t>
      </w:r>
      <w:hyperlink r:id="rId23" w:history="1">
        <w:r w:rsidRPr="00D65B58">
          <w:rPr>
            <w:rFonts w:ascii="Times New Roman" w:hAnsi="Times New Roman" w:cs="Times New Roman"/>
            <w:sz w:val="24"/>
          </w:rPr>
          <w:t xml:space="preserve">Second Regional Consultative Meeting towards Networking of Drug Demand and Harm Reduction </w:t>
        </w:r>
        <w:r>
          <w:rPr>
            <w:rFonts w:ascii="Times New Roman" w:hAnsi="Times New Roman" w:cs="Times New Roman"/>
            <w:sz w:val="24"/>
          </w:rPr>
          <w:t>NGO</w:t>
        </w:r>
        <w:r w:rsidRPr="00D65B58">
          <w:rPr>
            <w:rFonts w:ascii="Times New Roman" w:hAnsi="Times New Roman" w:cs="Times New Roman"/>
            <w:sz w:val="24"/>
          </w:rPr>
          <w:t>s</w:t>
        </w:r>
      </w:hyperlink>
      <w:r w:rsidRPr="00D65B58">
        <w:rPr>
          <w:rFonts w:ascii="Times New Roman" w:hAnsi="Times New Roman" w:cs="Times New Roman"/>
          <w:sz w:val="24"/>
        </w:rPr>
        <w:t>, together with DCHQ and the Iranian “Rebirth Society” NGO. The meeting</w:t>
      </w:r>
      <w:r>
        <w:rPr>
          <w:rFonts w:ascii="Times New Roman" w:hAnsi="Times New Roman" w:cs="Times New Roman"/>
          <w:sz w:val="24"/>
        </w:rPr>
        <w:t>, which</w:t>
      </w:r>
      <w:r w:rsidRPr="00D65B58">
        <w:rPr>
          <w:rFonts w:ascii="Times New Roman" w:hAnsi="Times New Roman" w:cs="Times New Roman"/>
          <w:sz w:val="24"/>
        </w:rPr>
        <w:t xml:space="preserve"> was held in Tehran </w:t>
      </w:r>
      <w:r>
        <w:rPr>
          <w:rFonts w:ascii="Times New Roman" w:hAnsi="Times New Roman" w:cs="Times New Roman"/>
          <w:sz w:val="24"/>
        </w:rPr>
        <w:t xml:space="preserve">in February 2014, </w:t>
      </w:r>
      <w:r w:rsidRPr="00D65B58">
        <w:rPr>
          <w:rFonts w:ascii="Times New Roman" w:hAnsi="Times New Roman" w:cs="Times New Roman"/>
          <w:sz w:val="24"/>
        </w:rPr>
        <w:t>culminated in the establishment of a network of drug demand and harm reduction NGOs in West and Central Asia, which will strengthen their ability to collaborate and exchange best practices to address the problems of drug abuse and HIV prevention.</w:t>
      </w:r>
      <w:r>
        <w:rPr>
          <w:rFonts w:ascii="Times New Roman" w:hAnsi="Times New Roman" w:cs="Times New Roman"/>
          <w:sz w:val="24"/>
        </w:rPr>
        <w:t xml:space="preserve"> </w:t>
      </w:r>
    </w:p>
    <w:p w:rsidR="00483E9F" w:rsidRDefault="00483E9F" w:rsidP="00622D10">
      <w:pPr>
        <w:tabs>
          <w:tab w:val="num" w:pos="1078"/>
        </w:tabs>
        <w:spacing w:line="240" w:lineRule="auto"/>
        <w:ind w:right="8"/>
        <w:jc w:val="both"/>
        <w:rPr>
          <w:rFonts w:ascii="Times New Roman" w:hAnsi="Times New Roman" w:cs="Times New Roman"/>
          <w:sz w:val="24"/>
        </w:rPr>
      </w:pPr>
      <w:r>
        <w:rPr>
          <w:rFonts w:ascii="Times New Roman" w:hAnsi="Times New Roman" w:cs="Times New Roman"/>
          <w:sz w:val="24"/>
        </w:rPr>
        <w:t>Moreover, the Office provided continued support for the work of four DICs</w:t>
      </w:r>
      <w:r w:rsidRPr="00D71543">
        <w:rPr>
          <w:rFonts w:ascii="Times New Roman" w:hAnsi="Times New Roman" w:cs="Times New Roman"/>
          <w:sz w:val="24"/>
        </w:rPr>
        <w:t xml:space="preserve"> providing HIV-related health and social protection services to drug-using Afghan refugees living in Iran. </w:t>
      </w:r>
    </w:p>
    <w:p w:rsidR="00483E9F" w:rsidRDefault="00483E9F" w:rsidP="00644913">
      <w:pPr>
        <w:tabs>
          <w:tab w:val="num" w:pos="1078"/>
        </w:tabs>
        <w:spacing w:line="240" w:lineRule="auto"/>
        <w:ind w:right="8"/>
        <w:jc w:val="both"/>
        <w:rPr>
          <w:rFonts w:ascii="Times New Roman" w:hAnsi="Times New Roman" w:cs="Times New Roman"/>
          <w:sz w:val="24"/>
        </w:rPr>
      </w:pPr>
      <w:r w:rsidRPr="00BB1A26">
        <w:rPr>
          <w:rFonts w:ascii="Times New Roman" w:hAnsi="Times New Roman" w:cs="Times New Roman"/>
          <w:sz w:val="24"/>
        </w:rPr>
        <w:t>Sub-programme 3 – Crime, Justice and Corruption</w:t>
      </w:r>
      <w:r w:rsidRPr="001C0342">
        <w:rPr>
          <w:rFonts w:ascii="Times New Roman" w:hAnsi="Times New Roman" w:cs="Times New Roman"/>
          <w:sz w:val="24"/>
        </w:rPr>
        <w:t xml:space="preserve"> </w:t>
      </w:r>
      <w:r>
        <w:rPr>
          <w:rFonts w:ascii="Times New Roman" w:hAnsi="Times New Roman" w:cs="Times New Roman"/>
          <w:sz w:val="24"/>
        </w:rPr>
        <w:t xml:space="preserve">aimed to enhance and improve </w:t>
      </w:r>
      <w:r w:rsidRPr="001C0342">
        <w:rPr>
          <w:rFonts w:ascii="Times New Roman" w:hAnsi="Times New Roman" w:cs="Times New Roman"/>
          <w:sz w:val="24"/>
        </w:rPr>
        <w:t xml:space="preserve">the national legislative and institutional capacity on </w:t>
      </w:r>
      <w:r>
        <w:rPr>
          <w:rFonts w:ascii="Times New Roman" w:hAnsi="Times New Roman" w:cs="Times New Roman"/>
          <w:sz w:val="24"/>
        </w:rPr>
        <w:t>c</w:t>
      </w:r>
      <w:r w:rsidRPr="001C0342">
        <w:rPr>
          <w:rFonts w:ascii="Times New Roman" w:hAnsi="Times New Roman" w:cs="Times New Roman"/>
          <w:sz w:val="24"/>
        </w:rPr>
        <w:t xml:space="preserve">rime, </w:t>
      </w:r>
      <w:r>
        <w:rPr>
          <w:rFonts w:ascii="Times New Roman" w:hAnsi="Times New Roman" w:cs="Times New Roman"/>
          <w:sz w:val="24"/>
        </w:rPr>
        <w:t>j</w:t>
      </w:r>
      <w:r w:rsidRPr="001C0342">
        <w:rPr>
          <w:rFonts w:ascii="Times New Roman" w:hAnsi="Times New Roman" w:cs="Times New Roman"/>
          <w:sz w:val="24"/>
        </w:rPr>
        <w:t xml:space="preserve">ustice, and </w:t>
      </w:r>
      <w:r>
        <w:rPr>
          <w:rFonts w:ascii="Times New Roman" w:hAnsi="Times New Roman" w:cs="Times New Roman"/>
          <w:sz w:val="24"/>
        </w:rPr>
        <w:t>c</w:t>
      </w:r>
      <w:r w:rsidRPr="001C0342">
        <w:rPr>
          <w:rFonts w:ascii="Times New Roman" w:hAnsi="Times New Roman" w:cs="Times New Roman"/>
          <w:sz w:val="24"/>
        </w:rPr>
        <w:t>orruption</w:t>
      </w:r>
      <w:r>
        <w:rPr>
          <w:rFonts w:ascii="Times New Roman" w:hAnsi="Times New Roman" w:cs="Times New Roman"/>
          <w:sz w:val="24"/>
        </w:rPr>
        <w:t xml:space="preserve"> issues </w:t>
      </w:r>
      <w:r w:rsidRPr="001C0342">
        <w:rPr>
          <w:rFonts w:ascii="Times New Roman" w:hAnsi="Times New Roman" w:cs="Times New Roman"/>
          <w:sz w:val="24"/>
        </w:rPr>
        <w:t>through the provision of technical assistance, introduction of</w:t>
      </w:r>
      <w:r>
        <w:rPr>
          <w:rFonts w:ascii="Times New Roman" w:hAnsi="Times New Roman" w:cs="Times New Roman"/>
          <w:sz w:val="24"/>
        </w:rPr>
        <w:t xml:space="preserve"> universally recognized</w:t>
      </w:r>
      <w:r w:rsidRPr="001C0342">
        <w:rPr>
          <w:rFonts w:ascii="Times New Roman" w:hAnsi="Times New Roman" w:cs="Times New Roman"/>
          <w:sz w:val="24"/>
        </w:rPr>
        <w:t xml:space="preserve"> </w:t>
      </w:r>
      <w:r>
        <w:rPr>
          <w:rFonts w:ascii="Times New Roman" w:hAnsi="Times New Roman" w:cs="Times New Roman"/>
          <w:sz w:val="24"/>
        </w:rPr>
        <w:t>UN</w:t>
      </w:r>
      <w:r w:rsidRPr="001C0342">
        <w:rPr>
          <w:rFonts w:ascii="Times New Roman" w:hAnsi="Times New Roman" w:cs="Times New Roman"/>
          <w:sz w:val="24"/>
        </w:rPr>
        <w:t xml:space="preserve"> international standards and </w:t>
      </w:r>
      <w:r>
        <w:rPr>
          <w:rFonts w:ascii="Times New Roman" w:hAnsi="Times New Roman" w:cs="Times New Roman"/>
          <w:sz w:val="24"/>
        </w:rPr>
        <w:t>norms</w:t>
      </w:r>
      <w:r w:rsidRPr="001C0342">
        <w:rPr>
          <w:rFonts w:ascii="Times New Roman" w:hAnsi="Times New Roman" w:cs="Times New Roman"/>
          <w:sz w:val="24"/>
        </w:rPr>
        <w:t>, and promotion of regional and international cooperation</w:t>
      </w:r>
      <w:r>
        <w:rPr>
          <w:rFonts w:ascii="Times New Roman" w:hAnsi="Times New Roman" w:cs="Times New Roman"/>
          <w:sz w:val="24"/>
        </w:rPr>
        <w:t xml:space="preserve">. </w:t>
      </w:r>
    </w:p>
    <w:p w:rsidR="00483E9F" w:rsidRDefault="00483E9F" w:rsidP="00A73445">
      <w:pPr>
        <w:tabs>
          <w:tab w:val="num" w:pos="1078"/>
        </w:tabs>
        <w:spacing w:line="240" w:lineRule="auto"/>
        <w:ind w:right="8"/>
        <w:jc w:val="both"/>
        <w:rPr>
          <w:rFonts w:ascii="Times New Roman" w:hAnsi="Times New Roman" w:cs="Times New Roman"/>
          <w:sz w:val="24"/>
        </w:rPr>
      </w:pPr>
      <w:r w:rsidRPr="00A94B53">
        <w:rPr>
          <w:rFonts w:ascii="Times New Roman" w:hAnsi="Times New Roman" w:cs="Times New Roman"/>
          <w:sz w:val="24"/>
        </w:rPr>
        <w:t xml:space="preserve">In the field of transnational organized crime, UNODC Iran has been continually advocating with the Iranian authorities for the ratification of UNTOC, which had </w:t>
      </w:r>
      <w:r>
        <w:rPr>
          <w:rFonts w:ascii="Times New Roman" w:hAnsi="Times New Roman" w:cs="Times New Roman"/>
          <w:sz w:val="24"/>
        </w:rPr>
        <w:t>remained pending</w:t>
      </w:r>
      <w:r w:rsidRPr="00A94B53">
        <w:rPr>
          <w:rFonts w:ascii="Times New Roman" w:hAnsi="Times New Roman" w:cs="Times New Roman"/>
          <w:sz w:val="24"/>
        </w:rPr>
        <w:t xml:space="preserve"> </w:t>
      </w:r>
      <w:r>
        <w:rPr>
          <w:rFonts w:ascii="Times New Roman" w:hAnsi="Times New Roman" w:cs="Times New Roman"/>
          <w:sz w:val="24"/>
        </w:rPr>
        <w:t>following</w:t>
      </w:r>
      <w:r w:rsidRPr="00A94B53">
        <w:rPr>
          <w:rFonts w:ascii="Times New Roman" w:hAnsi="Times New Roman" w:cs="Times New Roman"/>
          <w:sz w:val="24"/>
        </w:rPr>
        <w:t xml:space="preserve"> Iran</w:t>
      </w:r>
      <w:r>
        <w:rPr>
          <w:rFonts w:ascii="Times New Roman" w:hAnsi="Times New Roman" w:cs="Times New Roman"/>
          <w:sz w:val="24"/>
        </w:rPr>
        <w:t xml:space="preserve">’s signature of the Convention </w:t>
      </w:r>
      <w:r w:rsidRPr="00A94B53">
        <w:rPr>
          <w:rFonts w:ascii="Times New Roman" w:hAnsi="Times New Roman" w:cs="Times New Roman"/>
          <w:sz w:val="24"/>
        </w:rPr>
        <w:t xml:space="preserve">in </w:t>
      </w:r>
      <w:r>
        <w:rPr>
          <w:rFonts w:ascii="Times New Roman" w:hAnsi="Times New Roman" w:cs="Times New Roman"/>
          <w:sz w:val="24"/>
        </w:rPr>
        <w:t xml:space="preserve">December </w:t>
      </w:r>
      <w:r w:rsidRPr="00A94B53">
        <w:rPr>
          <w:rFonts w:ascii="Times New Roman" w:hAnsi="Times New Roman" w:cs="Times New Roman"/>
          <w:sz w:val="24"/>
        </w:rPr>
        <w:t>2000</w:t>
      </w:r>
      <w:r>
        <w:rPr>
          <w:rFonts w:ascii="Times New Roman" w:hAnsi="Times New Roman" w:cs="Times New Roman"/>
          <w:sz w:val="24"/>
        </w:rPr>
        <w:t>, as well as accession to its supplementary protocols.</w:t>
      </w:r>
      <w:r>
        <w:rPr>
          <w:rStyle w:val="FootnoteReference"/>
          <w:rFonts w:ascii="Times New Roman" w:hAnsi="Times New Roman"/>
          <w:sz w:val="24"/>
        </w:rPr>
        <w:footnoteReference w:id="38"/>
      </w:r>
    </w:p>
    <w:p w:rsidR="00483E9F" w:rsidRDefault="00483E9F" w:rsidP="00644913">
      <w:pPr>
        <w:tabs>
          <w:tab w:val="num" w:pos="1078"/>
        </w:tabs>
        <w:spacing w:line="240" w:lineRule="auto"/>
        <w:ind w:right="8"/>
        <w:jc w:val="both"/>
        <w:rPr>
          <w:rFonts w:ascii="Times New Roman" w:hAnsi="Times New Roman" w:cs="Times New Roman"/>
          <w:sz w:val="24"/>
        </w:rPr>
      </w:pPr>
      <w:r>
        <w:rPr>
          <w:rFonts w:ascii="Times New Roman" w:hAnsi="Times New Roman" w:cs="Times New Roman"/>
          <w:sz w:val="24"/>
        </w:rPr>
        <w:t xml:space="preserve">This was done </w:t>
      </w:r>
      <w:r w:rsidRPr="00A94B53">
        <w:rPr>
          <w:rFonts w:ascii="Times New Roman" w:hAnsi="Times New Roman" w:cs="Times New Roman"/>
          <w:sz w:val="24"/>
        </w:rPr>
        <w:t xml:space="preserve">through </w:t>
      </w:r>
      <w:r>
        <w:rPr>
          <w:rFonts w:ascii="Times New Roman" w:hAnsi="Times New Roman" w:cs="Times New Roman"/>
          <w:sz w:val="24"/>
        </w:rPr>
        <w:t xml:space="preserve">organizing </w:t>
      </w:r>
      <w:r w:rsidRPr="00A94B53">
        <w:rPr>
          <w:rFonts w:ascii="Times New Roman" w:hAnsi="Times New Roman" w:cs="Times New Roman"/>
          <w:sz w:val="24"/>
        </w:rPr>
        <w:t xml:space="preserve">regular trainings and briefings for the relevant experts and practitioners to increase the level of their knowledge of the role and the significance of the Convention and its legal tools in fighting transnational organized crime. Such trainings have contributed to legislative and institutional capacity-building and covered a number of topics related to the fight against transnational organized crime, </w:t>
      </w:r>
      <w:r>
        <w:rPr>
          <w:rFonts w:ascii="Times New Roman" w:hAnsi="Times New Roman" w:cs="Times New Roman"/>
          <w:sz w:val="24"/>
        </w:rPr>
        <w:t>such as</w:t>
      </w:r>
      <w:r w:rsidRPr="00FB3AEF">
        <w:rPr>
          <w:rFonts w:ascii="Times New Roman" w:hAnsi="Times New Roman" w:cs="Times New Roman"/>
          <w:sz w:val="24"/>
        </w:rPr>
        <w:t xml:space="preserve">: international judicial cooperation, </w:t>
      </w:r>
      <w:r>
        <w:rPr>
          <w:rFonts w:ascii="Times New Roman" w:hAnsi="Times New Roman" w:cs="Times New Roman"/>
          <w:sz w:val="24"/>
        </w:rPr>
        <w:t>MLA</w:t>
      </w:r>
      <w:r w:rsidRPr="00FB3AEF">
        <w:rPr>
          <w:rFonts w:ascii="Times New Roman" w:hAnsi="Times New Roman" w:cs="Times New Roman"/>
          <w:sz w:val="24"/>
        </w:rPr>
        <w:t xml:space="preserve">, </w:t>
      </w:r>
      <w:r>
        <w:rPr>
          <w:rFonts w:ascii="Times New Roman" w:hAnsi="Times New Roman" w:cs="Times New Roman"/>
          <w:sz w:val="24"/>
        </w:rPr>
        <w:t xml:space="preserve">smuggling of migrants, </w:t>
      </w:r>
      <w:r w:rsidRPr="00FB3AEF">
        <w:rPr>
          <w:rFonts w:ascii="Times New Roman" w:hAnsi="Times New Roman" w:cs="Times New Roman"/>
          <w:sz w:val="24"/>
        </w:rPr>
        <w:t>and human trafficking</w:t>
      </w:r>
      <w:r w:rsidRPr="00A94B53">
        <w:rPr>
          <w:rFonts w:ascii="Times New Roman" w:hAnsi="Times New Roman" w:cs="Times New Roman"/>
          <w:sz w:val="24"/>
        </w:rPr>
        <w:t>.</w:t>
      </w:r>
      <w:r>
        <w:rPr>
          <w:rFonts w:ascii="Times New Roman" w:hAnsi="Times New Roman" w:cs="Times New Roman"/>
          <w:sz w:val="24"/>
        </w:rPr>
        <w:t xml:space="preserve"> </w:t>
      </w:r>
      <w:r w:rsidRPr="004C150B">
        <w:rPr>
          <w:rFonts w:ascii="Times New Roman" w:hAnsi="Times New Roman" w:cs="Times New Roman"/>
          <w:sz w:val="24"/>
        </w:rPr>
        <w:t xml:space="preserve">UNODC’s continued </w:t>
      </w:r>
      <w:r>
        <w:rPr>
          <w:rFonts w:ascii="Times New Roman" w:hAnsi="Times New Roman" w:cs="Times New Roman"/>
          <w:sz w:val="24"/>
        </w:rPr>
        <w:t xml:space="preserve">its </w:t>
      </w:r>
      <w:r w:rsidRPr="004C150B">
        <w:rPr>
          <w:rFonts w:ascii="Times New Roman" w:hAnsi="Times New Roman" w:cs="Times New Roman"/>
          <w:sz w:val="24"/>
        </w:rPr>
        <w:t xml:space="preserve">follow-up and advocacy </w:t>
      </w:r>
      <w:r w:rsidRPr="004C150B">
        <w:rPr>
          <w:rFonts w:ascii="Times New Roman" w:hAnsi="Times New Roman" w:cs="Times New Roman"/>
          <w:sz w:val="24"/>
        </w:rPr>
        <w:lastRenderedPageBreak/>
        <w:t xml:space="preserve">efforts </w:t>
      </w:r>
      <w:r>
        <w:rPr>
          <w:rFonts w:ascii="Times New Roman" w:hAnsi="Times New Roman" w:cs="Times New Roman"/>
          <w:sz w:val="24"/>
        </w:rPr>
        <w:t xml:space="preserve">with a view to </w:t>
      </w:r>
      <w:r w:rsidRPr="004C150B">
        <w:rPr>
          <w:rFonts w:ascii="Times New Roman" w:hAnsi="Times New Roman" w:cs="Times New Roman"/>
          <w:sz w:val="24"/>
        </w:rPr>
        <w:t xml:space="preserve">moving forward the </w:t>
      </w:r>
      <w:r>
        <w:rPr>
          <w:rFonts w:ascii="Times New Roman" w:hAnsi="Times New Roman" w:cs="Times New Roman"/>
          <w:sz w:val="24"/>
        </w:rPr>
        <w:t>ratification process; t</w:t>
      </w:r>
      <w:r w:rsidRPr="00A94B53">
        <w:rPr>
          <w:rFonts w:ascii="Times New Roman" w:hAnsi="Times New Roman" w:cs="Times New Roman"/>
          <w:sz w:val="24"/>
        </w:rPr>
        <w:t>he legislative bill for ratification of UNTOC was submitted to Parliament by the Cabinet of Ministers in December 2013, which is a significant step forward in the ratification of this instrument</w:t>
      </w:r>
      <w:r>
        <w:rPr>
          <w:rFonts w:ascii="Times New Roman" w:hAnsi="Times New Roman" w:cs="Times New Roman"/>
          <w:sz w:val="24"/>
        </w:rPr>
        <w:t xml:space="preserve">. </w:t>
      </w:r>
    </w:p>
    <w:p w:rsidR="00483E9F" w:rsidRDefault="00483E9F" w:rsidP="00771094">
      <w:pPr>
        <w:pStyle w:val="ListParagraph"/>
        <w:spacing w:line="240" w:lineRule="auto"/>
        <w:ind w:left="0" w:right="8"/>
        <w:jc w:val="both"/>
        <w:rPr>
          <w:rFonts w:ascii="Times New Roman" w:hAnsi="Times New Roman" w:cs="Times New Roman"/>
          <w:sz w:val="24"/>
        </w:rPr>
      </w:pPr>
      <w:r>
        <w:rPr>
          <w:rFonts w:ascii="Times New Roman" w:hAnsi="Times New Roman" w:cs="Times New Roman"/>
          <w:sz w:val="24"/>
        </w:rPr>
        <w:t xml:space="preserve">In addition, </w:t>
      </w:r>
      <w:r w:rsidRPr="00F76CC5">
        <w:rPr>
          <w:rFonts w:ascii="Times New Roman" w:hAnsi="Times New Roman" w:cs="Times New Roman"/>
          <w:sz w:val="24"/>
        </w:rPr>
        <w:t xml:space="preserve">UNODC activities in this area also included the improvement of national AML/CFT capacities through cooperation between Iran’s FIU and its counterparts in a number of countries under the FIU to FIU Programme, launched by UNODC Iran. So far, the Unit has signed </w:t>
      </w:r>
      <w:proofErr w:type="spellStart"/>
      <w:r>
        <w:rPr>
          <w:rFonts w:ascii="Times New Roman" w:hAnsi="Times New Roman" w:cs="Times New Roman"/>
          <w:sz w:val="24"/>
        </w:rPr>
        <w:t>MoUs</w:t>
      </w:r>
      <w:proofErr w:type="spellEnd"/>
      <w:r w:rsidRPr="00F76CC5">
        <w:rPr>
          <w:rFonts w:ascii="Times New Roman" w:hAnsi="Times New Roman" w:cs="Times New Roman"/>
          <w:sz w:val="24"/>
        </w:rPr>
        <w:t xml:space="preserve"> for cooperation with: Brazil (January 2011), Armenia (May 2010), Slovenia (June 2011), Ecuador (August 2011), Tajikistan (May 2012)</w:t>
      </w:r>
      <w:r>
        <w:rPr>
          <w:rStyle w:val="FootnoteReference"/>
          <w:rFonts w:ascii="Times New Roman" w:hAnsi="Times New Roman"/>
          <w:sz w:val="24"/>
        </w:rPr>
        <w:footnoteReference w:id="39"/>
      </w:r>
      <w:r w:rsidRPr="00F76CC5">
        <w:rPr>
          <w:rFonts w:ascii="Times New Roman" w:hAnsi="Times New Roman" w:cs="Times New Roman"/>
          <w:sz w:val="24"/>
        </w:rPr>
        <w:t>, and Pakistan (May 2014).</w:t>
      </w:r>
      <w:r>
        <w:rPr>
          <w:rFonts w:ascii="Times New Roman" w:hAnsi="Times New Roman" w:cs="Times New Roman"/>
          <w:sz w:val="24"/>
        </w:rPr>
        <w:t xml:space="preserve"> </w:t>
      </w:r>
    </w:p>
    <w:p w:rsidR="00483E9F" w:rsidRDefault="00483E9F" w:rsidP="00771094">
      <w:pPr>
        <w:pStyle w:val="ListParagraph"/>
        <w:spacing w:line="240" w:lineRule="auto"/>
        <w:ind w:left="0" w:right="8"/>
        <w:jc w:val="both"/>
        <w:rPr>
          <w:rFonts w:ascii="Times New Roman" w:hAnsi="Times New Roman" w:cs="Times New Roman"/>
          <w:sz w:val="24"/>
        </w:rPr>
      </w:pPr>
    </w:p>
    <w:p w:rsidR="00483E9F" w:rsidRPr="003C79AB" w:rsidRDefault="00483E9F" w:rsidP="00771094">
      <w:pPr>
        <w:pStyle w:val="ListParagraph"/>
        <w:spacing w:line="240" w:lineRule="auto"/>
        <w:ind w:left="0" w:right="8"/>
        <w:jc w:val="both"/>
        <w:rPr>
          <w:rFonts w:ascii="Times New Roman" w:hAnsi="Times New Roman" w:cs="Times New Roman"/>
          <w:sz w:val="24"/>
        </w:rPr>
      </w:pPr>
      <w:r>
        <w:rPr>
          <w:rFonts w:ascii="Times New Roman" w:hAnsi="Times New Roman" w:cs="Times New Roman"/>
          <w:sz w:val="24"/>
        </w:rPr>
        <w:t xml:space="preserve">International and regional cooperation was also strongly promoted through </w:t>
      </w:r>
      <w:r w:rsidRPr="00622D10">
        <w:rPr>
          <w:rFonts w:ascii="Times New Roman" w:hAnsi="Times New Roman" w:cs="Times New Roman"/>
          <w:sz w:val="24"/>
        </w:rPr>
        <w:t xml:space="preserve">supporting Iran’s engagement in international cooperation on detecting and blocking financial flows linked to illicit traffic in opiates under the Paris Pact, and in </w:t>
      </w:r>
      <w:r>
        <w:rPr>
          <w:rFonts w:ascii="Times New Roman" w:hAnsi="Times New Roman" w:cs="Times New Roman"/>
          <w:sz w:val="24"/>
        </w:rPr>
        <w:t xml:space="preserve">the </w:t>
      </w:r>
      <w:r w:rsidRPr="00A74CBE">
        <w:rPr>
          <w:rFonts w:ascii="Times New Roman" w:hAnsi="Times New Roman" w:cs="Times New Roman"/>
          <w:sz w:val="24"/>
        </w:rPr>
        <w:t>relevant regional initiatives and fora</w:t>
      </w:r>
      <w:r>
        <w:rPr>
          <w:rFonts w:ascii="Times New Roman" w:hAnsi="Times New Roman" w:cs="Times New Roman"/>
          <w:sz w:val="24"/>
        </w:rPr>
        <w:t xml:space="preserve"> under the RP. Key examples of the relevant RP meetings and events, some of which were organized by UNODC Iran</w:t>
      </w:r>
      <w:r w:rsidR="00771F08" w:rsidRPr="00D127CA">
        <w:rPr>
          <w:rFonts w:ascii="Times New Roman" w:hAnsi="Times New Roman" w:cs="Times New Roman"/>
          <w:sz w:val="24"/>
          <w:lang w:val="en-GB"/>
        </w:rPr>
        <w:t xml:space="preserve"> </w:t>
      </w:r>
      <w:r w:rsidR="00771F08">
        <w:rPr>
          <w:rFonts w:ascii="Times New Roman" w:hAnsi="Times New Roman" w:cs="Times New Roman"/>
          <w:sz w:val="24"/>
          <w:lang w:val="en-GB"/>
        </w:rPr>
        <w:t>in cooperation with the UNODC Global Programme against Money Laundering (GPML)</w:t>
      </w:r>
      <w:r>
        <w:rPr>
          <w:rFonts w:ascii="Times New Roman" w:hAnsi="Times New Roman" w:cs="Times New Roman"/>
          <w:sz w:val="24"/>
        </w:rPr>
        <w:t xml:space="preserve">, are: </w:t>
      </w:r>
      <w:r w:rsidRPr="003C79AB">
        <w:rPr>
          <w:rFonts w:ascii="Times New Roman" w:hAnsi="Times New Roman" w:cs="Times New Roman"/>
          <w:sz w:val="24"/>
        </w:rPr>
        <w:t xml:space="preserve">the Regional FIU to FIU Meetings among the West and Central Asian Countries; the Triangular Meetings among the FIUs of Afghanistan, Iran, and Pakistan; </w:t>
      </w:r>
      <w:r w:rsidRPr="00A74CBE">
        <w:rPr>
          <w:rFonts w:ascii="Times New Roman" w:hAnsi="Times New Roman" w:cs="Times New Roman"/>
          <w:sz w:val="24"/>
        </w:rPr>
        <w:t>Regional CBT on AML/CFT</w:t>
      </w:r>
      <w:r>
        <w:rPr>
          <w:rFonts w:ascii="Times New Roman" w:hAnsi="Times New Roman" w:cs="Times New Roman"/>
          <w:sz w:val="24"/>
        </w:rPr>
        <w:t xml:space="preserve">; </w:t>
      </w:r>
      <w:r w:rsidRPr="003C79AB">
        <w:rPr>
          <w:rFonts w:ascii="Times New Roman" w:hAnsi="Times New Roman" w:cs="Times New Roman"/>
          <w:sz w:val="24"/>
        </w:rPr>
        <w:t xml:space="preserve">two </w:t>
      </w:r>
      <w:r>
        <w:rPr>
          <w:rFonts w:ascii="Times New Roman" w:hAnsi="Times New Roman" w:cs="Times New Roman"/>
          <w:sz w:val="24"/>
        </w:rPr>
        <w:t>Regional W</w:t>
      </w:r>
      <w:r w:rsidRPr="003C79AB">
        <w:rPr>
          <w:rFonts w:ascii="Times New Roman" w:hAnsi="Times New Roman" w:cs="Times New Roman"/>
          <w:sz w:val="24"/>
        </w:rPr>
        <w:t xml:space="preserve">orkshops </w:t>
      </w:r>
      <w:r>
        <w:rPr>
          <w:rFonts w:ascii="Times New Roman" w:hAnsi="Times New Roman" w:cs="Times New Roman"/>
          <w:sz w:val="24"/>
        </w:rPr>
        <w:t xml:space="preserve">on </w:t>
      </w:r>
      <w:r w:rsidRPr="003C79AB">
        <w:rPr>
          <w:rFonts w:ascii="Times New Roman" w:hAnsi="Times New Roman" w:cs="Times New Roman"/>
          <w:sz w:val="24"/>
        </w:rPr>
        <w:t>Illicit Use of Money or Value Transfer Services (MVTS)</w:t>
      </w:r>
      <w:r>
        <w:rPr>
          <w:rFonts w:ascii="Times New Roman" w:hAnsi="Times New Roman" w:cs="Times New Roman"/>
          <w:sz w:val="24"/>
        </w:rPr>
        <w:t>; and two Regional W</w:t>
      </w:r>
      <w:r w:rsidRPr="003C79AB">
        <w:rPr>
          <w:rFonts w:ascii="Times New Roman" w:hAnsi="Times New Roman" w:cs="Times New Roman"/>
          <w:sz w:val="24"/>
        </w:rPr>
        <w:t>orkshops</w:t>
      </w:r>
      <w:r>
        <w:rPr>
          <w:rFonts w:ascii="Times New Roman" w:hAnsi="Times New Roman" w:cs="Times New Roman"/>
          <w:sz w:val="24"/>
        </w:rPr>
        <w:t xml:space="preserve"> </w:t>
      </w:r>
      <w:r w:rsidRPr="003C79AB">
        <w:rPr>
          <w:rFonts w:ascii="Times New Roman" w:hAnsi="Times New Roman" w:cs="Times New Roman"/>
          <w:sz w:val="24"/>
        </w:rPr>
        <w:t>on International and Regional Cooperation to Combat Cybercrime</w:t>
      </w:r>
      <w:r>
        <w:rPr>
          <w:rFonts w:ascii="Times New Roman" w:hAnsi="Times New Roman" w:cs="Times New Roman"/>
          <w:sz w:val="24"/>
        </w:rPr>
        <w:t>.</w:t>
      </w:r>
    </w:p>
    <w:p w:rsidR="00483E9F" w:rsidRDefault="00483E9F" w:rsidP="00622D10">
      <w:pPr>
        <w:tabs>
          <w:tab w:val="num" w:pos="1078"/>
        </w:tabs>
        <w:spacing w:line="240" w:lineRule="auto"/>
        <w:ind w:right="8"/>
        <w:jc w:val="both"/>
        <w:rPr>
          <w:rFonts w:ascii="Times New Roman" w:hAnsi="Times New Roman" w:cs="Times New Roman"/>
          <w:sz w:val="24"/>
        </w:rPr>
      </w:pPr>
      <w:r>
        <w:rPr>
          <w:rFonts w:ascii="Times New Roman" w:hAnsi="Times New Roman" w:cs="Times New Roman"/>
          <w:sz w:val="24"/>
        </w:rPr>
        <w:t xml:space="preserve">UNODC also conducted advocacy </w:t>
      </w:r>
      <w:r w:rsidRPr="00F76CC5">
        <w:rPr>
          <w:rFonts w:ascii="Times New Roman" w:hAnsi="Times New Roman" w:cs="Times New Roman"/>
          <w:sz w:val="24"/>
        </w:rPr>
        <w:t xml:space="preserve">activities with the national counterparts to support the improvement of </w:t>
      </w:r>
      <w:r>
        <w:rPr>
          <w:rFonts w:ascii="Times New Roman" w:hAnsi="Times New Roman" w:cs="Times New Roman"/>
          <w:sz w:val="24"/>
        </w:rPr>
        <w:t>several aspects</w:t>
      </w:r>
      <w:r w:rsidRPr="00F76CC5">
        <w:rPr>
          <w:rFonts w:ascii="Times New Roman" w:hAnsi="Times New Roman" w:cs="Times New Roman"/>
          <w:sz w:val="24"/>
        </w:rPr>
        <w:t xml:space="preserve"> </w:t>
      </w:r>
      <w:r>
        <w:rPr>
          <w:rFonts w:ascii="Times New Roman" w:hAnsi="Times New Roman" w:cs="Times New Roman"/>
          <w:sz w:val="24"/>
        </w:rPr>
        <w:t xml:space="preserve">of the </w:t>
      </w:r>
      <w:r w:rsidRPr="00F76CC5">
        <w:rPr>
          <w:rFonts w:ascii="Times New Roman" w:hAnsi="Times New Roman" w:cs="Times New Roman"/>
          <w:sz w:val="24"/>
        </w:rPr>
        <w:t xml:space="preserve">criminal justice system. </w:t>
      </w:r>
      <w:r w:rsidRPr="00DD52DA">
        <w:rPr>
          <w:rFonts w:ascii="Times New Roman" w:hAnsi="Times New Roman" w:cs="Times New Roman"/>
          <w:sz w:val="24"/>
        </w:rPr>
        <w:t xml:space="preserve">With the participation of the Judiciary, </w:t>
      </w:r>
      <w:r>
        <w:rPr>
          <w:rFonts w:ascii="Times New Roman" w:hAnsi="Times New Roman" w:cs="Times New Roman"/>
          <w:sz w:val="24"/>
        </w:rPr>
        <w:t>n</w:t>
      </w:r>
      <w:r w:rsidRPr="00DD52DA">
        <w:rPr>
          <w:rFonts w:ascii="Times New Roman" w:hAnsi="Times New Roman" w:cs="Times New Roman"/>
          <w:sz w:val="24"/>
        </w:rPr>
        <w:t xml:space="preserve">ational meetings were organized on the issues </w:t>
      </w:r>
      <w:r>
        <w:rPr>
          <w:rFonts w:ascii="Times New Roman" w:hAnsi="Times New Roman" w:cs="Times New Roman"/>
          <w:sz w:val="24"/>
        </w:rPr>
        <w:t>of A</w:t>
      </w:r>
      <w:r w:rsidRPr="00DD52DA">
        <w:rPr>
          <w:rFonts w:ascii="Times New Roman" w:hAnsi="Times New Roman" w:cs="Times New Roman"/>
          <w:sz w:val="24"/>
        </w:rPr>
        <w:t xml:space="preserve">lternatives to </w:t>
      </w:r>
      <w:r>
        <w:rPr>
          <w:rFonts w:ascii="Times New Roman" w:hAnsi="Times New Roman" w:cs="Times New Roman"/>
          <w:sz w:val="24"/>
        </w:rPr>
        <w:t>I</w:t>
      </w:r>
      <w:r w:rsidRPr="00DD52DA">
        <w:rPr>
          <w:rFonts w:ascii="Times New Roman" w:hAnsi="Times New Roman" w:cs="Times New Roman"/>
          <w:sz w:val="24"/>
        </w:rPr>
        <w:t>mprisonment and access to legal aid</w:t>
      </w:r>
      <w:r>
        <w:rPr>
          <w:rFonts w:ascii="Times New Roman" w:hAnsi="Times New Roman" w:cs="Times New Roman"/>
          <w:sz w:val="24"/>
        </w:rPr>
        <w:t xml:space="preserve">. The meetings served to </w:t>
      </w:r>
      <w:r w:rsidRPr="00512F42">
        <w:rPr>
          <w:rFonts w:ascii="Times New Roman" w:hAnsi="Times New Roman" w:cs="Times New Roman"/>
          <w:sz w:val="24"/>
        </w:rPr>
        <w:t xml:space="preserve">review the relevant background and capacities </w:t>
      </w:r>
      <w:r>
        <w:rPr>
          <w:rFonts w:ascii="Times New Roman" w:hAnsi="Times New Roman" w:cs="Times New Roman"/>
          <w:sz w:val="24"/>
        </w:rPr>
        <w:t xml:space="preserve">existing </w:t>
      </w:r>
      <w:r w:rsidRPr="00512F42">
        <w:rPr>
          <w:rFonts w:ascii="Times New Roman" w:hAnsi="Times New Roman" w:cs="Times New Roman"/>
          <w:sz w:val="24"/>
        </w:rPr>
        <w:t xml:space="preserve">in national legislation and </w:t>
      </w:r>
      <w:r>
        <w:rPr>
          <w:rFonts w:ascii="Times New Roman" w:hAnsi="Times New Roman" w:cs="Times New Roman"/>
          <w:sz w:val="24"/>
        </w:rPr>
        <w:t xml:space="preserve">to </w:t>
      </w:r>
      <w:r w:rsidRPr="00512F42">
        <w:rPr>
          <w:rFonts w:ascii="Times New Roman" w:hAnsi="Times New Roman" w:cs="Times New Roman"/>
          <w:sz w:val="24"/>
        </w:rPr>
        <w:t>enhance national knowledge on relevant foreign legislative frameworks and international norms and standards.</w:t>
      </w:r>
      <w:r>
        <w:rPr>
          <w:rFonts w:ascii="Times New Roman" w:hAnsi="Times New Roman" w:cs="Times New Roman"/>
          <w:sz w:val="24"/>
        </w:rPr>
        <w:t xml:space="preserve"> </w:t>
      </w:r>
    </w:p>
    <w:p w:rsidR="00483E9F" w:rsidRDefault="00483E9F" w:rsidP="00622D10">
      <w:pPr>
        <w:tabs>
          <w:tab w:val="num" w:pos="1078"/>
        </w:tabs>
        <w:spacing w:line="240" w:lineRule="auto"/>
        <w:ind w:right="8"/>
        <w:jc w:val="both"/>
        <w:rPr>
          <w:rFonts w:ascii="Times New Roman" w:hAnsi="Times New Roman" w:cs="Times New Roman"/>
          <w:sz w:val="24"/>
        </w:rPr>
      </w:pPr>
      <w:r>
        <w:rPr>
          <w:rFonts w:ascii="Times New Roman" w:hAnsi="Times New Roman" w:cs="Times New Roman"/>
          <w:sz w:val="24"/>
        </w:rPr>
        <w:t>I</w:t>
      </w:r>
      <w:r w:rsidRPr="00512F42">
        <w:rPr>
          <w:rFonts w:ascii="Times New Roman" w:hAnsi="Times New Roman" w:cs="Times New Roman"/>
          <w:sz w:val="24"/>
        </w:rPr>
        <w:t xml:space="preserve">n June 2011, the Country Office and the national </w:t>
      </w:r>
      <w:r>
        <w:rPr>
          <w:rFonts w:ascii="Times New Roman" w:hAnsi="Times New Roman" w:cs="Times New Roman"/>
          <w:sz w:val="24"/>
        </w:rPr>
        <w:t>authorities</w:t>
      </w:r>
      <w:r w:rsidRPr="00512F42">
        <w:rPr>
          <w:rFonts w:ascii="Times New Roman" w:hAnsi="Times New Roman" w:cs="Times New Roman"/>
          <w:sz w:val="24"/>
        </w:rPr>
        <w:t xml:space="preserve"> launched a series of joint activities</w:t>
      </w:r>
      <w:r w:rsidRPr="00622D10">
        <w:rPr>
          <w:rFonts w:ascii="Times New Roman" w:hAnsi="Times New Roman" w:cs="Times New Roman"/>
          <w:sz w:val="24"/>
        </w:rPr>
        <w:t xml:space="preserve"> </w:t>
      </w:r>
      <w:r w:rsidRPr="00512F42">
        <w:rPr>
          <w:rFonts w:ascii="Times New Roman" w:hAnsi="Times New Roman" w:cs="Times New Roman"/>
          <w:sz w:val="24"/>
        </w:rPr>
        <w:t xml:space="preserve">on the protection of witnesses and victims of crime, including a number of institutional workshops targeting officials and experts from the Judiciary, Prosecutor General Bureau and various units of the Police, and enriched by the participation of international speakers and experts. </w:t>
      </w:r>
    </w:p>
    <w:p w:rsidR="00483E9F" w:rsidRDefault="00483E9F" w:rsidP="00644913">
      <w:pPr>
        <w:tabs>
          <w:tab w:val="num" w:pos="1078"/>
        </w:tabs>
        <w:spacing w:line="240" w:lineRule="auto"/>
        <w:ind w:right="8"/>
        <w:jc w:val="both"/>
        <w:rPr>
          <w:rFonts w:ascii="Times New Roman" w:hAnsi="Times New Roman" w:cs="Times New Roman"/>
          <w:sz w:val="24"/>
        </w:rPr>
      </w:pPr>
      <w:r w:rsidRPr="00512F42">
        <w:rPr>
          <w:rFonts w:ascii="Times New Roman" w:hAnsi="Times New Roman" w:cs="Times New Roman"/>
          <w:sz w:val="24"/>
        </w:rPr>
        <w:t xml:space="preserve">These events provided opportunities to study and assess the capacities of the national legislation with regard to witness and victim protection, define the legal and operational requirements needed to structure and establish a relevant police unit, and explore </w:t>
      </w:r>
      <w:r>
        <w:rPr>
          <w:rFonts w:ascii="Times New Roman" w:hAnsi="Times New Roman" w:cs="Times New Roman"/>
          <w:sz w:val="24"/>
        </w:rPr>
        <w:t>good</w:t>
      </w:r>
      <w:r w:rsidRPr="00512F42">
        <w:rPr>
          <w:rFonts w:ascii="Times New Roman" w:hAnsi="Times New Roman" w:cs="Times New Roman"/>
          <w:sz w:val="24"/>
        </w:rPr>
        <w:t xml:space="preserve"> practices and case studies from model countries. The UNODC also used these events to promote the “Good Practices in the Protection of Witnesses in Criminal Proceedings Involving Organized Crime”. The protection of witnesses and victims was included in the new Criminal Rules of Procedure adopted in March 2014. </w:t>
      </w:r>
    </w:p>
    <w:p w:rsidR="00483E9F" w:rsidRDefault="00483E9F" w:rsidP="00BD426F">
      <w:pPr>
        <w:tabs>
          <w:tab w:val="num" w:pos="1078"/>
        </w:tabs>
        <w:spacing w:line="240" w:lineRule="auto"/>
        <w:ind w:right="8"/>
        <w:jc w:val="both"/>
        <w:rPr>
          <w:rFonts w:ascii="Times New Roman" w:hAnsi="Times New Roman" w:cs="Times New Roman"/>
          <w:sz w:val="24"/>
        </w:rPr>
      </w:pPr>
      <w:r w:rsidRPr="00C94B37">
        <w:rPr>
          <w:rFonts w:ascii="Times New Roman" w:hAnsi="Times New Roman" w:cs="Times New Roman"/>
          <w:sz w:val="24"/>
        </w:rPr>
        <w:t xml:space="preserve">Sub-programme 3 also supported national efforts to establish an integrity-based, accountable and effective anti-corruption regime in line with UNCAC through technical cooperation on legislation and capacity and institution building. </w:t>
      </w:r>
    </w:p>
    <w:p w:rsidR="00483E9F" w:rsidRDefault="00483E9F" w:rsidP="00BD426F">
      <w:pPr>
        <w:tabs>
          <w:tab w:val="num" w:pos="1078"/>
        </w:tabs>
        <w:spacing w:line="240" w:lineRule="auto"/>
        <w:ind w:right="8"/>
        <w:jc w:val="both"/>
        <w:rPr>
          <w:rFonts w:ascii="Times New Roman" w:hAnsi="Times New Roman" w:cs="Times New Roman"/>
          <w:sz w:val="24"/>
        </w:rPr>
      </w:pPr>
      <w:r w:rsidRPr="00C620B9">
        <w:rPr>
          <w:rFonts w:ascii="Times New Roman" w:hAnsi="Times New Roman" w:cs="Times New Roman"/>
          <w:sz w:val="24"/>
        </w:rPr>
        <w:t xml:space="preserve">A large number of officials and experts from the relevant authorities were familiarized with several aspects of </w:t>
      </w:r>
      <w:hyperlink r:id="rId24" w:history="1">
        <w:r w:rsidRPr="00622D10">
          <w:rPr>
            <w:rFonts w:ascii="Times New Roman" w:hAnsi="Times New Roman" w:cs="Times New Roman"/>
            <w:sz w:val="24"/>
          </w:rPr>
          <w:t>UNCAC</w:t>
        </w:r>
      </w:hyperlink>
      <w:r w:rsidRPr="00C620B9">
        <w:rPr>
          <w:rFonts w:ascii="Times New Roman" w:hAnsi="Times New Roman" w:cs="Times New Roman"/>
          <w:sz w:val="24"/>
        </w:rPr>
        <w:t xml:space="preserve"> implementation through specialized workshops and national meetings organized by UNODC Iran, in coordination with UNODC </w:t>
      </w:r>
      <w:r>
        <w:rPr>
          <w:rFonts w:ascii="Times New Roman" w:hAnsi="Times New Roman" w:cs="Times New Roman"/>
          <w:sz w:val="24"/>
        </w:rPr>
        <w:t>Headquarters (</w:t>
      </w:r>
      <w:r w:rsidRPr="00C620B9">
        <w:rPr>
          <w:rFonts w:ascii="Times New Roman" w:hAnsi="Times New Roman" w:cs="Times New Roman"/>
          <w:sz w:val="24"/>
        </w:rPr>
        <w:t>HQ</w:t>
      </w:r>
      <w:r>
        <w:rPr>
          <w:rFonts w:ascii="Times New Roman" w:hAnsi="Times New Roman" w:cs="Times New Roman"/>
          <w:sz w:val="24"/>
        </w:rPr>
        <w:t>)</w:t>
      </w:r>
      <w:r w:rsidRPr="00C620B9">
        <w:rPr>
          <w:rFonts w:ascii="Times New Roman" w:hAnsi="Times New Roman" w:cs="Times New Roman"/>
          <w:sz w:val="24"/>
        </w:rPr>
        <w:t xml:space="preserve"> and the national </w:t>
      </w:r>
      <w:r w:rsidRPr="00C620B9">
        <w:rPr>
          <w:rFonts w:ascii="Times New Roman" w:hAnsi="Times New Roman" w:cs="Times New Roman"/>
          <w:sz w:val="24"/>
        </w:rPr>
        <w:lastRenderedPageBreak/>
        <w:t>counterparts</w:t>
      </w:r>
      <w:r>
        <w:rPr>
          <w:rFonts w:ascii="Times New Roman" w:hAnsi="Times New Roman" w:cs="Times New Roman"/>
          <w:sz w:val="24"/>
        </w:rPr>
        <w:t>,</w:t>
      </w:r>
      <w:r w:rsidRPr="00334C57">
        <w:rPr>
          <w:rFonts w:ascii="Times New Roman" w:hAnsi="Times New Roman" w:cs="Times New Roman"/>
          <w:sz w:val="24"/>
        </w:rPr>
        <w:t xml:space="preserve"> </w:t>
      </w:r>
      <w:r>
        <w:rPr>
          <w:rFonts w:ascii="Times New Roman" w:hAnsi="Times New Roman" w:cs="Times New Roman"/>
          <w:sz w:val="24"/>
        </w:rPr>
        <w:t>with t</w:t>
      </w:r>
      <w:r w:rsidRPr="00C620B9">
        <w:rPr>
          <w:rFonts w:ascii="Times New Roman" w:hAnsi="Times New Roman" w:cs="Times New Roman"/>
          <w:sz w:val="24"/>
        </w:rPr>
        <w:t xml:space="preserve">he aim of assisting to build legislative and institutional capacity in the field of countering corruption. The workshops and meetings have covered a number of issues related to </w:t>
      </w:r>
      <w:hyperlink r:id="rId25" w:history="1">
        <w:r w:rsidRPr="00622D10">
          <w:rPr>
            <w:rFonts w:ascii="Times New Roman" w:hAnsi="Times New Roman" w:cs="Times New Roman"/>
            <w:sz w:val="24"/>
          </w:rPr>
          <w:t>UNCAC</w:t>
        </w:r>
      </w:hyperlink>
      <w:r w:rsidRPr="00C620B9">
        <w:rPr>
          <w:rFonts w:ascii="Times New Roman" w:hAnsi="Times New Roman" w:cs="Times New Roman"/>
          <w:sz w:val="24"/>
        </w:rPr>
        <w:t xml:space="preserve"> implementation</w:t>
      </w:r>
      <w:r>
        <w:rPr>
          <w:rFonts w:ascii="Times New Roman" w:hAnsi="Times New Roman" w:cs="Times New Roman"/>
          <w:sz w:val="24"/>
        </w:rPr>
        <w:t>, such as</w:t>
      </w:r>
      <w:r w:rsidRPr="00C620B9">
        <w:rPr>
          <w:rFonts w:ascii="Times New Roman" w:hAnsi="Times New Roman" w:cs="Times New Roman"/>
          <w:sz w:val="24"/>
        </w:rPr>
        <w:t xml:space="preserve"> international judicial cooperation; investigation, documentation and processing </w:t>
      </w:r>
      <w:r>
        <w:rPr>
          <w:rFonts w:ascii="Times New Roman" w:hAnsi="Times New Roman" w:cs="Times New Roman"/>
          <w:sz w:val="24"/>
        </w:rPr>
        <w:t xml:space="preserve">of </w:t>
      </w:r>
      <w:r w:rsidRPr="00C620B9">
        <w:rPr>
          <w:rFonts w:ascii="Times New Roman" w:hAnsi="Times New Roman" w:cs="Times New Roman"/>
          <w:sz w:val="24"/>
        </w:rPr>
        <w:t xml:space="preserve">corruption cases; and </w:t>
      </w:r>
      <w:hyperlink r:id="rId26" w:history="1">
        <w:r>
          <w:rPr>
            <w:rFonts w:ascii="Times New Roman" w:hAnsi="Times New Roman" w:cs="Times New Roman"/>
            <w:sz w:val="24"/>
          </w:rPr>
          <w:t>criminality</w:t>
        </w:r>
      </w:hyperlink>
      <w:r>
        <w:rPr>
          <w:rFonts w:ascii="Times New Roman" w:hAnsi="Times New Roman" w:cs="Times New Roman"/>
          <w:sz w:val="24"/>
        </w:rPr>
        <w:t xml:space="preserve"> of legal persons, in addition to the</w:t>
      </w:r>
      <w:r w:rsidRPr="00C620B9">
        <w:rPr>
          <w:rFonts w:ascii="Times New Roman" w:hAnsi="Times New Roman" w:cs="Times New Roman"/>
          <w:sz w:val="24"/>
        </w:rPr>
        <w:t xml:space="preserve"> </w:t>
      </w:r>
      <w:r>
        <w:rPr>
          <w:rFonts w:ascii="Times New Roman" w:hAnsi="Times New Roman" w:cs="Times New Roman"/>
          <w:sz w:val="24"/>
        </w:rPr>
        <w:t xml:space="preserve">universally recognized UN </w:t>
      </w:r>
      <w:r w:rsidRPr="00C620B9">
        <w:rPr>
          <w:rFonts w:ascii="Times New Roman" w:hAnsi="Times New Roman" w:cs="Times New Roman"/>
          <w:sz w:val="24"/>
        </w:rPr>
        <w:t xml:space="preserve">standards and </w:t>
      </w:r>
      <w:r>
        <w:rPr>
          <w:rFonts w:ascii="Times New Roman" w:hAnsi="Times New Roman" w:cs="Times New Roman"/>
          <w:sz w:val="24"/>
        </w:rPr>
        <w:t>norms.</w:t>
      </w:r>
    </w:p>
    <w:p w:rsidR="00483E9F" w:rsidRDefault="00483E9F" w:rsidP="008C6700">
      <w:pPr>
        <w:tabs>
          <w:tab w:val="num" w:pos="1078"/>
        </w:tabs>
        <w:spacing w:line="240" w:lineRule="auto"/>
        <w:ind w:right="8"/>
        <w:jc w:val="both"/>
        <w:rPr>
          <w:rFonts w:ascii="Times New Roman" w:hAnsi="Times New Roman" w:cs="Times New Roman"/>
          <w:sz w:val="24"/>
        </w:rPr>
      </w:pPr>
      <w:r>
        <w:rPr>
          <w:rFonts w:ascii="Times New Roman" w:hAnsi="Times New Roman" w:cs="Times New Roman"/>
          <w:sz w:val="24"/>
        </w:rPr>
        <w:t xml:space="preserve">Moreover, the Office facilitated Iran’s active participation in </w:t>
      </w:r>
      <w:r w:rsidRPr="00C94B37">
        <w:rPr>
          <w:rFonts w:ascii="Times New Roman" w:hAnsi="Times New Roman" w:cs="Times New Roman"/>
          <w:sz w:val="24"/>
        </w:rPr>
        <w:t xml:space="preserve">the key meetings and events related to </w:t>
      </w:r>
      <w:r>
        <w:rPr>
          <w:rFonts w:ascii="Times New Roman" w:hAnsi="Times New Roman" w:cs="Times New Roman"/>
          <w:sz w:val="24"/>
        </w:rPr>
        <w:t>the Convention</w:t>
      </w:r>
      <w:r w:rsidRPr="00C94B37">
        <w:rPr>
          <w:rFonts w:ascii="Times New Roman" w:hAnsi="Times New Roman" w:cs="Times New Roman"/>
          <w:sz w:val="24"/>
        </w:rPr>
        <w:t xml:space="preserve">, such as the </w:t>
      </w:r>
      <w:r w:rsidRPr="00334C57">
        <w:rPr>
          <w:rFonts w:ascii="Times New Roman" w:hAnsi="Times New Roman" w:cs="Times New Roman"/>
          <w:sz w:val="24"/>
        </w:rPr>
        <w:t>Conference of the States Parties to UNCAC</w:t>
      </w:r>
      <w:r w:rsidRPr="00C94B37">
        <w:rPr>
          <w:rFonts w:ascii="Times New Roman" w:hAnsi="Times New Roman" w:cs="Times New Roman"/>
          <w:sz w:val="24"/>
        </w:rPr>
        <w:t xml:space="preserve"> and the Inter-</w:t>
      </w:r>
      <w:proofErr w:type="spellStart"/>
      <w:r w:rsidRPr="00C94B37">
        <w:rPr>
          <w:rFonts w:ascii="Times New Roman" w:hAnsi="Times New Roman" w:cs="Times New Roman"/>
          <w:sz w:val="24"/>
        </w:rPr>
        <w:t>sessional</w:t>
      </w:r>
      <w:proofErr w:type="spellEnd"/>
      <w:r w:rsidRPr="00C94B37">
        <w:rPr>
          <w:rFonts w:ascii="Times New Roman" w:hAnsi="Times New Roman" w:cs="Times New Roman"/>
          <w:sz w:val="24"/>
        </w:rPr>
        <w:t xml:space="preserve"> Meetings of the Open-ended Intergovernmental Working Groups on: </w:t>
      </w:r>
      <w:hyperlink r:id="rId27" w:history="1">
        <w:r w:rsidRPr="00334C57">
          <w:rPr>
            <w:rFonts w:ascii="Times New Roman" w:hAnsi="Times New Roman" w:cs="Times New Roman"/>
            <w:sz w:val="24"/>
          </w:rPr>
          <w:t>Asset Recovery</w:t>
        </w:r>
      </w:hyperlink>
      <w:r w:rsidRPr="00C94B37">
        <w:rPr>
          <w:rFonts w:ascii="Times New Roman" w:hAnsi="Times New Roman" w:cs="Times New Roman"/>
          <w:sz w:val="24"/>
        </w:rPr>
        <w:t xml:space="preserve">, </w:t>
      </w:r>
      <w:hyperlink r:id="rId28" w:history="1">
        <w:r w:rsidRPr="00334C57">
          <w:rPr>
            <w:rFonts w:ascii="Times New Roman" w:hAnsi="Times New Roman" w:cs="Times New Roman"/>
            <w:sz w:val="24"/>
          </w:rPr>
          <w:t>Prevention of Corruption</w:t>
        </w:r>
      </w:hyperlink>
      <w:r w:rsidRPr="00C94B37">
        <w:rPr>
          <w:rFonts w:ascii="Times New Roman" w:hAnsi="Times New Roman" w:cs="Times New Roman"/>
          <w:sz w:val="24"/>
        </w:rPr>
        <w:t xml:space="preserve">, and </w:t>
      </w:r>
      <w:hyperlink r:id="rId29" w:history="1">
        <w:r>
          <w:rPr>
            <w:rFonts w:ascii="Times New Roman" w:hAnsi="Times New Roman" w:cs="Times New Roman"/>
            <w:sz w:val="24"/>
          </w:rPr>
          <w:t>Review of Implementation</w:t>
        </w:r>
      </w:hyperlink>
      <w:r w:rsidRPr="00C94B37">
        <w:rPr>
          <w:rFonts w:ascii="Times New Roman" w:hAnsi="Times New Roman" w:cs="Times New Roman"/>
          <w:sz w:val="24"/>
        </w:rPr>
        <w:t>.</w:t>
      </w:r>
      <w:r w:rsidRPr="00053539">
        <w:rPr>
          <w:rFonts w:ascii="Times New Roman" w:hAnsi="Times New Roman" w:cs="Times New Roman"/>
          <w:sz w:val="24"/>
        </w:rPr>
        <w:t xml:space="preserve"> </w:t>
      </w:r>
      <w:r>
        <w:rPr>
          <w:rFonts w:ascii="Times New Roman" w:hAnsi="Times New Roman" w:cs="Times New Roman"/>
          <w:sz w:val="24"/>
        </w:rPr>
        <w:t>Technical and Logistical</w:t>
      </w:r>
      <w:r w:rsidRPr="00C94B37">
        <w:rPr>
          <w:rFonts w:ascii="Times New Roman" w:hAnsi="Times New Roman" w:cs="Times New Roman"/>
          <w:sz w:val="24"/>
        </w:rPr>
        <w:t xml:space="preserve"> support</w:t>
      </w:r>
      <w:r>
        <w:rPr>
          <w:rFonts w:ascii="Times New Roman" w:hAnsi="Times New Roman" w:cs="Times New Roman"/>
          <w:sz w:val="24"/>
        </w:rPr>
        <w:t xml:space="preserve"> were provided to the </w:t>
      </w:r>
      <w:r w:rsidRPr="00C94B37">
        <w:rPr>
          <w:rFonts w:ascii="Times New Roman" w:hAnsi="Times New Roman" w:cs="Times New Roman"/>
          <w:sz w:val="24"/>
        </w:rPr>
        <w:t>relevant authorities</w:t>
      </w:r>
      <w:r>
        <w:rPr>
          <w:rFonts w:ascii="Times New Roman" w:hAnsi="Times New Roman" w:cs="Times New Roman"/>
          <w:sz w:val="24"/>
        </w:rPr>
        <w:t xml:space="preserve"> </w:t>
      </w:r>
      <w:r w:rsidRPr="00C620B9">
        <w:rPr>
          <w:rFonts w:ascii="Times New Roman" w:hAnsi="Times New Roman" w:cs="Times New Roman"/>
          <w:sz w:val="24"/>
        </w:rPr>
        <w:t xml:space="preserve">under the Mechanism for the Review of Implementation of UNCAC, </w:t>
      </w:r>
      <w:r>
        <w:rPr>
          <w:rFonts w:ascii="Times New Roman" w:hAnsi="Times New Roman" w:cs="Times New Roman"/>
          <w:sz w:val="24"/>
        </w:rPr>
        <w:t>including for the</w:t>
      </w:r>
      <w:r w:rsidRPr="00C620B9">
        <w:rPr>
          <w:rFonts w:ascii="Times New Roman" w:hAnsi="Times New Roman" w:cs="Times New Roman"/>
          <w:sz w:val="24"/>
        </w:rPr>
        <w:t xml:space="preserve"> review of the Bangladesh</w:t>
      </w:r>
      <w:r>
        <w:rPr>
          <w:rFonts w:ascii="Times New Roman" w:hAnsi="Times New Roman" w:cs="Times New Roman"/>
          <w:sz w:val="24"/>
        </w:rPr>
        <w:t xml:space="preserve">, ongoing review of Lebanon and </w:t>
      </w:r>
      <w:r w:rsidRPr="00C620B9">
        <w:rPr>
          <w:rFonts w:ascii="Times New Roman" w:hAnsi="Times New Roman" w:cs="Times New Roman"/>
          <w:sz w:val="24"/>
        </w:rPr>
        <w:t>the submission of Iran’s own Self-Assessment</w:t>
      </w:r>
      <w:r>
        <w:rPr>
          <w:rFonts w:ascii="Times New Roman" w:hAnsi="Times New Roman" w:cs="Times New Roman"/>
          <w:sz w:val="24"/>
        </w:rPr>
        <w:t xml:space="preserve"> checklist</w:t>
      </w:r>
      <w:r w:rsidRPr="00C620B9">
        <w:rPr>
          <w:rFonts w:ascii="Times New Roman" w:hAnsi="Times New Roman" w:cs="Times New Roman"/>
          <w:sz w:val="24"/>
        </w:rPr>
        <w:t xml:space="preserve"> for Chapters 3 and 4 of the Convention</w:t>
      </w:r>
      <w:r>
        <w:rPr>
          <w:rFonts w:ascii="Times New Roman" w:hAnsi="Times New Roman" w:cs="Times New Roman"/>
          <w:sz w:val="24"/>
        </w:rPr>
        <w:t xml:space="preserve"> in 2012, and facilitation of the 2013 </w:t>
      </w:r>
      <w:r w:rsidRPr="00C620B9">
        <w:rPr>
          <w:rFonts w:ascii="Times New Roman" w:hAnsi="Times New Roman" w:cs="Times New Roman"/>
          <w:sz w:val="24"/>
        </w:rPr>
        <w:t xml:space="preserve">Country Visit to Iran by </w:t>
      </w:r>
      <w:r>
        <w:rPr>
          <w:rFonts w:ascii="Times New Roman" w:hAnsi="Times New Roman" w:cs="Times New Roman"/>
          <w:sz w:val="24"/>
        </w:rPr>
        <w:t xml:space="preserve">the designated </w:t>
      </w:r>
      <w:r w:rsidRPr="00C620B9">
        <w:rPr>
          <w:rFonts w:ascii="Times New Roman" w:hAnsi="Times New Roman" w:cs="Times New Roman"/>
          <w:sz w:val="24"/>
        </w:rPr>
        <w:t xml:space="preserve">reviewers from Indonesia and Belarus, as well as UNODC Secretariat staff, which included visits to </w:t>
      </w:r>
      <w:r>
        <w:rPr>
          <w:rFonts w:ascii="Times New Roman" w:hAnsi="Times New Roman" w:cs="Times New Roman"/>
          <w:sz w:val="24"/>
        </w:rPr>
        <w:t xml:space="preserve"> </w:t>
      </w:r>
      <w:r w:rsidRPr="00C620B9">
        <w:rPr>
          <w:rFonts w:ascii="Times New Roman" w:hAnsi="Times New Roman" w:cs="Times New Roman"/>
          <w:sz w:val="24"/>
        </w:rPr>
        <w:t>17 national offices and meetings with over 50 senior authorities.</w:t>
      </w:r>
    </w:p>
    <w:p w:rsidR="00483E9F" w:rsidRPr="007F4616" w:rsidRDefault="00483E9F" w:rsidP="001114FF">
      <w:pPr>
        <w:tabs>
          <w:tab w:val="num" w:pos="1078"/>
        </w:tabs>
        <w:spacing w:line="240" w:lineRule="auto"/>
        <w:ind w:right="8"/>
        <w:jc w:val="both"/>
        <w:rPr>
          <w:rFonts w:ascii="Times New Roman" w:hAnsi="Times New Roman" w:cs="Times New Roman"/>
          <w:sz w:val="24"/>
          <w:szCs w:val="24"/>
        </w:rPr>
      </w:pPr>
      <w:r w:rsidRPr="007F4616">
        <w:rPr>
          <w:rFonts w:ascii="Times New Roman" w:hAnsi="Times New Roman" w:cs="Times New Roman"/>
          <w:sz w:val="24"/>
          <w:szCs w:val="24"/>
        </w:rPr>
        <w:t xml:space="preserve">Last but not least, an innovative initiative was launched by UNODC in 2011 to support Iran’s efforts to protect its cultural heritage and to enhance national capacities in countering trafficking in cultural property, arts and antiquities in line with </w:t>
      </w:r>
      <w:hyperlink r:id="rId30" w:history="1">
        <w:r w:rsidRPr="007F4616">
          <w:rPr>
            <w:rFonts w:ascii="Times New Roman" w:hAnsi="Times New Roman" w:cs="Times New Roman"/>
            <w:sz w:val="24"/>
            <w:szCs w:val="24"/>
          </w:rPr>
          <w:t>UNTOC</w:t>
        </w:r>
      </w:hyperlink>
      <w:r w:rsidRPr="007F4616">
        <w:rPr>
          <w:rFonts w:ascii="Times New Roman" w:hAnsi="Times New Roman" w:cs="Times New Roman"/>
          <w:sz w:val="24"/>
          <w:szCs w:val="24"/>
        </w:rPr>
        <w:t xml:space="preserve">, and other universally recognized UN standards and norms, in collaboration with national partners and the </w:t>
      </w:r>
      <w:hyperlink r:id="rId31" w:history="1">
        <w:r w:rsidRPr="007F4616">
          <w:rPr>
            <w:rFonts w:ascii="Times New Roman" w:hAnsi="Times New Roman" w:cs="Times New Roman"/>
            <w:sz w:val="24"/>
            <w:szCs w:val="24"/>
          </w:rPr>
          <w:t>United Nations Educational, Scientific and Cultural Organization (UNESCO)</w:t>
        </w:r>
      </w:hyperlink>
      <w:r w:rsidRPr="007F4616">
        <w:rPr>
          <w:rFonts w:ascii="Times New Roman" w:hAnsi="Times New Roman" w:cs="Times New Roman"/>
          <w:sz w:val="24"/>
          <w:szCs w:val="24"/>
        </w:rPr>
        <w:t xml:space="preserve">. Under this initiative, a national Expert Task Force was established in 2012, with UNODC as one of its members. </w:t>
      </w:r>
    </w:p>
    <w:p w:rsidR="00483E9F" w:rsidRPr="00C94B37" w:rsidRDefault="00483E9F" w:rsidP="001114FF">
      <w:pPr>
        <w:pStyle w:val="ListParagraph"/>
        <w:spacing w:line="240" w:lineRule="auto"/>
        <w:ind w:left="0" w:right="8"/>
        <w:jc w:val="both"/>
        <w:rPr>
          <w:rFonts w:ascii="Times New Roman" w:hAnsi="Times New Roman" w:cs="Times New Roman"/>
          <w:sz w:val="24"/>
        </w:rPr>
      </w:pPr>
      <w:r w:rsidRPr="00622D10">
        <w:rPr>
          <w:rFonts w:ascii="Times New Roman" w:hAnsi="Times New Roman" w:cs="Times New Roman"/>
          <w:sz w:val="24"/>
        </w:rPr>
        <w:t xml:space="preserve">The Task Force closely worked with UNODC in expanding cooperation with Italy and Turkey, as two model countries selected by the Task Force due to their success in protection and recovery of artefacts. Through comparative studies, workshops, and study missions, the national counterparts were familiarized with the legislative and operational mechanisms used by both countries for the protection of their respective valuable cultural property. In addition, UNODC shared with the relevant authorities' information on the relevant international standards and </w:t>
      </w:r>
      <w:r>
        <w:rPr>
          <w:rFonts w:ascii="Times New Roman" w:hAnsi="Times New Roman" w:cs="Times New Roman"/>
          <w:sz w:val="24"/>
        </w:rPr>
        <w:t xml:space="preserve">good </w:t>
      </w:r>
      <w:r w:rsidRPr="00622D10">
        <w:rPr>
          <w:rFonts w:ascii="Times New Roman" w:hAnsi="Times New Roman" w:cs="Times New Roman"/>
          <w:sz w:val="24"/>
        </w:rPr>
        <w:t xml:space="preserve">practices </w:t>
      </w:r>
      <w:r>
        <w:rPr>
          <w:rFonts w:ascii="Times New Roman" w:hAnsi="Times New Roman" w:cs="Times New Roman"/>
          <w:sz w:val="24"/>
        </w:rPr>
        <w:t>as well as</w:t>
      </w:r>
      <w:r w:rsidRPr="00622D10">
        <w:rPr>
          <w:rFonts w:ascii="Times New Roman" w:hAnsi="Times New Roman" w:cs="Times New Roman"/>
          <w:sz w:val="24"/>
        </w:rPr>
        <w:t xml:space="preserve"> the International Guidelines for Crime Prevention and Criminal Justice Responses with Respect to Trafficking in Cultural Property and Other Related Offences.</w:t>
      </w:r>
      <w:r>
        <w:rPr>
          <w:rStyle w:val="FootnoteReference"/>
          <w:rFonts w:ascii="Times New Roman" w:hAnsi="Times New Roman"/>
          <w:sz w:val="24"/>
        </w:rPr>
        <w:footnoteReference w:id="40"/>
      </w:r>
    </w:p>
    <w:p w:rsidR="00483E9F" w:rsidRDefault="00483E9F" w:rsidP="004504E4">
      <w:pPr>
        <w:tabs>
          <w:tab w:val="left" w:pos="9360"/>
        </w:tabs>
        <w:spacing w:after="0" w:line="240" w:lineRule="auto"/>
        <w:ind w:right="8"/>
        <w:jc w:val="both"/>
        <w:rPr>
          <w:rFonts w:ascii="Times New Roman" w:hAnsi="Times New Roman" w:cs="Times New Roman"/>
          <w:b/>
          <w:bCs/>
          <w:sz w:val="24"/>
          <w:szCs w:val="24"/>
        </w:rPr>
      </w:pPr>
    </w:p>
    <w:p w:rsidR="00483E9F" w:rsidRDefault="00483E9F" w:rsidP="004504E4">
      <w:pPr>
        <w:tabs>
          <w:tab w:val="left" w:pos="9360"/>
        </w:tabs>
        <w:spacing w:after="0" w:line="240" w:lineRule="auto"/>
        <w:ind w:right="8"/>
        <w:jc w:val="both"/>
        <w:rPr>
          <w:rFonts w:ascii="Times New Roman" w:hAnsi="Times New Roman" w:cs="Times New Roman"/>
          <w:b/>
          <w:bCs/>
          <w:sz w:val="24"/>
          <w:szCs w:val="24"/>
        </w:rPr>
      </w:pPr>
      <w:r w:rsidRPr="00C52F5C">
        <w:rPr>
          <w:rFonts w:ascii="Times New Roman" w:hAnsi="Times New Roman" w:cs="Times New Roman"/>
          <w:b/>
          <w:bCs/>
          <w:sz w:val="24"/>
          <w:szCs w:val="24"/>
        </w:rPr>
        <w:t>3.2 UNODC’s Key Partners</w:t>
      </w:r>
    </w:p>
    <w:p w:rsidR="00483E9F" w:rsidRPr="006B4734" w:rsidRDefault="00483E9F" w:rsidP="004504E4">
      <w:pPr>
        <w:tabs>
          <w:tab w:val="left" w:pos="9360"/>
        </w:tabs>
        <w:spacing w:after="0" w:line="240" w:lineRule="auto"/>
        <w:ind w:right="8"/>
        <w:jc w:val="both"/>
        <w:rPr>
          <w:rFonts w:ascii="Times New Roman" w:hAnsi="Times New Roman" w:cs="Times New Roman"/>
          <w:b/>
          <w:bCs/>
          <w:sz w:val="24"/>
          <w:szCs w:val="24"/>
        </w:rPr>
      </w:pPr>
    </w:p>
    <w:p w:rsidR="00483E9F" w:rsidRPr="006B4734" w:rsidRDefault="00483E9F" w:rsidP="004504E4">
      <w:pPr>
        <w:tabs>
          <w:tab w:val="left" w:pos="9360"/>
        </w:tabs>
        <w:spacing w:after="0" w:line="281" w:lineRule="auto"/>
        <w:ind w:right="8"/>
        <w:jc w:val="both"/>
        <w:rPr>
          <w:rFonts w:ascii="Times New Roman" w:hAnsi="Times New Roman" w:cs="Times New Roman"/>
          <w:b/>
          <w:bCs/>
          <w:spacing w:val="4"/>
          <w:sz w:val="24"/>
          <w:szCs w:val="24"/>
        </w:rPr>
      </w:pPr>
      <w:r w:rsidRPr="00A97CBF">
        <w:rPr>
          <w:rFonts w:ascii="Times New Roman" w:hAnsi="Times New Roman" w:cs="Times New Roman"/>
          <w:b/>
          <w:bCs/>
          <w:sz w:val="24"/>
          <w:szCs w:val="24"/>
        </w:rPr>
        <w:t>Nat</w:t>
      </w:r>
      <w:r w:rsidRPr="00A97CBF">
        <w:rPr>
          <w:rFonts w:ascii="Times New Roman" w:hAnsi="Times New Roman" w:cs="Times New Roman"/>
          <w:b/>
          <w:bCs/>
          <w:spacing w:val="3"/>
          <w:sz w:val="24"/>
          <w:szCs w:val="24"/>
        </w:rPr>
        <w:t>i</w:t>
      </w:r>
      <w:r w:rsidRPr="00A97CBF">
        <w:rPr>
          <w:rFonts w:ascii="Times New Roman" w:hAnsi="Times New Roman" w:cs="Times New Roman"/>
          <w:b/>
          <w:bCs/>
          <w:spacing w:val="-3"/>
          <w:sz w:val="24"/>
          <w:szCs w:val="24"/>
        </w:rPr>
        <w:t>o</w:t>
      </w:r>
      <w:r w:rsidRPr="00A97CBF">
        <w:rPr>
          <w:rFonts w:ascii="Times New Roman" w:hAnsi="Times New Roman" w:cs="Times New Roman"/>
          <w:b/>
          <w:bCs/>
          <w:sz w:val="24"/>
          <w:szCs w:val="24"/>
        </w:rPr>
        <w:t>nal</w:t>
      </w:r>
      <w:r w:rsidRPr="00A97CBF">
        <w:rPr>
          <w:rFonts w:ascii="Times New Roman" w:hAnsi="Times New Roman" w:cs="Times New Roman"/>
          <w:b/>
          <w:bCs/>
          <w:spacing w:val="4"/>
          <w:sz w:val="24"/>
          <w:szCs w:val="24"/>
        </w:rPr>
        <w:t xml:space="preserve"> </w:t>
      </w:r>
      <w:r w:rsidRPr="00A97CBF">
        <w:rPr>
          <w:rFonts w:ascii="Times New Roman" w:hAnsi="Times New Roman" w:cs="Times New Roman"/>
          <w:b/>
          <w:bCs/>
          <w:spacing w:val="-1"/>
          <w:sz w:val="24"/>
          <w:szCs w:val="24"/>
        </w:rPr>
        <w:t>C</w:t>
      </w:r>
      <w:r w:rsidRPr="00A97CBF">
        <w:rPr>
          <w:rFonts w:ascii="Times New Roman" w:hAnsi="Times New Roman" w:cs="Times New Roman"/>
          <w:b/>
          <w:bCs/>
          <w:sz w:val="24"/>
          <w:szCs w:val="24"/>
        </w:rPr>
        <w:t>ou</w:t>
      </w:r>
      <w:r w:rsidRPr="00A97CBF">
        <w:rPr>
          <w:rFonts w:ascii="Times New Roman" w:hAnsi="Times New Roman" w:cs="Times New Roman"/>
          <w:b/>
          <w:bCs/>
          <w:spacing w:val="-2"/>
          <w:sz w:val="24"/>
          <w:szCs w:val="24"/>
        </w:rPr>
        <w:t>n</w:t>
      </w:r>
      <w:r w:rsidRPr="00A97CBF">
        <w:rPr>
          <w:rFonts w:ascii="Times New Roman" w:hAnsi="Times New Roman" w:cs="Times New Roman"/>
          <w:b/>
          <w:bCs/>
          <w:sz w:val="24"/>
          <w:szCs w:val="24"/>
        </w:rPr>
        <w:t>terpart</w:t>
      </w:r>
      <w:r w:rsidRPr="00A97CBF">
        <w:rPr>
          <w:rFonts w:ascii="Times New Roman" w:hAnsi="Times New Roman" w:cs="Times New Roman"/>
          <w:b/>
          <w:bCs/>
          <w:spacing w:val="-2"/>
          <w:sz w:val="24"/>
          <w:szCs w:val="24"/>
        </w:rPr>
        <w:t>s</w:t>
      </w:r>
      <w:r w:rsidRPr="00A97CBF">
        <w:rPr>
          <w:rFonts w:ascii="Times New Roman" w:hAnsi="Times New Roman" w:cs="Times New Roman"/>
          <w:b/>
          <w:bCs/>
          <w:sz w:val="24"/>
          <w:szCs w:val="24"/>
        </w:rPr>
        <w:t>:</w:t>
      </w:r>
      <w:r w:rsidRPr="00A97CBF">
        <w:rPr>
          <w:rFonts w:ascii="Times New Roman" w:hAnsi="Times New Roman" w:cs="Times New Roman"/>
          <w:b/>
          <w:bCs/>
          <w:spacing w:val="4"/>
          <w:sz w:val="24"/>
          <w:szCs w:val="24"/>
        </w:rPr>
        <w:t xml:space="preserve"> </w:t>
      </w:r>
    </w:p>
    <w:p w:rsidR="00483E9F" w:rsidRPr="00B54DA8" w:rsidRDefault="00483E9F" w:rsidP="00F42958">
      <w:pPr>
        <w:pStyle w:val="ListParagraph"/>
        <w:ind w:left="0" w:right="8"/>
        <w:rPr>
          <w:rFonts w:ascii="Times New Roman" w:hAnsi="Times New Roman" w:cs="Times New Roman"/>
          <w:sz w:val="24"/>
        </w:rPr>
      </w:pPr>
      <w:r w:rsidRPr="00B54DA8">
        <w:rPr>
          <w:rFonts w:ascii="Times New Roman" w:hAnsi="Times New Roman" w:cs="Times New Roman"/>
          <w:sz w:val="24"/>
        </w:rPr>
        <w:t>The Ministry of Foreign Affairs (MFA) is the formal UNODC counterpart and facilitator in the I</w:t>
      </w:r>
      <w:r>
        <w:rPr>
          <w:rFonts w:ascii="Times New Roman" w:hAnsi="Times New Roman" w:cs="Times New Roman"/>
          <w:sz w:val="24"/>
        </w:rPr>
        <w:t xml:space="preserve">slamic Republic of Iran. </w:t>
      </w:r>
    </w:p>
    <w:p w:rsidR="00483E9F" w:rsidRDefault="00483E9F" w:rsidP="006335D1">
      <w:pPr>
        <w:tabs>
          <w:tab w:val="left" w:pos="9360"/>
        </w:tabs>
        <w:spacing w:after="0" w:line="240" w:lineRule="auto"/>
        <w:ind w:right="8"/>
        <w:jc w:val="both"/>
        <w:rPr>
          <w:rFonts w:ascii="Times New Roman" w:hAnsi="Times New Roman" w:cs="Times New Roman"/>
          <w:sz w:val="24"/>
        </w:rPr>
      </w:pPr>
      <w:r w:rsidRPr="00B54DA8">
        <w:rPr>
          <w:rFonts w:ascii="Times New Roman" w:hAnsi="Times New Roman" w:cs="Times New Roman"/>
          <w:sz w:val="24"/>
        </w:rPr>
        <w:t>The D</w:t>
      </w:r>
      <w:r>
        <w:rPr>
          <w:rFonts w:ascii="Times New Roman" w:hAnsi="Times New Roman" w:cs="Times New Roman"/>
          <w:sz w:val="24"/>
        </w:rPr>
        <w:t xml:space="preserve">rug </w:t>
      </w:r>
      <w:r w:rsidRPr="00B54DA8">
        <w:rPr>
          <w:rFonts w:ascii="Times New Roman" w:hAnsi="Times New Roman" w:cs="Times New Roman"/>
          <w:sz w:val="24"/>
        </w:rPr>
        <w:t>C</w:t>
      </w:r>
      <w:r>
        <w:rPr>
          <w:rFonts w:ascii="Times New Roman" w:hAnsi="Times New Roman" w:cs="Times New Roman"/>
          <w:sz w:val="24"/>
        </w:rPr>
        <w:t xml:space="preserve">ontrol </w:t>
      </w:r>
      <w:r w:rsidRPr="00B54DA8">
        <w:rPr>
          <w:rFonts w:ascii="Times New Roman" w:hAnsi="Times New Roman" w:cs="Times New Roman"/>
          <w:sz w:val="24"/>
        </w:rPr>
        <w:t>H</w:t>
      </w:r>
      <w:r>
        <w:rPr>
          <w:rFonts w:ascii="Times New Roman" w:hAnsi="Times New Roman" w:cs="Times New Roman"/>
          <w:sz w:val="24"/>
        </w:rPr>
        <w:t xml:space="preserve">eadquarters </w:t>
      </w:r>
      <w:r w:rsidRPr="00B54DA8">
        <w:rPr>
          <w:rFonts w:ascii="Times New Roman" w:hAnsi="Times New Roman" w:cs="Times New Roman"/>
          <w:sz w:val="24"/>
        </w:rPr>
        <w:t xml:space="preserve">is the </w:t>
      </w:r>
      <w:r>
        <w:rPr>
          <w:rFonts w:ascii="Times New Roman" w:hAnsi="Times New Roman" w:cs="Times New Roman"/>
          <w:sz w:val="24"/>
        </w:rPr>
        <w:t xml:space="preserve">lead and main </w:t>
      </w:r>
      <w:r w:rsidRPr="00B54DA8">
        <w:rPr>
          <w:rFonts w:ascii="Times New Roman" w:hAnsi="Times New Roman" w:cs="Times New Roman"/>
          <w:sz w:val="24"/>
        </w:rPr>
        <w:t>drug control (supply and demand) partner for UNODC.</w:t>
      </w:r>
      <w:r w:rsidRPr="00C35735">
        <w:rPr>
          <w:rFonts w:ascii="Times New Roman" w:hAnsi="Times New Roman" w:cs="Times New Roman"/>
          <w:sz w:val="24"/>
        </w:rPr>
        <w:t xml:space="preserve"> </w:t>
      </w:r>
      <w:r w:rsidRPr="00C52F5C">
        <w:rPr>
          <w:rFonts w:ascii="Times New Roman" w:hAnsi="Times New Roman" w:cs="Times New Roman"/>
          <w:sz w:val="24"/>
        </w:rPr>
        <w:t xml:space="preserve">Established </w:t>
      </w:r>
      <w:r>
        <w:rPr>
          <w:rFonts w:ascii="Times New Roman" w:hAnsi="Times New Roman" w:cs="Times New Roman"/>
          <w:sz w:val="24"/>
        </w:rPr>
        <w:t>by</w:t>
      </w:r>
      <w:r w:rsidRPr="00C35735">
        <w:rPr>
          <w:rFonts w:ascii="Times New Roman" w:hAnsi="Times New Roman" w:cs="Times New Roman"/>
          <w:sz w:val="24"/>
        </w:rPr>
        <w:t xml:space="preserve"> the 1988 drug law</w:t>
      </w:r>
      <w:r w:rsidRPr="00C52F5C">
        <w:rPr>
          <w:rFonts w:ascii="Times New Roman" w:hAnsi="Times New Roman" w:cs="Times New Roman"/>
          <w:sz w:val="24"/>
        </w:rPr>
        <w:t>,</w:t>
      </w:r>
      <w:r>
        <w:rPr>
          <w:rFonts w:ascii="Times New Roman" w:hAnsi="Times New Roman" w:cs="Times New Roman"/>
          <w:sz w:val="24"/>
        </w:rPr>
        <w:t xml:space="preserve"> it is </w:t>
      </w:r>
      <w:r w:rsidRPr="00C52F5C">
        <w:rPr>
          <w:rFonts w:ascii="Times New Roman" w:hAnsi="Times New Roman" w:cs="Times New Roman"/>
          <w:sz w:val="24"/>
        </w:rPr>
        <w:t>the main decision-making body in drug control and</w:t>
      </w:r>
      <w:r>
        <w:rPr>
          <w:rFonts w:ascii="Times New Roman" w:hAnsi="Times New Roman" w:cs="Times New Roman"/>
          <w:sz w:val="24"/>
        </w:rPr>
        <w:t xml:space="preserve"> </w:t>
      </w:r>
      <w:r w:rsidRPr="00C35735">
        <w:rPr>
          <w:rFonts w:ascii="Times New Roman" w:hAnsi="Times New Roman" w:cs="Times New Roman"/>
          <w:sz w:val="24"/>
        </w:rPr>
        <w:t>the national focal point in charge of coordination of all efforts by the various agencies involved in the fight against production, distribution and trafficking of illicit drugs.</w:t>
      </w:r>
      <w:r w:rsidRPr="004F2629">
        <w:rPr>
          <w:rFonts w:ascii="Times New Roman" w:hAnsi="Times New Roman" w:cs="Times New Roman"/>
          <w:sz w:val="24"/>
        </w:rPr>
        <w:t xml:space="preserve"> </w:t>
      </w:r>
      <w:r w:rsidRPr="00C52F5C">
        <w:rPr>
          <w:rFonts w:ascii="Times New Roman" w:hAnsi="Times New Roman" w:cs="Times New Roman"/>
          <w:sz w:val="24"/>
        </w:rPr>
        <w:t xml:space="preserve">DCHQ is </w:t>
      </w:r>
      <w:r>
        <w:rPr>
          <w:rFonts w:ascii="Times New Roman" w:hAnsi="Times New Roman" w:cs="Times New Roman"/>
          <w:sz w:val="24"/>
        </w:rPr>
        <w:t>headed</w:t>
      </w:r>
      <w:r w:rsidRPr="00C52F5C">
        <w:rPr>
          <w:rFonts w:ascii="Times New Roman" w:hAnsi="Times New Roman" w:cs="Times New Roman"/>
          <w:sz w:val="24"/>
        </w:rPr>
        <w:t xml:space="preserve"> by the President of the </w:t>
      </w:r>
      <w:r w:rsidRPr="00B54DA8">
        <w:rPr>
          <w:rFonts w:ascii="Times New Roman" w:hAnsi="Times New Roman" w:cs="Times New Roman"/>
          <w:sz w:val="24"/>
        </w:rPr>
        <w:t>I</w:t>
      </w:r>
      <w:r>
        <w:rPr>
          <w:rFonts w:ascii="Times New Roman" w:hAnsi="Times New Roman" w:cs="Times New Roman"/>
          <w:sz w:val="24"/>
        </w:rPr>
        <w:t>slamic Republic of Iran</w:t>
      </w:r>
      <w:r w:rsidRPr="00C52F5C" w:rsidDel="00F42958">
        <w:rPr>
          <w:rFonts w:ascii="Times New Roman" w:hAnsi="Times New Roman" w:cs="Times New Roman"/>
          <w:sz w:val="24"/>
        </w:rPr>
        <w:t xml:space="preserve"> </w:t>
      </w:r>
      <w:r w:rsidRPr="00C52F5C">
        <w:rPr>
          <w:rFonts w:ascii="Times New Roman" w:hAnsi="Times New Roman" w:cs="Times New Roman"/>
          <w:sz w:val="24"/>
        </w:rPr>
        <w:t xml:space="preserve">and </w:t>
      </w:r>
      <w:r>
        <w:rPr>
          <w:rFonts w:ascii="Times New Roman" w:hAnsi="Times New Roman" w:cs="Times New Roman"/>
          <w:sz w:val="24"/>
        </w:rPr>
        <w:t>run</w:t>
      </w:r>
      <w:r w:rsidRPr="00C52F5C">
        <w:rPr>
          <w:rFonts w:ascii="Times New Roman" w:hAnsi="Times New Roman" w:cs="Times New Roman"/>
          <w:sz w:val="24"/>
        </w:rPr>
        <w:t xml:space="preserve"> by a Secretary-General</w:t>
      </w:r>
      <w:r>
        <w:rPr>
          <w:rFonts w:ascii="Times New Roman" w:hAnsi="Times New Roman" w:cs="Times New Roman"/>
          <w:sz w:val="24"/>
        </w:rPr>
        <w:t xml:space="preserve">, who is also the Minister </w:t>
      </w:r>
      <w:r>
        <w:rPr>
          <w:rFonts w:ascii="Times New Roman" w:hAnsi="Times New Roman" w:cs="Times New Roman"/>
          <w:sz w:val="24"/>
        </w:rPr>
        <w:lastRenderedPageBreak/>
        <w:t>of Interior</w:t>
      </w:r>
      <w:r w:rsidRPr="00C52F5C">
        <w:rPr>
          <w:rFonts w:ascii="Times New Roman" w:hAnsi="Times New Roman" w:cs="Times New Roman"/>
          <w:sz w:val="24"/>
        </w:rPr>
        <w:t xml:space="preserve">. </w:t>
      </w:r>
    </w:p>
    <w:p w:rsidR="00483E9F" w:rsidRDefault="00483E9F" w:rsidP="00F42958">
      <w:pPr>
        <w:tabs>
          <w:tab w:val="left" w:pos="9360"/>
        </w:tabs>
        <w:spacing w:after="0" w:line="240" w:lineRule="auto"/>
        <w:ind w:right="8"/>
        <w:jc w:val="both"/>
        <w:rPr>
          <w:rFonts w:ascii="Times New Roman" w:hAnsi="Times New Roman" w:cs="Times New Roman"/>
          <w:sz w:val="24"/>
        </w:rPr>
      </w:pPr>
    </w:p>
    <w:p w:rsidR="00483E9F" w:rsidRPr="000570CD" w:rsidRDefault="00483E9F" w:rsidP="009130B6">
      <w:pPr>
        <w:tabs>
          <w:tab w:val="left" w:pos="9360"/>
        </w:tabs>
        <w:spacing w:after="0" w:line="240" w:lineRule="auto"/>
        <w:ind w:right="8"/>
        <w:jc w:val="both"/>
        <w:rPr>
          <w:rFonts w:ascii="Times New Roman" w:hAnsi="Times New Roman" w:cs="Times New Roman"/>
          <w:sz w:val="24"/>
          <w:szCs w:val="24"/>
          <w:lang w:val="en-GB"/>
        </w:rPr>
      </w:pPr>
      <w:r w:rsidRPr="00C52F5C">
        <w:rPr>
          <w:rFonts w:ascii="Times New Roman" w:hAnsi="Times New Roman" w:cs="Times New Roman"/>
          <w:sz w:val="24"/>
        </w:rPr>
        <w:t xml:space="preserve">DCHQ coordinates the </w:t>
      </w:r>
      <w:r>
        <w:rPr>
          <w:rFonts w:ascii="Times New Roman" w:hAnsi="Times New Roman" w:cs="Times New Roman"/>
          <w:sz w:val="24"/>
        </w:rPr>
        <w:t xml:space="preserve">relevant </w:t>
      </w:r>
      <w:r w:rsidRPr="00C52F5C">
        <w:rPr>
          <w:rFonts w:ascii="Times New Roman" w:hAnsi="Times New Roman" w:cs="Times New Roman"/>
          <w:sz w:val="24"/>
        </w:rPr>
        <w:t xml:space="preserve">work of </w:t>
      </w:r>
      <w:r>
        <w:rPr>
          <w:rFonts w:ascii="Times New Roman" w:hAnsi="Times New Roman" w:cs="Times New Roman"/>
          <w:sz w:val="24"/>
        </w:rPr>
        <w:t>fourteen</w:t>
      </w:r>
      <w:r w:rsidRPr="00C52F5C">
        <w:rPr>
          <w:rFonts w:ascii="Times New Roman" w:hAnsi="Times New Roman" w:cs="Times New Roman"/>
          <w:sz w:val="24"/>
        </w:rPr>
        <w:t xml:space="preserve"> national ministries and institutions</w:t>
      </w:r>
      <w:r>
        <w:rPr>
          <w:rFonts w:ascii="Times New Roman" w:hAnsi="Times New Roman" w:cs="Times New Roman"/>
          <w:sz w:val="24"/>
        </w:rPr>
        <w:t xml:space="preserve"> on drug related issues. </w:t>
      </w:r>
      <w:r w:rsidRPr="00904C1B">
        <w:rPr>
          <w:rFonts w:ascii="Times New Roman" w:hAnsi="Times New Roman" w:cs="Times New Roman"/>
          <w:sz w:val="24"/>
        </w:rPr>
        <w:t xml:space="preserve">These Institutions and Ministries </w:t>
      </w:r>
      <w:r>
        <w:rPr>
          <w:rFonts w:ascii="Times New Roman" w:hAnsi="Times New Roman" w:cs="Times New Roman"/>
          <w:sz w:val="24"/>
        </w:rPr>
        <w:t xml:space="preserve">include the Ministry of Interior, </w:t>
      </w:r>
      <w:r w:rsidRPr="00904C1B">
        <w:rPr>
          <w:rFonts w:ascii="Times New Roman" w:hAnsi="Times New Roman" w:cs="Times New Roman"/>
          <w:sz w:val="24"/>
        </w:rPr>
        <w:t xml:space="preserve">Ministry of </w:t>
      </w:r>
      <w:r w:rsidRPr="00904C1B">
        <w:rPr>
          <w:rFonts w:ascii="Times New Roman" w:hAnsi="Times New Roman" w:cs="Times New Roman"/>
          <w:sz w:val="24"/>
          <w:szCs w:val="24"/>
          <w:lang w:val="en-GB"/>
        </w:rPr>
        <w:t>Education</w:t>
      </w:r>
      <w:r w:rsidRPr="00904C1B">
        <w:rPr>
          <w:rFonts w:ascii="Times New Roman" w:hAnsi="Times New Roman" w:cs="Times New Roman"/>
          <w:sz w:val="24"/>
        </w:rPr>
        <w:t xml:space="preserve">, </w:t>
      </w:r>
      <w:r w:rsidRPr="00904C1B">
        <w:rPr>
          <w:rFonts w:ascii="Times New Roman" w:hAnsi="Times New Roman" w:cs="Times New Roman"/>
          <w:sz w:val="24"/>
          <w:szCs w:val="24"/>
          <w:lang w:val="en-GB"/>
        </w:rPr>
        <w:t>Intelligence</w:t>
      </w:r>
      <w:r w:rsidRPr="00904C1B">
        <w:rPr>
          <w:rFonts w:ascii="Times New Roman" w:hAnsi="Times New Roman" w:cs="Times New Roman"/>
          <w:sz w:val="24"/>
        </w:rPr>
        <w:t xml:space="preserve">, Ministry of </w:t>
      </w:r>
      <w:r w:rsidRPr="00904C1B">
        <w:rPr>
          <w:rFonts w:ascii="Times New Roman" w:hAnsi="Times New Roman" w:cs="Times New Roman"/>
          <w:sz w:val="24"/>
          <w:szCs w:val="24"/>
          <w:lang w:val="en-GB"/>
        </w:rPr>
        <w:t>Foreign Affairs</w:t>
      </w:r>
      <w:r w:rsidRPr="00904C1B">
        <w:rPr>
          <w:rFonts w:ascii="Times New Roman" w:hAnsi="Times New Roman" w:cs="Times New Roman"/>
          <w:sz w:val="24"/>
        </w:rPr>
        <w:t xml:space="preserve">, and Ministry of </w:t>
      </w:r>
      <w:r w:rsidRPr="00904C1B">
        <w:rPr>
          <w:rFonts w:ascii="Times New Roman" w:hAnsi="Times New Roman" w:cs="Times New Roman"/>
          <w:sz w:val="24"/>
          <w:szCs w:val="24"/>
          <w:lang w:val="en-GB"/>
        </w:rPr>
        <w:t>Culture and Islamic Guidance</w:t>
      </w:r>
      <w:r w:rsidRPr="00904C1B">
        <w:rPr>
          <w:rFonts w:ascii="Times New Roman" w:hAnsi="Times New Roman" w:cs="Times New Roman"/>
          <w:sz w:val="24"/>
        </w:rPr>
        <w:t xml:space="preserve">, Ministry of </w:t>
      </w:r>
      <w:r w:rsidRPr="00904C1B">
        <w:rPr>
          <w:rFonts w:ascii="Times New Roman" w:hAnsi="Times New Roman" w:cs="Times New Roman"/>
          <w:sz w:val="24"/>
          <w:szCs w:val="24"/>
          <w:lang w:val="en-GB"/>
        </w:rPr>
        <w:t>Health and Medical Education</w:t>
      </w:r>
      <w:r w:rsidRPr="00904C1B">
        <w:rPr>
          <w:rFonts w:ascii="Times New Roman" w:hAnsi="Times New Roman" w:cs="Times New Roman"/>
          <w:sz w:val="24"/>
        </w:rPr>
        <w:t xml:space="preserve">; the Police; </w:t>
      </w:r>
      <w:r w:rsidRPr="00904C1B">
        <w:rPr>
          <w:rFonts w:ascii="Times New Roman" w:hAnsi="Times New Roman" w:cs="Times New Roman"/>
          <w:sz w:val="24"/>
          <w:szCs w:val="24"/>
          <w:lang w:val="en-GB"/>
        </w:rPr>
        <w:t xml:space="preserve">State Attorney-General; Prisons Organization; State Welfare Organization; Customs Administration; Islamic Republic of Iran Broadcasting (IRIB); in addition to the </w:t>
      </w:r>
      <w:proofErr w:type="spellStart"/>
      <w:r w:rsidRPr="00904C1B">
        <w:rPr>
          <w:rFonts w:ascii="Times New Roman" w:hAnsi="Times New Roman" w:cs="Times New Roman"/>
          <w:sz w:val="24"/>
          <w:szCs w:val="24"/>
          <w:lang w:val="en-GB"/>
        </w:rPr>
        <w:t>Basij</w:t>
      </w:r>
      <w:proofErr w:type="spellEnd"/>
      <w:r w:rsidRPr="00904C1B">
        <w:rPr>
          <w:rFonts w:ascii="Times New Roman" w:hAnsi="Times New Roman" w:cs="Times New Roman"/>
          <w:sz w:val="24"/>
          <w:szCs w:val="24"/>
          <w:lang w:val="en-GB"/>
        </w:rPr>
        <w:t xml:space="preserve"> Force and the Islamic Revolutionary Court.</w:t>
      </w:r>
      <w:r>
        <w:rPr>
          <w:rFonts w:ascii="Times New Roman" w:hAnsi="Times New Roman" w:cs="Times New Roman"/>
          <w:sz w:val="24"/>
          <w:szCs w:val="24"/>
          <w:lang w:val="en-GB"/>
        </w:rPr>
        <w:t xml:space="preserve"> </w:t>
      </w:r>
    </w:p>
    <w:p w:rsidR="00483E9F" w:rsidRPr="000570CD" w:rsidRDefault="00483E9F" w:rsidP="0072671C">
      <w:pPr>
        <w:tabs>
          <w:tab w:val="left" w:pos="9360"/>
        </w:tabs>
        <w:spacing w:after="0" w:line="240" w:lineRule="auto"/>
        <w:ind w:right="8"/>
        <w:jc w:val="both"/>
        <w:rPr>
          <w:rFonts w:ascii="Times New Roman" w:hAnsi="Times New Roman" w:cs="Times New Roman"/>
          <w:sz w:val="24"/>
          <w:lang w:val="en-GB"/>
        </w:rPr>
      </w:pPr>
    </w:p>
    <w:p w:rsidR="00483E9F" w:rsidRDefault="00483E9F" w:rsidP="00B17878">
      <w:pPr>
        <w:pStyle w:val="ColorfulList-Accent11"/>
        <w:tabs>
          <w:tab w:val="center" w:pos="4320"/>
          <w:tab w:val="right" w:pos="8640"/>
        </w:tabs>
        <w:autoSpaceDE w:val="0"/>
        <w:autoSpaceDN w:val="0"/>
        <w:adjustRightInd w:val="0"/>
        <w:ind w:left="0" w:right="8" w:firstLine="0"/>
        <w:jc w:val="both"/>
        <w:rPr>
          <w:rFonts w:cs="Times New Roman"/>
          <w:sz w:val="24"/>
        </w:rPr>
      </w:pPr>
      <w:r w:rsidRPr="009130B6">
        <w:rPr>
          <w:rFonts w:cs="Times New Roman"/>
          <w:sz w:val="24"/>
        </w:rPr>
        <w:t xml:space="preserve">The </w:t>
      </w:r>
      <w:r>
        <w:rPr>
          <w:rFonts w:cs="Times New Roman"/>
          <w:sz w:val="24"/>
        </w:rPr>
        <w:t>Implementing partners</w:t>
      </w:r>
      <w:r w:rsidRPr="009130B6">
        <w:rPr>
          <w:rFonts w:cs="Times New Roman"/>
          <w:sz w:val="24"/>
        </w:rPr>
        <w:t xml:space="preserve"> in the area of</w:t>
      </w:r>
      <w:r w:rsidR="00830529">
        <w:rPr>
          <w:rFonts w:cs="Times New Roman"/>
          <w:sz w:val="24"/>
        </w:rPr>
        <w:t xml:space="preserve"> </w:t>
      </w:r>
      <w:r w:rsidR="00830529">
        <w:rPr>
          <w:rFonts w:cs="Times New Roman"/>
          <w:bCs/>
          <w:sz w:val="24"/>
        </w:rPr>
        <w:t xml:space="preserve">Crime, Corruption and </w:t>
      </w:r>
      <w:r w:rsidR="00830529" w:rsidRPr="00496320">
        <w:rPr>
          <w:rFonts w:cs="Times New Roman"/>
          <w:bCs/>
          <w:sz w:val="24"/>
        </w:rPr>
        <w:t>Criminal Justice</w:t>
      </w:r>
      <w:r w:rsidRPr="009130B6">
        <w:rPr>
          <w:rFonts w:cs="Times New Roman"/>
          <w:sz w:val="24"/>
        </w:rPr>
        <w:t xml:space="preserve"> include a wide array of Government bodies, </w:t>
      </w:r>
      <w:r>
        <w:rPr>
          <w:rFonts w:cs="Times New Roman"/>
          <w:sz w:val="24"/>
        </w:rPr>
        <w:t xml:space="preserve">namely,  the Ministry of Foreign Affairs as lead institution; as well as </w:t>
      </w:r>
      <w:r w:rsidRPr="009130B6">
        <w:rPr>
          <w:rFonts w:cs="Times New Roman"/>
          <w:sz w:val="24"/>
        </w:rPr>
        <w:t>the Judiciary</w:t>
      </w:r>
      <w:r>
        <w:rPr>
          <w:rFonts w:cs="Times New Roman"/>
          <w:sz w:val="24"/>
        </w:rPr>
        <w:t xml:space="preserve"> (International Affairs Department)</w:t>
      </w:r>
      <w:r w:rsidRPr="009130B6">
        <w:rPr>
          <w:rFonts w:cs="Times New Roman"/>
          <w:sz w:val="24"/>
        </w:rPr>
        <w:t>; the Ministry of Justice (MOJ)</w:t>
      </w:r>
      <w:r>
        <w:rPr>
          <w:rFonts w:cs="Times New Roman"/>
          <w:sz w:val="24"/>
        </w:rPr>
        <w:t xml:space="preserve"> )(International Affairs Department)</w:t>
      </w:r>
      <w:r w:rsidRPr="009130B6">
        <w:rPr>
          <w:rFonts w:cs="Times New Roman"/>
          <w:sz w:val="24"/>
        </w:rPr>
        <w:t>; the Prisons Organization; the Ministry of Economic Affairs and Finance (MEAF); the</w:t>
      </w:r>
      <w:r>
        <w:rPr>
          <w:rFonts w:cs="Times New Roman"/>
          <w:sz w:val="24"/>
        </w:rPr>
        <w:t xml:space="preserve"> </w:t>
      </w:r>
      <w:r w:rsidR="008E2797">
        <w:rPr>
          <w:rFonts w:cs="Times New Roman"/>
          <w:sz w:val="24"/>
        </w:rPr>
        <w:t>(</w:t>
      </w:r>
      <w:r w:rsidRPr="00FE2202">
        <w:rPr>
          <w:rFonts w:cs="Times New Roman"/>
          <w:sz w:val="24"/>
        </w:rPr>
        <w:t>F</w:t>
      </w:r>
      <w:r>
        <w:rPr>
          <w:rFonts w:cs="Times New Roman"/>
          <w:sz w:val="24"/>
        </w:rPr>
        <w:t xml:space="preserve">inancial </w:t>
      </w:r>
      <w:r w:rsidRPr="00FE2202">
        <w:rPr>
          <w:rFonts w:cs="Times New Roman"/>
          <w:sz w:val="24"/>
        </w:rPr>
        <w:t>I</w:t>
      </w:r>
      <w:r>
        <w:rPr>
          <w:rFonts w:cs="Times New Roman"/>
          <w:sz w:val="24"/>
        </w:rPr>
        <w:t xml:space="preserve">ntelligence </w:t>
      </w:r>
      <w:r w:rsidRPr="00FE2202">
        <w:rPr>
          <w:rFonts w:cs="Times New Roman"/>
          <w:sz w:val="24"/>
        </w:rPr>
        <w:t>U</w:t>
      </w:r>
      <w:r>
        <w:rPr>
          <w:rFonts w:cs="Times New Roman"/>
          <w:sz w:val="24"/>
        </w:rPr>
        <w:t>nit</w:t>
      </w:r>
      <w:r w:rsidR="008E2797">
        <w:rPr>
          <w:rFonts w:cs="Times New Roman"/>
          <w:sz w:val="24"/>
        </w:rPr>
        <w:t>)</w:t>
      </w:r>
      <w:r w:rsidRPr="009130B6">
        <w:rPr>
          <w:rFonts w:cs="Times New Roman"/>
          <w:sz w:val="24"/>
        </w:rPr>
        <w:t xml:space="preserve"> </w:t>
      </w:r>
      <w:r>
        <w:rPr>
          <w:rFonts w:cs="Times New Roman"/>
          <w:sz w:val="24"/>
        </w:rPr>
        <w:t>(</w:t>
      </w:r>
      <w:r w:rsidRPr="009130B6">
        <w:rPr>
          <w:rFonts w:cs="Times New Roman"/>
          <w:sz w:val="24"/>
        </w:rPr>
        <w:t>FIU</w:t>
      </w:r>
      <w:r>
        <w:rPr>
          <w:rFonts w:cs="Times New Roman"/>
          <w:sz w:val="24"/>
        </w:rPr>
        <w:t>)</w:t>
      </w:r>
      <w:r w:rsidRPr="009130B6">
        <w:rPr>
          <w:rFonts w:cs="Times New Roman"/>
          <w:sz w:val="24"/>
        </w:rPr>
        <w:t>; the General Inspection Organization (GIO); and the Iranian Cultural, Heritage, Handicrafts and Tourism Organization (ICHHTO)</w:t>
      </w:r>
      <w:r>
        <w:rPr>
          <w:rFonts w:cs="Times New Roman"/>
          <w:sz w:val="24"/>
        </w:rPr>
        <w:t>(</w:t>
      </w:r>
      <w:r w:rsidRPr="001114FF">
        <w:rPr>
          <w:rFonts w:cs="Times New Roman"/>
          <w:sz w:val="24"/>
        </w:rPr>
        <w:t xml:space="preserve"> </w:t>
      </w:r>
      <w:r>
        <w:rPr>
          <w:rFonts w:cs="Times New Roman"/>
          <w:sz w:val="24"/>
        </w:rPr>
        <w:t xml:space="preserve">Legal Department), the Ministry of Interior (International Affairs Department), the Police (International Affairs), and Customs Organization, which their cooperation is coordinated through the Ministry of Foreign Affairs as the formal Counterpart.  </w:t>
      </w:r>
    </w:p>
    <w:p w:rsidR="00483E9F" w:rsidRDefault="00483E9F" w:rsidP="004504E4">
      <w:pPr>
        <w:pStyle w:val="ColorfulList-Accent11"/>
        <w:tabs>
          <w:tab w:val="center" w:pos="4320"/>
          <w:tab w:val="right" w:pos="8640"/>
        </w:tabs>
        <w:autoSpaceDE w:val="0"/>
        <w:autoSpaceDN w:val="0"/>
        <w:adjustRightInd w:val="0"/>
        <w:ind w:left="0" w:right="8" w:firstLine="0"/>
        <w:jc w:val="both"/>
        <w:rPr>
          <w:rFonts w:cs="Times New Roman"/>
          <w:sz w:val="24"/>
        </w:rPr>
      </w:pPr>
    </w:p>
    <w:p w:rsidR="00483E9F" w:rsidRPr="00EF677C" w:rsidRDefault="00483E9F" w:rsidP="007B1246">
      <w:pPr>
        <w:tabs>
          <w:tab w:val="left" w:pos="9360"/>
        </w:tabs>
        <w:spacing w:after="0" w:line="240" w:lineRule="auto"/>
        <w:ind w:right="8"/>
        <w:jc w:val="both"/>
        <w:rPr>
          <w:rFonts w:ascii="Times New Roman" w:hAnsi="Times New Roman" w:cs="Times New Roman"/>
          <w:sz w:val="24"/>
        </w:rPr>
      </w:pPr>
      <w:r w:rsidRPr="00EF677C">
        <w:rPr>
          <w:rFonts w:ascii="Times New Roman" w:hAnsi="Times New Roman" w:cs="Times New Roman"/>
          <w:sz w:val="24"/>
          <w:szCs w:val="24"/>
          <w:lang w:val="en-GB"/>
        </w:rPr>
        <w:t xml:space="preserve">The Office has built a strong relationship with the various national </w:t>
      </w:r>
      <w:r>
        <w:rPr>
          <w:rFonts w:ascii="Times New Roman" w:hAnsi="Times New Roman" w:cs="Times New Roman"/>
          <w:sz w:val="24"/>
          <w:szCs w:val="24"/>
          <w:lang w:val="en-GB"/>
        </w:rPr>
        <w:t>implementing partners</w:t>
      </w:r>
      <w:r w:rsidRPr="00EF677C">
        <w:rPr>
          <w:rFonts w:ascii="Times New Roman" w:hAnsi="Times New Roman" w:cs="Times New Roman"/>
          <w:sz w:val="24"/>
          <w:szCs w:val="24"/>
          <w:lang w:val="en-GB"/>
        </w:rPr>
        <w:t xml:space="preserve"> over the years, which has been conducive to the achievement of common objectives. </w:t>
      </w:r>
      <w:r w:rsidRPr="00EF677C">
        <w:rPr>
          <w:rFonts w:ascii="Times New Roman" w:hAnsi="Times New Roman" w:cs="Times New Roman"/>
          <w:sz w:val="24"/>
        </w:rPr>
        <w:t>Cooperation with the MFA has been positive and constructive. DCHQ has traditionally been a reliable and committed partner of UNODC Iran, with frank and constructive working relations. Cooperation with the counterpart</w:t>
      </w:r>
      <w:r>
        <w:rPr>
          <w:rFonts w:ascii="Times New Roman" w:hAnsi="Times New Roman" w:cs="Times New Roman"/>
          <w:sz w:val="24"/>
        </w:rPr>
        <w:t xml:space="preserve"> and implementing partners</w:t>
      </w:r>
      <w:r w:rsidRPr="00EF677C">
        <w:rPr>
          <w:rFonts w:ascii="Times New Roman" w:hAnsi="Times New Roman" w:cs="Times New Roman"/>
          <w:sz w:val="24"/>
        </w:rPr>
        <w:t xml:space="preserve"> working on countering organized crime</w:t>
      </w:r>
      <w:r>
        <w:rPr>
          <w:rFonts w:ascii="Times New Roman" w:hAnsi="Times New Roman" w:cs="Times New Roman"/>
          <w:sz w:val="24"/>
        </w:rPr>
        <w:t xml:space="preserve"> </w:t>
      </w:r>
      <w:r w:rsidRPr="00EF677C">
        <w:rPr>
          <w:rFonts w:ascii="Times New Roman" w:hAnsi="Times New Roman" w:cs="Times New Roman"/>
          <w:sz w:val="24"/>
        </w:rPr>
        <w:t xml:space="preserve">has been active and productive in recent years. The clearly expressed interest at the highest levels of the Judiciary in revamping cooperation with UNODC and the international community holds promise for fruitful cooperation under the new programme. </w:t>
      </w:r>
    </w:p>
    <w:p w:rsidR="00483E9F" w:rsidRDefault="00483E9F" w:rsidP="003C63FC">
      <w:pPr>
        <w:tabs>
          <w:tab w:val="left" w:pos="9360"/>
        </w:tabs>
        <w:spacing w:before="240" w:after="0" w:line="281" w:lineRule="auto"/>
        <w:ind w:right="8"/>
        <w:jc w:val="both"/>
        <w:rPr>
          <w:rFonts w:ascii="Times New Roman" w:hAnsi="Times New Roman" w:cs="Times New Roman"/>
          <w:b/>
          <w:bCs/>
          <w:sz w:val="24"/>
          <w:szCs w:val="24"/>
        </w:rPr>
      </w:pPr>
      <w:r w:rsidRPr="00A97CBF">
        <w:rPr>
          <w:rFonts w:ascii="Times New Roman" w:hAnsi="Times New Roman" w:cs="Times New Roman"/>
          <w:b/>
          <w:bCs/>
          <w:spacing w:val="1"/>
          <w:sz w:val="24"/>
          <w:szCs w:val="24"/>
        </w:rPr>
        <w:t>C</w:t>
      </w:r>
      <w:r w:rsidRPr="00A97CBF">
        <w:rPr>
          <w:rFonts w:ascii="Times New Roman" w:hAnsi="Times New Roman" w:cs="Times New Roman"/>
          <w:b/>
          <w:bCs/>
          <w:spacing w:val="-2"/>
          <w:sz w:val="24"/>
          <w:szCs w:val="24"/>
        </w:rPr>
        <w:t>i</w:t>
      </w:r>
      <w:r w:rsidRPr="00A97CBF">
        <w:rPr>
          <w:rFonts w:ascii="Times New Roman" w:hAnsi="Times New Roman" w:cs="Times New Roman"/>
          <w:b/>
          <w:bCs/>
          <w:spacing w:val="2"/>
          <w:sz w:val="24"/>
          <w:szCs w:val="24"/>
        </w:rPr>
        <w:t>v</w:t>
      </w:r>
      <w:r w:rsidRPr="00A97CBF">
        <w:rPr>
          <w:rFonts w:ascii="Times New Roman" w:hAnsi="Times New Roman" w:cs="Times New Roman"/>
          <w:b/>
          <w:bCs/>
          <w:spacing w:val="-2"/>
          <w:sz w:val="24"/>
          <w:szCs w:val="24"/>
        </w:rPr>
        <w:t>i</w:t>
      </w:r>
      <w:r w:rsidRPr="00A97CBF">
        <w:rPr>
          <w:rFonts w:ascii="Times New Roman" w:hAnsi="Times New Roman" w:cs="Times New Roman"/>
          <w:b/>
          <w:bCs/>
          <w:sz w:val="24"/>
          <w:szCs w:val="24"/>
        </w:rPr>
        <w:t xml:space="preserve">l </w:t>
      </w:r>
      <w:r w:rsidRPr="00A97CBF">
        <w:rPr>
          <w:rFonts w:ascii="Times New Roman" w:hAnsi="Times New Roman" w:cs="Times New Roman"/>
          <w:b/>
          <w:bCs/>
          <w:spacing w:val="7"/>
          <w:sz w:val="24"/>
          <w:szCs w:val="24"/>
        </w:rPr>
        <w:t>S</w:t>
      </w:r>
      <w:r w:rsidRPr="00A97CBF">
        <w:rPr>
          <w:rFonts w:ascii="Times New Roman" w:hAnsi="Times New Roman" w:cs="Times New Roman"/>
          <w:b/>
          <w:bCs/>
          <w:spacing w:val="-3"/>
          <w:sz w:val="24"/>
          <w:szCs w:val="24"/>
        </w:rPr>
        <w:t>o</w:t>
      </w:r>
      <w:r w:rsidRPr="00A97CBF">
        <w:rPr>
          <w:rFonts w:ascii="Times New Roman" w:hAnsi="Times New Roman" w:cs="Times New Roman"/>
          <w:b/>
          <w:bCs/>
          <w:spacing w:val="1"/>
          <w:sz w:val="24"/>
          <w:szCs w:val="24"/>
        </w:rPr>
        <w:t>c</w:t>
      </w:r>
      <w:r w:rsidRPr="00A97CBF">
        <w:rPr>
          <w:rFonts w:ascii="Times New Roman" w:hAnsi="Times New Roman" w:cs="Times New Roman"/>
          <w:b/>
          <w:bCs/>
          <w:spacing w:val="3"/>
          <w:sz w:val="24"/>
          <w:szCs w:val="24"/>
        </w:rPr>
        <w:t>i</w:t>
      </w:r>
      <w:r w:rsidRPr="00A97CBF">
        <w:rPr>
          <w:rFonts w:ascii="Times New Roman" w:hAnsi="Times New Roman" w:cs="Times New Roman"/>
          <w:b/>
          <w:bCs/>
          <w:spacing w:val="-3"/>
          <w:sz w:val="24"/>
          <w:szCs w:val="24"/>
        </w:rPr>
        <w:t>e</w:t>
      </w:r>
      <w:r w:rsidRPr="00A97CBF">
        <w:rPr>
          <w:rFonts w:ascii="Times New Roman" w:hAnsi="Times New Roman" w:cs="Times New Roman"/>
          <w:b/>
          <w:bCs/>
          <w:sz w:val="24"/>
          <w:szCs w:val="24"/>
        </w:rPr>
        <w:t xml:space="preserve">ty:  </w:t>
      </w:r>
    </w:p>
    <w:p w:rsidR="00483E9F" w:rsidRDefault="00483E9F" w:rsidP="000E2B08">
      <w:pPr>
        <w:tabs>
          <w:tab w:val="left" w:pos="9360"/>
        </w:tabs>
        <w:spacing w:after="0" w:line="240" w:lineRule="auto"/>
        <w:ind w:right="8"/>
        <w:jc w:val="both"/>
        <w:rPr>
          <w:rFonts w:ascii="Times New Roman" w:hAnsi="Times New Roman" w:cs="Times New Roman"/>
          <w:sz w:val="24"/>
        </w:rPr>
      </w:pPr>
      <w:r w:rsidRPr="00FA087C">
        <w:rPr>
          <w:rFonts w:ascii="Times New Roman" w:hAnsi="Times New Roman" w:cs="Times New Roman"/>
          <w:sz w:val="24"/>
        </w:rPr>
        <w:t xml:space="preserve">In implementing the CPP, </w:t>
      </w:r>
      <w:r>
        <w:rPr>
          <w:rFonts w:ascii="Times New Roman" w:hAnsi="Times New Roman" w:cs="Times New Roman"/>
          <w:sz w:val="24"/>
        </w:rPr>
        <w:t xml:space="preserve">UNODC will continue to engage a </w:t>
      </w:r>
      <w:r w:rsidRPr="00FA087C">
        <w:rPr>
          <w:rFonts w:ascii="Times New Roman" w:hAnsi="Times New Roman" w:cs="Times New Roman"/>
          <w:sz w:val="24"/>
        </w:rPr>
        <w:t xml:space="preserve">wide </w:t>
      </w:r>
      <w:r>
        <w:rPr>
          <w:rFonts w:ascii="Times New Roman" w:hAnsi="Times New Roman" w:cs="Times New Roman"/>
          <w:sz w:val="24"/>
        </w:rPr>
        <w:t>range</w:t>
      </w:r>
      <w:r w:rsidRPr="00FA087C">
        <w:rPr>
          <w:rFonts w:ascii="Times New Roman" w:hAnsi="Times New Roman" w:cs="Times New Roman"/>
          <w:sz w:val="24"/>
        </w:rPr>
        <w:t xml:space="preserve"> of </w:t>
      </w:r>
      <w:r>
        <w:rPr>
          <w:rFonts w:ascii="Times New Roman" w:hAnsi="Times New Roman" w:cs="Times New Roman"/>
          <w:sz w:val="24"/>
        </w:rPr>
        <w:t xml:space="preserve">relevant civil society </w:t>
      </w:r>
      <w:r w:rsidRPr="00FA087C">
        <w:rPr>
          <w:rFonts w:ascii="Times New Roman" w:hAnsi="Times New Roman" w:cs="Times New Roman"/>
          <w:sz w:val="24"/>
        </w:rPr>
        <w:t>stakeholders</w:t>
      </w:r>
      <w:r>
        <w:rPr>
          <w:rFonts w:ascii="Times New Roman" w:hAnsi="Times New Roman" w:cs="Times New Roman"/>
          <w:sz w:val="24"/>
        </w:rPr>
        <w:t xml:space="preserve">, in accordance with the national laws and regulation, including </w:t>
      </w:r>
      <w:r w:rsidRPr="00FA087C">
        <w:rPr>
          <w:rFonts w:ascii="Times New Roman" w:hAnsi="Times New Roman" w:cs="Times New Roman"/>
          <w:sz w:val="24"/>
        </w:rPr>
        <w:t>Civil Society Organizations (CSOs</w:t>
      </w:r>
      <w:r>
        <w:rPr>
          <w:rFonts w:ascii="Times New Roman" w:hAnsi="Times New Roman" w:cs="Times New Roman"/>
          <w:sz w:val="24"/>
        </w:rPr>
        <w:t xml:space="preserve">), NGOs, academia, and research and training institutions. In the course of the 2011 – 2014 Country Programme, UNODC Iran has established links with a network of </w:t>
      </w:r>
      <w:r w:rsidRPr="00FA087C">
        <w:rPr>
          <w:rFonts w:ascii="Times New Roman" w:hAnsi="Times New Roman" w:cs="Times New Roman"/>
          <w:sz w:val="24"/>
        </w:rPr>
        <w:t>NGOs and CSOs</w:t>
      </w:r>
      <w:r>
        <w:rPr>
          <w:rFonts w:ascii="Times New Roman" w:hAnsi="Times New Roman" w:cs="Times New Roman"/>
          <w:sz w:val="24"/>
        </w:rPr>
        <w:t xml:space="preserve"> </w:t>
      </w:r>
      <w:r w:rsidRPr="00FA087C">
        <w:rPr>
          <w:rFonts w:ascii="Times New Roman" w:hAnsi="Times New Roman" w:cs="Times New Roman"/>
          <w:sz w:val="24"/>
        </w:rPr>
        <w:t xml:space="preserve">that are active in the field of drug </w:t>
      </w:r>
      <w:r>
        <w:rPr>
          <w:rFonts w:ascii="Times New Roman" w:hAnsi="Times New Roman" w:cs="Times New Roman"/>
          <w:sz w:val="24"/>
        </w:rPr>
        <w:t xml:space="preserve">prevention and </w:t>
      </w:r>
      <w:r w:rsidRPr="00FA087C">
        <w:rPr>
          <w:rFonts w:ascii="Times New Roman" w:hAnsi="Times New Roman" w:cs="Times New Roman"/>
          <w:sz w:val="24"/>
        </w:rPr>
        <w:t>treatment and HIV control</w:t>
      </w:r>
      <w:r>
        <w:rPr>
          <w:rFonts w:ascii="Times New Roman" w:hAnsi="Times New Roman" w:cs="Times New Roman"/>
          <w:sz w:val="24"/>
        </w:rPr>
        <w:t xml:space="preserve"> </w:t>
      </w:r>
      <w:r w:rsidRPr="00FA087C">
        <w:rPr>
          <w:rFonts w:ascii="Times New Roman" w:hAnsi="Times New Roman" w:cs="Times New Roman"/>
          <w:sz w:val="24"/>
        </w:rPr>
        <w:t xml:space="preserve">at the national </w:t>
      </w:r>
      <w:r>
        <w:rPr>
          <w:rFonts w:ascii="Times New Roman" w:hAnsi="Times New Roman" w:cs="Times New Roman"/>
          <w:sz w:val="24"/>
        </w:rPr>
        <w:t>level</w:t>
      </w:r>
      <w:r w:rsidRPr="00FA087C">
        <w:rPr>
          <w:rFonts w:ascii="Times New Roman" w:hAnsi="Times New Roman" w:cs="Times New Roman"/>
          <w:sz w:val="24"/>
        </w:rPr>
        <w:t>.</w:t>
      </w:r>
      <w:r>
        <w:rPr>
          <w:rFonts w:ascii="Times New Roman" w:hAnsi="Times New Roman" w:cs="Times New Roman"/>
          <w:sz w:val="24"/>
        </w:rPr>
        <w:t xml:space="preserve"> It also supported the establishment of a regional </w:t>
      </w:r>
      <w:r w:rsidRPr="00B47A89">
        <w:rPr>
          <w:rFonts w:ascii="Times New Roman" w:hAnsi="Times New Roman" w:cs="Times New Roman"/>
          <w:sz w:val="24"/>
        </w:rPr>
        <w:t>network of drug demand and harm reduction NGOs in West and Central Asia. Moreover, t</w:t>
      </w:r>
      <w:r>
        <w:rPr>
          <w:rFonts w:ascii="Times New Roman" w:hAnsi="Times New Roman" w:cs="Times New Roman"/>
          <w:sz w:val="24"/>
        </w:rPr>
        <w:t xml:space="preserve">he Office was able to engage a big number of NGOs active in the field of protection of cultural heritage and highlight their role in countering trafficking in cultural property, arts, and antiquities, especially in terms of education and awareness-raising. </w:t>
      </w:r>
    </w:p>
    <w:p w:rsidR="00483E9F" w:rsidRPr="00E81437" w:rsidRDefault="00483E9F" w:rsidP="004504E4">
      <w:pPr>
        <w:tabs>
          <w:tab w:val="left" w:pos="9360"/>
        </w:tabs>
        <w:spacing w:after="0" w:line="281" w:lineRule="auto"/>
        <w:ind w:right="8"/>
        <w:jc w:val="both"/>
        <w:rPr>
          <w:rFonts w:ascii="Times New Roman" w:hAnsi="Times New Roman" w:cs="Times New Roman"/>
          <w:color w:val="FF0000"/>
          <w:spacing w:val="-1"/>
          <w:sz w:val="24"/>
          <w:szCs w:val="24"/>
        </w:rPr>
      </w:pPr>
    </w:p>
    <w:p w:rsidR="00483E9F" w:rsidRPr="00287C50" w:rsidRDefault="00483E9F" w:rsidP="004504E4">
      <w:pPr>
        <w:tabs>
          <w:tab w:val="left" w:pos="9360"/>
        </w:tabs>
        <w:spacing w:after="0" w:line="281" w:lineRule="auto"/>
        <w:ind w:right="8"/>
        <w:jc w:val="both"/>
        <w:rPr>
          <w:rFonts w:ascii="Times New Roman" w:hAnsi="Times New Roman" w:cs="Times New Roman"/>
          <w:b/>
          <w:bCs/>
          <w:spacing w:val="1"/>
          <w:sz w:val="24"/>
          <w:szCs w:val="24"/>
        </w:rPr>
      </w:pPr>
      <w:r w:rsidRPr="00287C50">
        <w:rPr>
          <w:rFonts w:ascii="Times New Roman" w:hAnsi="Times New Roman" w:cs="Times New Roman"/>
          <w:b/>
          <w:bCs/>
          <w:spacing w:val="1"/>
          <w:sz w:val="24"/>
          <w:szCs w:val="24"/>
        </w:rPr>
        <w:t xml:space="preserve">United Nations in </w:t>
      </w:r>
      <w:r>
        <w:rPr>
          <w:rFonts w:ascii="Times New Roman" w:hAnsi="Times New Roman" w:cs="Times New Roman"/>
          <w:b/>
          <w:bCs/>
          <w:spacing w:val="1"/>
          <w:sz w:val="24"/>
          <w:szCs w:val="24"/>
        </w:rPr>
        <w:t xml:space="preserve">I.R. of </w:t>
      </w:r>
      <w:r w:rsidRPr="00287C50">
        <w:rPr>
          <w:rFonts w:ascii="Times New Roman" w:hAnsi="Times New Roman" w:cs="Times New Roman"/>
          <w:b/>
          <w:bCs/>
          <w:spacing w:val="1"/>
          <w:sz w:val="24"/>
          <w:szCs w:val="24"/>
        </w:rPr>
        <w:t>Iran:</w:t>
      </w:r>
    </w:p>
    <w:p w:rsidR="001E2E43" w:rsidRDefault="00483E9F" w:rsidP="00D7581A">
      <w:pPr>
        <w:tabs>
          <w:tab w:val="left" w:pos="9360"/>
        </w:tabs>
        <w:spacing w:after="0" w:line="240" w:lineRule="auto"/>
        <w:ind w:right="8"/>
        <w:jc w:val="both"/>
        <w:rPr>
          <w:rFonts w:ascii="Times New Roman" w:hAnsi="Times New Roman" w:cs="Times New Roman"/>
          <w:spacing w:val="1"/>
          <w:sz w:val="24"/>
          <w:szCs w:val="24"/>
        </w:rPr>
      </w:pPr>
      <w:r w:rsidRPr="00053445">
        <w:rPr>
          <w:rFonts w:ascii="Times New Roman" w:hAnsi="Times New Roman" w:cs="Times New Roman"/>
          <w:spacing w:val="1"/>
          <w:sz w:val="24"/>
          <w:szCs w:val="24"/>
        </w:rPr>
        <w:t>UNODC Iran is a member of the United Nations Country Team (UNCT) and an active participant in all its meetings and activities at the levels of the Representative and of focal points</w:t>
      </w:r>
      <w:r>
        <w:rPr>
          <w:rFonts w:ascii="Times New Roman" w:hAnsi="Times New Roman" w:cs="Times New Roman"/>
          <w:spacing w:val="1"/>
          <w:sz w:val="24"/>
          <w:szCs w:val="24"/>
        </w:rPr>
        <w:t xml:space="preserve">. The </w:t>
      </w:r>
      <w:r w:rsidRPr="00053445">
        <w:rPr>
          <w:rFonts w:ascii="Times New Roman" w:hAnsi="Times New Roman" w:cs="Times New Roman"/>
          <w:spacing w:val="1"/>
          <w:sz w:val="24"/>
          <w:szCs w:val="24"/>
        </w:rPr>
        <w:t>UN</w:t>
      </w:r>
      <w:r>
        <w:rPr>
          <w:rFonts w:ascii="Times New Roman" w:hAnsi="Times New Roman" w:cs="Times New Roman"/>
          <w:spacing w:val="1"/>
          <w:sz w:val="24"/>
          <w:szCs w:val="24"/>
        </w:rPr>
        <w:t xml:space="preserve">CT </w:t>
      </w:r>
      <w:r w:rsidRPr="00053445">
        <w:rPr>
          <w:rFonts w:ascii="Times New Roman" w:hAnsi="Times New Roman" w:cs="Times New Roman"/>
          <w:spacing w:val="1"/>
          <w:sz w:val="24"/>
          <w:szCs w:val="24"/>
        </w:rPr>
        <w:t xml:space="preserve">in Iran is composed of 17 agencies and is chaired by the Resident Coordinator (RC). </w:t>
      </w:r>
      <w:r>
        <w:rPr>
          <w:rFonts w:ascii="Times New Roman" w:hAnsi="Times New Roman" w:cs="Times New Roman"/>
          <w:spacing w:val="1"/>
          <w:sz w:val="24"/>
          <w:szCs w:val="24"/>
        </w:rPr>
        <w:t>It</w:t>
      </w:r>
      <w:r w:rsidRPr="00053445">
        <w:rPr>
          <w:rFonts w:ascii="Times New Roman" w:hAnsi="Times New Roman" w:cs="Times New Roman"/>
          <w:spacing w:val="1"/>
          <w:sz w:val="24"/>
          <w:szCs w:val="24"/>
        </w:rPr>
        <w:t xml:space="preserve"> holds regular monthly meetings to discuss country-level policy and security matters. </w:t>
      </w:r>
    </w:p>
    <w:p w:rsidR="001E2E43" w:rsidRDefault="001E2E43" w:rsidP="00D7581A">
      <w:pPr>
        <w:tabs>
          <w:tab w:val="left" w:pos="9360"/>
        </w:tabs>
        <w:spacing w:after="0" w:line="240" w:lineRule="auto"/>
        <w:ind w:right="8"/>
        <w:jc w:val="both"/>
        <w:rPr>
          <w:rFonts w:ascii="Times New Roman" w:hAnsi="Times New Roman" w:cs="Times New Roman"/>
          <w:spacing w:val="1"/>
          <w:sz w:val="24"/>
          <w:szCs w:val="24"/>
        </w:rPr>
      </w:pPr>
    </w:p>
    <w:p w:rsidR="001E2E43" w:rsidRDefault="001E2E43" w:rsidP="00D7581A">
      <w:pPr>
        <w:tabs>
          <w:tab w:val="left" w:pos="9360"/>
        </w:tabs>
        <w:spacing w:after="0" w:line="240" w:lineRule="auto"/>
        <w:ind w:right="8"/>
        <w:jc w:val="both"/>
        <w:rPr>
          <w:rFonts w:ascii="Times New Roman" w:hAnsi="Times New Roman" w:cs="Times New Roman"/>
          <w:spacing w:val="1"/>
          <w:sz w:val="24"/>
          <w:szCs w:val="24"/>
        </w:rPr>
      </w:pPr>
    </w:p>
    <w:p w:rsidR="00483E9F" w:rsidRPr="00053445" w:rsidRDefault="00483E9F" w:rsidP="00D7581A">
      <w:pPr>
        <w:tabs>
          <w:tab w:val="left" w:pos="9360"/>
        </w:tabs>
        <w:spacing w:after="0" w:line="240" w:lineRule="auto"/>
        <w:ind w:right="8"/>
        <w:jc w:val="both"/>
        <w:rPr>
          <w:rFonts w:ascii="Times New Roman" w:hAnsi="Times New Roman" w:cs="Times New Roman"/>
          <w:spacing w:val="1"/>
          <w:sz w:val="24"/>
          <w:szCs w:val="24"/>
        </w:rPr>
      </w:pPr>
      <w:r w:rsidRPr="00053445">
        <w:rPr>
          <w:rFonts w:ascii="Times New Roman" w:hAnsi="Times New Roman" w:cs="Times New Roman"/>
          <w:spacing w:val="1"/>
          <w:sz w:val="24"/>
          <w:szCs w:val="24"/>
        </w:rPr>
        <w:lastRenderedPageBreak/>
        <w:t>The range of UN activity entails an open-ended and active dialogue and interaction with Iranian Government officials across a wide range of ministries and institutions, as well as with civic society organizations, academia, students, etc.</w:t>
      </w:r>
      <w:r>
        <w:rPr>
          <w:rFonts w:ascii="Times New Roman" w:hAnsi="Times New Roman" w:cs="Times New Roman"/>
          <w:spacing w:val="1"/>
          <w:sz w:val="24"/>
          <w:szCs w:val="24"/>
        </w:rPr>
        <w:t xml:space="preserve">  </w:t>
      </w:r>
    </w:p>
    <w:p w:rsidR="00483E9F" w:rsidRDefault="00483E9F" w:rsidP="004504E4">
      <w:pPr>
        <w:tabs>
          <w:tab w:val="left" w:pos="9360"/>
        </w:tabs>
        <w:spacing w:after="0" w:line="281" w:lineRule="auto"/>
        <w:ind w:right="8"/>
        <w:jc w:val="both"/>
        <w:rPr>
          <w:rFonts w:ascii="Times New Roman" w:hAnsi="Times New Roman" w:cs="Times New Roman"/>
          <w:spacing w:val="1"/>
          <w:sz w:val="24"/>
          <w:szCs w:val="24"/>
          <w:u w:val="single"/>
        </w:rPr>
      </w:pPr>
    </w:p>
    <w:p w:rsidR="00483E9F" w:rsidRPr="00053445" w:rsidRDefault="00483E9F" w:rsidP="004504E4">
      <w:pPr>
        <w:tabs>
          <w:tab w:val="left" w:pos="9360"/>
        </w:tabs>
        <w:spacing w:after="0" w:line="281" w:lineRule="auto"/>
        <w:ind w:right="8"/>
        <w:jc w:val="both"/>
        <w:rPr>
          <w:rFonts w:ascii="Times New Roman" w:hAnsi="Times New Roman" w:cs="Times New Roman"/>
          <w:b/>
          <w:bCs/>
          <w:spacing w:val="1"/>
          <w:sz w:val="24"/>
          <w:szCs w:val="24"/>
        </w:rPr>
      </w:pPr>
      <w:r w:rsidRPr="00053445">
        <w:rPr>
          <w:rFonts w:ascii="Times New Roman" w:hAnsi="Times New Roman" w:cs="Times New Roman"/>
          <w:b/>
          <w:bCs/>
          <w:spacing w:val="1"/>
          <w:sz w:val="24"/>
          <w:szCs w:val="24"/>
        </w:rPr>
        <w:t>UNODC and UNDAF in Iran:</w:t>
      </w:r>
    </w:p>
    <w:p w:rsidR="00483E9F" w:rsidRDefault="00483E9F" w:rsidP="004504E4">
      <w:pPr>
        <w:tabs>
          <w:tab w:val="num" w:pos="840"/>
          <w:tab w:val="num" w:pos="1440"/>
        </w:tabs>
        <w:spacing w:after="120" w:line="240" w:lineRule="auto"/>
        <w:ind w:right="8"/>
        <w:jc w:val="both"/>
        <w:rPr>
          <w:rFonts w:ascii="Times New Roman" w:hAnsi="Times New Roman" w:cs="Times New Roman"/>
          <w:sz w:val="24"/>
          <w:szCs w:val="24"/>
        </w:rPr>
      </w:pPr>
      <w:r>
        <w:rPr>
          <w:rFonts w:ascii="Times New Roman" w:hAnsi="Times New Roman" w:cs="Times New Roman"/>
          <w:sz w:val="24"/>
          <w:szCs w:val="24"/>
        </w:rPr>
        <w:t>The Office has been taking the lead on Area V of UNDAF (2012 – 2016) on “</w:t>
      </w:r>
      <w:r w:rsidRPr="00AD5CDE">
        <w:rPr>
          <w:rFonts w:ascii="Times New Roman" w:hAnsi="Times New Roman" w:cs="Times New Roman"/>
          <w:sz w:val="24"/>
          <w:szCs w:val="24"/>
        </w:rPr>
        <w:t>Drug Prevention and Control</w:t>
      </w:r>
      <w:r>
        <w:rPr>
          <w:rFonts w:ascii="Times New Roman" w:hAnsi="Times New Roman" w:cs="Times New Roman"/>
          <w:sz w:val="24"/>
          <w:szCs w:val="24"/>
        </w:rPr>
        <w:t>” and coordinating with seven UN sister agencies</w:t>
      </w:r>
      <w:r>
        <w:rPr>
          <w:rStyle w:val="FootnoteReference"/>
          <w:rFonts w:ascii="Times New Roman" w:hAnsi="Times New Roman"/>
          <w:sz w:val="24"/>
          <w:szCs w:val="24"/>
        </w:rPr>
        <w:footnoteReference w:id="41"/>
      </w:r>
      <w:r>
        <w:rPr>
          <w:rFonts w:ascii="Times New Roman" w:hAnsi="Times New Roman" w:cs="Times New Roman"/>
          <w:sz w:val="24"/>
          <w:szCs w:val="24"/>
        </w:rPr>
        <w:t xml:space="preserve"> under this area. </w:t>
      </w:r>
      <w:r w:rsidRPr="00CE091D">
        <w:rPr>
          <w:rFonts w:ascii="Times New Roman" w:hAnsi="Times New Roman" w:cs="Times New Roman"/>
          <w:sz w:val="24"/>
          <w:szCs w:val="24"/>
        </w:rPr>
        <w:t xml:space="preserve">The UN team and the national partners </w:t>
      </w:r>
      <w:r>
        <w:rPr>
          <w:rFonts w:ascii="Times New Roman" w:hAnsi="Times New Roman" w:cs="Times New Roman"/>
          <w:sz w:val="24"/>
          <w:szCs w:val="24"/>
        </w:rPr>
        <w:t xml:space="preserve">have been </w:t>
      </w:r>
      <w:r w:rsidRPr="00CE091D">
        <w:rPr>
          <w:rFonts w:ascii="Times New Roman" w:hAnsi="Times New Roman" w:cs="Times New Roman"/>
          <w:sz w:val="24"/>
          <w:szCs w:val="24"/>
        </w:rPr>
        <w:t>work</w:t>
      </w:r>
      <w:r>
        <w:rPr>
          <w:rFonts w:ascii="Times New Roman" w:hAnsi="Times New Roman" w:cs="Times New Roman"/>
          <w:sz w:val="24"/>
          <w:szCs w:val="24"/>
        </w:rPr>
        <w:t>ing</w:t>
      </w:r>
      <w:r w:rsidRPr="00CE091D">
        <w:rPr>
          <w:rFonts w:ascii="Times New Roman" w:hAnsi="Times New Roman" w:cs="Times New Roman"/>
          <w:sz w:val="24"/>
          <w:szCs w:val="24"/>
        </w:rPr>
        <w:t xml:space="preserve"> together </w:t>
      </w:r>
      <w:r>
        <w:rPr>
          <w:rFonts w:ascii="Times New Roman" w:hAnsi="Times New Roman" w:cs="Times New Roman"/>
          <w:sz w:val="24"/>
          <w:szCs w:val="24"/>
        </w:rPr>
        <w:t>to</w:t>
      </w:r>
      <w:r w:rsidRPr="00CE091D">
        <w:rPr>
          <w:rFonts w:ascii="Times New Roman" w:hAnsi="Times New Roman" w:cs="Times New Roman"/>
          <w:sz w:val="24"/>
          <w:szCs w:val="24"/>
        </w:rPr>
        <w:t xml:space="preserve"> assist in strengthening the national development priorities and goals </w:t>
      </w:r>
      <w:r>
        <w:rPr>
          <w:rFonts w:ascii="Times New Roman" w:hAnsi="Times New Roman" w:cs="Times New Roman"/>
          <w:sz w:val="24"/>
          <w:szCs w:val="24"/>
        </w:rPr>
        <w:t xml:space="preserve">related to drug prevention, rehabilitation, and treatment and HIV prevention, treatment, and care. </w:t>
      </w:r>
    </w:p>
    <w:p w:rsidR="00483E9F" w:rsidRPr="006A3239" w:rsidRDefault="00483E9F" w:rsidP="004504E4">
      <w:pPr>
        <w:tabs>
          <w:tab w:val="num" w:pos="840"/>
          <w:tab w:val="num" w:pos="1440"/>
        </w:tabs>
        <w:spacing w:after="120" w:line="240" w:lineRule="auto"/>
        <w:ind w:right="8"/>
        <w:jc w:val="both"/>
        <w:rPr>
          <w:rFonts w:ascii="Times New Roman" w:hAnsi="Times New Roman" w:cs="Times New Roman"/>
          <w:sz w:val="24"/>
          <w:szCs w:val="24"/>
        </w:rPr>
      </w:pPr>
      <w:r w:rsidRPr="0015231D">
        <w:rPr>
          <w:rFonts w:ascii="Times New Roman" w:hAnsi="Times New Roman" w:cs="Times New Roman"/>
          <w:sz w:val="24"/>
          <w:szCs w:val="24"/>
        </w:rPr>
        <w:t xml:space="preserve">A total of 78 contributions were made by the UN, with UNODC as the lead agency, under this priority area of UNDAF during the period 2012 </w:t>
      </w:r>
      <w:r>
        <w:rPr>
          <w:rFonts w:ascii="Times New Roman" w:hAnsi="Times New Roman" w:cs="Times New Roman"/>
          <w:sz w:val="24"/>
          <w:szCs w:val="24"/>
        </w:rPr>
        <w:t xml:space="preserve">– </w:t>
      </w:r>
      <w:r w:rsidRPr="0015231D">
        <w:rPr>
          <w:rFonts w:ascii="Times New Roman" w:hAnsi="Times New Roman" w:cs="Times New Roman"/>
          <w:sz w:val="24"/>
          <w:szCs w:val="24"/>
        </w:rPr>
        <w:t>2013. These contributions were made in the following areas: (a) supporting the development and implementation of effective, coordinated drug prevention programmes, with a focus on families, communities, educational centres and the workplace, prioritizing the most-at-risk population; (b) enhancing national capacities for effective treatment and rehabilitation programmes for people affected by drugs and promoting evidence-based HIV prevention, treatment, care and control programmes among drug users; and (c) strengthening national capacities to combat drug trafficking.</w:t>
      </w:r>
      <w:r w:rsidRPr="0015231D">
        <w:rPr>
          <w:rStyle w:val="FootnoteReference"/>
          <w:rFonts w:ascii="Times New Roman" w:hAnsi="Times New Roman"/>
          <w:sz w:val="24"/>
          <w:szCs w:val="24"/>
        </w:rPr>
        <w:footnoteReference w:id="42"/>
      </w:r>
      <w:r w:rsidRPr="006A3239">
        <w:rPr>
          <w:rFonts w:ascii="Times New Roman" w:hAnsi="Times New Roman" w:cs="Times New Roman"/>
          <w:sz w:val="24"/>
          <w:szCs w:val="24"/>
        </w:rPr>
        <w:t xml:space="preserve"> </w:t>
      </w:r>
    </w:p>
    <w:p w:rsidR="00483E9F" w:rsidRDefault="00483E9F" w:rsidP="004504E4">
      <w:pPr>
        <w:tabs>
          <w:tab w:val="left" w:pos="9360"/>
        </w:tabs>
        <w:spacing w:after="0" w:line="200" w:lineRule="exact"/>
        <w:ind w:right="8"/>
        <w:rPr>
          <w:rFonts w:ascii="Calibri,Bold" w:hAnsi="Calibri,Bold" w:cs="Calibri,Bold"/>
          <w:b/>
          <w:bCs/>
          <w:sz w:val="21"/>
          <w:szCs w:val="21"/>
        </w:rPr>
      </w:pPr>
    </w:p>
    <w:p w:rsidR="00483E9F" w:rsidRDefault="00483E9F" w:rsidP="004504E4">
      <w:pPr>
        <w:tabs>
          <w:tab w:val="left" w:pos="9360"/>
        </w:tabs>
        <w:spacing w:after="0" w:line="200" w:lineRule="exact"/>
        <w:ind w:right="8"/>
        <w:rPr>
          <w:rFonts w:ascii="Times New Roman" w:hAnsi="Times New Roman" w:cs="Times New Roman"/>
          <w:b/>
          <w:bCs/>
          <w:spacing w:val="-1"/>
          <w:sz w:val="24"/>
          <w:szCs w:val="24"/>
        </w:rPr>
      </w:pPr>
      <w:r>
        <w:rPr>
          <w:rFonts w:ascii="Times New Roman" w:hAnsi="Times New Roman" w:cs="Times New Roman"/>
          <w:b/>
          <w:bCs/>
          <w:spacing w:val="-1"/>
          <w:sz w:val="24"/>
          <w:szCs w:val="24"/>
        </w:rPr>
        <w:t xml:space="preserve">Funding Partners: </w:t>
      </w:r>
    </w:p>
    <w:p w:rsidR="00483E9F" w:rsidRDefault="00483E9F" w:rsidP="004504E4">
      <w:pPr>
        <w:tabs>
          <w:tab w:val="left" w:pos="9360"/>
        </w:tabs>
        <w:spacing w:after="0" w:line="200" w:lineRule="exact"/>
        <w:ind w:right="8"/>
        <w:rPr>
          <w:rFonts w:ascii="Times New Roman" w:hAnsi="Times New Roman" w:cs="Times New Roman"/>
          <w:b/>
          <w:bCs/>
          <w:spacing w:val="-1"/>
          <w:sz w:val="24"/>
          <w:szCs w:val="24"/>
        </w:rPr>
      </w:pPr>
    </w:p>
    <w:p w:rsidR="00483E9F" w:rsidRDefault="00483E9F" w:rsidP="000E2B08">
      <w:pPr>
        <w:tabs>
          <w:tab w:val="left" w:pos="9360"/>
        </w:tabs>
        <w:spacing w:after="0" w:line="240" w:lineRule="auto"/>
        <w:ind w:right="8"/>
        <w:jc w:val="both"/>
        <w:rPr>
          <w:rFonts w:ascii="Times New Roman" w:hAnsi="Times New Roman" w:cs="Times New Roman"/>
          <w:sz w:val="24"/>
          <w:szCs w:val="24"/>
        </w:rPr>
      </w:pPr>
      <w:r w:rsidRPr="004834A9">
        <w:rPr>
          <w:rFonts w:ascii="Times New Roman" w:hAnsi="Times New Roman" w:cs="Times New Roman"/>
          <w:sz w:val="24"/>
          <w:szCs w:val="24"/>
        </w:rPr>
        <w:t>UNODC works closely with the MDG, which is the local-level representative of the Dublin Group, a flexible, informal consultation and coordination mechanism concerned with the global, regional and country-specific problems of illicit drugs production, trafficking and demand.</w:t>
      </w:r>
      <w:r>
        <w:rPr>
          <w:rStyle w:val="FootnoteReference"/>
          <w:rFonts w:ascii="Times New Roman" w:hAnsi="Times New Roman"/>
          <w:sz w:val="24"/>
          <w:szCs w:val="24"/>
        </w:rPr>
        <w:footnoteReference w:id="43"/>
      </w:r>
    </w:p>
    <w:p w:rsidR="00483E9F" w:rsidRDefault="00483E9F" w:rsidP="004504E4">
      <w:pPr>
        <w:tabs>
          <w:tab w:val="left" w:pos="9360"/>
        </w:tabs>
        <w:spacing w:after="0" w:line="240" w:lineRule="auto"/>
        <w:ind w:right="8"/>
        <w:jc w:val="both"/>
        <w:rPr>
          <w:rFonts w:ascii="Times New Roman" w:hAnsi="Times New Roman" w:cs="Times New Roman"/>
          <w:sz w:val="24"/>
          <w:szCs w:val="24"/>
        </w:rPr>
      </w:pPr>
    </w:p>
    <w:p w:rsidR="00483E9F" w:rsidRDefault="00483E9F" w:rsidP="004504E4">
      <w:pPr>
        <w:tabs>
          <w:tab w:val="left" w:pos="9360"/>
        </w:tabs>
        <w:spacing w:after="0" w:line="240" w:lineRule="auto"/>
        <w:ind w:right="8"/>
        <w:jc w:val="both"/>
        <w:rPr>
          <w:rFonts w:ascii="Times New Roman" w:hAnsi="Times New Roman" w:cs="Times New Roman"/>
          <w:sz w:val="24"/>
          <w:szCs w:val="24"/>
        </w:rPr>
      </w:pPr>
      <w:r>
        <w:rPr>
          <w:rFonts w:ascii="Times New Roman" w:hAnsi="Times New Roman" w:cs="Times New Roman"/>
          <w:sz w:val="24"/>
          <w:szCs w:val="24"/>
        </w:rPr>
        <w:t>The MDG in Iran is comprised of the Member States of the EU</w:t>
      </w:r>
      <w:r w:rsidRPr="00456532">
        <w:rPr>
          <w:rFonts w:ascii="Times New Roman" w:hAnsi="Times New Roman" w:cs="Times New Roman"/>
          <w:sz w:val="24"/>
          <w:szCs w:val="24"/>
        </w:rPr>
        <w:t xml:space="preserve">, Australia, Japan, Norway, and Switzerland as members, with </w:t>
      </w:r>
      <w:r>
        <w:rPr>
          <w:rFonts w:ascii="Times New Roman" w:hAnsi="Times New Roman" w:cs="Times New Roman"/>
          <w:sz w:val="24"/>
          <w:szCs w:val="24"/>
        </w:rPr>
        <w:t>Russia</w:t>
      </w:r>
      <w:r w:rsidRPr="002D0511">
        <w:rPr>
          <w:rFonts w:ascii="Times New Roman" w:hAnsi="Times New Roman" w:cs="Times New Roman"/>
          <w:sz w:val="24"/>
          <w:szCs w:val="24"/>
        </w:rPr>
        <w:t xml:space="preserve"> </w:t>
      </w:r>
      <w:r w:rsidRPr="00456532">
        <w:rPr>
          <w:rFonts w:ascii="Times New Roman" w:hAnsi="Times New Roman" w:cs="Times New Roman"/>
          <w:sz w:val="24"/>
          <w:szCs w:val="24"/>
        </w:rPr>
        <w:t>and</w:t>
      </w:r>
      <w:r>
        <w:rPr>
          <w:rFonts w:ascii="Times New Roman" w:hAnsi="Times New Roman" w:cs="Times New Roman"/>
          <w:sz w:val="24"/>
          <w:szCs w:val="24"/>
        </w:rPr>
        <w:t xml:space="preserve"> Turkey</w:t>
      </w:r>
      <w:r w:rsidRPr="00456532">
        <w:rPr>
          <w:rFonts w:ascii="Times New Roman" w:hAnsi="Times New Roman" w:cs="Times New Roman"/>
          <w:sz w:val="24"/>
          <w:szCs w:val="24"/>
        </w:rPr>
        <w:t xml:space="preserve"> as observers. It is currently chaired by Germany, with UNODC acting as the Secretariat</w:t>
      </w:r>
      <w:r>
        <w:rPr>
          <w:rFonts w:ascii="Times New Roman" w:hAnsi="Times New Roman" w:cs="Times New Roman"/>
          <w:sz w:val="24"/>
          <w:szCs w:val="24"/>
        </w:rPr>
        <w:t xml:space="preserve"> and organizing regular meetings and briefings at the Ambassadorial and Focal Point levels. </w:t>
      </w:r>
      <w:r w:rsidRPr="00456532">
        <w:rPr>
          <w:rFonts w:ascii="Times New Roman" w:hAnsi="Times New Roman" w:cs="Times New Roman"/>
          <w:sz w:val="24"/>
          <w:szCs w:val="24"/>
        </w:rPr>
        <w:t xml:space="preserve"> </w:t>
      </w:r>
    </w:p>
    <w:p w:rsidR="00483E9F" w:rsidRPr="006E33DB" w:rsidRDefault="00483E9F" w:rsidP="004504E4">
      <w:pPr>
        <w:tabs>
          <w:tab w:val="left" w:pos="9360"/>
        </w:tabs>
        <w:spacing w:after="0" w:line="240" w:lineRule="auto"/>
        <w:ind w:right="8"/>
        <w:jc w:val="both"/>
        <w:rPr>
          <w:rFonts w:ascii="Times New Roman" w:hAnsi="Times New Roman" w:cs="Times New Roman"/>
          <w:sz w:val="24"/>
          <w:szCs w:val="24"/>
        </w:rPr>
      </w:pPr>
    </w:p>
    <w:p w:rsidR="00483E9F" w:rsidRDefault="00483E9F" w:rsidP="00B73BA7">
      <w:pPr>
        <w:spacing w:line="240" w:lineRule="auto"/>
        <w:ind w:right="8"/>
        <w:jc w:val="both"/>
        <w:rPr>
          <w:rFonts w:ascii="Times New Roman" w:hAnsi="Times New Roman" w:cs="Times New Roman"/>
          <w:sz w:val="24"/>
        </w:rPr>
      </w:pPr>
      <w:r w:rsidRPr="006E33DB">
        <w:rPr>
          <w:rFonts w:ascii="Times New Roman" w:hAnsi="Times New Roman" w:cs="Times New Roman"/>
          <w:sz w:val="24"/>
        </w:rPr>
        <w:t>The MDG support</w:t>
      </w:r>
      <w:r>
        <w:rPr>
          <w:rFonts w:ascii="Times New Roman" w:hAnsi="Times New Roman" w:cs="Times New Roman"/>
          <w:sz w:val="24"/>
        </w:rPr>
        <w:t>s</w:t>
      </w:r>
      <w:r w:rsidRPr="006E33DB">
        <w:rPr>
          <w:rFonts w:ascii="Times New Roman" w:hAnsi="Times New Roman" w:cs="Times New Roman"/>
          <w:sz w:val="24"/>
        </w:rPr>
        <w:t xml:space="preserve"> UNODC as the prime link between the international donor community and the I. R. of Iran over important issu</w:t>
      </w:r>
      <w:r>
        <w:rPr>
          <w:rFonts w:ascii="Times New Roman" w:hAnsi="Times New Roman" w:cs="Times New Roman"/>
          <w:sz w:val="24"/>
        </w:rPr>
        <w:t xml:space="preserve">es of shared concern. </w:t>
      </w:r>
      <w:r w:rsidRPr="006E33DB">
        <w:rPr>
          <w:rFonts w:ascii="Times New Roman" w:hAnsi="Times New Roman" w:cs="Times New Roman"/>
          <w:sz w:val="24"/>
        </w:rPr>
        <w:t>The MDG Ambassadors in Tehran requested UNODC Iran</w:t>
      </w:r>
      <w:r>
        <w:rPr>
          <w:rFonts w:ascii="Times New Roman" w:hAnsi="Times New Roman" w:cs="Times New Roman"/>
          <w:sz w:val="24"/>
        </w:rPr>
        <w:t xml:space="preserve"> </w:t>
      </w:r>
      <w:r w:rsidRPr="006E33DB">
        <w:rPr>
          <w:rFonts w:ascii="Times New Roman" w:hAnsi="Times New Roman" w:cs="Times New Roman"/>
          <w:sz w:val="24"/>
        </w:rPr>
        <w:t>in January 2014 to ensure that the UNODC cooperation with the host country on drugs and crime continues.</w:t>
      </w:r>
    </w:p>
    <w:p w:rsidR="00483E9F" w:rsidRPr="006E33DB" w:rsidRDefault="00483E9F" w:rsidP="00B73BA7">
      <w:pPr>
        <w:spacing w:line="240" w:lineRule="auto"/>
        <w:ind w:right="8"/>
        <w:jc w:val="both"/>
        <w:rPr>
          <w:rFonts w:ascii="Times New Roman" w:hAnsi="Times New Roman" w:cs="Times New Roman"/>
          <w:sz w:val="24"/>
        </w:rPr>
      </w:pPr>
      <w:r>
        <w:rPr>
          <w:rFonts w:ascii="Times New Roman" w:hAnsi="Times New Roman" w:cs="Times New Roman"/>
          <w:sz w:val="24"/>
        </w:rPr>
        <w:lastRenderedPageBreak/>
        <w:t>In order to broaden the scope of funding partners, UNODC would also be looking for other funding partners other than Members of MDG, or international organizations that are willing to contribute to this Programme, based on the principle of shared responsibility.</w:t>
      </w:r>
    </w:p>
    <w:p w:rsidR="00483E9F" w:rsidRDefault="00483E9F" w:rsidP="004504E4">
      <w:pPr>
        <w:tabs>
          <w:tab w:val="left" w:pos="9360"/>
        </w:tabs>
        <w:spacing w:after="0" w:line="200" w:lineRule="exact"/>
        <w:ind w:right="8"/>
        <w:rPr>
          <w:rFonts w:ascii="Calibri,Bold" w:hAnsi="Calibri,Bold" w:cs="Calibri,Bold"/>
          <w:b/>
          <w:bCs/>
          <w:sz w:val="21"/>
          <w:szCs w:val="21"/>
        </w:rPr>
      </w:pPr>
    </w:p>
    <w:p w:rsidR="00483E9F" w:rsidRDefault="00483E9F" w:rsidP="004504E4">
      <w:pPr>
        <w:tabs>
          <w:tab w:val="left" w:pos="9360"/>
        </w:tabs>
        <w:spacing w:after="0" w:line="200" w:lineRule="exact"/>
        <w:ind w:right="8"/>
        <w:rPr>
          <w:rFonts w:ascii="Times New Roman" w:hAnsi="Times New Roman" w:cs="Times New Roman"/>
          <w:b/>
          <w:bCs/>
          <w:spacing w:val="-1"/>
          <w:sz w:val="24"/>
          <w:szCs w:val="24"/>
        </w:rPr>
      </w:pPr>
      <w:r w:rsidRPr="00A1301E">
        <w:rPr>
          <w:rFonts w:ascii="Times New Roman" w:hAnsi="Times New Roman" w:cs="Times New Roman"/>
          <w:b/>
          <w:bCs/>
          <w:spacing w:val="-1"/>
          <w:sz w:val="24"/>
          <w:szCs w:val="24"/>
        </w:rPr>
        <w:t>Re</w:t>
      </w:r>
      <w:r>
        <w:rPr>
          <w:rFonts w:ascii="Times New Roman" w:hAnsi="Times New Roman" w:cs="Times New Roman"/>
          <w:b/>
          <w:bCs/>
          <w:spacing w:val="-1"/>
          <w:sz w:val="24"/>
          <w:szCs w:val="24"/>
        </w:rPr>
        <w:t>g</w:t>
      </w:r>
      <w:r w:rsidRPr="00A1301E">
        <w:rPr>
          <w:rFonts w:ascii="Times New Roman" w:hAnsi="Times New Roman" w:cs="Times New Roman"/>
          <w:b/>
          <w:bCs/>
          <w:spacing w:val="-1"/>
          <w:sz w:val="24"/>
          <w:szCs w:val="24"/>
        </w:rPr>
        <w:t>ional Frameworks</w:t>
      </w:r>
      <w:r>
        <w:rPr>
          <w:rFonts w:ascii="Times New Roman" w:hAnsi="Times New Roman" w:cs="Times New Roman"/>
          <w:b/>
          <w:bCs/>
          <w:spacing w:val="-1"/>
          <w:sz w:val="24"/>
          <w:szCs w:val="24"/>
        </w:rPr>
        <w:t>:</w:t>
      </w:r>
    </w:p>
    <w:p w:rsidR="00483E9F" w:rsidRDefault="00483E9F" w:rsidP="004504E4">
      <w:pPr>
        <w:tabs>
          <w:tab w:val="left" w:pos="9360"/>
        </w:tabs>
        <w:spacing w:after="0" w:line="200" w:lineRule="exact"/>
        <w:ind w:right="8"/>
        <w:rPr>
          <w:rFonts w:ascii="Times New Roman" w:hAnsi="Times New Roman" w:cs="Times New Roman"/>
          <w:b/>
          <w:bCs/>
          <w:spacing w:val="-1"/>
          <w:sz w:val="24"/>
          <w:szCs w:val="24"/>
        </w:rPr>
      </w:pPr>
    </w:p>
    <w:p w:rsidR="00483E9F" w:rsidRPr="00793E25" w:rsidRDefault="00483E9F" w:rsidP="007B1246">
      <w:pPr>
        <w:tabs>
          <w:tab w:val="left" w:pos="9360"/>
        </w:tabs>
        <w:spacing w:line="240" w:lineRule="auto"/>
        <w:ind w:right="8"/>
        <w:jc w:val="both"/>
        <w:rPr>
          <w:rFonts w:ascii="Times New Roman" w:hAnsi="Times New Roman" w:cs="Times New Roman"/>
          <w:spacing w:val="-1"/>
          <w:sz w:val="24"/>
          <w:szCs w:val="24"/>
        </w:rPr>
      </w:pPr>
      <w:r w:rsidRPr="00C028C1">
        <w:rPr>
          <w:rFonts w:ascii="Times New Roman" w:hAnsi="Times New Roman" w:cs="Times New Roman"/>
          <w:spacing w:val="-1"/>
          <w:sz w:val="24"/>
          <w:szCs w:val="24"/>
        </w:rPr>
        <w:t xml:space="preserve">UNODC </w:t>
      </w:r>
      <w:r>
        <w:rPr>
          <w:rFonts w:ascii="Times New Roman" w:hAnsi="Times New Roman" w:cs="Times New Roman"/>
          <w:spacing w:val="-1"/>
          <w:sz w:val="24"/>
          <w:szCs w:val="24"/>
        </w:rPr>
        <w:t xml:space="preserve">Iran </w:t>
      </w:r>
      <w:r w:rsidRPr="00C028C1">
        <w:rPr>
          <w:rFonts w:ascii="Times New Roman" w:hAnsi="Times New Roman" w:cs="Times New Roman"/>
          <w:spacing w:val="-1"/>
          <w:sz w:val="24"/>
          <w:szCs w:val="24"/>
        </w:rPr>
        <w:t>works</w:t>
      </w:r>
      <w:r>
        <w:rPr>
          <w:rFonts w:ascii="Times New Roman" w:hAnsi="Times New Roman" w:cs="Times New Roman"/>
          <w:spacing w:val="-1"/>
          <w:sz w:val="24"/>
          <w:szCs w:val="24"/>
        </w:rPr>
        <w:t xml:space="preserve"> with and contributes to several regional and sub-regional partnership frameworks, including the TI among the Governments of Afghanistan, Iran, and Pakistan; the Maritime Cooperation Framework; </w:t>
      </w:r>
      <w:r w:rsidRPr="00587500">
        <w:rPr>
          <w:rFonts w:ascii="Times New Roman" w:hAnsi="Times New Roman" w:cs="Times New Roman"/>
          <w:spacing w:val="-1"/>
          <w:sz w:val="24"/>
          <w:szCs w:val="24"/>
        </w:rPr>
        <w:t xml:space="preserve">the </w:t>
      </w:r>
      <w:r>
        <w:rPr>
          <w:rFonts w:ascii="Times New Roman" w:hAnsi="Times New Roman" w:cs="Times New Roman"/>
          <w:spacing w:val="-1"/>
          <w:sz w:val="24"/>
          <w:szCs w:val="24"/>
        </w:rPr>
        <w:t>S</w:t>
      </w:r>
      <w:r w:rsidRPr="00587500">
        <w:rPr>
          <w:rFonts w:ascii="Times New Roman" w:hAnsi="Times New Roman" w:cs="Times New Roman"/>
          <w:spacing w:val="-1"/>
          <w:sz w:val="24"/>
          <w:szCs w:val="24"/>
        </w:rPr>
        <w:t>ub-r</w:t>
      </w:r>
      <w:r>
        <w:rPr>
          <w:rFonts w:ascii="Times New Roman" w:hAnsi="Times New Roman" w:cs="Times New Roman"/>
          <w:spacing w:val="-1"/>
          <w:sz w:val="24"/>
          <w:szCs w:val="24"/>
        </w:rPr>
        <w:t>egional P</w:t>
      </w:r>
      <w:r w:rsidRPr="00587500">
        <w:rPr>
          <w:rFonts w:ascii="Times New Roman" w:hAnsi="Times New Roman" w:cs="Times New Roman"/>
          <w:spacing w:val="-1"/>
          <w:sz w:val="24"/>
          <w:szCs w:val="24"/>
        </w:rPr>
        <w:t>r</w:t>
      </w:r>
      <w:r>
        <w:rPr>
          <w:rFonts w:ascii="Times New Roman" w:hAnsi="Times New Roman" w:cs="Times New Roman"/>
          <w:spacing w:val="-1"/>
          <w:sz w:val="24"/>
          <w:szCs w:val="24"/>
        </w:rPr>
        <w:t>o</w:t>
      </w:r>
      <w:r w:rsidRPr="00587500">
        <w:rPr>
          <w:rFonts w:ascii="Times New Roman" w:hAnsi="Times New Roman" w:cs="Times New Roman"/>
          <w:spacing w:val="-1"/>
          <w:sz w:val="24"/>
          <w:szCs w:val="24"/>
        </w:rPr>
        <w:t>gramme for Central Asia</w:t>
      </w:r>
      <w:r>
        <w:rPr>
          <w:rFonts w:ascii="Times New Roman" w:hAnsi="Times New Roman" w:cs="Times New Roman"/>
          <w:spacing w:val="-1"/>
          <w:sz w:val="24"/>
          <w:szCs w:val="24"/>
        </w:rPr>
        <w:t xml:space="preserve">; and the </w:t>
      </w:r>
      <w:r w:rsidRPr="00F70FD6">
        <w:rPr>
          <w:rFonts w:ascii="Times New Roman" w:hAnsi="Times New Roman" w:cs="Times New Roman"/>
          <w:spacing w:val="-1"/>
          <w:sz w:val="24"/>
          <w:szCs w:val="24"/>
        </w:rPr>
        <w:t>Regional Programme for Afghani</w:t>
      </w:r>
      <w:r>
        <w:rPr>
          <w:rFonts w:ascii="Times New Roman" w:hAnsi="Times New Roman" w:cs="Times New Roman"/>
          <w:spacing w:val="-1"/>
          <w:sz w:val="24"/>
          <w:szCs w:val="24"/>
        </w:rPr>
        <w:t>stan and Neighbouring Countries. Within this context, COIRA will continue to work with other UNODC Country and Regional Offices, in addition to some relevant regional organizations such as CARICC,</w:t>
      </w:r>
      <w:r w:rsidRPr="00587500">
        <w:rPr>
          <w:rFonts w:ascii="Times New Roman" w:hAnsi="Times New Roman" w:cs="Times New Roman"/>
          <w:spacing w:val="-1"/>
          <w:sz w:val="24"/>
          <w:szCs w:val="24"/>
        </w:rPr>
        <w:t xml:space="preserve"> </w:t>
      </w:r>
      <w:r>
        <w:rPr>
          <w:rFonts w:ascii="Times New Roman" w:hAnsi="Times New Roman" w:cs="Times New Roman"/>
          <w:spacing w:val="-1"/>
          <w:sz w:val="24"/>
          <w:szCs w:val="24"/>
        </w:rPr>
        <w:t>and ECO/DOCCU</w:t>
      </w:r>
      <w:r w:rsidRPr="00587500">
        <w:rPr>
          <w:rFonts w:ascii="Times New Roman" w:hAnsi="Times New Roman" w:cs="Times New Roman"/>
          <w:spacing w:val="-1"/>
          <w:sz w:val="24"/>
          <w:szCs w:val="24"/>
        </w:rPr>
        <w:t>.</w:t>
      </w:r>
    </w:p>
    <w:p w:rsidR="00483E9F" w:rsidRPr="006A5054" w:rsidRDefault="00483E9F" w:rsidP="004504E4">
      <w:pPr>
        <w:tabs>
          <w:tab w:val="left" w:pos="9360"/>
        </w:tabs>
        <w:spacing w:after="0" w:line="200" w:lineRule="exact"/>
        <w:rPr>
          <w:rFonts w:ascii="Times New Roman" w:hAnsi="Times New Roman" w:cs="Times New Roman"/>
          <w:w w:val="104"/>
          <w:sz w:val="21"/>
          <w:szCs w:val="21"/>
          <w:lang w:val="en-GB"/>
        </w:rPr>
      </w:pPr>
    </w:p>
    <w:p w:rsidR="00483E9F" w:rsidRPr="00D20887" w:rsidRDefault="00483E9F" w:rsidP="00D20887">
      <w:pPr>
        <w:rPr>
          <w:rFonts w:ascii="Times New Roman" w:hAnsi="Times New Roman" w:cs="Times New Roman"/>
          <w:b/>
          <w:bCs/>
          <w:sz w:val="26"/>
          <w:szCs w:val="26"/>
        </w:rPr>
      </w:pPr>
      <w:r w:rsidRPr="00D20887">
        <w:rPr>
          <w:rFonts w:ascii="Times New Roman" w:hAnsi="Times New Roman" w:cs="Times New Roman"/>
          <w:b/>
          <w:bCs/>
          <w:sz w:val="26"/>
          <w:szCs w:val="26"/>
        </w:rPr>
        <w:t xml:space="preserve">3.3 Lessons Learned from Implementation of Previous UNODC Country Portfolio </w:t>
      </w:r>
    </w:p>
    <w:p w:rsidR="00483E9F" w:rsidRDefault="00483E9F" w:rsidP="00CC6B82">
      <w:pPr>
        <w:pStyle w:val="Footer"/>
        <w:tabs>
          <w:tab w:val="left" w:pos="277"/>
        </w:tabs>
        <w:jc w:val="both"/>
      </w:pPr>
      <w:r w:rsidRPr="00602D90">
        <w:t>Below are the key lessons learnt through the implementation of UNODC’s 2011</w:t>
      </w:r>
      <w:r>
        <w:t xml:space="preserve"> </w:t>
      </w:r>
      <w:r w:rsidRPr="002E2BDD">
        <w:rPr>
          <w:rFonts w:eastAsia="Times New Roman"/>
          <w:spacing w:val="3"/>
        </w:rPr>
        <w:t>–</w:t>
      </w:r>
      <w:r>
        <w:t xml:space="preserve"> </w:t>
      </w:r>
      <w:r w:rsidRPr="00602D90">
        <w:t>2014 Country Programme of “Technical Cooperation on Drugs and Crime in the Islamic Republic of Iran”</w:t>
      </w:r>
      <w:r>
        <w:t>:</w:t>
      </w:r>
      <w:r w:rsidRPr="00602D90">
        <w:t xml:space="preserve"> </w:t>
      </w:r>
    </w:p>
    <w:p w:rsidR="00483E9F" w:rsidRPr="00664D29" w:rsidRDefault="00483E9F" w:rsidP="00CC6B82">
      <w:pPr>
        <w:pStyle w:val="Footer"/>
        <w:tabs>
          <w:tab w:val="left" w:pos="277"/>
        </w:tabs>
        <w:jc w:val="both"/>
      </w:pPr>
    </w:p>
    <w:p w:rsidR="00483E9F" w:rsidRDefault="00483E9F" w:rsidP="004504E4">
      <w:pPr>
        <w:pStyle w:val="ListParagraph"/>
        <w:numPr>
          <w:ilvl w:val="0"/>
          <w:numId w:val="2"/>
        </w:numPr>
        <w:spacing w:after="0" w:line="240" w:lineRule="auto"/>
        <w:ind w:left="360"/>
        <w:jc w:val="both"/>
        <w:rPr>
          <w:rFonts w:ascii="Times New Roman" w:hAnsi="Times New Roman" w:cs="Times New Roman"/>
          <w:spacing w:val="3"/>
          <w:sz w:val="24"/>
        </w:rPr>
      </w:pPr>
      <w:r w:rsidRPr="00664D29">
        <w:rPr>
          <w:rFonts w:ascii="Times New Roman" w:hAnsi="Times New Roman" w:cs="Times New Roman"/>
          <w:spacing w:val="3"/>
          <w:sz w:val="24"/>
        </w:rPr>
        <w:t xml:space="preserve">Access to outcome-level means of verification: </w:t>
      </w:r>
      <w:r w:rsidRPr="002E2BDD">
        <w:rPr>
          <w:rFonts w:ascii="Times New Roman" w:hAnsi="Times New Roman" w:cs="Times New Roman"/>
          <w:spacing w:val="3"/>
          <w:sz w:val="24"/>
        </w:rPr>
        <w:t>According to UNODC guidance on log</w:t>
      </w:r>
      <w:r>
        <w:rPr>
          <w:rFonts w:ascii="Times New Roman" w:hAnsi="Times New Roman" w:cs="Times New Roman"/>
          <w:spacing w:val="3"/>
          <w:sz w:val="24"/>
        </w:rPr>
        <w:t>-</w:t>
      </w:r>
      <w:r w:rsidRPr="002E2BDD">
        <w:rPr>
          <w:rFonts w:ascii="Times New Roman" w:hAnsi="Times New Roman" w:cs="Times New Roman"/>
          <w:spacing w:val="3"/>
          <w:sz w:val="24"/>
        </w:rPr>
        <w:t>frame development for technical cooperation projects, outputs indicators measure technical cooperation achievement, while outcome indicators measure the changes in national counterpart capacities or operations. The Country Programme has difficulties accessing or verifying outcome level data</w:t>
      </w:r>
      <w:r>
        <w:rPr>
          <w:rFonts w:ascii="Times New Roman" w:hAnsi="Times New Roman" w:cs="Times New Roman"/>
          <w:spacing w:val="3"/>
          <w:sz w:val="24"/>
        </w:rPr>
        <w:t>.</w:t>
      </w:r>
      <w:r w:rsidRPr="002E2BDD">
        <w:rPr>
          <w:rFonts w:ascii="Times New Roman" w:hAnsi="Times New Roman" w:cs="Times New Roman"/>
          <w:spacing w:val="3"/>
          <w:sz w:val="24"/>
        </w:rPr>
        <w:t xml:space="preserve"> This is a common concern for all UNODC programmes. A lesson learnt is that the design of the </w:t>
      </w:r>
      <w:r>
        <w:rPr>
          <w:rFonts w:ascii="Times New Roman" w:hAnsi="Times New Roman" w:cs="Times New Roman"/>
          <w:spacing w:val="3"/>
          <w:sz w:val="24"/>
        </w:rPr>
        <w:t>Monitoring and Evaluation (</w:t>
      </w:r>
      <w:r w:rsidRPr="002E2BDD">
        <w:rPr>
          <w:rFonts w:ascii="Times New Roman" w:hAnsi="Times New Roman" w:cs="Times New Roman"/>
          <w:spacing w:val="3"/>
          <w:sz w:val="24"/>
        </w:rPr>
        <w:t>M&amp;E</w:t>
      </w:r>
      <w:r>
        <w:rPr>
          <w:rFonts w:ascii="Times New Roman" w:hAnsi="Times New Roman" w:cs="Times New Roman"/>
          <w:spacing w:val="3"/>
          <w:sz w:val="24"/>
        </w:rPr>
        <w:t>)</w:t>
      </w:r>
      <w:r w:rsidRPr="002E2BDD">
        <w:rPr>
          <w:rFonts w:ascii="Times New Roman" w:hAnsi="Times New Roman" w:cs="Times New Roman"/>
          <w:spacing w:val="3"/>
          <w:sz w:val="24"/>
        </w:rPr>
        <w:t xml:space="preserve"> framework needs to enable the Programme to assess outcome level </w:t>
      </w:r>
      <w:r>
        <w:rPr>
          <w:rFonts w:ascii="Times New Roman" w:hAnsi="Times New Roman" w:cs="Times New Roman"/>
          <w:spacing w:val="3"/>
          <w:sz w:val="24"/>
        </w:rPr>
        <w:t>i</w:t>
      </w:r>
      <w:r w:rsidRPr="002E2BDD">
        <w:rPr>
          <w:rFonts w:ascii="Times New Roman" w:hAnsi="Times New Roman" w:cs="Times New Roman"/>
          <w:spacing w:val="3"/>
          <w:sz w:val="24"/>
        </w:rPr>
        <w:t xml:space="preserve">mpact – hence the availability, sensitivity, accessibility and verifiability of these indicators needs to be checked at the design stage, not once the programme is being implemented. </w:t>
      </w:r>
    </w:p>
    <w:p w:rsidR="00483E9F" w:rsidRDefault="00483E9F" w:rsidP="008A1EBB">
      <w:pPr>
        <w:pStyle w:val="ListParagraph"/>
        <w:numPr>
          <w:ilvl w:val="0"/>
          <w:numId w:val="2"/>
        </w:numPr>
        <w:spacing w:after="0" w:line="240" w:lineRule="auto"/>
        <w:ind w:left="360"/>
        <w:jc w:val="both"/>
        <w:rPr>
          <w:rFonts w:ascii="Times New Roman" w:hAnsi="Times New Roman" w:cs="Times New Roman"/>
          <w:spacing w:val="3"/>
          <w:sz w:val="24"/>
        </w:rPr>
      </w:pPr>
      <w:r>
        <w:rPr>
          <w:rFonts w:ascii="Times New Roman" w:hAnsi="Times New Roman" w:cs="Times New Roman"/>
          <w:spacing w:val="3"/>
          <w:sz w:val="24"/>
        </w:rPr>
        <w:t xml:space="preserve">Promoting </w:t>
      </w:r>
      <w:r w:rsidRPr="00F45BA4">
        <w:rPr>
          <w:rFonts w:ascii="Times New Roman" w:hAnsi="Times New Roman" w:cs="Times New Roman"/>
          <w:spacing w:val="3"/>
          <w:sz w:val="24"/>
        </w:rPr>
        <w:t>technical cooperation</w:t>
      </w:r>
      <w:r>
        <w:rPr>
          <w:rFonts w:ascii="Times New Roman" w:hAnsi="Times New Roman" w:cs="Times New Roman"/>
          <w:spacing w:val="3"/>
          <w:sz w:val="24"/>
        </w:rPr>
        <w:t xml:space="preserve"> and identifying new areas for cooperation through enhanced</w:t>
      </w:r>
      <w:r w:rsidRPr="00F45BA4">
        <w:rPr>
          <w:rFonts w:ascii="Times New Roman" w:hAnsi="Times New Roman" w:cs="Times New Roman"/>
          <w:spacing w:val="3"/>
          <w:sz w:val="24"/>
        </w:rPr>
        <w:t xml:space="preserve"> dialogue: The Country Programme has a strong focus on technical cooperation and international collaboration, </w:t>
      </w:r>
      <w:r>
        <w:rPr>
          <w:rFonts w:ascii="Times New Roman" w:hAnsi="Times New Roman" w:cs="Times New Roman"/>
          <w:spacing w:val="3"/>
          <w:sz w:val="24"/>
        </w:rPr>
        <w:t xml:space="preserve">and </w:t>
      </w:r>
      <w:r w:rsidRPr="00F45BA4">
        <w:rPr>
          <w:rFonts w:ascii="Times New Roman" w:hAnsi="Times New Roman" w:cs="Times New Roman"/>
          <w:spacing w:val="3"/>
          <w:sz w:val="24"/>
        </w:rPr>
        <w:t>is flexible and responsive to national counterpart requests for support. This has enabled the Country Office to establish very good relationships with government counterpart, as evidence</w:t>
      </w:r>
      <w:r>
        <w:rPr>
          <w:rFonts w:ascii="Times New Roman" w:hAnsi="Times New Roman" w:cs="Times New Roman"/>
          <w:spacing w:val="3"/>
          <w:sz w:val="24"/>
        </w:rPr>
        <w:t>d</w:t>
      </w:r>
      <w:r w:rsidRPr="00F45BA4">
        <w:rPr>
          <w:rFonts w:ascii="Times New Roman" w:hAnsi="Times New Roman" w:cs="Times New Roman"/>
          <w:spacing w:val="3"/>
          <w:sz w:val="24"/>
        </w:rPr>
        <w:t xml:space="preserve"> by the appreciation and trust expressed. A lesson learnt is that this </w:t>
      </w:r>
      <w:r>
        <w:rPr>
          <w:rFonts w:ascii="Times New Roman" w:hAnsi="Times New Roman" w:cs="Times New Roman"/>
          <w:spacing w:val="3"/>
          <w:sz w:val="24"/>
        </w:rPr>
        <w:t>cooperation</w:t>
      </w:r>
      <w:r w:rsidRPr="00F45BA4">
        <w:rPr>
          <w:rFonts w:ascii="Times New Roman" w:hAnsi="Times New Roman" w:cs="Times New Roman"/>
          <w:spacing w:val="3"/>
          <w:sz w:val="24"/>
        </w:rPr>
        <w:t xml:space="preserve"> needs to be explicitly re-assessed regularly (for example at mid-term), to avoid complacency.</w:t>
      </w:r>
    </w:p>
    <w:p w:rsidR="00483E9F" w:rsidRDefault="00483E9F" w:rsidP="00C4504D">
      <w:pPr>
        <w:pStyle w:val="ListParagraph"/>
        <w:numPr>
          <w:ilvl w:val="0"/>
          <w:numId w:val="2"/>
        </w:numPr>
        <w:spacing w:after="0" w:line="240" w:lineRule="auto"/>
        <w:ind w:left="360"/>
        <w:jc w:val="both"/>
        <w:rPr>
          <w:rFonts w:ascii="Times New Roman" w:hAnsi="Times New Roman" w:cs="Times New Roman"/>
          <w:spacing w:val="3"/>
          <w:sz w:val="24"/>
        </w:rPr>
      </w:pPr>
      <w:r w:rsidRPr="00F45BA4">
        <w:rPr>
          <w:rFonts w:ascii="Times New Roman" w:hAnsi="Times New Roman" w:cs="Times New Roman"/>
          <w:spacing w:val="3"/>
          <w:sz w:val="24"/>
        </w:rPr>
        <w:t xml:space="preserve">Situation analysis to inform project design: The </w:t>
      </w:r>
      <w:r>
        <w:rPr>
          <w:rFonts w:ascii="Times New Roman" w:hAnsi="Times New Roman" w:cs="Times New Roman"/>
          <w:spacing w:val="3"/>
          <w:sz w:val="24"/>
        </w:rPr>
        <w:t>2011-2014</w:t>
      </w:r>
      <w:r w:rsidRPr="00F45BA4">
        <w:rPr>
          <w:rFonts w:ascii="Times New Roman" w:hAnsi="Times New Roman" w:cs="Times New Roman"/>
          <w:spacing w:val="3"/>
          <w:sz w:val="24"/>
        </w:rPr>
        <w:t xml:space="preserve"> Country Programme is designed on the basis of an end-of-project evaluation of all preceding projects. Because the project evaluations were largely positive, and because they were done separately, it is understandable that the</w:t>
      </w:r>
      <w:r>
        <w:rPr>
          <w:rFonts w:ascii="Times New Roman" w:hAnsi="Times New Roman" w:cs="Times New Roman"/>
          <w:spacing w:val="3"/>
          <w:sz w:val="24"/>
        </w:rPr>
        <w:t xml:space="preserve"> 2011-2014</w:t>
      </w:r>
      <w:r w:rsidRPr="00F45BA4">
        <w:rPr>
          <w:rFonts w:ascii="Times New Roman" w:hAnsi="Times New Roman" w:cs="Times New Roman"/>
          <w:spacing w:val="3"/>
          <w:sz w:val="24"/>
        </w:rPr>
        <w:t xml:space="preserve"> </w:t>
      </w:r>
      <w:r>
        <w:rPr>
          <w:rFonts w:ascii="Times New Roman" w:hAnsi="Times New Roman" w:cs="Times New Roman"/>
          <w:spacing w:val="3"/>
          <w:sz w:val="24"/>
        </w:rPr>
        <w:t>Country P</w:t>
      </w:r>
      <w:r w:rsidRPr="00F45BA4">
        <w:rPr>
          <w:rFonts w:ascii="Times New Roman" w:hAnsi="Times New Roman" w:cs="Times New Roman"/>
          <w:spacing w:val="3"/>
          <w:sz w:val="24"/>
        </w:rPr>
        <w:t>rogramme</w:t>
      </w:r>
      <w:r>
        <w:rPr>
          <w:rFonts w:ascii="Times New Roman" w:hAnsi="Times New Roman" w:cs="Times New Roman"/>
          <w:spacing w:val="3"/>
          <w:sz w:val="24"/>
        </w:rPr>
        <w:t xml:space="preserve"> has been </w:t>
      </w:r>
      <w:r w:rsidRPr="00F45BA4">
        <w:rPr>
          <w:rFonts w:ascii="Times New Roman" w:hAnsi="Times New Roman" w:cs="Times New Roman"/>
          <w:spacing w:val="3"/>
          <w:sz w:val="24"/>
        </w:rPr>
        <w:t>essentially a portfolio of incremental projects (as is the stated objective): more of the same. A lesson learnt is that when continued programming is anticipated, UNODC could undertake not only a project/programme final evaluation, but to undertake a broad situation analysis of all areas of concern for UNODC</w:t>
      </w:r>
      <w:r>
        <w:rPr>
          <w:rFonts w:ascii="Times New Roman" w:hAnsi="Times New Roman" w:cs="Times New Roman"/>
          <w:spacing w:val="3"/>
          <w:sz w:val="24"/>
        </w:rPr>
        <w:t>.</w:t>
      </w:r>
      <w:r w:rsidRPr="00F45BA4">
        <w:rPr>
          <w:rFonts w:ascii="Times New Roman" w:hAnsi="Times New Roman" w:cs="Times New Roman"/>
          <w:spacing w:val="3"/>
          <w:sz w:val="24"/>
        </w:rPr>
        <w:t xml:space="preserve"> </w:t>
      </w:r>
    </w:p>
    <w:p w:rsidR="003C63FC" w:rsidRDefault="003C63FC" w:rsidP="00B64D38">
      <w:pPr>
        <w:rPr>
          <w:rFonts w:ascii="Times New Roman" w:hAnsi="Times New Roman" w:cs="Times New Roman"/>
          <w:b/>
          <w:bCs/>
          <w:sz w:val="26"/>
          <w:szCs w:val="26"/>
        </w:rPr>
      </w:pPr>
    </w:p>
    <w:p w:rsidR="001E2E43" w:rsidRDefault="001E2E43" w:rsidP="00B64D38">
      <w:pPr>
        <w:rPr>
          <w:rFonts w:ascii="Times New Roman" w:hAnsi="Times New Roman" w:cs="Times New Roman"/>
          <w:b/>
          <w:bCs/>
          <w:sz w:val="26"/>
          <w:szCs w:val="26"/>
        </w:rPr>
      </w:pPr>
    </w:p>
    <w:p w:rsidR="001E2E43" w:rsidRDefault="001E2E43" w:rsidP="00B64D38">
      <w:pPr>
        <w:rPr>
          <w:rFonts w:ascii="Times New Roman" w:hAnsi="Times New Roman" w:cs="Times New Roman"/>
          <w:b/>
          <w:bCs/>
          <w:sz w:val="26"/>
          <w:szCs w:val="26"/>
        </w:rPr>
      </w:pPr>
    </w:p>
    <w:p w:rsidR="00483E9F" w:rsidRPr="007B73D7" w:rsidRDefault="00483E9F" w:rsidP="00B64D38">
      <w:pPr>
        <w:rPr>
          <w:rFonts w:ascii="Times New Roman" w:hAnsi="Times New Roman" w:cs="Times New Roman"/>
          <w:b/>
          <w:bCs/>
          <w:sz w:val="26"/>
          <w:szCs w:val="26"/>
        </w:rPr>
      </w:pPr>
      <w:r w:rsidRPr="007B73D7">
        <w:rPr>
          <w:rFonts w:ascii="Times New Roman" w:hAnsi="Times New Roman" w:cs="Times New Roman"/>
          <w:b/>
          <w:bCs/>
          <w:sz w:val="26"/>
          <w:szCs w:val="26"/>
        </w:rPr>
        <w:lastRenderedPageBreak/>
        <w:t>4 The Way Forward: Programmatic Response</w:t>
      </w:r>
    </w:p>
    <w:p w:rsidR="00483E9F" w:rsidRDefault="00483E9F" w:rsidP="00B64D38">
      <w:pPr>
        <w:rPr>
          <w:rFonts w:ascii="Times New Roman" w:hAnsi="Times New Roman" w:cs="Times New Roman"/>
          <w:b/>
          <w:bCs/>
          <w:sz w:val="24"/>
          <w:szCs w:val="24"/>
        </w:rPr>
      </w:pPr>
      <w:r>
        <w:rPr>
          <w:rFonts w:ascii="Times New Roman" w:hAnsi="Times New Roman" w:cs="Times New Roman"/>
          <w:b/>
          <w:bCs/>
          <w:sz w:val="24"/>
          <w:szCs w:val="24"/>
        </w:rPr>
        <w:t>4.1 Strategic Approach</w:t>
      </w:r>
    </w:p>
    <w:p w:rsidR="00483E9F" w:rsidRDefault="00483E9F" w:rsidP="00083F6B">
      <w:pPr>
        <w:autoSpaceDE w:val="0"/>
        <w:autoSpaceDN w:val="0"/>
        <w:adjustRightInd w:val="0"/>
        <w:spacing w:after="0" w:line="240" w:lineRule="auto"/>
        <w:jc w:val="both"/>
        <w:rPr>
          <w:rFonts w:ascii="Times New Roman" w:hAnsi="Times New Roman" w:cs="Times New Roman"/>
          <w:bCs/>
          <w:sz w:val="24"/>
          <w:szCs w:val="24"/>
          <w:lang w:eastAsia="ar-SA"/>
        </w:rPr>
      </w:pPr>
      <w:r w:rsidRPr="00EE6EAB">
        <w:rPr>
          <w:rFonts w:ascii="Times New Roman" w:hAnsi="Times New Roman" w:cs="Times New Roman"/>
          <w:bCs/>
          <w:sz w:val="24"/>
          <w:szCs w:val="24"/>
          <w:lang w:eastAsia="ar-SA"/>
        </w:rPr>
        <w:t>Based on the situation analysis</w:t>
      </w:r>
      <w:r w:rsidR="001F62AB">
        <w:rPr>
          <w:rFonts w:ascii="Times New Roman" w:hAnsi="Times New Roman" w:cs="Times New Roman"/>
          <w:bCs/>
          <w:sz w:val="24"/>
          <w:szCs w:val="24"/>
          <w:lang w:eastAsia="ar-SA"/>
        </w:rPr>
        <w:t>, priorities and needs identified by the Government of the Islamic Republic of Iran,</w:t>
      </w:r>
      <w:r w:rsidRPr="00EE6EAB">
        <w:rPr>
          <w:rFonts w:ascii="Times New Roman" w:hAnsi="Times New Roman" w:cs="Times New Roman"/>
          <w:bCs/>
          <w:sz w:val="24"/>
          <w:szCs w:val="24"/>
          <w:lang w:eastAsia="ar-SA"/>
        </w:rPr>
        <w:t xml:space="preserve"> and the consultations with </w:t>
      </w:r>
      <w:r w:rsidR="00A96E19">
        <w:rPr>
          <w:rFonts w:ascii="Times New Roman" w:hAnsi="Times New Roman" w:cs="Times New Roman"/>
          <w:bCs/>
          <w:sz w:val="24"/>
          <w:szCs w:val="24"/>
          <w:lang w:eastAsia="ar-SA"/>
        </w:rPr>
        <w:t xml:space="preserve">relevant </w:t>
      </w:r>
      <w:r>
        <w:rPr>
          <w:rFonts w:ascii="Times New Roman" w:hAnsi="Times New Roman" w:cs="Times New Roman"/>
          <w:bCs/>
          <w:sz w:val="24"/>
          <w:szCs w:val="24"/>
          <w:lang w:eastAsia="ar-SA"/>
        </w:rPr>
        <w:t>international partners</w:t>
      </w:r>
      <w:r w:rsidRPr="00EE6EAB">
        <w:rPr>
          <w:rFonts w:ascii="Times New Roman" w:hAnsi="Times New Roman" w:cs="Times New Roman"/>
          <w:bCs/>
          <w:sz w:val="24"/>
          <w:szCs w:val="24"/>
          <w:lang w:eastAsia="ar-SA"/>
        </w:rPr>
        <w:t xml:space="preserve">, </w:t>
      </w:r>
      <w:r>
        <w:rPr>
          <w:rFonts w:ascii="Times New Roman" w:hAnsi="Times New Roman" w:cs="Times New Roman"/>
          <w:bCs/>
          <w:sz w:val="24"/>
          <w:szCs w:val="24"/>
          <w:lang w:eastAsia="ar-SA"/>
        </w:rPr>
        <w:t xml:space="preserve">and in line with the parameters of programme preparation and the principle of </w:t>
      </w:r>
      <w:r w:rsidRPr="00205857">
        <w:rPr>
          <w:rFonts w:ascii="Times New Roman" w:hAnsi="Times New Roman" w:cs="Times New Roman"/>
          <w:bCs/>
          <w:sz w:val="24"/>
          <w:szCs w:val="24"/>
          <w:lang w:eastAsia="ar-SA"/>
        </w:rPr>
        <w:t>common and shared responsibility</w:t>
      </w:r>
      <w:r>
        <w:rPr>
          <w:rFonts w:ascii="Times New Roman" w:hAnsi="Times New Roman" w:cs="Times New Roman"/>
          <w:bCs/>
          <w:sz w:val="24"/>
          <w:szCs w:val="24"/>
          <w:lang w:eastAsia="ar-SA"/>
        </w:rPr>
        <w:t xml:space="preserve">, </w:t>
      </w:r>
      <w:r w:rsidRPr="00EE6EAB">
        <w:rPr>
          <w:rFonts w:ascii="Times New Roman" w:hAnsi="Times New Roman" w:cs="Times New Roman"/>
          <w:bCs/>
          <w:sz w:val="24"/>
          <w:szCs w:val="24"/>
          <w:lang w:eastAsia="ar-SA"/>
        </w:rPr>
        <w:t xml:space="preserve">UNODC’s strategic approach to supporting Iran in addressing the drug and crime challenges </w:t>
      </w:r>
      <w:r>
        <w:rPr>
          <w:rFonts w:ascii="Times New Roman" w:hAnsi="Times New Roman" w:cs="Times New Roman"/>
          <w:bCs/>
          <w:sz w:val="24"/>
          <w:szCs w:val="24"/>
          <w:lang w:eastAsia="ar-SA"/>
        </w:rPr>
        <w:t xml:space="preserve">will be founded on the following key elements: </w:t>
      </w:r>
    </w:p>
    <w:p w:rsidR="00483E9F" w:rsidRDefault="00483E9F" w:rsidP="00B64D38">
      <w:pPr>
        <w:autoSpaceDE w:val="0"/>
        <w:autoSpaceDN w:val="0"/>
        <w:adjustRightInd w:val="0"/>
        <w:spacing w:after="0" w:line="240" w:lineRule="auto"/>
        <w:jc w:val="both"/>
        <w:rPr>
          <w:rFonts w:ascii="Times New Roman" w:hAnsi="Times New Roman" w:cs="Times New Roman"/>
          <w:bCs/>
          <w:sz w:val="24"/>
          <w:szCs w:val="24"/>
          <w:lang w:eastAsia="ar-SA"/>
        </w:rPr>
      </w:pPr>
    </w:p>
    <w:p w:rsidR="00483E9F" w:rsidRDefault="00483E9F" w:rsidP="00B64D38">
      <w:pPr>
        <w:pStyle w:val="ListParagraph"/>
        <w:numPr>
          <w:ilvl w:val="0"/>
          <w:numId w:val="3"/>
        </w:numPr>
        <w:autoSpaceDE w:val="0"/>
        <w:autoSpaceDN w:val="0"/>
        <w:adjustRightInd w:val="0"/>
        <w:spacing w:after="0" w:line="240" w:lineRule="auto"/>
        <w:ind w:left="360"/>
        <w:jc w:val="both"/>
        <w:rPr>
          <w:rFonts w:ascii="Times New Roman" w:hAnsi="Times New Roman" w:cs="Times New Roman"/>
          <w:bCs/>
          <w:sz w:val="24"/>
          <w:szCs w:val="24"/>
          <w:lang w:eastAsia="ar-SA"/>
        </w:rPr>
      </w:pPr>
      <w:r w:rsidRPr="005D697C">
        <w:rPr>
          <w:rFonts w:ascii="Times New Roman" w:hAnsi="Times New Roman" w:cs="Times New Roman"/>
          <w:bCs/>
          <w:sz w:val="24"/>
          <w:szCs w:val="24"/>
          <w:lang w:eastAsia="ar-SA"/>
        </w:rPr>
        <w:t xml:space="preserve">Working in partnership with the Government of Iran to support it in implementing its policy priorities and </w:t>
      </w:r>
      <w:r>
        <w:rPr>
          <w:rFonts w:ascii="Times New Roman" w:hAnsi="Times New Roman" w:cs="Times New Roman"/>
          <w:bCs/>
          <w:sz w:val="24"/>
          <w:szCs w:val="24"/>
          <w:lang w:eastAsia="ar-SA"/>
        </w:rPr>
        <w:t xml:space="preserve">integrated </w:t>
      </w:r>
      <w:r w:rsidRPr="005D697C">
        <w:rPr>
          <w:rFonts w:ascii="Times New Roman" w:hAnsi="Times New Roman" w:cs="Times New Roman"/>
          <w:bCs/>
          <w:sz w:val="24"/>
          <w:szCs w:val="24"/>
          <w:lang w:eastAsia="ar-SA"/>
        </w:rPr>
        <w:t>strategies</w:t>
      </w:r>
      <w:r>
        <w:rPr>
          <w:rFonts w:ascii="Times New Roman" w:hAnsi="Times New Roman" w:cs="Times New Roman"/>
          <w:bCs/>
          <w:sz w:val="24"/>
          <w:szCs w:val="24"/>
          <w:lang w:eastAsia="ar-SA"/>
        </w:rPr>
        <w:t xml:space="preserve"> on countering drugs and crime</w:t>
      </w:r>
      <w:r w:rsidRPr="005D697C">
        <w:rPr>
          <w:rFonts w:ascii="Times New Roman" w:hAnsi="Times New Roman" w:cs="Times New Roman"/>
          <w:bCs/>
          <w:sz w:val="24"/>
          <w:szCs w:val="24"/>
          <w:lang w:eastAsia="ar-SA"/>
        </w:rPr>
        <w:t xml:space="preserve">, in line with the country’s commitments </w:t>
      </w:r>
      <w:r>
        <w:rPr>
          <w:rFonts w:ascii="Times New Roman" w:hAnsi="Times New Roman" w:cs="Times New Roman"/>
          <w:bCs/>
          <w:sz w:val="24"/>
          <w:szCs w:val="24"/>
          <w:lang w:eastAsia="ar-SA"/>
        </w:rPr>
        <w:t>under international conventions</w:t>
      </w:r>
      <w:r w:rsidRPr="005D697C">
        <w:rPr>
          <w:rFonts w:ascii="Times New Roman" w:hAnsi="Times New Roman" w:cs="Times New Roman"/>
          <w:bCs/>
          <w:sz w:val="24"/>
          <w:szCs w:val="24"/>
          <w:lang w:eastAsia="ar-SA"/>
        </w:rPr>
        <w:t xml:space="preserve"> and with the </w:t>
      </w:r>
      <w:r>
        <w:rPr>
          <w:rFonts w:ascii="Times New Roman" w:hAnsi="Times New Roman" w:cs="Times New Roman"/>
          <w:bCs/>
          <w:sz w:val="24"/>
          <w:szCs w:val="24"/>
          <w:lang w:eastAsia="ar-SA"/>
        </w:rPr>
        <w:t xml:space="preserve">universally recognized </w:t>
      </w:r>
      <w:r w:rsidRPr="005D697C">
        <w:rPr>
          <w:rFonts w:ascii="Times New Roman" w:hAnsi="Times New Roman" w:cs="Times New Roman"/>
          <w:bCs/>
          <w:sz w:val="24"/>
          <w:szCs w:val="24"/>
          <w:lang w:eastAsia="ar-SA"/>
        </w:rPr>
        <w:t>United Nations standards and norms.</w:t>
      </w:r>
    </w:p>
    <w:p w:rsidR="00483E9F" w:rsidRPr="00E87EEF" w:rsidRDefault="00483E9F" w:rsidP="00D84201">
      <w:pPr>
        <w:pStyle w:val="ListParagraph"/>
        <w:numPr>
          <w:ilvl w:val="0"/>
          <w:numId w:val="3"/>
        </w:numPr>
        <w:autoSpaceDE w:val="0"/>
        <w:autoSpaceDN w:val="0"/>
        <w:adjustRightInd w:val="0"/>
        <w:spacing w:after="0" w:line="240" w:lineRule="auto"/>
        <w:ind w:left="360"/>
        <w:jc w:val="both"/>
        <w:rPr>
          <w:rFonts w:ascii="Times New Roman" w:hAnsi="Times New Roman" w:cs="Times New Roman"/>
          <w:bCs/>
          <w:sz w:val="24"/>
          <w:szCs w:val="24"/>
          <w:lang w:eastAsia="ar-SA"/>
        </w:rPr>
      </w:pPr>
      <w:r w:rsidRPr="005D697C">
        <w:rPr>
          <w:rFonts w:ascii="Times New Roman" w:hAnsi="Times New Roman" w:cs="Times New Roman"/>
          <w:bCs/>
          <w:sz w:val="24"/>
          <w:szCs w:val="24"/>
          <w:lang w:eastAsia="ar-SA"/>
        </w:rPr>
        <w:t>Supporting Iran’s long-term institutional capacity development objectives</w:t>
      </w:r>
      <w:r>
        <w:rPr>
          <w:rFonts w:ascii="Times New Roman" w:hAnsi="Times New Roman" w:cs="Times New Roman"/>
          <w:bCs/>
          <w:sz w:val="24"/>
          <w:szCs w:val="24"/>
          <w:lang w:eastAsia="ar-SA"/>
        </w:rPr>
        <w:t xml:space="preserve"> in</w:t>
      </w:r>
      <w:r w:rsidRPr="005D697C">
        <w:rPr>
          <w:rFonts w:ascii="Times New Roman" w:hAnsi="Times New Roman" w:cs="Times New Roman"/>
          <w:bCs/>
          <w:sz w:val="24"/>
          <w:szCs w:val="24"/>
          <w:lang w:eastAsia="ar-SA"/>
        </w:rPr>
        <w:t xml:space="preserve"> building and/or enhancing (</w:t>
      </w:r>
      <w:proofErr w:type="spellStart"/>
      <w:r w:rsidRPr="005D697C">
        <w:rPr>
          <w:rFonts w:ascii="Times New Roman" w:hAnsi="Times New Roman" w:cs="Times New Roman"/>
          <w:bCs/>
          <w:sz w:val="24"/>
          <w:szCs w:val="24"/>
          <w:lang w:eastAsia="ar-SA"/>
        </w:rPr>
        <w:t>i</w:t>
      </w:r>
      <w:proofErr w:type="spellEnd"/>
      <w:r w:rsidRPr="005D697C">
        <w:rPr>
          <w:rFonts w:ascii="Times New Roman" w:hAnsi="Times New Roman" w:cs="Times New Roman"/>
          <w:bCs/>
          <w:sz w:val="24"/>
          <w:szCs w:val="24"/>
          <w:lang w:eastAsia="ar-SA"/>
        </w:rPr>
        <w:t xml:space="preserve">) legislative and regulatory frameworks in line with the relevant international conventions, </w:t>
      </w:r>
      <w:r>
        <w:rPr>
          <w:rFonts w:ascii="Times New Roman" w:hAnsi="Times New Roman" w:cs="Times New Roman"/>
          <w:bCs/>
          <w:sz w:val="24"/>
          <w:szCs w:val="24"/>
          <w:lang w:eastAsia="ar-SA"/>
        </w:rPr>
        <w:t xml:space="preserve">and universally recognized UN </w:t>
      </w:r>
      <w:r w:rsidRPr="005D697C">
        <w:rPr>
          <w:rFonts w:ascii="Times New Roman" w:hAnsi="Times New Roman" w:cs="Times New Roman"/>
          <w:bCs/>
          <w:sz w:val="24"/>
          <w:szCs w:val="24"/>
          <w:lang w:eastAsia="ar-SA"/>
        </w:rPr>
        <w:t xml:space="preserve">standards and norms; (ii) </w:t>
      </w:r>
      <w:r w:rsidRPr="00666472">
        <w:rPr>
          <w:rFonts w:ascii="Times New Roman" w:hAnsi="Times New Roman" w:cs="Times New Roman"/>
          <w:bCs/>
          <w:sz w:val="24"/>
          <w:szCs w:val="24"/>
          <w:lang w:eastAsia="ar-SA"/>
        </w:rPr>
        <w:t xml:space="preserve">the human resource development capacities in terms of knowledge and skills; (iii) institutional systems and procedures </w:t>
      </w:r>
      <w:r w:rsidRPr="002A2A52">
        <w:rPr>
          <w:rFonts w:ascii="Times New Roman" w:hAnsi="Times New Roman" w:cs="Times New Roman"/>
          <w:bCs/>
          <w:sz w:val="24"/>
          <w:szCs w:val="24"/>
          <w:lang w:eastAsia="ar-SA"/>
        </w:rPr>
        <w:t>to improve efficiency and</w:t>
      </w:r>
      <w:r>
        <w:rPr>
          <w:rFonts w:ascii="Times New Roman" w:hAnsi="Times New Roman" w:cs="Times New Roman"/>
          <w:bCs/>
          <w:sz w:val="24"/>
          <w:szCs w:val="24"/>
          <w:lang w:eastAsia="ar-SA"/>
        </w:rPr>
        <w:t xml:space="preserve"> </w:t>
      </w:r>
      <w:r w:rsidRPr="002A2A52">
        <w:rPr>
          <w:rFonts w:ascii="Times New Roman" w:hAnsi="Times New Roman" w:cs="Times New Roman"/>
          <w:bCs/>
          <w:sz w:val="24"/>
          <w:szCs w:val="24"/>
          <w:lang w:eastAsia="ar-SA"/>
        </w:rPr>
        <w:t>effectiveness of operations</w:t>
      </w:r>
      <w:r w:rsidRPr="005D697C">
        <w:rPr>
          <w:rFonts w:ascii="Times New Roman" w:hAnsi="Times New Roman" w:cs="Times New Roman"/>
          <w:bCs/>
          <w:sz w:val="24"/>
          <w:szCs w:val="24"/>
          <w:lang w:eastAsia="ar-SA"/>
        </w:rPr>
        <w:t>; (iv) the information base</w:t>
      </w:r>
      <w:r>
        <w:rPr>
          <w:rFonts w:ascii="Times New Roman" w:hAnsi="Times New Roman" w:cs="Times New Roman"/>
          <w:bCs/>
          <w:sz w:val="24"/>
          <w:szCs w:val="24"/>
          <w:lang w:eastAsia="ar-SA"/>
        </w:rPr>
        <w:t>d</w:t>
      </w:r>
      <w:r w:rsidRPr="005D697C">
        <w:rPr>
          <w:rFonts w:ascii="Times New Roman" w:hAnsi="Times New Roman" w:cs="Times New Roman"/>
          <w:bCs/>
          <w:sz w:val="24"/>
          <w:szCs w:val="24"/>
          <w:lang w:eastAsia="ar-SA"/>
        </w:rPr>
        <w:t xml:space="preserve"> on which stakeholders can design and implement evidence-based responses; and (v) enhanced inter-agency coordination and collaboration mechanisms and forums for cross-border cooperation.</w:t>
      </w:r>
    </w:p>
    <w:p w:rsidR="00483E9F" w:rsidRDefault="00483E9F" w:rsidP="002A0B1D">
      <w:pPr>
        <w:pStyle w:val="ListParagraph"/>
        <w:numPr>
          <w:ilvl w:val="0"/>
          <w:numId w:val="3"/>
        </w:numPr>
        <w:autoSpaceDE w:val="0"/>
        <w:autoSpaceDN w:val="0"/>
        <w:adjustRightInd w:val="0"/>
        <w:spacing w:after="0" w:line="240" w:lineRule="auto"/>
        <w:ind w:left="360"/>
        <w:jc w:val="both"/>
        <w:rPr>
          <w:rFonts w:ascii="Times New Roman" w:hAnsi="Times New Roman" w:cs="Times New Roman"/>
          <w:bCs/>
          <w:sz w:val="24"/>
          <w:szCs w:val="24"/>
          <w:lang w:eastAsia="ar-SA"/>
        </w:rPr>
      </w:pPr>
      <w:r w:rsidRPr="00DD5CDE">
        <w:rPr>
          <w:rFonts w:ascii="Times New Roman" w:hAnsi="Times New Roman" w:cs="Times New Roman"/>
          <w:bCs/>
          <w:sz w:val="24"/>
          <w:szCs w:val="24"/>
          <w:lang w:eastAsia="ar-SA"/>
        </w:rPr>
        <w:t>Continuing to strengthen the solid relations forged over the years with the Government counterpart</w:t>
      </w:r>
      <w:r>
        <w:rPr>
          <w:rFonts w:ascii="Times New Roman" w:hAnsi="Times New Roman" w:cs="Times New Roman"/>
          <w:bCs/>
          <w:sz w:val="24"/>
          <w:szCs w:val="24"/>
          <w:lang w:eastAsia="ar-SA"/>
        </w:rPr>
        <w:t xml:space="preserve"> and implementing partners</w:t>
      </w:r>
      <w:r w:rsidRPr="00DD5CDE">
        <w:rPr>
          <w:rFonts w:ascii="Times New Roman" w:hAnsi="Times New Roman" w:cs="Times New Roman"/>
          <w:bCs/>
          <w:sz w:val="24"/>
          <w:szCs w:val="24"/>
          <w:lang w:eastAsia="ar-SA"/>
        </w:rPr>
        <w:t xml:space="preserve">, while also engaging with </w:t>
      </w:r>
      <w:r>
        <w:rPr>
          <w:rFonts w:ascii="Times New Roman" w:hAnsi="Times New Roman" w:cs="Times New Roman"/>
          <w:bCs/>
          <w:sz w:val="24"/>
          <w:szCs w:val="24"/>
          <w:lang w:eastAsia="ar-SA"/>
        </w:rPr>
        <w:t xml:space="preserve">other </w:t>
      </w:r>
      <w:r w:rsidRPr="00DD5CDE">
        <w:rPr>
          <w:rFonts w:ascii="Times New Roman" w:hAnsi="Times New Roman" w:cs="Times New Roman"/>
          <w:bCs/>
          <w:sz w:val="24"/>
          <w:szCs w:val="24"/>
          <w:lang w:eastAsia="ar-SA"/>
        </w:rPr>
        <w:t xml:space="preserve">stakeholders, including academia, </w:t>
      </w:r>
      <w:r>
        <w:rPr>
          <w:rFonts w:ascii="Times New Roman" w:hAnsi="Times New Roman" w:cs="Times New Roman"/>
          <w:bCs/>
          <w:sz w:val="24"/>
          <w:szCs w:val="24"/>
          <w:lang w:eastAsia="ar-SA"/>
        </w:rPr>
        <w:t xml:space="preserve">relevant </w:t>
      </w:r>
      <w:r w:rsidRPr="00DD5CDE">
        <w:rPr>
          <w:rFonts w:ascii="Times New Roman" w:hAnsi="Times New Roman" w:cs="Times New Roman"/>
          <w:bCs/>
          <w:sz w:val="24"/>
          <w:szCs w:val="24"/>
          <w:lang w:eastAsia="ar-SA"/>
        </w:rPr>
        <w:t>NGOs, and Civil Society Organizations</w:t>
      </w:r>
      <w:r>
        <w:rPr>
          <w:rFonts w:ascii="Times New Roman" w:hAnsi="Times New Roman" w:cs="Times New Roman"/>
          <w:bCs/>
          <w:sz w:val="24"/>
          <w:szCs w:val="24"/>
          <w:lang w:eastAsia="ar-SA"/>
        </w:rPr>
        <w:t>, through close consultations with the national counterpart and implementing partners</w:t>
      </w:r>
      <w:r w:rsidRPr="00DD5CDE">
        <w:rPr>
          <w:rFonts w:ascii="Times New Roman" w:hAnsi="Times New Roman" w:cs="Times New Roman"/>
          <w:bCs/>
          <w:sz w:val="24"/>
          <w:szCs w:val="24"/>
          <w:lang w:eastAsia="ar-SA"/>
        </w:rPr>
        <w:t>.</w:t>
      </w:r>
    </w:p>
    <w:p w:rsidR="00483E9F" w:rsidRPr="00CA0041" w:rsidRDefault="00483E9F" w:rsidP="002F0569">
      <w:pPr>
        <w:pStyle w:val="ListParagraph"/>
        <w:numPr>
          <w:ilvl w:val="0"/>
          <w:numId w:val="3"/>
        </w:numPr>
        <w:autoSpaceDE w:val="0"/>
        <w:autoSpaceDN w:val="0"/>
        <w:adjustRightInd w:val="0"/>
        <w:spacing w:after="0" w:line="240" w:lineRule="auto"/>
        <w:ind w:left="360"/>
        <w:jc w:val="both"/>
        <w:rPr>
          <w:rFonts w:ascii="Times New Roman" w:hAnsi="Times New Roman" w:cs="Times New Roman"/>
          <w:bCs/>
          <w:sz w:val="24"/>
          <w:szCs w:val="24"/>
          <w:lang w:eastAsia="ar-SA"/>
        </w:rPr>
      </w:pPr>
      <w:r w:rsidRPr="006760AB">
        <w:rPr>
          <w:rFonts w:ascii="Times New Roman" w:hAnsi="Times New Roman" w:cs="Times New Roman"/>
          <w:bCs/>
          <w:sz w:val="24"/>
          <w:szCs w:val="24"/>
          <w:lang w:eastAsia="ar-SA"/>
        </w:rPr>
        <w:t xml:space="preserve">Continuing to </w:t>
      </w:r>
      <w:r>
        <w:rPr>
          <w:rFonts w:ascii="Times New Roman" w:hAnsi="Times New Roman" w:cs="Times New Roman"/>
          <w:bCs/>
          <w:sz w:val="24"/>
          <w:szCs w:val="24"/>
          <w:lang w:eastAsia="ar-SA"/>
        </w:rPr>
        <w:t xml:space="preserve">support Iran’s active engagement in the international and regional fora aiming to reach </w:t>
      </w:r>
      <w:r w:rsidRPr="00E87EEF">
        <w:rPr>
          <w:rFonts w:ascii="Times New Roman" w:hAnsi="Times New Roman" w:cs="Times New Roman"/>
          <w:bCs/>
          <w:sz w:val="24"/>
          <w:szCs w:val="24"/>
          <w:lang w:eastAsia="ar-SA"/>
        </w:rPr>
        <w:t>common strategies and tools to address the transnational threats</w:t>
      </w:r>
      <w:r>
        <w:rPr>
          <w:rFonts w:ascii="Times New Roman" w:hAnsi="Times New Roman" w:cs="Times New Roman"/>
          <w:bCs/>
          <w:sz w:val="24"/>
          <w:szCs w:val="24"/>
          <w:lang w:eastAsia="ar-SA"/>
        </w:rPr>
        <w:t xml:space="preserve"> of </w:t>
      </w:r>
      <w:r w:rsidRPr="00E87EEF">
        <w:rPr>
          <w:rFonts w:ascii="Times New Roman" w:hAnsi="Times New Roman" w:cs="Times New Roman"/>
          <w:bCs/>
          <w:sz w:val="24"/>
          <w:szCs w:val="24"/>
          <w:lang w:eastAsia="ar-SA"/>
        </w:rPr>
        <w:t>drugs and crime</w:t>
      </w:r>
      <w:r>
        <w:rPr>
          <w:rFonts w:ascii="Times New Roman" w:hAnsi="Times New Roman" w:cs="Times New Roman"/>
          <w:bCs/>
          <w:sz w:val="24"/>
          <w:szCs w:val="24"/>
          <w:lang w:eastAsia="ar-SA"/>
        </w:rPr>
        <w:t>,</w:t>
      </w:r>
      <w:r w:rsidRPr="00E87EEF">
        <w:rPr>
          <w:rFonts w:ascii="Times New Roman" w:hAnsi="Times New Roman" w:cs="Times New Roman"/>
          <w:bCs/>
          <w:sz w:val="24"/>
          <w:szCs w:val="24"/>
          <w:lang w:eastAsia="ar-SA"/>
        </w:rPr>
        <w:t xml:space="preserve"> and to promote and facilitate international and regional cooperation, including South-South cooperation, and the sharing of </w:t>
      </w:r>
      <w:r>
        <w:rPr>
          <w:rFonts w:ascii="Times New Roman" w:hAnsi="Times New Roman" w:cs="Times New Roman"/>
          <w:bCs/>
          <w:sz w:val="24"/>
          <w:szCs w:val="24"/>
          <w:lang w:eastAsia="ar-SA"/>
        </w:rPr>
        <w:t>good</w:t>
      </w:r>
      <w:r w:rsidRPr="00E87EEF">
        <w:rPr>
          <w:rFonts w:ascii="Times New Roman" w:hAnsi="Times New Roman" w:cs="Times New Roman"/>
          <w:bCs/>
          <w:sz w:val="24"/>
          <w:szCs w:val="24"/>
          <w:lang w:eastAsia="ar-SA"/>
        </w:rPr>
        <w:t xml:space="preserve"> practices and lessons learned in drug control and crime prevention.</w:t>
      </w:r>
    </w:p>
    <w:p w:rsidR="00483E9F" w:rsidRPr="00E87EEF" w:rsidRDefault="00483E9F" w:rsidP="00FC3CB0">
      <w:pPr>
        <w:pStyle w:val="ListParagraph"/>
        <w:numPr>
          <w:ilvl w:val="0"/>
          <w:numId w:val="3"/>
        </w:numPr>
        <w:autoSpaceDE w:val="0"/>
        <w:autoSpaceDN w:val="0"/>
        <w:adjustRightInd w:val="0"/>
        <w:spacing w:after="0" w:line="240" w:lineRule="auto"/>
        <w:ind w:left="360"/>
        <w:jc w:val="both"/>
        <w:rPr>
          <w:rFonts w:ascii="Times New Roman" w:hAnsi="Times New Roman" w:cs="Times New Roman"/>
          <w:bCs/>
          <w:sz w:val="24"/>
          <w:szCs w:val="24"/>
          <w:lang w:eastAsia="ar-SA"/>
        </w:rPr>
      </w:pPr>
      <w:r w:rsidRPr="005D697C">
        <w:rPr>
          <w:rFonts w:ascii="Times New Roman" w:hAnsi="Times New Roman" w:cs="Times New Roman"/>
          <w:bCs/>
          <w:sz w:val="24"/>
          <w:szCs w:val="24"/>
          <w:lang w:eastAsia="ar-SA"/>
        </w:rPr>
        <w:t>Flexibility and responsiveness to emerging needs through regular collaborative reviews of progress and performance in implementing CP initiatives</w:t>
      </w:r>
      <w:r>
        <w:rPr>
          <w:rFonts w:ascii="Times New Roman" w:hAnsi="Times New Roman" w:cs="Times New Roman"/>
          <w:bCs/>
          <w:sz w:val="24"/>
          <w:szCs w:val="24"/>
          <w:lang w:eastAsia="ar-SA"/>
        </w:rPr>
        <w:t>, including in the steering committees which will allow a more sustainable response to national priorities.</w:t>
      </w:r>
    </w:p>
    <w:p w:rsidR="00483E9F" w:rsidRPr="00E87EEF" w:rsidRDefault="00483E9F" w:rsidP="00437CBE">
      <w:pPr>
        <w:pStyle w:val="ListParagraph"/>
        <w:numPr>
          <w:ilvl w:val="0"/>
          <w:numId w:val="3"/>
        </w:numPr>
        <w:autoSpaceDE w:val="0"/>
        <w:autoSpaceDN w:val="0"/>
        <w:adjustRightInd w:val="0"/>
        <w:spacing w:after="0" w:line="240" w:lineRule="auto"/>
        <w:ind w:left="360"/>
        <w:jc w:val="both"/>
        <w:rPr>
          <w:rFonts w:ascii="Times New Roman" w:hAnsi="Times New Roman" w:cs="Times New Roman"/>
          <w:bCs/>
          <w:sz w:val="24"/>
          <w:szCs w:val="24"/>
          <w:lang w:eastAsia="ar-SA"/>
        </w:rPr>
      </w:pPr>
      <w:r w:rsidRPr="005D697C">
        <w:rPr>
          <w:rFonts w:ascii="Times New Roman" w:hAnsi="Times New Roman" w:cs="Times New Roman"/>
          <w:bCs/>
          <w:sz w:val="24"/>
          <w:szCs w:val="24"/>
          <w:lang w:eastAsia="ar-SA"/>
        </w:rPr>
        <w:t>Continuing to enhance the efficiency and effectiveness of UNODC’s support through</w:t>
      </w:r>
      <w:r>
        <w:rPr>
          <w:rFonts w:ascii="Times New Roman" w:hAnsi="Times New Roman" w:cs="Times New Roman"/>
          <w:bCs/>
          <w:sz w:val="24"/>
          <w:szCs w:val="24"/>
          <w:lang w:eastAsia="ar-SA"/>
        </w:rPr>
        <w:t xml:space="preserve"> </w:t>
      </w:r>
      <w:r w:rsidRPr="00BE5878">
        <w:rPr>
          <w:rFonts w:ascii="Times New Roman" w:hAnsi="Times New Roman" w:cs="Times New Roman"/>
          <w:bCs/>
          <w:sz w:val="24"/>
          <w:szCs w:val="24"/>
          <w:lang w:eastAsia="ar-SA"/>
        </w:rPr>
        <w:t>strengthening COIRA’s own resource management and monitoring systems, including through the continued move from a project-based to a programmatic approach</w:t>
      </w:r>
      <w:r>
        <w:rPr>
          <w:rFonts w:ascii="Times New Roman" w:hAnsi="Times New Roman" w:cs="Times New Roman"/>
          <w:bCs/>
          <w:sz w:val="24"/>
          <w:szCs w:val="24"/>
          <w:lang w:eastAsia="ar-SA"/>
        </w:rPr>
        <w:t>, and taking</w:t>
      </w:r>
      <w:r w:rsidRPr="009D4AE5">
        <w:rPr>
          <w:rFonts w:ascii="Times New Roman" w:hAnsi="Times New Roman" w:cs="Times New Roman"/>
          <w:bCs/>
          <w:sz w:val="24"/>
          <w:szCs w:val="24"/>
          <w:lang w:eastAsia="ar-SA"/>
        </w:rPr>
        <w:t xml:space="preserve"> into account the recommendations and findings of independent evaluations</w:t>
      </w:r>
      <w:r>
        <w:rPr>
          <w:rFonts w:ascii="Times New Roman" w:hAnsi="Times New Roman" w:cs="Times New Roman"/>
          <w:bCs/>
          <w:sz w:val="24"/>
          <w:szCs w:val="24"/>
          <w:lang w:eastAsia="ar-SA"/>
        </w:rPr>
        <w:t xml:space="preserve"> that will be </w:t>
      </w:r>
      <w:r w:rsidRPr="009D4AE5">
        <w:rPr>
          <w:rFonts w:ascii="Times New Roman" w:hAnsi="Times New Roman" w:cs="Times New Roman"/>
          <w:bCs/>
          <w:sz w:val="24"/>
          <w:szCs w:val="24"/>
          <w:lang w:eastAsia="ar-SA"/>
        </w:rPr>
        <w:t xml:space="preserve"> conducted for </w:t>
      </w:r>
      <w:r>
        <w:rPr>
          <w:rFonts w:ascii="Times New Roman" w:hAnsi="Times New Roman" w:cs="Times New Roman"/>
          <w:bCs/>
          <w:sz w:val="24"/>
          <w:szCs w:val="24"/>
          <w:lang w:eastAsia="ar-SA"/>
        </w:rPr>
        <w:t>the</w:t>
      </w:r>
      <w:r w:rsidRPr="009D4AE5">
        <w:rPr>
          <w:rFonts w:ascii="Times New Roman" w:hAnsi="Times New Roman" w:cs="Times New Roman"/>
          <w:bCs/>
          <w:sz w:val="24"/>
          <w:szCs w:val="24"/>
          <w:lang w:eastAsia="ar-SA"/>
        </w:rPr>
        <w:t xml:space="preserve"> projects </w:t>
      </w:r>
      <w:r>
        <w:rPr>
          <w:rFonts w:ascii="Times New Roman" w:hAnsi="Times New Roman" w:cs="Times New Roman"/>
          <w:bCs/>
          <w:sz w:val="24"/>
          <w:szCs w:val="24"/>
          <w:lang w:eastAsia="ar-SA"/>
        </w:rPr>
        <w:t xml:space="preserve">and programmes </w:t>
      </w:r>
      <w:r w:rsidRPr="009D4AE5">
        <w:rPr>
          <w:rFonts w:ascii="Times New Roman" w:hAnsi="Times New Roman" w:cs="Times New Roman"/>
          <w:bCs/>
          <w:sz w:val="24"/>
          <w:szCs w:val="24"/>
          <w:lang w:eastAsia="ar-SA"/>
        </w:rPr>
        <w:t>implemented by the UNODC Country Office in Iran</w:t>
      </w:r>
      <w:r w:rsidRPr="00BE5878">
        <w:rPr>
          <w:rFonts w:ascii="Times New Roman" w:hAnsi="Times New Roman" w:cs="Times New Roman"/>
          <w:bCs/>
          <w:sz w:val="24"/>
          <w:szCs w:val="24"/>
          <w:lang w:eastAsia="ar-SA"/>
        </w:rPr>
        <w:t>.</w:t>
      </w:r>
    </w:p>
    <w:p w:rsidR="00483E9F" w:rsidRDefault="00483E9F" w:rsidP="00B54566">
      <w:pPr>
        <w:pStyle w:val="ListParagraph"/>
        <w:numPr>
          <w:ilvl w:val="0"/>
          <w:numId w:val="3"/>
        </w:numPr>
        <w:autoSpaceDE w:val="0"/>
        <w:autoSpaceDN w:val="0"/>
        <w:adjustRightInd w:val="0"/>
        <w:spacing w:after="0" w:line="240" w:lineRule="auto"/>
        <w:ind w:left="360"/>
        <w:jc w:val="both"/>
        <w:rPr>
          <w:rFonts w:ascii="Times New Roman" w:hAnsi="Times New Roman" w:cs="Times New Roman"/>
          <w:bCs/>
          <w:sz w:val="24"/>
          <w:szCs w:val="24"/>
          <w:lang w:eastAsia="ar-SA"/>
        </w:rPr>
      </w:pPr>
      <w:r>
        <w:rPr>
          <w:rFonts w:ascii="Times New Roman" w:hAnsi="Times New Roman" w:cs="Times New Roman"/>
          <w:bCs/>
          <w:sz w:val="24"/>
          <w:szCs w:val="24"/>
          <w:lang w:eastAsia="ar-SA"/>
        </w:rPr>
        <w:t xml:space="preserve">Continuing to promote </w:t>
      </w:r>
      <w:r w:rsidRPr="006C5750">
        <w:rPr>
          <w:rFonts w:ascii="Times New Roman" w:hAnsi="Times New Roman" w:cs="Times New Roman"/>
          <w:bCs/>
          <w:sz w:val="24"/>
          <w:szCs w:val="24"/>
          <w:lang w:eastAsia="ar-SA"/>
        </w:rPr>
        <w:t xml:space="preserve">a comprehensive response to the drug and crime </w:t>
      </w:r>
      <w:r>
        <w:rPr>
          <w:rFonts w:ascii="Times New Roman" w:hAnsi="Times New Roman" w:cs="Times New Roman"/>
          <w:bCs/>
          <w:sz w:val="24"/>
          <w:szCs w:val="24"/>
          <w:lang w:eastAsia="ar-SA"/>
        </w:rPr>
        <w:t xml:space="preserve">challenge </w:t>
      </w:r>
      <w:r w:rsidRPr="006C5750">
        <w:rPr>
          <w:rFonts w:ascii="Times New Roman" w:hAnsi="Times New Roman" w:cs="Times New Roman"/>
          <w:bCs/>
          <w:sz w:val="24"/>
          <w:szCs w:val="24"/>
          <w:lang w:eastAsia="ar-SA"/>
        </w:rPr>
        <w:t>through</w:t>
      </w:r>
      <w:r>
        <w:rPr>
          <w:rFonts w:ascii="Times New Roman" w:hAnsi="Times New Roman" w:cs="Times New Roman"/>
          <w:bCs/>
          <w:sz w:val="24"/>
          <w:szCs w:val="24"/>
          <w:lang w:eastAsia="ar-SA"/>
        </w:rPr>
        <w:t xml:space="preserve"> promotion of universally recognized </w:t>
      </w:r>
      <w:r w:rsidRPr="00E936A3">
        <w:rPr>
          <w:rFonts w:ascii="Times New Roman" w:hAnsi="Times New Roman" w:cs="Times New Roman"/>
          <w:bCs/>
          <w:sz w:val="24"/>
          <w:szCs w:val="24"/>
          <w:lang w:eastAsia="ar-SA"/>
        </w:rPr>
        <w:t>UN Standard and Norms on Crime Prevention and Criminal Justice</w:t>
      </w:r>
      <w:r>
        <w:rPr>
          <w:rFonts w:ascii="Times New Roman" w:hAnsi="Times New Roman" w:cs="Times New Roman"/>
          <w:bCs/>
          <w:sz w:val="24"/>
          <w:szCs w:val="24"/>
          <w:lang w:eastAsia="ar-SA"/>
        </w:rPr>
        <w:t xml:space="preserve">. </w:t>
      </w:r>
    </w:p>
    <w:p w:rsidR="00483E9F" w:rsidRDefault="00483E9F" w:rsidP="00E936A3">
      <w:pPr>
        <w:pStyle w:val="ListParagraph"/>
        <w:numPr>
          <w:ilvl w:val="0"/>
          <w:numId w:val="3"/>
        </w:numPr>
        <w:autoSpaceDE w:val="0"/>
        <w:autoSpaceDN w:val="0"/>
        <w:adjustRightInd w:val="0"/>
        <w:spacing w:after="0" w:line="240" w:lineRule="auto"/>
        <w:ind w:left="360"/>
        <w:jc w:val="both"/>
        <w:rPr>
          <w:rFonts w:ascii="Times New Roman" w:hAnsi="Times New Roman" w:cs="Times New Roman"/>
          <w:bCs/>
          <w:sz w:val="24"/>
          <w:szCs w:val="24"/>
          <w:lang w:eastAsia="ar-SA"/>
        </w:rPr>
      </w:pPr>
      <w:r w:rsidRPr="00BE5878">
        <w:rPr>
          <w:rFonts w:ascii="Times New Roman" w:hAnsi="Times New Roman" w:cs="Times New Roman"/>
          <w:bCs/>
          <w:sz w:val="24"/>
          <w:szCs w:val="24"/>
          <w:lang w:eastAsia="ar-SA"/>
        </w:rPr>
        <w:t xml:space="preserve">Contributing to an integrated and concerted one UNODC response in West and Central Asia through establishing linkages to existing programmes in the region, primarily the Country Programmes </w:t>
      </w:r>
      <w:r>
        <w:rPr>
          <w:rFonts w:ascii="Times New Roman" w:hAnsi="Times New Roman" w:cs="Times New Roman"/>
          <w:bCs/>
          <w:sz w:val="24"/>
          <w:szCs w:val="24"/>
          <w:lang w:eastAsia="ar-SA"/>
        </w:rPr>
        <w:t>in</w:t>
      </w:r>
      <w:r w:rsidRPr="00BE5878">
        <w:rPr>
          <w:rFonts w:ascii="Times New Roman" w:hAnsi="Times New Roman" w:cs="Times New Roman"/>
          <w:bCs/>
          <w:sz w:val="24"/>
          <w:szCs w:val="24"/>
          <w:lang w:eastAsia="ar-SA"/>
        </w:rPr>
        <w:t xml:space="preserve"> Afghanistan</w:t>
      </w:r>
      <w:r>
        <w:rPr>
          <w:rFonts w:ascii="Times New Roman" w:hAnsi="Times New Roman" w:cs="Times New Roman"/>
          <w:bCs/>
          <w:sz w:val="24"/>
          <w:szCs w:val="24"/>
          <w:lang w:eastAsia="ar-SA"/>
        </w:rPr>
        <w:t xml:space="preserve"> and Pakistan, the S</w:t>
      </w:r>
      <w:r w:rsidRPr="00BE5878">
        <w:rPr>
          <w:rFonts w:ascii="Times New Roman" w:hAnsi="Times New Roman" w:cs="Times New Roman"/>
          <w:bCs/>
          <w:sz w:val="24"/>
          <w:szCs w:val="24"/>
          <w:lang w:eastAsia="ar-SA"/>
        </w:rPr>
        <w:t xml:space="preserve">ub-regional Programme for Central Asia, the Regional Programme for Afghanistan and Neighbouring Countries, other UNODC Regional Programmes operating in the regions affected by the Afghan opiate trade including the </w:t>
      </w:r>
      <w:r w:rsidRPr="00BE5878">
        <w:rPr>
          <w:rFonts w:ascii="Times New Roman" w:hAnsi="Times New Roman" w:cs="Times New Roman"/>
          <w:bCs/>
          <w:sz w:val="24"/>
          <w:szCs w:val="24"/>
          <w:lang w:eastAsia="ar-SA"/>
        </w:rPr>
        <w:lastRenderedPageBreak/>
        <w:t>trafficking of precursors, notably along the Balkan, Northern and Southern routes, in addition to the drug control and cooperation platform set-up through the Inter</w:t>
      </w:r>
      <w:r>
        <w:rPr>
          <w:rFonts w:ascii="Times New Roman" w:hAnsi="Times New Roman" w:cs="Times New Roman"/>
          <w:bCs/>
          <w:sz w:val="24"/>
          <w:szCs w:val="24"/>
          <w:lang w:eastAsia="ar-SA"/>
        </w:rPr>
        <w:t xml:space="preserve">-regional Drug Control Approach. </w:t>
      </w:r>
    </w:p>
    <w:p w:rsidR="00483E9F" w:rsidRDefault="00483E9F" w:rsidP="00B64D38">
      <w:pPr>
        <w:autoSpaceDE w:val="0"/>
        <w:autoSpaceDN w:val="0"/>
        <w:adjustRightInd w:val="0"/>
        <w:spacing w:after="0" w:line="240" w:lineRule="auto"/>
        <w:rPr>
          <w:rFonts w:cs="Calibri"/>
          <w:sz w:val="21"/>
          <w:szCs w:val="21"/>
        </w:rPr>
      </w:pPr>
    </w:p>
    <w:p w:rsidR="00483E9F" w:rsidRDefault="00483E9F" w:rsidP="00A760AC">
      <w:pPr>
        <w:autoSpaceDE w:val="0"/>
        <w:autoSpaceDN w:val="0"/>
        <w:adjustRightInd w:val="0"/>
        <w:spacing w:after="0" w:line="240" w:lineRule="auto"/>
        <w:jc w:val="both"/>
        <w:rPr>
          <w:rFonts w:ascii="Times New Roman" w:hAnsi="Times New Roman" w:cs="Times New Roman"/>
          <w:bCs/>
          <w:sz w:val="24"/>
          <w:szCs w:val="24"/>
          <w:lang w:eastAsia="ar-SA"/>
        </w:rPr>
      </w:pPr>
      <w:r w:rsidRPr="00B55F14">
        <w:rPr>
          <w:rFonts w:ascii="Times New Roman" w:hAnsi="Times New Roman" w:cs="Times New Roman"/>
          <w:bCs/>
          <w:sz w:val="24"/>
          <w:szCs w:val="24"/>
          <w:lang w:eastAsia="ar-SA"/>
        </w:rPr>
        <w:t>UNODC’s strategic approach is also guided by the 5 core principles of the Paris Declaration on Aid</w:t>
      </w:r>
      <w:r>
        <w:rPr>
          <w:rFonts w:ascii="Times New Roman" w:hAnsi="Times New Roman" w:cs="Times New Roman"/>
          <w:bCs/>
          <w:sz w:val="24"/>
          <w:szCs w:val="24"/>
          <w:lang w:eastAsia="ar-SA"/>
        </w:rPr>
        <w:t xml:space="preserve"> </w:t>
      </w:r>
      <w:r w:rsidRPr="00B55F14">
        <w:rPr>
          <w:rFonts w:ascii="Times New Roman" w:hAnsi="Times New Roman" w:cs="Times New Roman"/>
          <w:bCs/>
          <w:sz w:val="24"/>
          <w:szCs w:val="24"/>
          <w:lang w:eastAsia="ar-SA"/>
        </w:rPr>
        <w:t>Effectiveness</w:t>
      </w:r>
      <w:r>
        <w:rPr>
          <w:rFonts w:ascii="Times New Roman" w:hAnsi="Times New Roman" w:cs="Times New Roman"/>
          <w:bCs/>
          <w:sz w:val="24"/>
          <w:szCs w:val="24"/>
          <w:lang w:eastAsia="ar-SA"/>
        </w:rPr>
        <w:t xml:space="preserve"> (2005)</w:t>
      </w:r>
      <w:r w:rsidRPr="00B55F14">
        <w:rPr>
          <w:rFonts w:ascii="Times New Roman" w:hAnsi="Times New Roman" w:cs="Times New Roman"/>
          <w:bCs/>
          <w:sz w:val="24"/>
          <w:szCs w:val="24"/>
          <w:lang w:eastAsia="ar-SA"/>
        </w:rPr>
        <w:t>, namely: (</w:t>
      </w:r>
      <w:proofErr w:type="spellStart"/>
      <w:r w:rsidRPr="00B55F14">
        <w:rPr>
          <w:rFonts w:ascii="Times New Roman" w:hAnsi="Times New Roman" w:cs="Times New Roman"/>
          <w:bCs/>
          <w:sz w:val="24"/>
          <w:szCs w:val="24"/>
          <w:lang w:eastAsia="ar-SA"/>
        </w:rPr>
        <w:t>i</w:t>
      </w:r>
      <w:proofErr w:type="spellEnd"/>
      <w:r w:rsidRPr="00B55F14">
        <w:rPr>
          <w:rFonts w:ascii="Times New Roman" w:hAnsi="Times New Roman" w:cs="Times New Roman"/>
          <w:bCs/>
          <w:sz w:val="24"/>
          <w:szCs w:val="24"/>
          <w:lang w:eastAsia="ar-SA"/>
        </w:rPr>
        <w:t>) Ownership by national governments of their development policies and</w:t>
      </w:r>
      <w:r>
        <w:rPr>
          <w:rFonts w:ascii="Times New Roman" w:hAnsi="Times New Roman" w:cs="Times New Roman"/>
          <w:bCs/>
          <w:sz w:val="24"/>
          <w:szCs w:val="24"/>
          <w:lang w:eastAsia="ar-SA"/>
        </w:rPr>
        <w:t xml:space="preserve"> </w:t>
      </w:r>
      <w:r w:rsidRPr="00B55F14">
        <w:rPr>
          <w:rFonts w:ascii="Times New Roman" w:hAnsi="Times New Roman" w:cs="Times New Roman"/>
          <w:bCs/>
          <w:sz w:val="24"/>
          <w:szCs w:val="24"/>
          <w:lang w:eastAsia="ar-SA"/>
        </w:rPr>
        <w:t>strategies; (ii) Alignment of external support with the systems and procedures of country institutions;</w:t>
      </w:r>
      <w:r>
        <w:rPr>
          <w:rFonts w:ascii="Times New Roman" w:hAnsi="Times New Roman" w:cs="Times New Roman"/>
          <w:bCs/>
          <w:sz w:val="24"/>
          <w:szCs w:val="24"/>
          <w:lang w:eastAsia="ar-SA"/>
        </w:rPr>
        <w:t xml:space="preserve"> </w:t>
      </w:r>
      <w:r w:rsidRPr="00B55F14">
        <w:rPr>
          <w:rFonts w:ascii="Times New Roman" w:hAnsi="Times New Roman" w:cs="Times New Roman"/>
          <w:bCs/>
          <w:sz w:val="24"/>
          <w:szCs w:val="24"/>
          <w:lang w:eastAsia="ar-SA"/>
        </w:rPr>
        <w:t>(iii) Harmoni</w:t>
      </w:r>
      <w:r>
        <w:rPr>
          <w:rFonts w:ascii="Times New Roman" w:hAnsi="Times New Roman" w:cs="Times New Roman"/>
          <w:bCs/>
          <w:sz w:val="24"/>
          <w:szCs w:val="24"/>
          <w:lang w:eastAsia="ar-SA"/>
        </w:rPr>
        <w:t>z</w:t>
      </w:r>
      <w:r w:rsidRPr="00B55F14">
        <w:rPr>
          <w:rFonts w:ascii="Times New Roman" w:hAnsi="Times New Roman" w:cs="Times New Roman"/>
          <w:bCs/>
          <w:sz w:val="24"/>
          <w:szCs w:val="24"/>
          <w:lang w:eastAsia="ar-SA"/>
        </w:rPr>
        <w:t xml:space="preserve">ation / better coordination of </w:t>
      </w:r>
      <w:r>
        <w:rPr>
          <w:rFonts w:ascii="Times New Roman" w:hAnsi="Times New Roman" w:cs="Times New Roman"/>
          <w:bCs/>
          <w:sz w:val="24"/>
          <w:szCs w:val="24"/>
          <w:lang w:eastAsia="ar-SA"/>
        </w:rPr>
        <w:t>funding</w:t>
      </w:r>
      <w:r w:rsidRPr="00B55F14">
        <w:rPr>
          <w:rFonts w:ascii="Times New Roman" w:hAnsi="Times New Roman" w:cs="Times New Roman"/>
          <w:bCs/>
          <w:sz w:val="24"/>
          <w:szCs w:val="24"/>
          <w:lang w:eastAsia="ar-SA"/>
        </w:rPr>
        <w:t xml:space="preserve"> support; (iv) Managing for development results;</w:t>
      </w:r>
      <w:r>
        <w:rPr>
          <w:rFonts w:ascii="Times New Roman" w:hAnsi="Times New Roman" w:cs="Times New Roman"/>
          <w:bCs/>
          <w:sz w:val="24"/>
          <w:szCs w:val="24"/>
          <w:lang w:eastAsia="ar-SA"/>
        </w:rPr>
        <w:t xml:space="preserve"> </w:t>
      </w:r>
      <w:r w:rsidRPr="00B55F14">
        <w:rPr>
          <w:rFonts w:ascii="Times New Roman" w:hAnsi="Times New Roman" w:cs="Times New Roman"/>
          <w:bCs/>
          <w:sz w:val="24"/>
          <w:szCs w:val="24"/>
          <w:lang w:eastAsia="ar-SA"/>
        </w:rPr>
        <w:t>and (v) Mutual accountability for development results.</w:t>
      </w:r>
    </w:p>
    <w:p w:rsidR="00483E9F" w:rsidRDefault="00483E9F" w:rsidP="00B64D38">
      <w:pPr>
        <w:autoSpaceDE w:val="0"/>
        <w:autoSpaceDN w:val="0"/>
        <w:adjustRightInd w:val="0"/>
        <w:spacing w:after="0" w:line="240" w:lineRule="auto"/>
        <w:jc w:val="both"/>
        <w:rPr>
          <w:rFonts w:ascii="Times New Roman" w:hAnsi="Times New Roman" w:cs="Times New Roman"/>
          <w:bCs/>
          <w:sz w:val="24"/>
          <w:szCs w:val="24"/>
          <w:lang w:eastAsia="ar-SA"/>
        </w:rPr>
      </w:pPr>
    </w:p>
    <w:p w:rsidR="00483E9F" w:rsidRPr="00C0344C" w:rsidRDefault="00483E9F" w:rsidP="002269C1">
      <w:pPr>
        <w:autoSpaceDE w:val="0"/>
        <w:autoSpaceDN w:val="0"/>
        <w:adjustRightInd w:val="0"/>
        <w:spacing w:after="0" w:line="240" w:lineRule="auto"/>
        <w:jc w:val="both"/>
        <w:rPr>
          <w:rFonts w:ascii="Times New Roman" w:hAnsi="Times New Roman" w:cs="Times New Roman"/>
          <w:bCs/>
          <w:sz w:val="24"/>
          <w:szCs w:val="24"/>
          <w:lang w:eastAsia="ar-SA"/>
        </w:rPr>
      </w:pPr>
      <w:r>
        <w:rPr>
          <w:rFonts w:ascii="Times New Roman" w:hAnsi="Times New Roman" w:cs="Times New Roman"/>
          <w:bCs/>
          <w:sz w:val="24"/>
          <w:szCs w:val="24"/>
          <w:lang w:eastAsia="ar-SA"/>
        </w:rPr>
        <w:t xml:space="preserve">The approach also fully takes into account the ongoing discussions and deliberations </w:t>
      </w:r>
      <w:r w:rsidRPr="00F840C8">
        <w:rPr>
          <w:rFonts w:ascii="Times New Roman" w:hAnsi="Times New Roman" w:cs="Times New Roman"/>
          <w:bCs/>
          <w:sz w:val="24"/>
          <w:szCs w:val="24"/>
          <w:lang w:eastAsia="ar-SA"/>
        </w:rPr>
        <w:t>on the post-2015 agenda</w:t>
      </w:r>
      <w:r w:rsidR="00044A55">
        <w:rPr>
          <w:rFonts w:ascii="Times New Roman" w:hAnsi="Times New Roman" w:cs="Times New Roman"/>
          <w:bCs/>
          <w:sz w:val="24"/>
          <w:szCs w:val="24"/>
          <w:lang w:eastAsia="ar-SA"/>
        </w:rPr>
        <w:t>.</w:t>
      </w:r>
    </w:p>
    <w:p w:rsidR="00483E9F" w:rsidRDefault="00483E9F" w:rsidP="00B64D38">
      <w:pPr>
        <w:spacing w:after="0" w:line="240" w:lineRule="auto"/>
        <w:jc w:val="both"/>
        <w:rPr>
          <w:rFonts w:ascii="Times New Roman" w:hAnsi="Times New Roman" w:cs="Times New Roman"/>
          <w:b/>
          <w:bCs/>
          <w:spacing w:val="2"/>
          <w:sz w:val="24"/>
          <w:szCs w:val="24"/>
        </w:rPr>
      </w:pPr>
    </w:p>
    <w:p w:rsidR="00542FB9" w:rsidRDefault="00542FB9" w:rsidP="00B64D38">
      <w:pPr>
        <w:spacing w:after="0" w:line="240" w:lineRule="auto"/>
        <w:jc w:val="both"/>
        <w:rPr>
          <w:rFonts w:ascii="Times New Roman" w:hAnsi="Times New Roman" w:cs="Times New Roman"/>
          <w:b/>
          <w:bCs/>
          <w:spacing w:val="2"/>
          <w:sz w:val="24"/>
          <w:szCs w:val="24"/>
        </w:rPr>
      </w:pPr>
    </w:p>
    <w:p w:rsidR="00483E9F" w:rsidRDefault="00483E9F" w:rsidP="00B64D38">
      <w:pPr>
        <w:spacing w:after="0" w:line="240" w:lineRule="auto"/>
        <w:jc w:val="both"/>
        <w:rPr>
          <w:rFonts w:ascii="Times New Roman" w:hAnsi="Times New Roman" w:cs="Times New Roman"/>
          <w:b/>
          <w:bCs/>
          <w:sz w:val="24"/>
          <w:szCs w:val="24"/>
        </w:rPr>
      </w:pPr>
      <w:r w:rsidRPr="007B73D7">
        <w:rPr>
          <w:rFonts w:ascii="Times New Roman" w:hAnsi="Times New Roman" w:cs="Times New Roman"/>
          <w:b/>
          <w:bCs/>
          <w:spacing w:val="2"/>
          <w:sz w:val="24"/>
          <w:szCs w:val="24"/>
        </w:rPr>
        <w:t>4</w:t>
      </w:r>
      <w:r w:rsidRPr="007B73D7">
        <w:rPr>
          <w:rFonts w:ascii="Times New Roman" w:hAnsi="Times New Roman" w:cs="Times New Roman"/>
          <w:b/>
          <w:bCs/>
          <w:spacing w:val="-2"/>
          <w:sz w:val="24"/>
          <w:szCs w:val="24"/>
        </w:rPr>
        <w:t>.</w:t>
      </w:r>
      <w:r w:rsidRPr="007B73D7">
        <w:rPr>
          <w:rFonts w:ascii="Times New Roman" w:hAnsi="Times New Roman" w:cs="Times New Roman"/>
          <w:b/>
          <w:bCs/>
          <w:sz w:val="24"/>
          <w:szCs w:val="24"/>
        </w:rPr>
        <w:t xml:space="preserve">2 </w:t>
      </w:r>
      <w:r w:rsidRPr="007B73D7">
        <w:rPr>
          <w:rFonts w:ascii="Times New Roman" w:hAnsi="Times New Roman" w:cs="Times New Roman"/>
          <w:b/>
          <w:bCs/>
          <w:spacing w:val="-1"/>
          <w:sz w:val="24"/>
          <w:szCs w:val="24"/>
        </w:rPr>
        <w:t>O</w:t>
      </w:r>
      <w:r w:rsidRPr="007B73D7">
        <w:rPr>
          <w:rFonts w:ascii="Times New Roman" w:hAnsi="Times New Roman" w:cs="Times New Roman"/>
          <w:b/>
          <w:bCs/>
          <w:spacing w:val="2"/>
          <w:sz w:val="24"/>
          <w:szCs w:val="24"/>
        </w:rPr>
        <w:t>v</w:t>
      </w:r>
      <w:r w:rsidRPr="007B73D7">
        <w:rPr>
          <w:rFonts w:ascii="Times New Roman" w:hAnsi="Times New Roman" w:cs="Times New Roman"/>
          <w:b/>
          <w:bCs/>
          <w:sz w:val="24"/>
          <w:szCs w:val="24"/>
        </w:rPr>
        <w:t>e</w:t>
      </w:r>
      <w:r w:rsidRPr="007B73D7">
        <w:rPr>
          <w:rFonts w:ascii="Times New Roman" w:hAnsi="Times New Roman" w:cs="Times New Roman"/>
          <w:b/>
          <w:bCs/>
          <w:spacing w:val="-2"/>
          <w:sz w:val="24"/>
          <w:szCs w:val="24"/>
        </w:rPr>
        <w:t>r</w:t>
      </w:r>
      <w:r w:rsidRPr="007B73D7">
        <w:rPr>
          <w:rFonts w:ascii="Times New Roman" w:hAnsi="Times New Roman" w:cs="Times New Roman"/>
          <w:b/>
          <w:bCs/>
          <w:spacing w:val="2"/>
          <w:sz w:val="24"/>
          <w:szCs w:val="24"/>
        </w:rPr>
        <w:t>v</w:t>
      </w:r>
      <w:r w:rsidRPr="007B73D7">
        <w:rPr>
          <w:rFonts w:ascii="Times New Roman" w:hAnsi="Times New Roman" w:cs="Times New Roman"/>
          <w:b/>
          <w:bCs/>
          <w:sz w:val="24"/>
          <w:szCs w:val="24"/>
        </w:rPr>
        <w:t>i</w:t>
      </w:r>
      <w:r w:rsidRPr="007B73D7">
        <w:rPr>
          <w:rFonts w:ascii="Times New Roman" w:hAnsi="Times New Roman" w:cs="Times New Roman"/>
          <w:b/>
          <w:bCs/>
          <w:spacing w:val="-3"/>
          <w:sz w:val="24"/>
          <w:szCs w:val="24"/>
        </w:rPr>
        <w:t>e</w:t>
      </w:r>
      <w:r w:rsidRPr="007B73D7">
        <w:rPr>
          <w:rFonts w:ascii="Times New Roman" w:hAnsi="Times New Roman" w:cs="Times New Roman"/>
          <w:b/>
          <w:bCs/>
          <w:sz w:val="24"/>
          <w:szCs w:val="24"/>
        </w:rPr>
        <w:t>w</w:t>
      </w:r>
      <w:r w:rsidRPr="007B73D7">
        <w:rPr>
          <w:rFonts w:ascii="Times New Roman" w:hAnsi="Times New Roman" w:cs="Times New Roman"/>
          <w:b/>
          <w:bCs/>
          <w:spacing w:val="40"/>
          <w:sz w:val="24"/>
          <w:szCs w:val="24"/>
        </w:rPr>
        <w:t xml:space="preserve"> </w:t>
      </w:r>
      <w:r w:rsidRPr="007B73D7">
        <w:rPr>
          <w:rFonts w:ascii="Times New Roman" w:hAnsi="Times New Roman" w:cs="Times New Roman"/>
          <w:b/>
          <w:bCs/>
          <w:spacing w:val="-3"/>
          <w:sz w:val="24"/>
          <w:szCs w:val="24"/>
        </w:rPr>
        <w:t>o</w:t>
      </w:r>
      <w:r w:rsidRPr="007B73D7">
        <w:rPr>
          <w:rFonts w:ascii="Times New Roman" w:hAnsi="Times New Roman" w:cs="Times New Roman"/>
          <w:b/>
          <w:bCs/>
          <w:sz w:val="24"/>
          <w:szCs w:val="24"/>
        </w:rPr>
        <w:t>f</w:t>
      </w:r>
      <w:r w:rsidRPr="007B73D7">
        <w:rPr>
          <w:rFonts w:ascii="Times New Roman" w:hAnsi="Times New Roman" w:cs="Times New Roman"/>
          <w:b/>
          <w:bCs/>
          <w:spacing w:val="5"/>
          <w:sz w:val="24"/>
          <w:szCs w:val="24"/>
        </w:rPr>
        <w:t xml:space="preserve"> </w:t>
      </w:r>
      <w:r w:rsidRPr="007B73D7">
        <w:rPr>
          <w:rFonts w:ascii="Times New Roman" w:hAnsi="Times New Roman" w:cs="Times New Roman"/>
          <w:b/>
          <w:bCs/>
          <w:sz w:val="24"/>
          <w:szCs w:val="24"/>
        </w:rPr>
        <w:t>Pro</w:t>
      </w:r>
      <w:r w:rsidRPr="007B73D7">
        <w:rPr>
          <w:rFonts w:ascii="Times New Roman" w:hAnsi="Times New Roman" w:cs="Times New Roman"/>
          <w:b/>
          <w:bCs/>
          <w:spacing w:val="-3"/>
          <w:sz w:val="24"/>
          <w:szCs w:val="24"/>
        </w:rPr>
        <w:t>g</w:t>
      </w:r>
      <w:r w:rsidRPr="007B73D7">
        <w:rPr>
          <w:rFonts w:ascii="Times New Roman" w:hAnsi="Times New Roman" w:cs="Times New Roman"/>
          <w:b/>
          <w:bCs/>
          <w:spacing w:val="3"/>
          <w:sz w:val="24"/>
          <w:szCs w:val="24"/>
        </w:rPr>
        <w:t>r</w:t>
      </w:r>
      <w:r w:rsidRPr="007B73D7">
        <w:rPr>
          <w:rFonts w:ascii="Times New Roman" w:hAnsi="Times New Roman" w:cs="Times New Roman"/>
          <w:b/>
          <w:bCs/>
          <w:spacing w:val="-3"/>
          <w:sz w:val="24"/>
          <w:szCs w:val="24"/>
        </w:rPr>
        <w:t>a</w:t>
      </w:r>
      <w:r w:rsidRPr="007B73D7">
        <w:rPr>
          <w:rFonts w:ascii="Times New Roman" w:hAnsi="Times New Roman" w:cs="Times New Roman"/>
          <w:b/>
          <w:bCs/>
          <w:sz w:val="24"/>
          <w:szCs w:val="24"/>
        </w:rPr>
        <w:t>mme</w:t>
      </w:r>
      <w:r w:rsidRPr="007B73D7">
        <w:rPr>
          <w:rFonts w:ascii="Times New Roman" w:hAnsi="Times New Roman" w:cs="Times New Roman"/>
          <w:b/>
          <w:bCs/>
          <w:spacing w:val="33"/>
          <w:sz w:val="24"/>
          <w:szCs w:val="24"/>
        </w:rPr>
        <w:t xml:space="preserve"> </w:t>
      </w:r>
      <w:r w:rsidRPr="007B73D7">
        <w:rPr>
          <w:rFonts w:ascii="Times New Roman" w:hAnsi="Times New Roman" w:cs="Times New Roman"/>
          <w:b/>
          <w:bCs/>
          <w:spacing w:val="-2"/>
          <w:w w:val="104"/>
          <w:sz w:val="24"/>
          <w:szCs w:val="24"/>
        </w:rPr>
        <w:t>S</w:t>
      </w:r>
      <w:r w:rsidRPr="007B73D7">
        <w:rPr>
          <w:rFonts w:ascii="Times New Roman" w:hAnsi="Times New Roman" w:cs="Times New Roman"/>
          <w:b/>
          <w:bCs/>
          <w:spacing w:val="1"/>
          <w:w w:val="101"/>
          <w:sz w:val="24"/>
          <w:szCs w:val="24"/>
        </w:rPr>
        <w:t>c</w:t>
      </w:r>
      <w:r w:rsidRPr="007B73D7">
        <w:rPr>
          <w:rFonts w:ascii="Times New Roman" w:hAnsi="Times New Roman" w:cs="Times New Roman"/>
          <w:b/>
          <w:bCs/>
          <w:spacing w:val="-3"/>
          <w:w w:val="104"/>
          <w:sz w:val="24"/>
          <w:szCs w:val="24"/>
        </w:rPr>
        <w:t>o</w:t>
      </w:r>
      <w:r w:rsidRPr="007B73D7">
        <w:rPr>
          <w:rFonts w:ascii="Times New Roman" w:hAnsi="Times New Roman" w:cs="Times New Roman"/>
          <w:b/>
          <w:bCs/>
          <w:w w:val="104"/>
          <w:sz w:val="24"/>
          <w:szCs w:val="24"/>
        </w:rPr>
        <w:t>p</w:t>
      </w:r>
      <w:r w:rsidRPr="007B73D7">
        <w:rPr>
          <w:rFonts w:ascii="Times New Roman" w:hAnsi="Times New Roman" w:cs="Times New Roman"/>
          <w:b/>
          <w:bCs/>
          <w:w w:val="103"/>
          <w:sz w:val="24"/>
          <w:szCs w:val="24"/>
        </w:rPr>
        <w:t>e</w:t>
      </w:r>
    </w:p>
    <w:p w:rsidR="00483E9F" w:rsidRDefault="00483E9F" w:rsidP="00B64D38">
      <w:pPr>
        <w:spacing w:after="0" w:line="240" w:lineRule="auto"/>
        <w:jc w:val="both"/>
        <w:rPr>
          <w:rFonts w:ascii="Times New Roman" w:hAnsi="Times New Roman" w:cs="Times New Roman"/>
          <w:b/>
          <w:bCs/>
          <w:sz w:val="24"/>
          <w:szCs w:val="24"/>
        </w:rPr>
      </w:pPr>
    </w:p>
    <w:p w:rsidR="00483E9F" w:rsidRDefault="00483E9F" w:rsidP="00B64D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CPP</w:t>
      </w:r>
      <w:r w:rsidRPr="005123AF">
        <w:rPr>
          <w:rFonts w:ascii="Times New Roman" w:hAnsi="Times New Roman" w:cs="Times New Roman"/>
          <w:sz w:val="24"/>
          <w:szCs w:val="24"/>
        </w:rPr>
        <w:t xml:space="preserve"> </w:t>
      </w:r>
      <w:r>
        <w:rPr>
          <w:rFonts w:ascii="Times New Roman" w:hAnsi="Times New Roman" w:cs="Times New Roman"/>
          <w:sz w:val="24"/>
          <w:szCs w:val="24"/>
        </w:rPr>
        <w:t xml:space="preserve">sets out a coherent and integrated programme of work for the period </w:t>
      </w:r>
      <w:r w:rsidRPr="005123AF">
        <w:rPr>
          <w:rFonts w:ascii="Times New Roman" w:hAnsi="Times New Roman" w:cs="Times New Roman"/>
          <w:sz w:val="24"/>
          <w:szCs w:val="24"/>
        </w:rPr>
        <w:t>2015</w:t>
      </w:r>
      <w:r>
        <w:rPr>
          <w:rFonts w:ascii="Times New Roman" w:hAnsi="Times New Roman" w:cs="Times New Roman"/>
          <w:sz w:val="24"/>
          <w:szCs w:val="24"/>
        </w:rPr>
        <w:t xml:space="preserve"> </w:t>
      </w:r>
      <w:r w:rsidRPr="00ED3482">
        <w:rPr>
          <w:rFonts w:ascii="Times New Roman" w:hAnsi="Times New Roman" w:cs="Times New Roman"/>
          <w:sz w:val="24"/>
          <w:szCs w:val="24"/>
        </w:rPr>
        <w:t>–</w:t>
      </w:r>
      <w:r w:rsidRPr="005123AF">
        <w:rPr>
          <w:rFonts w:ascii="Times New Roman" w:hAnsi="Times New Roman" w:cs="Times New Roman"/>
          <w:sz w:val="24"/>
          <w:szCs w:val="24"/>
        </w:rPr>
        <w:t xml:space="preserve"> 2018</w:t>
      </w:r>
      <w:r>
        <w:rPr>
          <w:rFonts w:ascii="Times New Roman" w:hAnsi="Times New Roman" w:cs="Times New Roman"/>
          <w:sz w:val="24"/>
          <w:szCs w:val="24"/>
        </w:rPr>
        <w:t xml:space="preserve">, </w:t>
      </w:r>
      <w:r w:rsidRPr="00496320">
        <w:rPr>
          <w:rFonts w:ascii="Times New Roman" w:hAnsi="Times New Roman" w:cs="Times New Roman"/>
          <w:bCs/>
          <w:sz w:val="24"/>
          <w:szCs w:val="24"/>
        </w:rPr>
        <w:t xml:space="preserve">with </w:t>
      </w:r>
      <w:r>
        <w:rPr>
          <w:rFonts w:ascii="Times New Roman" w:hAnsi="Times New Roman" w:cs="Times New Roman"/>
          <w:bCs/>
          <w:sz w:val="24"/>
          <w:szCs w:val="24"/>
        </w:rPr>
        <w:t xml:space="preserve">the overall objective of contributing to promoting the </w:t>
      </w:r>
      <w:r w:rsidRPr="007016D4">
        <w:rPr>
          <w:rFonts w:ascii="Times New Roman" w:hAnsi="Times New Roman" w:cs="Times New Roman"/>
          <w:sz w:val="24"/>
          <w:szCs w:val="24"/>
        </w:rPr>
        <w:t>rule of law, health, and sustainable development to address drugs and crime in the I. R. of Iran</w:t>
      </w:r>
      <w:r>
        <w:rPr>
          <w:rFonts w:ascii="Times New Roman" w:hAnsi="Times New Roman" w:cs="Times New Roman"/>
          <w:sz w:val="24"/>
          <w:szCs w:val="24"/>
        </w:rPr>
        <w:t xml:space="preserve">. </w:t>
      </w:r>
    </w:p>
    <w:p w:rsidR="00483E9F" w:rsidRDefault="00483E9F" w:rsidP="00B64D38">
      <w:pPr>
        <w:spacing w:after="0" w:line="240" w:lineRule="auto"/>
        <w:jc w:val="both"/>
        <w:rPr>
          <w:rFonts w:ascii="Times New Roman" w:hAnsi="Times New Roman" w:cs="Times New Roman"/>
          <w:sz w:val="24"/>
          <w:szCs w:val="24"/>
        </w:rPr>
      </w:pPr>
    </w:p>
    <w:p w:rsidR="00483E9F" w:rsidRPr="0056154B" w:rsidRDefault="00483E9F" w:rsidP="00B64D38">
      <w:pPr>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With </w:t>
      </w:r>
      <w:r w:rsidRPr="00496320">
        <w:rPr>
          <w:rFonts w:ascii="Times New Roman" w:hAnsi="Times New Roman" w:cs="Times New Roman"/>
          <w:bCs/>
          <w:sz w:val="24"/>
          <w:szCs w:val="24"/>
        </w:rPr>
        <w:t>research and analysis as a cross-cutting</w:t>
      </w:r>
      <w:r>
        <w:rPr>
          <w:rFonts w:ascii="Times New Roman" w:hAnsi="Times New Roman" w:cs="Times New Roman"/>
          <w:bCs/>
          <w:sz w:val="24"/>
          <w:szCs w:val="24"/>
        </w:rPr>
        <w:t xml:space="preserve"> component, the programme</w:t>
      </w:r>
      <w:r>
        <w:rPr>
          <w:rFonts w:ascii="Times New Roman" w:hAnsi="Times New Roman" w:cs="Times New Roman"/>
          <w:sz w:val="24"/>
          <w:szCs w:val="24"/>
        </w:rPr>
        <w:t xml:space="preserve"> will be structured around the following </w:t>
      </w:r>
      <w:r w:rsidRPr="00496320">
        <w:rPr>
          <w:rFonts w:ascii="Times New Roman" w:hAnsi="Times New Roman" w:cs="Times New Roman"/>
          <w:bCs/>
          <w:sz w:val="24"/>
          <w:szCs w:val="24"/>
        </w:rPr>
        <w:t>four Sub-programmes</w:t>
      </w:r>
      <w:r>
        <w:rPr>
          <w:rFonts w:ascii="Times New Roman" w:hAnsi="Times New Roman" w:cs="Times New Roman"/>
          <w:bCs/>
          <w:sz w:val="24"/>
          <w:szCs w:val="24"/>
        </w:rPr>
        <w:t>:</w:t>
      </w:r>
    </w:p>
    <w:p w:rsidR="00483E9F" w:rsidRPr="00496320" w:rsidRDefault="00483E9F" w:rsidP="00B64D38">
      <w:pPr>
        <w:tabs>
          <w:tab w:val="left" w:pos="360"/>
        </w:tabs>
        <w:autoSpaceDE w:val="0"/>
        <w:autoSpaceDN w:val="0"/>
        <w:adjustRightInd w:val="0"/>
        <w:spacing w:after="0" w:line="240" w:lineRule="auto"/>
        <w:jc w:val="both"/>
        <w:rPr>
          <w:rFonts w:ascii="Times New Roman" w:hAnsi="Times New Roman" w:cs="Times New Roman"/>
          <w:bCs/>
          <w:sz w:val="24"/>
          <w:szCs w:val="24"/>
        </w:rPr>
      </w:pPr>
      <w:r w:rsidRPr="00496320">
        <w:rPr>
          <w:rFonts w:ascii="Times New Roman" w:hAnsi="Times New Roman" w:cs="Times New Roman"/>
          <w:bCs/>
          <w:sz w:val="24"/>
          <w:szCs w:val="24"/>
        </w:rPr>
        <w:t>Su</w:t>
      </w:r>
      <w:r>
        <w:rPr>
          <w:rFonts w:ascii="Times New Roman" w:hAnsi="Times New Roman" w:cs="Times New Roman"/>
          <w:bCs/>
          <w:sz w:val="24"/>
          <w:szCs w:val="24"/>
        </w:rPr>
        <w:t>b</w:t>
      </w:r>
      <w:r w:rsidRPr="00496320">
        <w:rPr>
          <w:rFonts w:ascii="Times New Roman" w:hAnsi="Times New Roman" w:cs="Times New Roman"/>
          <w:bCs/>
          <w:sz w:val="24"/>
          <w:szCs w:val="24"/>
        </w:rPr>
        <w:t xml:space="preserve">-programme 1: Border Management and Illicit Trafficking </w:t>
      </w:r>
    </w:p>
    <w:p w:rsidR="00483E9F" w:rsidRPr="00496320" w:rsidRDefault="00483E9F" w:rsidP="00044A55">
      <w:pPr>
        <w:tabs>
          <w:tab w:val="left" w:pos="360"/>
        </w:tabs>
        <w:autoSpaceDE w:val="0"/>
        <w:autoSpaceDN w:val="0"/>
        <w:adjustRightInd w:val="0"/>
        <w:spacing w:after="0" w:line="240" w:lineRule="auto"/>
        <w:jc w:val="both"/>
        <w:rPr>
          <w:rFonts w:ascii="Times New Roman" w:hAnsi="Times New Roman" w:cs="Times New Roman"/>
          <w:bCs/>
          <w:sz w:val="24"/>
          <w:szCs w:val="24"/>
        </w:rPr>
      </w:pPr>
      <w:r w:rsidRPr="00496320">
        <w:rPr>
          <w:rFonts w:ascii="Times New Roman" w:hAnsi="Times New Roman" w:cs="Times New Roman"/>
          <w:bCs/>
          <w:sz w:val="24"/>
          <w:szCs w:val="24"/>
        </w:rPr>
        <w:t xml:space="preserve">Sub-programme 2: </w:t>
      </w:r>
      <w:r w:rsidR="00044A55">
        <w:rPr>
          <w:rFonts w:ascii="Times New Roman" w:hAnsi="Times New Roman" w:cs="Times New Roman"/>
          <w:bCs/>
          <w:sz w:val="24"/>
          <w:szCs w:val="24"/>
        </w:rPr>
        <w:t xml:space="preserve">Crime, Corruption and </w:t>
      </w:r>
      <w:r w:rsidRPr="00496320">
        <w:rPr>
          <w:rFonts w:ascii="Times New Roman" w:hAnsi="Times New Roman" w:cs="Times New Roman"/>
          <w:bCs/>
          <w:sz w:val="24"/>
          <w:szCs w:val="24"/>
        </w:rPr>
        <w:t>Criminal Justice</w:t>
      </w:r>
      <w:r w:rsidR="00044A55">
        <w:rPr>
          <w:rFonts w:ascii="Times New Roman" w:hAnsi="Times New Roman" w:cs="Times New Roman"/>
          <w:bCs/>
          <w:sz w:val="24"/>
          <w:szCs w:val="24"/>
        </w:rPr>
        <w:t xml:space="preserve"> </w:t>
      </w:r>
    </w:p>
    <w:p w:rsidR="00483E9F" w:rsidRPr="00496320" w:rsidRDefault="00483E9F" w:rsidP="00B64D38">
      <w:pPr>
        <w:tabs>
          <w:tab w:val="left" w:pos="360"/>
        </w:tabs>
        <w:autoSpaceDE w:val="0"/>
        <w:autoSpaceDN w:val="0"/>
        <w:adjustRightInd w:val="0"/>
        <w:spacing w:after="0" w:line="240" w:lineRule="auto"/>
        <w:jc w:val="both"/>
        <w:rPr>
          <w:rFonts w:ascii="Times New Roman" w:hAnsi="Times New Roman" w:cs="Times New Roman"/>
          <w:bCs/>
          <w:sz w:val="24"/>
          <w:szCs w:val="24"/>
        </w:rPr>
      </w:pPr>
      <w:r w:rsidRPr="00496320">
        <w:rPr>
          <w:rFonts w:ascii="Times New Roman" w:hAnsi="Times New Roman" w:cs="Times New Roman"/>
          <w:bCs/>
          <w:sz w:val="24"/>
          <w:szCs w:val="24"/>
        </w:rPr>
        <w:t>Sub-programme 3: Drug Use Prevention, Treatment, Rehabilitation and HIV Care</w:t>
      </w:r>
    </w:p>
    <w:p w:rsidR="00483E9F" w:rsidRPr="00496320" w:rsidRDefault="00483E9F" w:rsidP="00B64D38">
      <w:pPr>
        <w:tabs>
          <w:tab w:val="left" w:pos="360"/>
        </w:tabs>
        <w:autoSpaceDE w:val="0"/>
        <w:autoSpaceDN w:val="0"/>
        <w:adjustRightInd w:val="0"/>
        <w:spacing w:after="0" w:line="240" w:lineRule="auto"/>
        <w:jc w:val="both"/>
        <w:rPr>
          <w:rFonts w:ascii="Times New Roman" w:hAnsi="Times New Roman" w:cs="Times New Roman"/>
          <w:bCs/>
          <w:sz w:val="24"/>
          <w:szCs w:val="24"/>
        </w:rPr>
      </w:pPr>
      <w:r w:rsidRPr="00496320">
        <w:rPr>
          <w:rFonts w:ascii="Times New Roman" w:hAnsi="Times New Roman" w:cs="Times New Roman"/>
          <w:bCs/>
          <w:sz w:val="24"/>
          <w:szCs w:val="24"/>
        </w:rPr>
        <w:t>Sub-programme 4: Alternative Livelihoods and Sustainable Development</w:t>
      </w:r>
    </w:p>
    <w:p w:rsidR="00483E9F" w:rsidRDefault="00483E9F" w:rsidP="00B64D38">
      <w:pPr>
        <w:tabs>
          <w:tab w:val="left" w:pos="360"/>
        </w:tabs>
        <w:autoSpaceDE w:val="0"/>
        <w:autoSpaceDN w:val="0"/>
        <w:adjustRightInd w:val="0"/>
        <w:spacing w:after="0" w:line="240" w:lineRule="auto"/>
        <w:jc w:val="both"/>
        <w:rPr>
          <w:rFonts w:ascii="Times New Roman" w:hAnsi="Times New Roman" w:cs="Times New Roman"/>
          <w:bCs/>
          <w:sz w:val="24"/>
          <w:szCs w:val="24"/>
        </w:rPr>
      </w:pPr>
      <w:r w:rsidRPr="00CA0748">
        <w:rPr>
          <w:rFonts w:ascii="Times New Roman" w:hAnsi="Times New Roman" w:cs="Times New Roman"/>
          <w:bCs/>
          <w:sz w:val="24"/>
          <w:szCs w:val="24"/>
        </w:rPr>
        <w:t xml:space="preserve">Cross-Cutting Component: Research and Analysis </w:t>
      </w:r>
    </w:p>
    <w:p w:rsidR="00483E9F" w:rsidRDefault="00483E9F" w:rsidP="00B64D38">
      <w:pPr>
        <w:tabs>
          <w:tab w:val="left" w:pos="360"/>
        </w:tabs>
        <w:autoSpaceDE w:val="0"/>
        <w:autoSpaceDN w:val="0"/>
        <w:adjustRightInd w:val="0"/>
        <w:spacing w:after="0" w:line="240" w:lineRule="auto"/>
        <w:jc w:val="both"/>
        <w:rPr>
          <w:rFonts w:ascii="Times New Roman" w:hAnsi="Times New Roman" w:cs="Times New Roman"/>
          <w:bCs/>
          <w:sz w:val="24"/>
          <w:szCs w:val="24"/>
        </w:rPr>
      </w:pPr>
    </w:p>
    <w:p w:rsidR="00483E9F" w:rsidRDefault="00483E9F" w:rsidP="00B64D38">
      <w:pPr>
        <w:tabs>
          <w:tab w:val="left" w:pos="360"/>
        </w:tabs>
        <w:autoSpaceDE w:val="0"/>
        <w:autoSpaceDN w:val="0"/>
        <w:adjustRightInd w:val="0"/>
        <w:spacing w:after="0" w:line="240" w:lineRule="auto"/>
        <w:jc w:val="both"/>
        <w:rPr>
          <w:rFonts w:ascii="Times New Roman" w:hAnsi="Times New Roman" w:cs="Times New Roman"/>
          <w:bCs/>
          <w:sz w:val="24"/>
          <w:szCs w:val="24"/>
        </w:rPr>
      </w:pPr>
      <w:r w:rsidRPr="00496320">
        <w:rPr>
          <w:rFonts w:ascii="Times New Roman" w:hAnsi="Times New Roman" w:cs="Times New Roman"/>
          <w:bCs/>
          <w:sz w:val="24"/>
          <w:szCs w:val="24"/>
        </w:rPr>
        <w:t xml:space="preserve">In each of the four sub-programme areas, the CPP aims to support the </w:t>
      </w:r>
      <w:r>
        <w:rPr>
          <w:rFonts w:ascii="Times New Roman" w:hAnsi="Times New Roman" w:cs="Times New Roman"/>
          <w:bCs/>
          <w:sz w:val="24"/>
          <w:szCs w:val="24"/>
        </w:rPr>
        <w:t xml:space="preserve">national authorities in strengthening institutional capacities </w:t>
      </w:r>
      <w:r w:rsidRPr="00496320">
        <w:rPr>
          <w:rFonts w:ascii="Times New Roman" w:hAnsi="Times New Roman" w:cs="Times New Roman"/>
          <w:bCs/>
          <w:sz w:val="24"/>
          <w:szCs w:val="24"/>
        </w:rPr>
        <w:t xml:space="preserve">on countering drugs and crime, </w:t>
      </w:r>
      <w:r>
        <w:rPr>
          <w:rFonts w:ascii="Times New Roman" w:hAnsi="Times New Roman" w:cs="Times New Roman"/>
          <w:bCs/>
          <w:sz w:val="24"/>
          <w:szCs w:val="24"/>
        </w:rPr>
        <w:t>in line with</w:t>
      </w:r>
      <w:r w:rsidRPr="00496320">
        <w:rPr>
          <w:rFonts w:ascii="Times New Roman" w:hAnsi="Times New Roman" w:cs="Times New Roman"/>
          <w:bCs/>
          <w:sz w:val="24"/>
          <w:szCs w:val="24"/>
        </w:rPr>
        <w:t xml:space="preserve"> the relevant UN standards </w:t>
      </w:r>
      <w:r>
        <w:rPr>
          <w:rFonts w:ascii="Times New Roman" w:hAnsi="Times New Roman" w:cs="Times New Roman"/>
          <w:bCs/>
          <w:sz w:val="24"/>
          <w:szCs w:val="24"/>
        </w:rPr>
        <w:t xml:space="preserve">and norms </w:t>
      </w:r>
      <w:r w:rsidRPr="00496320">
        <w:rPr>
          <w:rFonts w:ascii="Times New Roman" w:hAnsi="Times New Roman" w:cs="Times New Roman"/>
          <w:bCs/>
          <w:sz w:val="24"/>
          <w:szCs w:val="24"/>
        </w:rPr>
        <w:t>and international best practices. It also aims to build bridges</w:t>
      </w:r>
      <w:r>
        <w:rPr>
          <w:rFonts w:ascii="Times New Roman" w:hAnsi="Times New Roman" w:cs="Times New Roman"/>
          <w:bCs/>
          <w:sz w:val="24"/>
          <w:szCs w:val="24"/>
        </w:rPr>
        <w:t>, establish connections and partnerships,</w:t>
      </w:r>
      <w:r w:rsidRPr="00496320">
        <w:rPr>
          <w:rFonts w:ascii="Times New Roman" w:hAnsi="Times New Roman" w:cs="Times New Roman"/>
          <w:bCs/>
          <w:sz w:val="24"/>
          <w:szCs w:val="24"/>
        </w:rPr>
        <w:t xml:space="preserve"> and f</w:t>
      </w:r>
      <w:r>
        <w:rPr>
          <w:rFonts w:ascii="Times New Roman" w:hAnsi="Times New Roman" w:cs="Times New Roman"/>
          <w:bCs/>
          <w:sz w:val="24"/>
          <w:szCs w:val="24"/>
        </w:rPr>
        <w:t>oster cooperation</w:t>
      </w:r>
      <w:r w:rsidRPr="00496320">
        <w:rPr>
          <w:rFonts w:ascii="Times New Roman" w:hAnsi="Times New Roman" w:cs="Times New Roman"/>
          <w:bCs/>
          <w:sz w:val="24"/>
          <w:szCs w:val="24"/>
        </w:rPr>
        <w:t xml:space="preserve"> and exchange at the bilateral, regional and international levels</w:t>
      </w:r>
      <w:r>
        <w:rPr>
          <w:rFonts w:ascii="Times New Roman" w:hAnsi="Times New Roman" w:cs="Times New Roman"/>
          <w:bCs/>
          <w:sz w:val="24"/>
          <w:szCs w:val="24"/>
        </w:rPr>
        <w:t>.</w:t>
      </w:r>
    </w:p>
    <w:p w:rsidR="00483E9F" w:rsidRPr="00282FD4" w:rsidRDefault="00483E9F" w:rsidP="00B64D38">
      <w:pPr>
        <w:tabs>
          <w:tab w:val="left" w:pos="360"/>
        </w:tabs>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96320">
        <w:rPr>
          <w:rFonts w:ascii="Times New Roman" w:hAnsi="Times New Roman" w:cs="Times New Roman"/>
          <w:bCs/>
          <w:sz w:val="24"/>
          <w:szCs w:val="24"/>
        </w:rPr>
        <w:t xml:space="preserve"> </w:t>
      </w:r>
    </w:p>
    <w:p w:rsidR="00483E9F" w:rsidRDefault="00483E9F" w:rsidP="002403B7">
      <w:pPr>
        <w:rPr>
          <w:rFonts w:ascii="Times New Roman" w:hAnsi="Times New Roman" w:cs="Times New Roman"/>
          <w:bCs/>
          <w:sz w:val="24"/>
          <w:szCs w:val="24"/>
        </w:rPr>
        <w:sectPr w:rsidR="00483E9F" w:rsidSect="000774C6">
          <w:pgSz w:w="12240" w:h="15840"/>
          <w:pgMar w:top="1276" w:right="1183" w:bottom="1440" w:left="1440" w:header="720" w:footer="720" w:gutter="0"/>
          <w:pgNumType w:start="1"/>
          <w:cols w:space="720"/>
          <w:docGrid w:linePitch="360"/>
        </w:sectPr>
      </w:pPr>
    </w:p>
    <w:p w:rsidR="00483E9F" w:rsidRDefault="00B8757A" w:rsidP="00F76E53">
      <w:pPr>
        <w:jc w:val="both"/>
        <w:rPr>
          <w:rFonts w:ascii="Times New Roman" w:hAnsi="Times New Roman" w:cs="Times New Roman"/>
          <w:bCs/>
          <w:sz w:val="24"/>
          <w:szCs w:val="24"/>
        </w:rPr>
      </w:pPr>
      <w:r>
        <w:rPr>
          <w:noProof/>
        </w:rPr>
        <w:lastRenderedPageBreak/>
        <w:drawing>
          <wp:anchor distT="0" distB="0" distL="114300" distR="114300" simplePos="0" relativeHeight="251661312" behindDoc="1" locked="0" layoutInCell="1" allowOverlap="1">
            <wp:simplePos x="0" y="0"/>
            <wp:positionH relativeFrom="column">
              <wp:posOffset>-760095</wp:posOffset>
            </wp:positionH>
            <wp:positionV relativeFrom="paragraph">
              <wp:posOffset>0</wp:posOffset>
            </wp:positionV>
            <wp:extent cx="9714230" cy="6715125"/>
            <wp:effectExtent l="0" t="0" r="1270" b="9525"/>
            <wp:wrapNone/>
            <wp:docPr id="11" name="Picture 11" descr="C:\Users\mohammad.sepehrnoush\Documents\UNODC Documents\Country Programme 2015\2 March 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ohammad.sepehrnoush\Documents\UNODC Documents\Country Programme 2015\2 March 2015.png"/>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14230" cy="6715125"/>
                    </a:xfrm>
                    <a:prstGeom prst="rect">
                      <a:avLst/>
                    </a:prstGeom>
                    <a:noFill/>
                    <a:ln>
                      <a:noFill/>
                    </a:ln>
                  </pic:spPr>
                </pic:pic>
              </a:graphicData>
            </a:graphic>
          </wp:anchor>
        </w:drawing>
      </w:r>
      <w:r w:rsidR="00483E9F" w:rsidRPr="002D64EF">
        <w:rPr>
          <w:rFonts w:ascii="Times New Roman" w:hAnsi="Times New Roman" w:cs="Times New Roman"/>
          <w:bCs/>
          <w:sz w:val="24"/>
          <w:szCs w:val="24"/>
        </w:rPr>
        <w:t>Figure 7</w:t>
      </w:r>
      <w:r w:rsidR="00483E9F">
        <w:rPr>
          <w:rFonts w:ascii="Times New Roman" w:hAnsi="Times New Roman" w:cs="Times New Roman"/>
          <w:bCs/>
          <w:sz w:val="24"/>
          <w:szCs w:val="24"/>
        </w:rPr>
        <w:t>:</w:t>
      </w:r>
      <w:r w:rsidR="00483E9F" w:rsidRPr="002D64EF">
        <w:rPr>
          <w:rFonts w:ascii="Times New Roman" w:hAnsi="Times New Roman" w:cs="Times New Roman"/>
          <w:bCs/>
          <w:sz w:val="24"/>
          <w:szCs w:val="24"/>
        </w:rPr>
        <w:t xml:space="preserve"> </w:t>
      </w:r>
      <w:r w:rsidR="00483E9F" w:rsidRPr="002D64EF">
        <w:rPr>
          <w:rFonts w:ascii="Times New Roman" w:hAnsi="Times New Roman" w:cs="Times New Roman"/>
          <w:b/>
          <w:sz w:val="24"/>
          <w:szCs w:val="24"/>
        </w:rPr>
        <w:t xml:space="preserve">Layout </w:t>
      </w:r>
      <w:r w:rsidR="00483E9F">
        <w:rPr>
          <w:rFonts w:ascii="Times New Roman" w:hAnsi="Times New Roman" w:cs="Times New Roman"/>
          <w:b/>
          <w:sz w:val="24"/>
          <w:szCs w:val="24"/>
        </w:rPr>
        <w:t xml:space="preserve">and overview </w:t>
      </w:r>
      <w:r w:rsidR="00483E9F" w:rsidRPr="002D64EF">
        <w:rPr>
          <w:rFonts w:ascii="Times New Roman" w:hAnsi="Times New Roman" w:cs="Times New Roman"/>
          <w:b/>
          <w:sz w:val="24"/>
          <w:szCs w:val="24"/>
        </w:rPr>
        <w:t>of the CPP</w:t>
      </w:r>
      <w:r w:rsidR="00483E9F">
        <w:rPr>
          <w:rFonts w:ascii="Times New Roman" w:hAnsi="Times New Roman" w:cs="Times New Roman"/>
          <w:b/>
          <w:sz w:val="24"/>
          <w:szCs w:val="24"/>
        </w:rPr>
        <w:t xml:space="preserve"> scope </w:t>
      </w:r>
    </w:p>
    <w:p w:rsidR="00483E9F" w:rsidRDefault="00483E9F" w:rsidP="00B64D38">
      <w:pPr>
        <w:jc w:val="both"/>
        <w:rPr>
          <w:rFonts w:ascii="Times New Roman" w:hAnsi="Times New Roman" w:cs="Times New Roman"/>
          <w:bCs/>
          <w:sz w:val="24"/>
          <w:szCs w:val="24"/>
        </w:rPr>
      </w:pPr>
    </w:p>
    <w:p w:rsidR="00483E9F" w:rsidRDefault="00483E9F" w:rsidP="00B64D38">
      <w:pPr>
        <w:jc w:val="both"/>
        <w:rPr>
          <w:rFonts w:ascii="Times New Roman" w:hAnsi="Times New Roman" w:cs="Times New Roman"/>
          <w:bCs/>
          <w:sz w:val="24"/>
          <w:szCs w:val="24"/>
        </w:rPr>
      </w:pPr>
    </w:p>
    <w:p w:rsidR="00483E9F" w:rsidRDefault="00483E9F" w:rsidP="00B64D38">
      <w:pPr>
        <w:jc w:val="both"/>
        <w:rPr>
          <w:rFonts w:ascii="Times New Roman" w:hAnsi="Times New Roman" w:cs="Times New Roman"/>
          <w:bCs/>
          <w:sz w:val="24"/>
          <w:szCs w:val="24"/>
          <w:highlight w:val="yellow"/>
        </w:rPr>
      </w:pPr>
    </w:p>
    <w:p w:rsidR="00483E9F" w:rsidRDefault="00483E9F" w:rsidP="00B64D38">
      <w:pPr>
        <w:jc w:val="both"/>
        <w:rPr>
          <w:rFonts w:ascii="Times New Roman" w:hAnsi="Times New Roman" w:cs="Times New Roman"/>
          <w:bCs/>
          <w:sz w:val="24"/>
          <w:szCs w:val="24"/>
          <w:highlight w:val="yellow"/>
        </w:rPr>
      </w:pPr>
    </w:p>
    <w:p w:rsidR="00483E9F" w:rsidRDefault="00483E9F" w:rsidP="00B64D38">
      <w:pPr>
        <w:jc w:val="both"/>
        <w:rPr>
          <w:rFonts w:ascii="Times New Roman" w:hAnsi="Times New Roman" w:cs="Times New Roman"/>
          <w:bCs/>
          <w:sz w:val="24"/>
          <w:szCs w:val="24"/>
          <w:highlight w:val="yellow"/>
        </w:rPr>
      </w:pPr>
    </w:p>
    <w:p w:rsidR="00483E9F" w:rsidRDefault="00483E9F" w:rsidP="00B64D38">
      <w:pPr>
        <w:jc w:val="both"/>
        <w:rPr>
          <w:rFonts w:ascii="Times New Roman" w:hAnsi="Times New Roman" w:cs="Times New Roman"/>
          <w:bCs/>
          <w:sz w:val="24"/>
          <w:szCs w:val="24"/>
          <w:highlight w:val="yellow"/>
        </w:rPr>
      </w:pPr>
    </w:p>
    <w:p w:rsidR="00483E9F" w:rsidRDefault="00483E9F" w:rsidP="00B64D38">
      <w:pPr>
        <w:jc w:val="both"/>
        <w:rPr>
          <w:rFonts w:ascii="Times New Roman" w:hAnsi="Times New Roman" w:cs="Times New Roman"/>
          <w:bCs/>
          <w:sz w:val="24"/>
          <w:szCs w:val="24"/>
          <w:highlight w:val="yellow"/>
        </w:rPr>
      </w:pPr>
    </w:p>
    <w:p w:rsidR="00483E9F" w:rsidRDefault="00483E9F" w:rsidP="00B64D38">
      <w:pPr>
        <w:jc w:val="both"/>
        <w:rPr>
          <w:rFonts w:ascii="Times New Roman" w:hAnsi="Times New Roman" w:cs="Times New Roman"/>
          <w:bCs/>
          <w:sz w:val="24"/>
          <w:szCs w:val="24"/>
          <w:highlight w:val="yellow"/>
        </w:rPr>
      </w:pPr>
    </w:p>
    <w:p w:rsidR="00483E9F" w:rsidRDefault="00483E9F" w:rsidP="00B64D38">
      <w:pPr>
        <w:jc w:val="both"/>
        <w:rPr>
          <w:rFonts w:ascii="Times New Roman" w:hAnsi="Times New Roman" w:cs="Times New Roman"/>
          <w:bCs/>
          <w:sz w:val="24"/>
          <w:szCs w:val="24"/>
          <w:highlight w:val="yellow"/>
        </w:rPr>
      </w:pPr>
    </w:p>
    <w:p w:rsidR="00483E9F" w:rsidRDefault="00483E9F" w:rsidP="00B64D38">
      <w:pPr>
        <w:jc w:val="both"/>
        <w:rPr>
          <w:rFonts w:ascii="Times New Roman" w:hAnsi="Times New Roman" w:cs="Times New Roman"/>
          <w:bCs/>
          <w:sz w:val="24"/>
          <w:szCs w:val="24"/>
          <w:highlight w:val="yellow"/>
        </w:rPr>
      </w:pPr>
    </w:p>
    <w:p w:rsidR="00483E9F" w:rsidRDefault="00483E9F" w:rsidP="00B64D38">
      <w:pPr>
        <w:jc w:val="both"/>
        <w:rPr>
          <w:rFonts w:ascii="Times New Roman" w:hAnsi="Times New Roman" w:cs="Times New Roman"/>
          <w:bCs/>
          <w:sz w:val="24"/>
          <w:szCs w:val="24"/>
          <w:highlight w:val="yellow"/>
        </w:rPr>
      </w:pPr>
    </w:p>
    <w:p w:rsidR="00483E9F" w:rsidRDefault="00483E9F" w:rsidP="00B64D38">
      <w:pPr>
        <w:jc w:val="both"/>
        <w:rPr>
          <w:rFonts w:ascii="Times New Roman" w:hAnsi="Times New Roman" w:cs="Times New Roman"/>
          <w:bCs/>
          <w:sz w:val="24"/>
          <w:szCs w:val="24"/>
          <w:highlight w:val="yellow"/>
        </w:rPr>
      </w:pPr>
    </w:p>
    <w:p w:rsidR="00483E9F" w:rsidRDefault="00483E9F" w:rsidP="00B64D38">
      <w:pPr>
        <w:jc w:val="both"/>
        <w:rPr>
          <w:rFonts w:ascii="Times New Roman" w:hAnsi="Times New Roman" w:cs="Times New Roman"/>
          <w:bCs/>
          <w:sz w:val="24"/>
          <w:szCs w:val="24"/>
          <w:highlight w:val="yellow"/>
        </w:rPr>
      </w:pPr>
    </w:p>
    <w:p w:rsidR="00483E9F" w:rsidRDefault="00483E9F" w:rsidP="00B64D38">
      <w:pPr>
        <w:jc w:val="both"/>
        <w:rPr>
          <w:rFonts w:ascii="Times New Roman" w:hAnsi="Times New Roman" w:cs="Times New Roman"/>
          <w:bCs/>
          <w:sz w:val="24"/>
          <w:szCs w:val="24"/>
          <w:highlight w:val="yellow"/>
        </w:rPr>
      </w:pPr>
    </w:p>
    <w:p w:rsidR="00483E9F" w:rsidRDefault="00483E9F" w:rsidP="00B64D38">
      <w:pPr>
        <w:jc w:val="both"/>
        <w:rPr>
          <w:rFonts w:ascii="Times New Roman" w:hAnsi="Times New Roman" w:cs="Times New Roman"/>
          <w:bCs/>
          <w:sz w:val="24"/>
          <w:szCs w:val="24"/>
          <w:highlight w:val="yellow"/>
        </w:rPr>
      </w:pPr>
    </w:p>
    <w:p w:rsidR="00483E9F" w:rsidRDefault="00483E9F" w:rsidP="00B64D38">
      <w:pPr>
        <w:jc w:val="both"/>
        <w:rPr>
          <w:rFonts w:ascii="Times New Roman" w:hAnsi="Times New Roman" w:cs="Times New Roman"/>
          <w:bCs/>
          <w:sz w:val="24"/>
          <w:szCs w:val="24"/>
          <w:highlight w:val="yellow"/>
        </w:rPr>
      </w:pPr>
    </w:p>
    <w:p w:rsidR="00483E9F" w:rsidRDefault="00483E9F" w:rsidP="00B64D38">
      <w:pPr>
        <w:jc w:val="both"/>
        <w:rPr>
          <w:rFonts w:ascii="Times New Roman" w:hAnsi="Times New Roman" w:cs="Times New Roman"/>
          <w:bCs/>
          <w:sz w:val="24"/>
          <w:szCs w:val="24"/>
          <w:highlight w:val="yellow"/>
        </w:rPr>
      </w:pPr>
    </w:p>
    <w:p w:rsidR="00483E9F" w:rsidRDefault="00483E9F" w:rsidP="00B64D38">
      <w:pPr>
        <w:jc w:val="both"/>
        <w:rPr>
          <w:rFonts w:ascii="Times New Roman" w:hAnsi="Times New Roman" w:cs="Times New Roman"/>
          <w:bCs/>
          <w:sz w:val="24"/>
          <w:szCs w:val="24"/>
          <w:highlight w:val="yellow"/>
        </w:rPr>
        <w:sectPr w:rsidR="00483E9F" w:rsidSect="00847EAA">
          <w:pgSz w:w="15840" w:h="12240" w:orient="landscape"/>
          <w:pgMar w:top="1440" w:right="1440" w:bottom="1440" w:left="1440" w:header="720" w:footer="720" w:gutter="0"/>
          <w:cols w:space="720"/>
          <w:docGrid w:linePitch="360"/>
        </w:sectPr>
      </w:pPr>
    </w:p>
    <w:p w:rsidR="00483E9F" w:rsidRDefault="00483E9F" w:rsidP="00B64D38">
      <w:pPr>
        <w:autoSpaceDE w:val="0"/>
        <w:autoSpaceDN w:val="0"/>
        <w:adjustRightInd w:val="0"/>
        <w:spacing w:after="0" w:line="240" w:lineRule="auto"/>
        <w:jc w:val="both"/>
        <w:rPr>
          <w:rFonts w:ascii="Times New Roman" w:hAnsi="Times New Roman" w:cs="Times New Roman"/>
          <w:bCs/>
          <w:sz w:val="24"/>
          <w:szCs w:val="24"/>
        </w:rPr>
      </w:pPr>
      <w:r w:rsidRPr="002403B7">
        <w:rPr>
          <w:rFonts w:ascii="Times New Roman" w:hAnsi="Times New Roman" w:cs="Times New Roman"/>
          <w:b/>
          <w:sz w:val="24"/>
          <w:szCs w:val="24"/>
        </w:rPr>
        <w:lastRenderedPageBreak/>
        <w:t>Sub-sections 4.3 – 4.6</w:t>
      </w:r>
      <w:r>
        <w:rPr>
          <w:rFonts w:ascii="Times New Roman" w:hAnsi="Times New Roman" w:cs="Times New Roman"/>
          <w:bCs/>
          <w:sz w:val="24"/>
          <w:szCs w:val="24"/>
        </w:rPr>
        <w:t xml:space="preserve"> below describe briefly the scope and key features of </w:t>
      </w:r>
      <w:r w:rsidRPr="0046422A">
        <w:rPr>
          <w:rFonts w:ascii="Times New Roman" w:hAnsi="Times New Roman" w:cs="Times New Roman"/>
          <w:bCs/>
          <w:sz w:val="24"/>
          <w:szCs w:val="24"/>
        </w:rPr>
        <w:t>each</w:t>
      </w:r>
      <w:r>
        <w:rPr>
          <w:rFonts w:ascii="Times New Roman" w:hAnsi="Times New Roman" w:cs="Times New Roman"/>
          <w:bCs/>
          <w:sz w:val="24"/>
          <w:szCs w:val="24"/>
        </w:rPr>
        <w:t xml:space="preserve"> </w:t>
      </w:r>
      <w:r w:rsidRPr="0046422A">
        <w:rPr>
          <w:rFonts w:ascii="Times New Roman" w:hAnsi="Times New Roman" w:cs="Times New Roman"/>
          <w:bCs/>
          <w:sz w:val="24"/>
          <w:szCs w:val="24"/>
        </w:rPr>
        <w:t>Sub-Programme</w:t>
      </w:r>
      <w:r>
        <w:rPr>
          <w:rFonts w:ascii="Times New Roman" w:hAnsi="Times New Roman" w:cs="Times New Roman"/>
          <w:bCs/>
          <w:sz w:val="24"/>
          <w:szCs w:val="24"/>
        </w:rPr>
        <w:t>, including the defined outcomes and outputs</w:t>
      </w:r>
      <w:r w:rsidRPr="0046422A">
        <w:rPr>
          <w:rFonts w:ascii="Times New Roman" w:hAnsi="Times New Roman" w:cs="Times New Roman"/>
          <w:bCs/>
          <w:sz w:val="24"/>
          <w:szCs w:val="24"/>
        </w:rPr>
        <w:t>.</w:t>
      </w:r>
      <w:r>
        <w:rPr>
          <w:rFonts w:ascii="Times New Roman" w:hAnsi="Times New Roman" w:cs="Times New Roman"/>
          <w:bCs/>
          <w:sz w:val="24"/>
          <w:szCs w:val="24"/>
        </w:rPr>
        <w:t xml:space="preserve"> Further details, including the performance indicators and the means of verification for the individual outcomes, are provided in the </w:t>
      </w:r>
      <w:r w:rsidRPr="0046422A">
        <w:rPr>
          <w:rFonts w:ascii="Times New Roman" w:hAnsi="Times New Roman" w:cs="Times New Roman"/>
          <w:bCs/>
          <w:sz w:val="24"/>
          <w:szCs w:val="24"/>
        </w:rPr>
        <w:t>Results and Monitoring Framework</w:t>
      </w:r>
      <w:r>
        <w:rPr>
          <w:rFonts w:ascii="Times New Roman" w:hAnsi="Times New Roman" w:cs="Times New Roman"/>
          <w:bCs/>
          <w:sz w:val="24"/>
          <w:szCs w:val="24"/>
        </w:rPr>
        <w:t xml:space="preserve"> in Annex 2 to this document.</w:t>
      </w:r>
    </w:p>
    <w:p w:rsidR="00483E9F" w:rsidRPr="00DB435D" w:rsidRDefault="00483E9F" w:rsidP="00B64D38">
      <w:pPr>
        <w:autoSpaceDE w:val="0"/>
        <w:autoSpaceDN w:val="0"/>
        <w:adjustRightInd w:val="0"/>
        <w:spacing w:after="0" w:line="240" w:lineRule="auto"/>
        <w:jc w:val="both"/>
        <w:rPr>
          <w:rFonts w:ascii="Times New Roman" w:hAnsi="Times New Roman" w:cs="Times New Roman"/>
          <w:bCs/>
          <w:sz w:val="24"/>
          <w:szCs w:val="24"/>
        </w:rPr>
      </w:pPr>
    </w:p>
    <w:p w:rsidR="00483E9F" w:rsidRDefault="00483E9F" w:rsidP="00B64D38">
      <w:pPr>
        <w:spacing w:before="21" w:after="0" w:line="240" w:lineRule="auto"/>
        <w:ind w:right="1120"/>
        <w:jc w:val="both"/>
        <w:rPr>
          <w:rFonts w:ascii="Times New Roman" w:hAnsi="Times New Roman" w:cs="Times New Roman"/>
          <w:b/>
          <w:bCs/>
          <w:spacing w:val="1"/>
          <w:sz w:val="24"/>
          <w:szCs w:val="24"/>
        </w:rPr>
      </w:pPr>
    </w:p>
    <w:p w:rsidR="00483E9F" w:rsidRDefault="00483E9F" w:rsidP="00B64D38">
      <w:pPr>
        <w:spacing w:before="21" w:after="0" w:line="240" w:lineRule="auto"/>
        <w:ind w:right="1120"/>
        <w:jc w:val="both"/>
        <w:rPr>
          <w:rFonts w:ascii="Times New Roman" w:hAnsi="Times New Roman" w:cs="Times New Roman"/>
          <w:b/>
          <w:bCs/>
          <w:spacing w:val="2"/>
          <w:sz w:val="24"/>
          <w:szCs w:val="24"/>
        </w:rPr>
      </w:pPr>
      <w:r w:rsidRPr="007B73D7">
        <w:rPr>
          <w:rFonts w:ascii="Times New Roman" w:hAnsi="Times New Roman" w:cs="Times New Roman"/>
          <w:b/>
          <w:bCs/>
          <w:spacing w:val="1"/>
          <w:sz w:val="24"/>
          <w:szCs w:val="24"/>
        </w:rPr>
        <w:t>4</w:t>
      </w:r>
      <w:r w:rsidRPr="007B73D7">
        <w:rPr>
          <w:rFonts w:ascii="Times New Roman" w:hAnsi="Times New Roman" w:cs="Times New Roman"/>
          <w:b/>
          <w:bCs/>
          <w:spacing w:val="-2"/>
          <w:sz w:val="24"/>
          <w:szCs w:val="24"/>
        </w:rPr>
        <w:t>.</w:t>
      </w:r>
      <w:r w:rsidRPr="007B73D7">
        <w:rPr>
          <w:rFonts w:ascii="Times New Roman" w:hAnsi="Times New Roman" w:cs="Times New Roman"/>
          <w:b/>
          <w:bCs/>
          <w:sz w:val="24"/>
          <w:szCs w:val="24"/>
        </w:rPr>
        <w:t xml:space="preserve">3 </w:t>
      </w:r>
      <w:r w:rsidRPr="007B73D7">
        <w:rPr>
          <w:rFonts w:ascii="Times New Roman" w:hAnsi="Times New Roman" w:cs="Times New Roman"/>
          <w:b/>
          <w:bCs/>
          <w:spacing w:val="2"/>
          <w:sz w:val="24"/>
          <w:szCs w:val="24"/>
        </w:rPr>
        <w:t>S</w:t>
      </w:r>
      <w:r w:rsidRPr="007B73D7">
        <w:rPr>
          <w:rFonts w:ascii="Times New Roman" w:hAnsi="Times New Roman" w:cs="Times New Roman"/>
          <w:b/>
          <w:bCs/>
          <w:sz w:val="24"/>
          <w:szCs w:val="24"/>
        </w:rPr>
        <w:t>u</w:t>
      </w:r>
      <w:r w:rsidRPr="007B73D7">
        <w:rPr>
          <w:rFonts w:ascii="Times New Roman" w:hAnsi="Times New Roman" w:cs="Times New Roman"/>
          <w:b/>
          <w:bCs/>
          <w:spacing w:val="-3"/>
          <w:sz w:val="24"/>
          <w:szCs w:val="24"/>
        </w:rPr>
        <w:t>b</w:t>
      </w:r>
      <w:r w:rsidRPr="007B73D7">
        <w:rPr>
          <w:rFonts w:ascii="Times New Roman" w:hAnsi="Times New Roman" w:cs="Times New Roman"/>
          <w:b/>
          <w:bCs/>
          <w:spacing w:val="1"/>
          <w:sz w:val="24"/>
          <w:szCs w:val="24"/>
        </w:rPr>
        <w:t>-</w:t>
      </w:r>
      <w:r w:rsidRPr="007B73D7">
        <w:rPr>
          <w:rFonts w:ascii="Times New Roman" w:hAnsi="Times New Roman" w:cs="Times New Roman"/>
          <w:b/>
          <w:bCs/>
          <w:spacing w:val="-2"/>
          <w:sz w:val="24"/>
          <w:szCs w:val="24"/>
        </w:rPr>
        <w:t>P</w:t>
      </w:r>
      <w:r w:rsidRPr="007B73D7">
        <w:rPr>
          <w:rFonts w:ascii="Times New Roman" w:hAnsi="Times New Roman" w:cs="Times New Roman"/>
          <w:b/>
          <w:bCs/>
          <w:sz w:val="24"/>
          <w:szCs w:val="24"/>
        </w:rPr>
        <w:t>ro</w:t>
      </w:r>
      <w:r w:rsidRPr="007B73D7">
        <w:rPr>
          <w:rFonts w:ascii="Times New Roman" w:hAnsi="Times New Roman" w:cs="Times New Roman"/>
          <w:b/>
          <w:bCs/>
          <w:spacing w:val="-1"/>
          <w:sz w:val="24"/>
          <w:szCs w:val="24"/>
        </w:rPr>
        <w:t>g</w:t>
      </w:r>
      <w:r w:rsidRPr="007B73D7">
        <w:rPr>
          <w:rFonts w:ascii="Times New Roman" w:hAnsi="Times New Roman" w:cs="Times New Roman"/>
          <w:b/>
          <w:bCs/>
          <w:sz w:val="24"/>
          <w:szCs w:val="24"/>
        </w:rPr>
        <w:t>ramme</w:t>
      </w:r>
      <w:r w:rsidRPr="007B73D7">
        <w:rPr>
          <w:rFonts w:ascii="Times New Roman" w:hAnsi="Times New Roman" w:cs="Times New Roman"/>
          <w:b/>
          <w:bCs/>
          <w:spacing w:val="48"/>
          <w:sz w:val="24"/>
          <w:szCs w:val="24"/>
        </w:rPr>
        <w:t xml:space="preserve"> </w:t>
      </w:r>
      <w:r w:rsidRPr="007B73D7">
        <w:rPr>
          <w:rFonts w:ascii="Times New Roman" w:hAnsi="Times New Roman" w:cs="Times New Roman"/>
          <w:b/>
          <w:bCs/>
          <w:spacing w:val="1"/>
          <w:sz w:val="24"/>
          <w:szCs w:val="24"/>
        </w:rPr>
        <w:t>1</w:t>
      </w:r>
      <w:r w:rsidRPr="007B73D7">
        <w:rPr>
          <w:rFonts w:ascii="Times New Roman" w:hAnsi="Times New Roman" w:cs="Times New Roman"/>
          <w:b/>
          <w:bCs/>
          <w:sz w:val="24"/>
          <w:szCs w:val="24"/>
        </w:rPr>
        <w:t>:</w:t>
      </w:r>
      <w:r w:rsidRPr="007B73D7">
        <w:rPr>
          <w:rFonts w:ascii="Times New Roman" w:hAnsi="Times New Roman" w:cs="Times New Roman"/>
          <w:b/>
          <w:bCs/>
          <w:spacing w:val="46"/>
          <w:sz w:val="24"/>
          <w:szCs w:val="24"/>
        </w:rPr>
        <w:t xml:space="preserve"> </w:t>
      </w:r>
      <w:r w:rsidRPr="00DF408A">
        <w:rPr>
          <w:rFonts w:ascii="Times New Roman" w:hAnsi="Times New Roman" w:cs="Times New Roman"/>
          <w:b/>
          <w:bCs/>
          <w:spacing w:val="2"/>
          <w:sz w:val="24"/>
          <w:szCs w:val="24"/>
        </w:rPr>
        <w:t>Border Management and Illicit Trafficking</w:t>
      </w:r>
    </w:p>
    <w:p w:rsidR="00483E9F" w:rsidRDefault="00483E9F" w:rsidP="00B64D38">
      <w:pPr>
        <w:spacing w:before="21" w:after="0" w:line="240" w:lineRule="auto"/>
        <w:ind w:right="1120"/>
        <w:jc w:val="both"/>
        <w:rPr>
          <w:rFonts w:ascii="Times New Roman" w:hAnsi="Times New Roman" w:cs="Times New Roman"/>
          <w:b/>
          <w:bCs/>
          <w:spacing w:val="2"/>
          <w:sz w:val="24"/>
          <w:szCs w:val="24"/>
        </w:rPr>
      </w:pPr>
    </w:p>
    <w:p w:rsidR="00483E9F" w:rsidRPr="00F35490" w:rsidRDefault="00483E9F" w:rsidP="00B64D38">
      <w:pPr>
        <w:spacing w:before="21" w:after="0" w:line="240" w:lineRule="auto"/>
        <w:ind w:right="4"/>
        <w:jc w:val="both"/>
        <w:rPr>
          <w:rFonts w:ascii="Times New Roman" w:hAnsi="Times New Roman" w:cs="Times New Roman"/>
          <w:bCs/>
          <w:sz w:val="24"/>
          <w:szCs w:val="24"/>
        </w:rPr>
      </w:pPr>
      <w:r w:rsidRPr="002C01FF">
        <w:rPr>
          <w:rFonts w:ascii="Times New Roman" w:hAnsi="Times New Roman" w:cs="Times New Roman"/>
          <w:bCs/>
          <w:sz w:val="24"/>
          <w:szCs w:val="24"/>
        </w:rPr>
        <w:t>Sub-Programme 1 is designed to support and enhance two main partnership areas, namely: (1) strengthening border management and illicit drugs and chemicals interdiction capacities and (2) enhancing regional and international cooperation and networking on drugs and illicit chemical precursors</w:t>
      </w:r>
      <w:r>
        <w:rPr>
          <w:rFonts w:ascii="Times New Roman" w:hAnsi="Times New Roman" w:cs="Times New Roman"/>
          <w:bCs/>
          <w:sz w:val="24"/>
          <w:szCs w:val="24"/>
        </w:rPr>
        <w:t>’</w:t>
      </w:r>
      <w:r w:rsidRPr="002C01FF">
        <w:rPr>
          <w:rFonts w:ascii="Times New Roman" w:hAnsi="Times New Roman" w:cs="Times New Roman"/>
          <w:bCs/>
          <w:sz w:val="24"/>
          <w:szCs w:val="24"/>
        </w:rPr>
        <w:t xml:space="preserve"> control.</w:t>
      </w:r>
    </w:p>
    <w:p w:rsidR="00483E9F" w:rsidRDefault="00483E9F" w:rsidP="00B64D38">
      <w:pPr>
        <w:spacing w:before="21" w:after="0" w:line="240" w:lineRule="auto"/>
        <w:jc w:val="both"/>
        <w:rPr>
          <w:rFonts w:ascii="Times New Roman" w:hAnsi="Times New Roman" w:cs="Times New Roman"/>
          <w:bCs/>
          <w:color w:val="FF0000"/>
          <w:sz w:val="24"/>
          <w:szCs w:val="24"/>
        </w:rPr>
      </w:pPr>
    </w:p>
    <w:tbl>
      <w:tblPr>
        <w:tblpPr w:leftFromText="180" w:rightFromText="180" w:vertAnchor="text" w:horzAnchor="margin" w:tblpX="108" w:tblpYSpec="top"/>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02"/>
        <w:gridCol w:w="2694"/>
        <w:gridCol w:w="3260"/>
      </w:tblGrid>
      <w:tr w:rsidR="00483E9F" w:rsidRPr="008469A3" w:rsidTr="008469A3">
        <w:tc>
          <w:tcPr>
            <w:tcW w:w="3402" w:type="dxa"/>
          </w:tcPr>
          <w:p w:rsidR="00483E9F" w:rsidRPr="008469A3" w:rsidRDefault="00483E9F" w:rsidP="008469A3">
            <w:pPr>
              <w:spacing w:after="0" w:line="240" w:lineRule="auto"/>
              <w:rPr>
                <w:rFonts w:ascii="Times New Roman" w:hAnsi="Times New Roman" w:cs="Times New Roman"/>
                <w:bCs/>
                <w:u w:val="single"/>
              </w:rPr>
            </w:pPr>
            <w:r w:rsidRPr="008469A3">
              <w:rPr>
                <w:rFonts w:ascii="Times New Roman" w:hAnsi="Times New Roman" w:cs="Times New Roman"/>
                <w:b/>
                <w:u w:val="single"/>
              </w:rPr>
              <w:t>Outcome 1:</w:t>
            </w:r>
            <w:r w:rsidRPr="008469A3">
              <w:rPr>
                <w:rFonts w:ascii="Times New Roman" w:hAnsi="Times New Roman" w:cs="Times New Roman"/>
                <w:bCs/>
                <w:u w:val="single"/>
              </w:rPr>
              <w:t xml:space="preserve">  </w:t>
            </w:r>
          </w:p>
          <w:p w:rsidR="00483E9F" w:rsidRPr="008469A3" w:rsidRDefault="00483E9F" w:rsidP="008469A3">
            <w:pPr>
              <w:tabs>
                <w:tab w:val="num" w:pos="1078"/>
              </w:tabs>
              <w:spacing w:after="0" w:line="240" w:lineRule="auto"/>
              <w:ind w:right="8"/>
              <w:jc w:val="both"/>
              <w:rPr>
                <w:rFonts w:ascii="Times New Roman" w:hAnsi="Times New Roman" w:cs="Times New Roman"/>
                <w:bCs/>
              </w:rPr>
            </w:pPr>
            <w:r w:rsidRPr="008469A3">
              <w:rPr>
                <w:rFonts w:ascii="Times New Roman" w:hAnsi="Times New Roman" w:cs="Times New Roman"/>
                <w:bCs/>
              </w:rPr>
              <w:t>National capacities on border management, drugs, precursors and Amphetamine Type Stimulants control, interdiction and seizures enhanced</w:t>
            </w:r>
          </w:p>
        </w:tc>
        <w:tc>
          <w:tcPr>
            <w:tcW w:w="2694" w:type="dxa"/>
          </w:tcPr>
          <w:p w:rsidR="00483E9F" w:rsidRPr="008469A3" w:rsidRDefault="00483E9F" w:rsidP="008469A3">
            <w:pPr>
              <w:tabs>
                <w:tab w:val="num" w:pos="1078"/>
              </w:tabs>
              <w:spacing w:after="0" w:line="240" w:lineRule="auto"/>
              <w:ind w:right="8"/>
              <w:jc w:val="both"/>
              <w:rPr>
                <w:rFonts w:ascii="Times New Roman" w:hAnsi="Times New Roman" w:cs="Times New Roman"/>
                <w:b/>
                <w:bCs/>
              </w:rPr>
            </w:pPr>
            <w:r w:rsidRPr="008469A3">
              <w:rPr>
                <w:rFonts w:ascii="Times New Roman" w:hAnsi="Times New Roman" w:cs="Times New Roman"/>
                <w:b/>
                <w:bCs/>
              </w:rPr>
              <w:t xml:space="preserve">Output 1.1:  </w:t>
            </w:r>
          </w:p>
          <w:p w:rsidR="00483E9F" w:rsidRPr="008469A3" w:rsidRDefault="00483E9F" w:rsidP="008469A3">
            <w:pPr>
              <w:tabs>
                <w:tab w:val="num" w:pos="1078"/>
              </w:tabs>
              <w:spacing w:after="0" w:line="240" w:lineRule="auto"/>
              <w:ind w:right="8"/>
              <w:jc w:val="both"/>
              <w:rPr>
                <w:rFonts w:ascii="Times New Roman" w:hAnsi="Times New Roman" w:cs="Times New Roman"/>
                <w:bCs/>
              </w:rPr>
            </w:pPr>
            <w:r w:rsidRPr="008469A3">
              <w:rPr>
                <w:rFonts w:ascii="Times New Roman" w:hAnsi="Times New Roman" w:cs="Times New Roman"/>
              </w:rPr>
              <w:t xml:space="preserve">Law enforcement mechanisms and capacities operationally supported and strengthened  </w:t>
            </w:r>
          </w:p>
        </w:tc>
        <w:tc>
          <w:tcPr>
            <w:tcW w:w="3260" w:type="dxa"/>
          </w:tcPr>
          <w:p w:rsidR="00483E9F" w:rsidRPr="008469A3" w:rsidRDefault="00483E9F" w:rsidP="008469A3">
            <w:pPr>
              <w:tabs>
                <w:tab w:val="num" w:pos="1078"/>
              </w:tabs>
              <w:spacing w:after="0" w:line="240" w:lineRule="auto"/>
              <w:ind w:right="8"/>
              <w:jc w:val="both"/>
              <w:rPr>
                <w:rFonts w:ascii="Times New Roman" w:hAnsi="Times New Roman" w:cs="Times New Roman"/>
                <w:b/>
                <w:bCs/>
              </w:rPr>
            </w:pPr>
            <w:r w:rsidRPr="008469A3">
              <w:rPr>
                <w:rFonts w:ascii="Times New Roman" w:hAnsi="Times New Roman" w:cs="Times New Roman"/>
                <w:b/>
                <w:bCs/>
              </w:rPr>
              <w:t xml:space="preserve">Output 1.2: </w:t>
            </w:r>
          </w:p>
          <w:p w:rsidR="00483E9F" w:rsidRPr="008469A3" w:rsidRDefault="00483E9F" w:rsidP="008469A3">
            <w:pPr>
              <w:tabs>
                <w:tab w:val="num" w:pos="1078"/>
              </w:tabs>
              <w:spacing w:after="0" w:line="240" w:lineRule="auto"/>
              <w:ind w:right="8"/>
              <w:jc w:val="both"/>
              <w:rPr>
                <w:rFonts w:ascii="Times New Roman" w:hAnsi="Times New Roman" w:cs="Times New Roman"/>
                <w:bCs/>
              </w:rPr>
            </w:pPr>
            <w:r w:rsidRPr="008469A3">
              <w:rPr>
                <w:rFonts w:ascii="Times New Roman" w:hAnsi="Times New Roman" w:cs="Times New Roman"/>
              </w:rPr>
              <w:t>Analytical and scientific capacities and knowledge of Law Enforcement and drug testing laboratories strengthened</w:t>
            </w:r>
          </w:p>
        </w:tc>
      </w:tr>
    </w:tbl>
    <w:p w:rsidR="00483E9F" w:rsidRDefault="00483E9F" w:rsidP="00B64D38">
      <w:pPr>
        <w:spacing w:before="21" w:after="0" w:line="240" w:lineRule="auto"/>
        <w:jc w:val="both"/>
        <w:rPr>
          <w:rFonts w:ascii="Times New Roman" w:hAnsi="Times New Roman" w:cs="Times New Roman"/>
          <w:bCs/>
          <w:sz w:val="24"/>
          <w:szCs w:val="24"/>
        </w:rPr>
      </w:pPr>
    </w:p>
    <w:p w:rsidR="00483E9F" w:rsidRDefault="00483E9F" w:rsidP="00B64D38">
      <w:pPr>
        <w:spacing w:before="21" w:after="0" w:line="240" w:lineRule="auto"/>
        <w:jc w:val="both"/>
        <w:rPr>
          <w:rFonts w:ascii="Times New Roman" w:hAnsi="Times New Roman" w:cs="Times New Roman"/>
          <w:bCs/>
          <w:sz w:val="24"/>
          <w:szCs w:val="24"/>
        </w:rPr>
      </w:pPr>
    </w:p>
    <w:p w:rsidR="00483E9F" w:rsidRDefault="00483E9F" w:rsidP="00B64D38">
      <w:pPr>
        <w:spacing w:before="21" w:after="0" w:line="240" w:lineRule="auto"/>
        <w:jc w:val="both"/>
        <w:rPr>
          <w:rFonts w:ascii="Times New Roman" w:hAnsi="Times New Roman" w:cs="Times New Roman"/>
          <w:bCs/>
          <w:sz w:val="24"/>
          <w:szCs w:val="24"/>
        </w:rPr>
      </w:pPr>
    </w:p>
    <w:p w:rsidR="00483E9F" w:rsidRDefault="00483E9F" w:rsidP="00B64D38">
      <w:pPr>
        <w:spacing w:before="21" w:after="0" w:line="240" w:lineRule="auto"/>
        <w:jc w:val="both"/>
        <w:rPr>
          <w:rFonts w:ascii="Times New Roman" w:hAnsi="Times New Roman" w:cs="Times New Roman"/>
          <w:bCs/>
          <w:sz w:val="24"/>
          <w:szCs w:val="24"/>
        </w:rPr>
      </w:pPr>
    </w:p>
    <w:p w:rsidR="00483E9F" w:rsidRDefault="00483E9F" w:rsidP="00B64D38">
      <w:pPr>
        <w:spacing w:before="21" w:after="0" w:line="240" w:lineRule="auto"/>
        <w:jc w:val="both"/>
        <w:rPr>
          <w:rFonts w:ascii="Times New Roman" w:hAnsi="Times New Roman" w:cs="Times New Roman"/>
          <w:bCs/>
          <w:sz w:val="24"/>
          <w:szCs w:val="24"/>
        </w:rPr>
      </w:pPr>
    </w:p>
    <w:p w:rsidR="00483E9F" w:rsidRDefault="00483E9F" w:rsidP="00B64D38">
      <w:pPr>
        <w:spacing w:before="21" w:after="0" w:line="240" w:lineRule="auto"/>
        <w:jc w:val="both"/>
        <w:rPr>
          <w:rFonts w:ascii="Times New Roman" w:hAnsi="Times New Roman" w:cs="Times New Roman"/>
          <w:bCs/>
          <w:sz w:val="24"/>
          <w:szCs w:val="24"/>
        </w:rPr>
      </w:pPr>
    </w:p>
    <w:p w:rsidR="00483E9F" w:rsidRPr="002C01FF" w:rsidRDefault="00483E9F" w:rsidP="000B0A02">
      <w:pPr>
        <w:spacing w:before="21" w:after="0" w:line="240" w:lineRule="auto"/>
        <w:jc w:val="both"/>
        <w:rPr>
          <w:rFonts w:ascii="Times New Roman" w:hAnsi="Times New Roman" w:cs="Times New Roman"/>
          <w:bCs/>
          <w:sz w:val="24"/>
          <w:szCs w:val="24"/>
        </w:rPr>
      </w:pPr>
      <w:r w:rsidRPr="002C01FF">
        <w:rPr>
          <w:rFonts w:ascii="Times New Roman" w:hAnsi="Times New Roman" w:cs="Times New Roman"/>
          <w:bCs/>
          <w:sz w:val="24"/>
          <w:szCs w:val="24"/>
        </w:rPr>
        <w:t xml:space="preserve">The sub-programme will aim at stemming the flow of illicit drugs and chemical precursors trafficking to/from Afghanistan by promoting capacity building and helping develop procedures for operations to disrupt and dismantle transnational drug-related threats. It will </w:t>
      </w:r>
      <w:r>
        <w:rPr>
          <w:rFonts w:ascii="Times New Roman" w:hAnsi="Times New Roman" w:cs="Times New Roman"/>
          <w:bCs/>
          <w:sz w:val="24"/>
          <w:szCs w:val="24"/>
        </w:rPr>
        <w:t>provide</w:t>
      </w:r>
      <w:r w:rsidRPr="002C01FF">
        <w:rPr>
          <w:rFonts w:ascii="Times New Roman" w:hAnsi="Times New Roman" w:cs="Times New Roman"/>
          <w:bCs/>
          <w:sz w:val="24"/>
          <w:szCs w:val="24"/>
        </w:rPr>
        <w:t xml:space="preserve"> capacity-building and value-added technical training and support designed to upgrade and enhance the capacities and technical knowledge of law enforcement</w:t>
      </w:r>
      <w:r>
        <w:rPr>
          <w:rFonts w:ascii="Times New Roman" w:hAnsi="Times New Roman" w:cs="Times New Roman"/>
          <w:bCs/>
          <w:sz w:val="24"/>
          <w:szCs w:val="24"/>
        </w:rPr>
        <w:t>,</w:t>
      </w:r>
      <w:r w:rsidRPr="002C01FF">
        <w:rPr>
          <w:rFonts w:ascii="Times New Roman" w:hAnsi="Times New Roman" w:cs="Times New Roman"/>
          <w:bCs/>
          <w:sz w:val="24"/>
          <w:szCs w:val="24"/>
        </w:rPr>
        <w:t xml:space="preserve"> </w:t>
      </w:r>
      <w:r>
        <w:rPr>
          <w:rFonts w:ascii="Times New Roman" w:hAnsi="Times New Roman" w:cs="Times New Roman"/>
          <w:bCs/>
          <w:sz w:val="24"/>
          <w:szCs w:val="24"/>
        </w:rPr>
        <w:t>ANP,</w:t>
      </w:r>
      <w:r w:rsidRPr="002C01FF">
        <w:rPr>
          <w:rFonts w:ascii="Times New Roman" w:hAnsi="Times New Roman" w:cs="Times New Roman"/>
          <w:bCs/>
          <w:sz w:val="24"/>
          <w:szCs w:val="24"/>
        </w:rPr>
        <w:t xml:space="preserve"> and Customs on border management and interdiction of illicit drugs, precursors and ATS control, interdiction and trafficking. </w:t>
      </w:r>
      <w:r>
        <w:rPr>
          <w:rFonts w:ascii="Times New Roman" w:hAnsi="Times New Roman" w:cs="Times New Roman"/>
          <w:bCs/>
          <w:sz w:val="24"/>
          <w:szCs w:val="24"/>
        </w:rPr>
        <w:t>The a</w:t>
      </w:r>
      <w:r w:rsidRPr="0001423F">
        <w:rPr>
          <w:rFonts w:ascii="Times New Roman" w:hAnsi="Times New Roman" w:cs="Times New Roman"/>
          <w:bCs/>
          <w:sz w:val="24"/>
          <w:szCs w:val="24"/>
        </w:rPr>
        <w:t xml:space="preserve">nalytical and scientific capacities and knowledge of drug testing laboratories will also be strengthened through facilitating their participation </w:t>
      </w:r>
      <w:r>
        <w:rPr>
          <w:rFonts w:ascii="Times New Roman" w:hAnsi="Times New Roman" w:cs="Times New Roman"/>
          <w:bCs/>
          <w:sz w:val="24"/>
          <w:szCs w:val="24"/>
        </w:rPr>
        <w:t>in the ICE Exercise</w:t>
      </w:r>
      <w:r w:rsidRPr="0001423F">
        <w:rPr>
          <w:rFonts w:ascii="Times New Roman" w:hAnsi="Times New Roman" w:cs="Times New Roman"/>
          <w:bCs/>
          <w:sz w:val="24"/>
          <w:szCs w:val="24"/>
        </w:rPr>
        <w:t xml:space="preserve">. </w:t>
      </w:r>
      <w:r w:rsidRPr="002C01FF">
        <w:rPr>
          <w:rFonts w:ascii="Times New Roman" w:hAnsi="Times New Roman" w:cs="Times New Roman"/>
          <w:bCs/>
          <w:sz w:val="24"/>
          <w:szCs w:val="24"/>
        </w:rPr>
        <w:t>Controlled delivery operations with regional and international actors will be enhanced to intercept and bring to justice the organized criminal networks and their kingpins, as well as reduce the transit of heroin from Iran to more lucrative markets in Europe</w:t>
      </w:r>
      <w:r>
        <w:rPr>
          <w:rFonts w:ascii="Times New Roman" w:hAnsi="Times New Roman" w:cs="Times New Roman"/>
          <w:bCs/>
          <w:sz w:val="24"/>
          <w:szCs w:val="24"/>
        </w:rPr>
        <w:t xml:space="preserve"> and other destinations</w:t>
      </w:r>
      <w:r w:rsidRPr="002C01FF">
        <w:rPr>
          <w:rFonts w:ascii="Times New Roman" w:hAnsi="Times New Roman" w:cs="Times New Roman"/>
          <w:bCs/>
          <w:sz w:val="24"/>
          <w:szCs w:val="24"/>
        </w:rPr>
        <w:t xml:space="preserve">. Training courses, specialized equipment, and operational support will be provided to the national authorities to improve the existing </w:t>
      </w:r>
      <w:r>
        <w:rPr>
          <w:rFonts w:ascii="Times New Roman" w:hAnsi="Times New Roman" w:cs="Times New Roman"/>
          <w:bCs/>
          <w:sz w:val="24"/>
          <w:szCs w:val="24"/>
        </w:rPr>
        <w:t>l</w:t>
      </w:r>
      <w:r w:rsidRPr="002C01FF">
        <w:rPr>
          <w:rFonts w:ascii="Times New Roman" w:hAnsi="Times New Roman" w:cs="Times New Roman"/>
          <w:bCs/>
          <w:sz w:val="24"/>
          <w:szCs w:val="24"/>
        </w:rPr>
        <w:t xml:space="preserve">aw </w:t>
      </w:r>
      <w:r>
        <w:rPr>
          <w:rFonts w:ascii="Times New Roman" w:hAnsi="Times New Roman" w:cs="Times New Roman"/>
          <w:bCs/>
          <w:sz w:val="24"/>
          <w:szCs w:val="24"/>
        </w:rPr>
        <w:t>e</w:t>
      </w:r>
      <w:r w:rsidRPr="002C01FF">
        <w:rPr>
          <w:rFonts w:ascii="Times New Roman" w:hAnsi="Times New Roman" w:cs="Times New Roman"/>
          <w:bCs/>
          <w:sz w:val="24"/>
          <w:szCs w:val="24"/>
        </w:rPr>
        <w:t xml:space="preserve">nforcement mechanisms, in line with international standards and best practices. UNODC will also use all opportunities </w:t>
      </w:r>
      <w:r>
        <w:rPr>
          <w:rFonts w:ascii="Times New Roman" w:hAnsi="Times New Roman" w:cs="Times New Roman"/>
          <w:bCs/>
          <w:sz w:val="24"/>
          <w:szCs w:val="24"/>
        </w:rPr>
        <w:t>including in the</w:t>
      </w:r>
      <w:r w:rsidRPr="002C01FF">
        <w:rPr>
          <w:rFonts w:ascii="Times New Roman" w:hAnsi="Times New Roman" w:cs="Times New Roman"/>
          <w:bCs/>
          <w:sz w:val="24"/>
          <w:szCs w:val="24"/>
        </w:rPr>
        <w:t xml:space="preserve"> specialized training sessions to highlight to the Iranian counterparts the need for the protection and respect of human rights in the course of drug control operations. </w:t>
      </w:r>
    </w:p>
    <w:p w:rsidR="00483E9F" w:rsidRDefault="00483E9F" w:rsidP="00B64D38">
      <w:pPr>
        <w:spacing w:before="21" w:after="0" w:line="240" w:lineRule="auto"/>
        <w:jc w:val="both"/>
        <w:rPr>
          <w:rFonts w:ascii="Times New Roman" w:hAnsi="Times New Roman" w:cs="Times New Roman"/>
          <w:bCs/>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35"/>
        <w:gridCol w:w="2127"/>
        <w:gridCol w:w="1984"/>
        <w:gridCol w:w="2410"/>
      </w:tblGrid>
      <w:tr w:rsidR="00483E9F" w:rsidRPr="008469A3" w:rsidTr="008469A3">
        <w:tc>
          <w:tcPr>
            <w:tcW w:w="2835" w:type="dxa"/>
          </w:tcPr>
          <w:p w:rsidR="00483E9F" w:rsidRPr="008469A3" w:rsidRDefault="00483E9F" w:rsidP="008469A3">
            <w:pPr>
              <w:spacing w:after="0" w:line="240" w:lineRule="auto"/>
              <w:rPr>
                <w:rFonts w:ascii="Times New Roman" w:hAnsi="Times New Roman" w:cs="Times New Roman"/>
                <w:b/>
                <w:bCs/>
                <w:u w:val="single"/>
              </w:rPr>
            </w:pPr>
            <w:r w:rsidRPr="008469A3">
              <w:rPr>
                <w:rFonts w:ascii="Times New Roman" w:hAnsi="Times New Roman" w:cs="Times New Roman"/>
                <w:b/>
                <w:bCs/>
                <w:u w:val="single"/>
              </w:rPr>
              <w:t xml:space="preserve">Outcome 2: </w:t>
            </w:r>
          </w:p>
          <w:p w:rsidR="00483E9F" w:rsidRPr="008469A3" w:rsidRDefault="00483E9F" w:rsidP="008469A3">
            <w:pPr>
              <w:autoSpaceDE w:val="0"/>
              <w:autoSpaceDN w:val="0"/>
              <w:adjustRightInd w:val="0"/>
              <w:spacing w:after="0" w:line="240" w:lineRule="auto"/>
              <w:jc w:val="both"/>
              <w:rPr>
                <w:rFonts w:ascii="Times New Roman" w:hAnsi="Times New Roman" w:cs="Times New Roman"/>
                <w:bCs/>
              </w:rPr>
            </w:pPr>
            <w:r w:rsidRPr="008469A3">
              <w:rPr>
                <w:rFonts w:ascii="Times New Roman" w:hAnsi="Times New Roman" w:cs="Times New Roman"/>
              </w:rPr>
              <w:t>Regional and international partnership and networking on organized crime in the area of illicit drugs and chemical precursors trafficking enhanced</w:t>
            </w:r>
          </w:p>
        </w:tc>
        <w:tc>
          <w:tcPr>
            <w:tcW w:w="2127" w:type="dxa"/>
          </w:tcPr>
          <w:p w:rsidR="00483E9F" w:rsidRPr="008469A3" w:rsidRDefault="00483E9F" w:rsidP="008469A3">
            <w:pPr>
              <w:autoSpaceDE w:val="0"/>
              <w:autoSpaceDN w:val="0"/>
              <w:adjustRightInd w:val="0"/>
              <w:spacing w:after="0" w:line="240" w:lineRule="auto"/>
              <w:jc w:val="both"/>
              <w:rPr>
                <w:rFonts w:ascii="Times New Roman" w:hAnsi="Times New Roman" w:cs="Times New Roman"/>
                <w:b/>
              </w:rPr>
            </w:pPr>
            <w:r w:rsidRPr="008469A3">
              <w:rPr>
                <w:rFonts w:ascii="Times New Roman" w:hAnsi="Times New Roman" w:cs="Times New Roman"/>
                <w:b/>
              </w:rPr>
              <w:t>Output 2.1:</w:t>
            </w:r>
          </w:p>
          <w:p w:rsidR="00483E9F" w:rsidRPr="008469A3" w:rsidRDefault="00483E9F" w:rsidP="008469A3">
            <w:pPr>
              <w:autoSpaceDE w:val="0"/>
              <w:autoSpaceDN w:val="0"/>
              <w:adjustRightInd w:val="0"/>
              <w:spacing w:after="0" w:line="240" w:lineRule="auto"/>
              <w:jc w:val="both"/>
              <w:rPr>
                <w:rFonts w:ascii="Times New Roman" w:hAnsi="Times New Roman" w:cs="Times New Roman"/>
                <w:bCs/>
              </w:rPr>
            </w:pPr>
            <w:r w:rsidRPr="008469A3">
              <w:rPr>
                <w:rFonts w:ascii="Times New Roman" w:hAnsi="Times New Roman" w:cs="Times New Roman"/>
                <w:bCs/>
              </w:rPr>
              <w:t xml:space="preserve">Triangular Initiative policy dialogue and field-level operations among Afghanistan, Iran and Pakistan supported and enhanced </w:t>
            </w:r>
          </w:p>
        </w:tc>
        <w:tc>
          <w:tcPr>
            <w:tcW w:w="1984" w:type="dxa"/>
          </w:tcPr>
          <w:p w:rsidR="00483E9F" w:rsidRPr="008469A3" w:rsidRDefault="00483E9F" w:rsidP="008469A3">
            <w:pPr>
              <w:autoSpaceDE w:val="0"/>
              <w:autoSpaceDN w:val="0"/>
              <w:adjustRightInd w:val="0"/>
              <w:spacing w:after="0" w:line="240" w:lineRule="auto"/>
              <w:jc w:val="both"/>
              <w:rPr>
                <w:rFonts w:ascii="Times New Roman" w:hAnsi="Times New Roman" w:cs="Times New Roman"/>
                <w:b/>
                <w:bCs/>
              </w:rPr>
            </w:pPr>
            <w:r w:rsidRPr="008469A3">
              <w:rPr>
                <w:rFonts w:ascii="Times New Roman" w:hAnsi="Times New Roman" w:cs="Times New Roman"/>
                <w:b/>
                <w:bCs/>
              </w:rPr>
              <w:t>Output 2.2:</w:t>
            </w:r>
          </w:p>
          <w:p w:rsidR="00483E9F" w:rsidRPr="008469A3" w:rsidRDefault="00483E9F" w:rsidP="008469A3">
            <w:pPr>
              <w:autoSpaceDE w:val="0"/>
              <w:autoSpaceDN w:val="0"/>
              <w:adjustRightInd w:val="0"/>
              <w:spacing w:after="0" w:line="240" w:lineRule="auto"/>
              <w:jc w:val="both"/>
              <w:rPr>
                <w:rFonts w:ascii="Times New Roman" w:hAnsi="Times New Roman" w:cs="Times New Roman"/>
                <w:bCs/>
              </w:rPr>
            </w:pPr>
            <w:r w:rsidRPr="008469A3">
              <w:rPr>
                <w:rFonts w:ascii="Times New Roman" w:hAnsi="Times New Roman" w:cs="Times New Roman"/>
              </w:rPr>
              <w:t>Maritime regional cooperation on illicit drugs and chemical precursors  trafficking  supported</w:t>
            </w:r>
          </w:p>
        </w:tc>
        <w:tc>
          <w:tcPr>
            <w:tcW w:w="2410" w:type="dxa"/>
          </w:tcPr>
          <w:p w:rsidR="00483E9F" w:rsidRPr="008469A3" w:rsidRDefault="00483E9F" w:rsidP="008469A3">
            <w:pPr>
              <w:autoSpaceDE w:val="0"/>
              <w:autoSpaceDN w:val="0"/>
              <w:adjustRightInd w:val="0"/>
              <w:spacing w:after="0" w:line="240" w:lineRule="auto"/>
              <w:jc w:val="both"/>
              <w:rPr>
                <w:rFonts w:ascii="Times New Roman" w:hAnsi="Times New Roman" w:cs="Times New Roman"/>
                <w:b/>
              </w:rPr>
            </w:pPr>
            <w:r w:rsidRPr="008469A3">
              <w:rPr>
                <w:rFonts w:ascii="Times New Roman" w:hAnsi="Times New Roman" w:cs="Times New Roman"/>
                <w:b/>
              </w:rPr>
              <w:t>Output 2.3:</w:t>
            </w:r>
          </w:p>
          <w:p w:rsidR="00483E9F" w:rsidRPr="008469A3" w:rsidRDefault="00483E9F" w:rsidP="008469A3">
            <w:pPr>
              <w:autoSpaceDE w:val="0"/>
              <w:autoSpaceDN w:val="0"/>
              <w:adjustRightInd w:val="0"/>
              <w:spacing w:after="0" w:line="240" w:lineRule="auto"/>
              <w:jc w:val="both"/>
              <w:rPr>
                <w:rFonts w:ascii="Times New Roman" w:hAnsi="Times New Roman" w:cs="Times New Roman"/>
                <w:b/>
              </w:rPr>
            </w:pPr>
            <w:r w:rsidRPr="008469A3">
              <w:rPr>
                <w:rFonts w:ascii="Times New Roman" w:hAnsi="Times New Roman" w:cs="Times New Roman"/>
              </w:rPr>
              <w:t>International and regional cooperation and partnership  capacity building on drugs and illicit chemical precursors  supported and enhanced</w:t>
            </w:r>
            <w:r w:rsidRPr="008469A3">
              <w:rPr>
                <w:rFonts w:ascii="Times New Roman" w:hAnsi="Times New Roman" w:cs="Times New Roman"/>
                <w:b/>
              </w:rPr>
              <w:t xml:space="preserve"> </w:t>
            </w:r>
          </w:p>
        </w:tc>
      </w:tr>
    </w:tbl>
    <w:p w:rsidR="00483E9F" w:rsidRDefault="00483E9F" w:rsidP="00B64D38">
      <w:pPr>
        <w:spacing w:after="0" w:line="240" w:lineRule="auto"/>
        <w:jc w:val="both"/>
        <w:rPr>
          <w:rFonts w:ascii="Times New Roman" w:hAnsi="Times New Roman" w:cs="Times New Roman"/>
          <w:bCs/>
          <w:color w:val="FF0000"/>
          <w:sz w:val="24"/>
          <w:szCs w:val="24"/>
        </w:rPr>
      </w:pPr>
    </w:p>
    <w:p w:rsidR="00483E9F" w:rsidRDefault="00483E9F" w:rsidP="00B64D38">
      <w:pPr>
        <w:spacing w:after="0" w:line="240" w:lineRule="auto"/>
        <w:jc w:val="both"/>
        <w:rPr>
          <w:rFonts w:ascii="Times New Roman" w:hAnsi="Times New Roman" w:cs="Times New Roman"/>
          <w:bCs/>
          <w:sz w:val="24"/>
          <w:szCs w:val="24"/>
        </w:rPr>
      </w:pPr>
    </w:p>
    <w:p w:rsidR="00483E9F" w:rsidRDefault="00483E9F" w:rsidP="00B64D38">
      <w:pPr>
        <w:spacing w:after="0" w:line="240" w:lineRule="auto"/>
        <w:jc w:val="both"/>
        <w:rPr>
          <w:rFonts w:ascii="Times New Roman" w:hAnsi="Times New Roman" w:cs="Times New Roman"/>
          <w:bCs/>
          <w:sz w:val="24"/>
          <w:szCs w:val="24"/>
        </w:rPr>
      </w:pPr>
    </w:p>
    <w:p w:rsidR="006335D1" w:rsidRDefault="006335D1" w:rsidP="00B64D38">
      <w:pPr>
        <w:spacing w:after="0" w:line="240" w:lineRule="auto"/>
        <w:jc w:val="both"/>
        <w:rPr>
          <w:rFonts w:ascii="Times New Roman" w:hAnsi="Times New Roman" w:cs="Times New Roman"/>
          <w:bCs/>
          <w:sz w:val="24"/>
          <w:szCs w:val="24"/>
        </w:rPr>
      </w:pPr>
    </w:p>
    <w:p w:rsidR="00483E9F" w:rsidRDefault="00483E9F" w:rsidP="00B64D38">
      <w:pPr>
        <w:spacing w:after="0" w:line="240" w:lineRule="auto"/>
        <w:jc w:val="both"/>
        <w:rPr>
          <w:rFonts w:ascii="Times New Roman" w:hAnsi="Times New Roman" w:cs="Times New Roman"/>
          <w:bCs/>
          <w:sz w:val="24"/>
          <w:szCs w:val="24"/>
        </w:rPr>
      </w:pPr>
      <w:r w:rsidRPr="001B5A37">
        <w:rPr>
          <w:rFonts w:ascii="Times New Roman" w:hAnsi="Times New Roman" w:cs="Times New Roman"/>
          <w:bCs/>
          <w:sz w:val="24"/>
          <w:szCs w:val="24"/>
        </w:rPr>
        <w:lastRenderedPageBreak/>
        <w:t>Besides focused operational initiatives at the national level, specific importance will be given to the promotion of regional and international cooperation and networking on drugs and illicit chemical trafficking control. Cooperation with Afghanistan and Pakistan under TI will continue to be facilitated at all levels. Politically, it will support Iran’s active engagement in all TI meetings (Ministerial</w:t>
      </w:r>
      <w:r>
        <w:rPr>
          <w:rFonts w:ascii="Times New Roman" w:hAnsi="Times New Roman" w:cs="Times New Roman"/>
          <w:bCs/>
          <w:sz w:val="24"/>
          <w:szCs w:val="24"/>
        </w:rPr>
        <w:t xml:space="preserve">, senior, </w:t>
      </w:r>
      <w:r w:rsidRPr="001B5A37">
        <w:rPr>
          <w:rFonts w:ascii="Times New Roman" w:hAnsi="Times New Roman" w:cs="Times New Roman"/>
          <w:bCs/>
          <w:sz w:val="24"/>
          <w:szCs w:val="24"/>
        </w:rPr>
        <w:t>and technical) and in confidence-building measures. Operationally, the sub-programme will support the work of the Tehran-based JPC, the BLOs, and the improvement of cross-border, regional</w:t>
      </w:r>
      <w:r>
        <w:rPr>
          <w:rFonts w:ascii="Times New Roman" w:hAnsi="Times New Roman" w:cs="Times New Roman"/>
          <w:bCs/>
          <w:sz w:val="24"/>
          <w:szCs w:val="24"/>
        </w:rPr>
        <w:t>,</w:t>
      </w:r>
      <w:r w:rsidRPr="001B5A37">
        <w:rPr>
          <w:rFonts w:ascii="Times New Roman" w:hAnsi="Times New Roman" w:cs="Times New Roman"/>
          <w:bCs/>
          <w:sz w:val="24"/>
          <w:szCs w:val="24"/>
        </w:rPr>
        <w:t xml:space="preserve"> and international information and intelligence exchange and mechanism building. </w:t>
      </w:r>
    </w:p>
    <w:p w:rsidR="00483E9F" w:rsidRPr="001B5A37" w:rsidRDefault="00483E9F" w:rsidP="00B64D38">
      <w:pPr>
        <w:spacing w:after="0" w:line="240" w:lineRule="auto"/>
        <w:jc w:val="both"/>
        <w:rPr>
          <w:rFonts w:ascii="Times New Roman" w:hAnsi="Times New Roman" w:cs="Times New Roman"/>
          <w:bCs/>
          <w:sz w:val="24"/>
          <w:szCs w:val="24"/>
        </w:rPr>
      </w:pPr>
    </w:p>
    <w:p w:rsidR="00483E9F" w:rsidRDefault="00483E9F" w:rsidP="00B64D38">
      <w:pPr>
        <w:autoSpaceDE w:val="0"/>
        <w:autoSpaceDN w:val="0"/>
        <w:spacing w:line="240" w:lineRule="auto"/>
        <w:jc w:val="both"/>
        <w:rPr>
          <w:rFonts w:ascii="Times New Roman" w:hAnsi="Times New Roman" w:cs="Times New Roman"/>
          <w:bCs/>
          <w:sz w:val="24"/>
          <w:szCs w:val="24"/>
        </w:rPr>
      </w:pPr>
      <w:r w:rsidRPr="001B5A37">
        <w:rPr>
          <w:rFonts w:ascii="Times New Roman" w:hAnsi="Times New Roman" w:cs="Times New Roman"/>
          <w:bCs/>
          <w:sz w:val="24"/>
          <w:szCs w:val="24"/>
        </w:rPr>
        <w:t xml:space="preserve">The </w:t>
      </w:r>
      <w:r>
        <w:rPr>
          <w:rFonts w:ascii="Times New Roman" w:hAnsi="Times New Roman" w:cs="Times New Roman"/>
          <w:bCs/>
          <w:sz w:val="24"/>
          <w:szCs w:val="24"/>
        </w:rPr>
        <w:t xml:space="preserve">sub-programme will support </w:t>
      </w:r>
      <w:r w:rsidRPr="001B5A37">
        <w:rPr>
          <w:rFonts w:ascii="Times New Roman" w:hAnsi="Times New Roman" w:cs="Times New Roman"/>
          <w:bCs/>
          <w:sz w:val="24"/>
          <w:szCs w:val="24"/>
        </w:rPr>
        <w:t xml:space="preserve">cooperation and coordination </w:t>
      </w:r>
      <w:r>
        <w:rPr>
          <w:rFonts w:ascii="Times New Roman" w:hAnsi="Times New Roman" w:cs="Times New Roman"/>
          <w:bCs/>
          <w:sz w:val="24"/>
          <w:szCs w:val="24"/>
        </w:rPr>
        <w:t xml:space="preserve">among TI and regional states under the </w:t>
      </w:r>
      <w:proofErr w:type="spellStart"/>
      <w:r w:rsidRPr="003A6D9F">
        <w:rPr>
          <w:rFonts w:ascii="Times New Roman" w:hAnsi="Times New Roman" w:cs="Times New Roman"/>
          <w:sz w:val="24"/>
        </w:rPr>
        <w:t>MaRe</w:t>
      </w:r>
      <w:r>
        <w:rPr>
          <w:rFonts w:ascii="Times New Roman" w:hAnsi="Times New Roman" w:cs="Times New Roman"/>
          <w:sz w:val="24"/>
        </w:rPr>
        <w:t>S</w:t>
      </w:r>
      <w:proofErr w:type="spellEnd"/>
      <w:r w:rsidRPr="001B5A37">
        <w:rPr>
          <w:rFonts w:ascii="Times New Roman" w:hAnsi="Times New Roman" w:cs="Times New Roman"/>
          <w:bCs/>
          <w:sz w:val="24"/>
          <w:szCs w:val="24"/>
        </w:rPr>
        <w:t xml:space="preserve"> </w:t>
      </w:r>
      <w:r w:rsidRPr="003A6D9F">
        <w:rPr>
          <w:rFonts w:ascii="Times New Roman" w:hAnsi="Times New Roman" w:cs="Times New Roman"/>
          <w:sz w:val="24"/>
        </w:rPr>
        <w:t>Initiative</w:t>
      </w:r>
      <w:r>
        <w:rPr>
          <w:rFonts w:ascii="Times New Roman" w:hAnsi="Times New Roman" w:cs="Times New Roman"/>
          <w:sz w:val="24"/>
        </w:rPr>
        <w:t>,</w:t>
      </w:r>
      <w:r w:rsidRPr="001B5A37">
        <w:rPr>
          <w:rFonts w:ascii="Times New Roman" w:hAnsi="Times New Roman" w:cs="Times New Roman"/>
          <w:bCs/>
          <w:sz w:val="24"/>
          <w:szCs w:val="24"/>
        </w:rPr>
        <w:t xml:space="preserve"> which aims at addressing the </w:t>
      </w:r>
      <w:r>
        <w:rPr>
          <w:rFonts w:ascii="Times New Roman" w:hAnsi="Times New Roman" w:cs="Times New Roman"/>
          <w:bCs/>
          <w:sz w:val="24"/>
          <w:szCs w:val="24"/>
        </w:rPr>
        <w:t xml:space="preserve">rising </w:t>
      </w:r>
      <w:r w:rsidRPr="001B5A37">
        <w:rPr>
          <w:rFonts w:ascii="Times New Roman" w:hAnsi="Times New Roman" w:cs="Times New Roman"/>
          <w:bCs/>
          <w:sz w:val="24"/>
          <w:szCs w:val="24"/>
        </w:rPr>
        <w:t xml:space="preserve">challenge of </w:t>
      </w:r>
      <w:r>
        <w:rPr>
          <w:rFonts w:ascii="Times New Roman" w:hAnsi="Times New Roman" w:cs="Times New Roman"/>
          <w:bCs/>
          <w:sz w:val="24"/>
          <w:szCs w:val="24"/>
        </w:rPr>
        <w:t xml:space="preserve">illicit </w:t>
      </w:r>
      <w:r w:rsidRPr="001B5A37">
        <w:rPr>
          <w:rFonts w:ascii="Times New Roman" w:hAnsi="Times New Roman" w:cs="Times New Roman"/>
          <w:bCs/>
          <w:sz w:val="24"/>
          <w:szCs w:val="24"/>
        </w:rPr>
        <w:t>drug</w:t>
      </w:r>
      <w:r>
        <w:rPr>
          <w:rFonts w:ascii="Times New Roman" w:hAnsi="Times New Roman" w:cs="Times New Roman"/>
          <w:bCs/>
          <w:sz w:val="24"/>
          <w:szCs w:val="24"/>
        </w:rPr>
        <w:t xml:space="preserve">s and </w:t>
      </w:r>
      <w:r w:rsidRPr="001B5A37">
        <w:rPr>
          <w:rFonts w:ascii="Times New Roman" w:hAnsi="Times New Roman" w:cs="Times New Roman"/>
          <w:bCs/>
          <w:sz w:val="24"/>
          <w:szCs w:val="24"/>
        </w:rPr>
        <w:t>chemical precursors trafficking through maritime routes.</w:t>
      </w:r>
      <w:r>
        <w:rPr>
          <w:rFonts w:ascii="Times New Roman" w:hAnsi="Times New Roman" w:cs="Times New Roman"/>
          <w:bCs/>
          <w:sz w:val="24"/>
          <w:szCs w:val="24"/>
        </w:rPr>
        <w:t xml:space="preserve"> </w:t>
      </w:r>
      <w:r w:rsidRPr="001B5A37">
        <w:rPr>
          <w:rFonts w:ascii="Times New Roman" w:hAnsi="Times New Roman" w:cs="Times New Roman"/>
          <w:bCs/>
          <w:sz w:val="24"/>
          <w:szCs w:val="24"/>
        </w:rPr>
        <w:t xml:space="preserve">UNODC intervention in this area will </w:t>
      </w:r>
      <w:r>
        <w:rPr>
          <w:rFonts w:ascii="Times New Roman" w:hAnsi="Times New Roman" w:cs="Times New Roman"/>
          <w:bCs/>
          <w:sz w:val="24"/>
          <w:szCs w:val="24"/>
        </w:rPr>
        <w:t xml:space="preserve">support the efforts of relevant national counterparts and regional maritime agencies </w:t>
      </w:r>
      <w:r w:rsidRPr="001B5A37">
        <w:rPr>
          <w:rFonts w:ascii="Times New Roman" w:hAnsi="Times New Roman" w:cs="Times New Roman"/>
          <w:bCs/>
          <w:sz w:val="24"/>
          <w:szCs w:val="24"/>
        </w:rPr>
        <w:t>to</w:t>
      </w:r>
      <w:r>
        <w:rPr>
          <w:rFonts w:ascii="Times New Roman" w:hAnsi="Times New Roman" w:cs="Times New Roman"/>
          <w:bCs/>
          <w:sz w:val="24"/>
          <w:szCs w:val="24"/>
        </w:rPr>
        <w:t xml:space="preserve"> </w:t>
      </w:r>
      <w:r w:rsidRPr="001B5A37">
        <w:rPr>
          <w:rFonts w:ascii="Times New Roman" w:hAnsi="Times New Roman" w:cs="Times New Roman"/>
          <w:bCs/>
          <w:sz w:val="24"/>
          <w:szCs w:val="24"/>
        </w:rPr>
        <w:t xml:space="preserve">disrupt the flow of heroin trafficking through maritime routes. It will further assist the Triangular Initiative, regional Arab states, and international community to halt </w:t>
      </w:r>
      <w:r>
        <w:rPr>
          <w:rFonts w:ascii="Times New Roman" w:hAnsi="Times New Roman" w:cs="Times New Roman"/>
          <w:bCs/>
          <w:sz w:val="24"/>
          <w:szCs w:val="24"/>
        </w:rPr>
        <w:t xml:space="preserve">the </w:t>
      </w:r>
      <w:r w:rsidRPr="001B5A37">
        <w:rPr>
          <w:rFonts w:ascii="Times New Roman" w:hAnsi="Times New Roman" w:cs="Times New Roman"/>
          <w:bCs/>
          <w:sz w:val="24"/>
          <w:szCs w:val="24"/>
        </w:rPr>
        <w:t xml:space="preserve">extensive use of </w:t>
      </w:r>
      <w:r>
        <w:rPr>
          <w:rFonts w:ascii="Times New Roman" w:hAnsi="Times New Roman" w:cs="Times New Roman"/>
          <w:bCs/>
          <w:sz w:val="24"/>
          <w:szCs w:val="24"/>
        </w:rPr>
        <w:t xml:space="preserve">the </w:t>
      </w:r>
      <w:r w:rsidRPr="001B5A37">
        <w:rPr>
          <w:rFonts w:ascii="Times New Roman" w:hAnsi="Times New Roman" w:cs="Times New Roman"/>
          <w:bCs/>
          <w:sz w:val="24"/>
          <w:szCs w:val="24"/>
        </w:rPr>
        <w:t>Persian Gulf, Sea of Oman and international waters for trafficking of opiates and cannabis.</w:t>
      </w:r>
    </w:p>
    <w:p w:rsidR="00483E9F" w:rsidRPr="001B5A37" w:rsidRDefault="00483E9F" w:rsidP="007D016D">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B</w:t>
      </w:r>
      <w:r w:rsidRPr="001B5A37">
        <w:rPr>
          <w:rFonts w:ascii="Times New Roman" w:hAnsi="Times New Roman" w:cs="Times New Roman"/>
          <w:bCs/>
          <w:sz w:val="24"/>
          <w:szCs w:val="24"/>
        </w:rPr>
        <w:t xml:space="preserve">ilateral, regional, and international cooperation </w:t>
      </w:r>
      <w:r>
        <w:rPr>
          <w:rFonts w:ascii="Times New Roman" w:hAnsi="Times New Roman" w:cs="Times New Roman"/>
          <w:bCs/>
          <w:sz w:val="24"/>
          <w:szCs w:val="24"/>
        </w:rPr>
        <w:t>will also be pursued and facilitated within the framework of o</w:t>
      </w:r>
      <w:r w:rsidRPr="001B5A37">
        <w:rPr>
          <w:rFonts w:ascii="Times New Roman" w:hAnsi="Times New Roman" w:cs="Times New Roman"/>
          <w:bCs/>
          <w:sz w:val="24"/>
          <w:szCs w:val="24"/>
        </w:rPr>
        <w:t xml:space="preserve">ther existing regional and international initiatives, such as the RP, Paris Pact Initiative, </w:t>
      </w:r>
      <w:r>
        <w:rPr>
          <w:rFonts w:ascii="Times New Roman" w:hAnsi="Times New Roman" w:cs="Times New Roman"/>
          <w:bCs/>
          <w:sz w:val="24"/>
          <w:szCs w:val="24"/>
        </w:rPr>
        <w:t>CCP</w:t>
      </w:r>
      <w:r w:rsidRPr="001B5A37">
        <w:rPr>
          <w:rFonts w:ascii="Times New Roman" w:hAnsi="Times New Roman" w:cs="Times New Roman"/>
          <w:bCs/>
          <w:sz w:val="24"/>
          <w:szCs w:val="24"/>
        </w:rPr>
        <w:t xml:space="preserve">, and other drug control agencies under the UNODC Networking of the Networks Initiative. In addition, the activities will strengthen linkages and dialogue with </w:t>
      </w:r>
      <w:r>
        <w:rPr>
          <w:rFonts w:ascii="Times New Roman" w:hAnsi="Times New Roman" w:cs="Times New Roman"/>
          <w:bCs/>
          <w:sz w:val="24"/>
          <w:szCs w:val="24"/>
        </w:rPr>
        <w:t>CARICC</w:t>
      </w:r>
      <w:r w:rsidR="00146ADD">
        <w:rPr>
          <w:rFonts w:ascii="Times New Roman" w:hAnsi="Times New Roman" w:cs="Times New Roman"/>
          <w:bCs/>
          <w:sz w:val="24"/>
          <w:szCs w:val="24"/>
        </w:rPr>
        <w:t xml:space="preserve"> </w:t>
      </w:r>
      <w:r w:rsidRPr="001B5A37">
        <w:rPr>
          <w:rFonts w:ascii="Times New Roman" w:hAnsi="Times New Roman" w:cs="Times New Roman"/>
          <w:bCs/>
          <w:sz w:val="24"/>
          <w:szCs w:val="24"/>
        </w:rPr>
        <w:t>and pertinent regional and international forums and institutions.</w:t>
      </w:r>
    </w:p>
    <w:p w:rsidR="00483E9F" w:rsidRPr="00766E44" w:rsidRDefault="00483E9F" w:rsidP="00B64D38">
      <w:pPr>
        <w:spacing w:after="0" w:line="240" w:lineRule="auto"/>
        <w:jc w:val="both"/>
        <w:rPr>
          <w:rFonts w:ascii="Times New Roman" w:hAnsi="Times New Roman" w:cs="Times New Roman"/>
          <w:b/>
          <w:bCs/>
          <w:spacing w:val="1"/>
          <w:sz w:val="18"/>
          <w:szCs w:val="18"/>
        </w:rPr>
      </w:pPr>
    </w:p>
    <w:p w:rsidR="00483E9F" w:rsidRPr="00F53E33" w:rsidRDefault="00483E9F" w:rsidP="00830529">
      <w:pPr>
        <w:spacing w:after="0" w:line="240" w:lineRule="auto"/>
        <w:jc w:val="both"/>
        <w:rPr>
          <w:rFonts w:ascii="Times New Roman" w:hAnsi="Times New Roman" w:cs="Times New Roman"/>
          <w:b/>
          <w:bCs/>
          <w:sz w:val="24"/>
          <w:szCs w:val="24"/>
        </w:rPr>
      </w:pPr>
      <w:r w:rsidRPr="00F53E33">
        <w:rPr>
          <w:rFonts w:ascii="Times New Roman" w:hAnsi="Times New Roman" w:cs="Times New Roman"/>
          <w:b/>
          <w:bCs/>
          <w:spacing w:val="1"/>
          <w:sz w:val="24"/>
          <w:szCs w:val="24"/>
        </w:rPr>
        <w:t>4</w:t>
      </w:r>
      <w:r w:rsidRPr="00F53E33">
        <w:rPr>
          <w:rFonts w:ascii="Times New Roman" w:hAnsi="Times New Roman" w:cs="Times New Roman"/>
          <w:b/>
          <w:bCs/>
          <w:spacing w:val="-2"/>
          <w:sz w:val="24"/>
          <w:szCs w:val="24"/>
        </w:rPr>
        <w:t>.</w:t>
      </w:r>
      <w:r w:rsidRPr="00F53E33">
        <w:rPr>
          <w:rFonts w:ascii="Times New Roman" w:hAnsi="Times New Roman" w:cs="Times New Roman"/>
          <w:b/>
          <w:bCs/>
          <w:sz w:val="24"/>
          <w:szCs w:val="24"/>
        </w:rPr>
        <w:t>4</w:t>
      </w:r>
      <w:r w:rsidRPr="00F53E33">
        <w:rPr>
          <w:rFonts w:ascii="Times New Roman" w:hAnsi="Times New Roman" w:cs="Times New Roman"/>
          <w:b/>
          <w:bCs/>
          <w:spacing w:val="14"/>
          <w:sz w:val="24"/>
          <w:szCs w:val="24"/>
        </w:rPr>
        <w:t xml:space="preserve"> </w:t>
      </w:r>
      <w:r w:rsidRPr="00F53E33">
        <w:rPr>
          <w:rFonts w:ascii="Times New Roman" w:hAnsi="Times New Roman" w:cs="Times New Roman"/>
          <w:b/>
          <w:bCs/>
          <w:spacing w:val="2"/>
          <w:sz w:val="24"/>
          <w:szCs w:val="24"/>
        </w:rPr>
        <w:t>S</w:t>
      </w:r>
      <w:r w:rsidRPr="00F53E33">
        <w:rPr>
          <w:rFonts w:ascii="Times New Roman" w:hAnsi="Times New Roman" w:cs="Times New Roman"/>
          <w:b/>
          <w:bCs/>
          <w:sz w:val="24"/>
          <w:szCs w:val="24"/>
        </w:rPr>
        <w:t>u</w:t>
      </w:r>
      <w:r w:rsidRPr="00F53E33">
        <w:rPr>
          <w:rFonts w:ascii="Times New Roman" w:hAnsi="Times New Roman" w:cs="Times New Roman"/>
          <w:b/>
          <w:bCs/>
          <w:spacing w:val="-3"/>
          <w:sz w:val="24"/>
          <w:szCs w:val="24"/>
        </w:rPr>
        <w:t>b</w:t>
      </w:r>
      <w:r w:rsidRPr="00F53E33">
        <w:rPr>
          <w:rFonts w:ascii="Times New Roman" w:hAnsi="Times New Roman" w:cs="Times New Roman"/>
          <w:b/>
          <w:bCs/>
          <w:spacing w:val="1"/>
          <w:sz w:val="24"/>
          <w:szCs w:val="24"/>
        </w:rPr>
        <w:t>-</w:t>
      </w:r>
      <w:r w:rsidRPr="00F53E33">
        <w:rPr>
          <w:rFonts w:ascii="Times New Roman" w:hAnsi="Times New Roman" w:cs="Times New Roman"/>
          <w:b/>
          <w:bCs/>
          <w:spacing w:val="-2"/>
          <w:sz w:val="24"/>
          <w:szCs w:val="24"/>
        </w:rPr>
        <w:t>P</w:t>
      </w:r>
      <w:r w:rsidRPr="00F53E33">
        <w:rPr>
          <w:rFonts w:ascii="Times New Roman" w:hAnsi="Times New Roman" w:cs="Times New Roman"/>
          <w:b/>
          <w:bCs/>
          <w:sz w:val="24"/>
          <w:szCs w:val="24"/>
        </w:rPr>
        <w:t>ro</w:t>
      </w:r>
      <w:r w:rsidRPr="00F53E33">
        <w:rPr>
          <w:rFonts w:ascii="Times New Roman" w:hAnsi="Times New Roman" w:cs="Times New Roman"/>
          <w:b/>
          <w:bCs/>
          <w:spacing w:val="-1"/>
          <w:sz w:val="24"/>
          <w:szCs w:val="24"/>
        </w:rPr>
        <w:t>g</w:t>
      </w:r>
      <w:r w:rsidRPr="00F53E33">
        <w:rPr>
          <w:rFonts w:ascii="Times New Roman" w:hAnsi="Times New Roman" w:cs="Times New Roman"/>
          <w:b/>
          <w:bCs/>
          <w:sz w:val="24"/>
          <w:szCs w:val="24"/>
        </w:rPr>
        <w:t>ramme</w:t>
      </w:r>
      <w:r w:rsidRPr="00F53E33">
        <w:rPr>
          <w:rFonts w:ascii="Times New Roman" w:hAnsi="Times New Roman" w:cs="Times New Roman"/>
          <w:b/>
          <w:bCs/>
          <w:spacing w:val="48"/>
          <w:sz w:val="24"/>
          <w:szCs w:val="24"/>
        </w:rPr>
        <w:t xml:space="preserve"> </w:t>
      </w:r>
      <w:r w:rsidRPr="00F53E33">
        <w:rPr>
          <w:rFonts w:ascii="Times New Roman" w:hAnsi="Times New Roman" w:cs="Times New Roman"/>
          <w:b/>
          <w:bCs/>
          <w:spacing w:val="1"/>
          <w:sz w:val="24"/>
          <w:szCs w:val="24"/>
        </w:rPr>
        <w:t>2</w:t>
      </w:r>
      <w:r w:rsidRPr="00F53E33">
        <w:rPr>
          <w:rFonts w:ascii="Times New Roman" w:hAnsi="Times New Roman" w:cs="Times New Roman"/>
          <w:b/>
          <w:bCs/>
          <w:sz w:val="24"/>
          <w:szCs w:val="24"/>
        </w:rPr>
        <w:t>:</w:t>
      </w:r>
      <w:r w:rsidRPr="00F53E33">
        <w:rPr>
          <w:rFonts w:ascii="Times New Roman" w:hAnsi="Times New Roman" w:cs="Times New Roman"/>
          <w:b/>
          <w:bCs/>
          <w:spacing w:val="46"/>
          <w:sz w:val="24"/>
          <w:szCs w:val="24"/>
        </w:rPr>
        <w:t xml:space="preserve"> </w:t>
      </w:r>
      <w:r w:rsidR="00830529">
        <w:rPr>
          <w:rFonts w:ascii="Times New Roman" w:hAnsi="Times New Roman" w:cs="Times New Roman"/>
          <w:b/>
          <w:bCs/>
          <w:sz w:val="24"/>
          <w:szCs w:val="24"/>
        </w:rPr>
        <w:t xml:space="preserve"> </w:t>
      </w:r>
      <w:r w:rsidR="00830529">
        <w:rPr>
          <w:rFonts w:ascii="Times New Roman" w:hAnsi="Times New Roman" w:cs="Times New Roman"/>
          <w:bCs/>
          <w:sz w:val="24"/>
          <w:szCs w:val="24"/>
        </w:rPr>
        <w:t xml:space="preserve">Crime, Corruption and </w:t>
      </w:r>
      <w:r w:rsidR="00830529" w:rsidRPr="00496320">
        <w:rPr>
          <w:rFonts w:ascii="Times New Roman" w:hAnsi="Times New Roman" w:cs="Times New Roman"/>
          <w:bCs/>
          <w:sz w:val="24"/>
          <w:szCs w:val="24"/>
        </w:rPr>
        <w:t>Criminal Justice</w:t>
      </w:r>
    </w:p>
    <w:p w:rsidR="00483E9F" w:rsidRPr="00F53E33" w:rsidRDefault="00483E9F" w:rsidP="00B64D38">
      <w:pPr>
        <w:spacing w:after="0" w:line="240" w:lineRule="auto"/>
        <w:jc w:val="both"/>
        <w:rPr>
          <w:rFonts w:ascii="Times New Roman" w:hAnsi="Times New Roman" w:cs="Times New Roman"/>
          <w:b/>
          <w:bCs/>
          <w:spacing w:val="46"/>
          <w:sz w:val="24"/>
          <w:szCs w:val="24"/>
        </w:rPr>
      </w:pPr>
    </w:p>
    <w:p w:rsidR="00483E9F" w:rsidRPr="00FC1B4C" w:rsidRDefault="00483E9F" w:rsidP="002269C1">
      <w:pPr>
        <w:spacing w:before="21" w:after="0" w:line="240" w:lineRule="auto"/>
        <w:ind w:right="4"/>
        <w:jc w:val="both"/>
        <w:rPr>
          <w:rFonts w:ascii="Times New Roman" w:hAnsi="Times New Roman" w:cs="Times New Roman"/>
          <w:bCs/>
          <w:sz w:val="24"/>
          <w:szCs w:val="24"/>
        </w:rPr>
      </w:pPr>
      <w:r w:rsidRPr="003B18F2">
        <w:rPr>
          <w:rFonts w:ascii="Times New Roman" w:hAnsi="Times New Roman" w:cs="Times New Roman"/>
          <w:bCs/>
          <w:sz w:val="24"/>
          <w:szCs w:val="24"/>
        </w:rPr>
        <w:t xml:space="preserve">Sub-Programme 2 is designed to support and enhance </w:t>
      </w:r>
      <w:r>
        <w:rPr>
          <w:rFonts w:ascii="Times New Roman" w:hAnsi="Times New Roman" w:cs="Times New Roman"/>
          <w:bCs/>
          <w:sz w:val="24"/>
          <w:szCs w:val="24"/>
        </w:rPr>
        <w:t>three</w:t>
      </w:r>
      <w:r w:rsidRPr="003B18F2">
        <w:rPr>
          <w:rFonts w:ascii="Times New Roman" w:hAnsi="Times New Roman" w:cs="Times New Roman"/>
          <w:bCs/>
          <w:sz w:val="24"/>
          <w:szCs w:val="24"/>
        </w:rPr>
        <w:t xml:space="preserve"> main partnership areas, namely in relation to: (1) </w:t>
      </w:r>
      <w:r>
        <w:rPr>
          <w:rFonts w:ascii="Times New Roman" w:hAnsi="Times New Roman" w:cs="Times New Roman"/>
          <w:bCs/>
          <w:sz w:val="24"/>
          <w:szCs w:val="24"/>
        </w:rPr>
        <w:t xml:space="preserve">enhancing the national </w:t>
      </w:r>
      <w:r w:rsidRPr="00FC1B4C">
        <w:rPr>
          <w:rFonts w:ascii="Times New Roman" w:hAnsi="Times New Roman" w:cs="Times New Roman"/>
          <w:bCs/>
          <w:sz w:val="24"/>
          <w:szCs w:val="24"/>
        </w:rPr>
        <w:t xml:space="preserve">legislative and institutional frameworks and mechanisms on </w:t>
      </w:r>
      <w:r w:rsidR="005F25ED" w:rsidRPr="00FC1B4C">
        <w:rPr>
          <w:rFonts w:ascii="Times New Roman" w:hAnsi="Times New Roman" w:cs="Times New Roman"/>
          <w:bCs/>
          <w:sz w:val="24"/>
          <w:szCs w:val="24"/>
        </w:rPr>
        <w:t>countering transnational</w:t>
      </w:r>
      <w:r w:rsidRPr="00FC1B4C">
        <w:rPr>
          <w:rFonts w:ascii="Times New Roman" w:hAnsi="Times New Roman" w:cs="Times New Roman"/>
          <w:bCs/>
          <w:sz w:val="24"/>
          <w:szCs w:val="24"/>
        </w:rPr>
        <w:t xml:space="preserve"> organized crime, in line with UNTOC and its Protocols; (2) strengthening the national institutional </w:t>
      </w:r>
      <w:r>
        <w:rPr>
          <w:rFonts w:ascii="Times New Roman" w:hAnsi="Times New Roman" w:cs="Times New Roman"/>
          <w:bCs/>
          <w:sz w:val="24"/>
          <w:szCs w:val="24"/>
        </w:rPr>
        <w:t>anti-</w:t>
      </w:r>
      <w:r w:rsidRPr="00FC1B4C">
        <w:rPr>
          <w:rFonts w:ascii="Times New Roman" w:hAnsi="Times New Roman" w:cs="Times New Roman"/>
          <w:bCs/>
          <w:sz w:val="24"/>
          <w:szCs w:val="24"/>
        </w:rPr>
        <w:t xml:space="preserve">corruption capacities, in line with UNCAC; and (3) improving the national crime prevention capacities and measures and criminal justice procedures and practices. </w:t>
      </w:r>
    </w:p>
    <w:p w:rsidR="00483E9F" w:rsidRPr="003B18F2" w:rsidRDefault="00483E9F" w:rsidP="00B64D38">
      <w:pPr>
        <w:spacing w:after="0" w:line="240" w:lineRule="auto"/>
        <w:jc w:val="both"/>
        <w:rPr>
          <w:rFonts w:ascii="Times New Roman" w:hAnsi="Times New Roman" w:cs="Times New Roman"/>
          <w:b/>
          <w:bCs/>
          <w:spacing w:val="1"/>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27"/>
        <w:gridCol w:w="2268"/>
        <w:gridCol w:w="2409"/>
        <w:gridCol w:w="2552"/>
      </w:tblGrid>
      <w:tr w:rsidR="00483E9F" w:rsidRPr="008469A3" w:rsidTr="008469A3">
        <w:trPr>
          <w:trHeight w:val="2331"/>
        </w:trPr>
        <w:tc>
          <w:tcPr>
            <w:tcW w:w="2127" w:type="dxa"/>
          </w:tcPr>
          <w:p w:rsidR="00483E9F" w:rsidRPr="008469A3" w:rsidRDefault="00483E9F" w:rsidP="008469A3">
            <w:pPr>
              <w:spacing w:after="0" w:line="240" w:lineRule="auto"/>
              <w:rPr>
                <w:rFonts w:ascii="Times New Roman" w:hAnsi="Times New Roman" w:cs="Times New Roman"/>
                <w:b/>
                <w:bCs/>
                <w:u w:val="single"/>
              </w:rPr>
            </w:pPr>
            <w:r w:rsidRPr="008469A3">
              <w:rPr>
                <w:rFonts w:ascii="Times New Roman" w:hAnsi="Times New Roman" w:cs="Times New Roman"/>
                <w:b/>
                <w:bCs/>
                <w:u w:val="single"/>
              </w:rPr>
              <w:t>Outcome 1:</w:t>
            </w:r>
          </w:p>
          <w:p w:rsidR="00483E9F" w:rsidRPr="008469A3" w:rsidRDefault="00483E9F" w:rsidP="008469A3">
            <w:pPr>
              <w:spacing w:after="0" w:line="240" w:lineRule="auto"/>
              <w:rPr>
                <w:rFonts w:ascii="Times New Roman" w:hAnsi="Times New Roman" w:cs="Times New Roman"/>
              </w:rPr>
            </w:pPr>
            <w:r w:rsidRPr="008469A3">
              <w:rPr>
                <w:rFonts w:ascii="Times New Roman" w:hAnsi="Times New Roman" w:cs="Times New Roman"/>
              </w:rPr>
              <w:t>National legislative and institutional frameworks and mechanisms on countering  transnational organized crime enhanced</w:t>
            </w:r>
          </w:p>
        </w:tc>
        <w:tc>
          <w:tcPr>
            <w:tcW w:w="2268" w:type="dxa"/>
          </w:tcPr>
          <w:p w:rsidR="00483E9F" w:rsidRPr="008469A3" w:rsidRDefault="00483E9F" w:rsidP="008469A3">
            <w:pPr>
              <w:spacing w:after="80" w:line="240" w:lineRule="auto"/>
              <w:ind w:right="341"/>
              <w:rPr>
                <w:rFonts w:ascii="Times New Roman" w:hAnsi="Times New Roman" w:cs="Times New Roman"/>
                <w:bCs/>
                <w:lang w:val="en-GB"/>
              </w:rPr>
            </w:pPr>
            <w:r w:rsidRPr="008469A3">
              <w:rPr>
                <w:rFonts w:ascii="Times New Roman" w:hAnsi="Times New Roman" w:cs="Times New Roman"/>
                <w:b/>
              </w:rPr>
              <w:t xml:space="preserve">Output 1.1: </w:t>
            </w:r>
            <w:r w:rsidRPr="008469A3">
              <w:rPr>
                <w:rFonts w:ascii="Times New Roman" w:hAnsi="Times New Roman" w:cs="Times New Roman"/>
                <w:iCs/>
                <w:lang w:val="en-GB"/>
              </w:rPr>
              <w:t>National legislative and institutional capacities on transnational organized crime strengthened</w:t>
            </w:r>
          </w:p>
        </w:tc>
        <w:tc>
          <w:tcPr>
            <w:tcW w:w="2409" w:type="dxa"/>
          </w:tcPr>
          <w:p w:rsidR="00483E9F" w:rsidRPr="008469A3" w:rsidRDefault="00483E9F" w:rsidP="008469A3">
            <w:pPr>
              <w:spacing w:after="0" w:line="240" w:lineRule="auto"/>
              <w:rPr>
                <w:rFonts w:ascii="Times New Roman" w:hAnsi="Times New Roman" w:cs="Times New Roman"/>
                <w:b/>
              </w:rPr>
            </w:pPr>
            <w:r w:rsidRPr="008469A3">
              <w:rPr>
                <w:rFonts w:ascii="Times New Roman" w:hAnsi="Times New Roman" w:cs="Times New Roman"/>
                <w:b/>
              </w:rPr>
              <w:t xml:space="preserve">Output 1.2: </w:t>
            </w:r>
          </w:p>
          <w:p w:rsidR="00483E9F" w:rsidRPr="008469A3" w:rsidRDefault="00483E9F" w:rsidP="008469A3">
            <w:pPr>
              <w:spacing w:after="0" w:line="240" w:lineRule="auto"/>
              <w:rPr>
                <w:rFonts w:ascii="Times New Roman" w:hAnsi="Times New Roman" w:cs="Times New Roman"/>
                <w:bCs/>
              </w:rPr>
            </w:pPr>
            <w:r w:rsidRPr="008469A3">
              <w:rPr>
                <w:rFonts w:ascii="Times New Roman" w:hAnsi="Times New Roman" w:cs="Times New Roman"/>
              </w:rPr>
              <w:t>International and regional cooperation and partnership on transnational organized crime  supported and enhanced</w:t>
            </w:r>
          </w:p>
          <w:p w:rsidR="00483E9F" w:rsidRPr="008469A3" w:rsidRDefault="00483E9F" w:rsidP="008469A3">
            <w:pPr>
              <w:spacing w:before="21" w:after="0" w:line="240" w:lineRule="auto"/>
              <w:ind w:right="4"/>
              <w:jc w:val="both"/>
              <w:rPr>
                <w:rFonts w:ascii="Times New Roman" w:hAnsi="Times New Roman" w:cs="Times New Roman"/>
                <w:bCs/>
              </w:rPr>
            </w:pPr>
          </w:p>
        </w:tc>
        <w:tc>
          <w:tcPr>
            <w:tcW w:w="2552" w:type="dxa"/>
          </w:tcPr>
          <w:p w:rsidR="00483E9F" w:rsidRPr="008469A3" w:rsidRDefault="00483E9F" w:rsidP="008469A3">
            <w:pPr>
              <w:spacing w:after="0" w:line="240" w:lineRule="auto"/>
              <w:rPr>
                <w:rFonts w:ascii="Times New Roman" w:hAnsi="Times New Roman" w:cs="Times New Roman"/>
                <w:b/>
              </w:rPr>
            </w:pPr>
            <w:r w:rsidRPr="008469A3">
              <w:rPr>
                <w:rFonts w:ascii="Times New Roman" w:hAnsi="Times New Roman" w:cs="Times New Roman"/>
                <w:b/>
              </w:rPr>
              <w:t>Output 1.3:</w:t>
            </w:r>
          </w:p>
          <w:p w:rsidR="00483E9F" w:rsidRPr="008469A3" w:rsidRDefault="00483E9F" w:rsidP="008469A3">
            <w:pPr>
              <w:spacing w:after="0" w:line="240" w:lineRule="auto"/>
              <w:rPr>
                <w:rFonts w:ascii="Times New Roman" w:hAnsi="Times New Roman" w:cs="Times New Roman"/>
                <w:bCs/>
              </w:rPr>
            </w:pPr>
            <w:r w:rsidRPr="008469A3">
              <w:rPr>
                <w:rFonts w:ascii="Times New Roman" w:hAnsi="Times New Roman" w:cs="Times New Roman"/>
              </w:rPr>
              <w:t>Legislative and regulatory capacity building for  ratification of UNTOC and accession to its Protocols; drawing on the assistance of UNODC</w:t>
            </w:r>
          </w:p>
        </w:tc>
      </w:tr>
    </w:tbl>
    <w:p w:rsidR="00483E9F" w:rsidRPr="003B18F2" w:rsidRDefault="00483E9F" w:rsidP="00B64D38">
      <w:pPr>
        <w:spacing w:before="21" w:after="0" w:line="240" w:lineRule="auto"/>
        <w:ind w:right="4"/>
        <w:jc w:val="both"/>
        <w:rPr>
          <w:rFonts w:ascii="Times New Roman" w:hAnsi="Times New Roman" w:cs="Times New Roman"/>
          <w:bCs/>
          <w:sz w:val="24"/>
          <w:szCs w:val="24"/>
        </w:rPr>
      </w:pPr>
    </w:p>
    <w:p w:rsidR="00771F08" w:rsidRDefault="00483E9F" w:rsidP="002269C1">
      <w:pPr>
        <w:spacing w:after="0" w:line="240" w:lineRule="auto"/>
        <w:jc w:val="both"/>
        <w:rPr>
          <w:rFonts w:ascii="Times New Roman" w:hAnsi="Times New Roman" w:cs="Times New Roman"/>
          <w:bCs/>
          <w:sz w:val="24"/>
          <w:szCs w:val="24"/>
        </w:rPr>
      </w:pPr>
      <w:r w:rsidRPr="006462E6">
        <w:rPr>
          <w:rFonts w:ascii="Times New Roman" w:hAnsi="Times New Roman" w:cs="Times New Roman"/>
          <w:bCs/>
          <w:sz w:val="24"/>
          <w:szCs w:val="24"/>
        </w:rPr>
        <w:t>Legislative, regulat</w:t>
      </w:r>
      <w:r>
        <w:rPr>
          <w:rFonts w:ascii="Times New Roman" w:hAnsi="Times New Roman" w:cs="Times New Roman"/>
          <w:bCs/>
          <w:sz w:val="24"/>
          <w:szCs w:val="24"/>
        </w:rPr>
        <w:t>ory, and institutional capacity-</w:t>
      </w:r>
      <w:r w:rsidRPr="006462E6">
        <w:rPr>
          <w:rFonts w:ascii="Times New Roman" w:hAnsi="Times New Roman" w:cs="Times New Roman"/>
          <w:bCs/>
          <w:sz w:val="24"/>
          <w:szCs w:val="24"/>
        </w:rPr>
        <w:t xml:space="preserve">building will be </w:t>
      </w:r>
      <w:r>
        <w:rPr>
          <w:rFonts w:ascii="Times New Roman" w:hAnsi="Times New Roman" w:cs="Times New Roman"/>
          <w:bCs/>
          <w:sz w:val="24"/>
          <w:szCs w:val="24"/>
        </w:rPr>
        <w:t>provided</w:t>
      </w:r>
      <w:r w:rsidRPr="006462E6">
        <w:rPr>
          <w:rFonts w:ascii="Times New Roman" w:hAnsi="Times New Roman" w:cs="Times New Roman"/>
          <w:bCs/>
          <w:sz w:val="24"/>
          <w:szCs w:val="24"/>
        </w:rPr>
        <w:t xml:space="preserve"> in the areas of </w:t>
      </w:r>
      <w:r>
        <w:rPr>
          <w:rFonts w:ascii="Times New Roman" w:hAnsi="Times New Roman" w:cs="Times New Roman"/>
          <w:bCs/>
          <w:sz w:val="24"/>
          <w:szCs w:val="24"/>
        </w:rPr>
        <w:t>AML, CFT,</w:t>
      </w:r>
      <w:r w:rsidRPr="006462E6">
        <w:rPr>
          <w:rFonts w:ascii="Times New Roman" w:hAnsi="Times New Roman" w:cs="Times New Roman"/>
          <w:bCs/>
          <w:sz w:val="24"/>
          <w:szCs w:val="24"/>
        </w:rPr>
        <w:t xml:space="preserve"> a</w:t>
      </w:r>
      <w:r>
        <w:rPr>
          <w:rFonts w:ascii="Times New Roman" w:hAnsi="Times New Roman" w:cs="Times New Roman"/>
          <w:bCs/>
          <w:sz w:val="24"/>
          <w:szCs w:val="24"/>
        </w:rPr>
        <w:t>nd MLA</w:t>
      </w:r>
      <w:r w:rsidRPr="006462E6">
        <w:rPr>
          <w:rFonts w:ascii="Times New Roman" w:hAnsi="Times New Roman" w:cs="Times New Roman"/>
          <w:bCs/>
          <w:sz w:val="24"/>
          <w:szCs w:val="24"/>
        </w:rPr>
        <w:t xml:space="preserve">. </w:t>
      </w:r>
      <w:r w:rsidRPr="003B18F2">
        <w:rPr>
          <w:rFonts w:ascii="Times New Roman" w:hAnsi="Times New Roman" w:cs="Times New Roman"/>
          <w:bCs/>
          <w:sz w:val="24"/>
          <w:szCs w:val="24"/>
        </w:rPr>
        <w:t xml:space="preserve">The Office will continue </w:t>
      </w:r>
      <w:r>
        <w:rPr>
          <w:rFonts w:ascii="Times New Roman" w:hAnsi="Times New Roman" w:cs="Times New Roman"/>
          <w:bCs/>
          <w:sz w:val="24"/>
          <w:szCs w:val="24"/>
        </w:rPr>
        <w:t xml:space="preserve">to </w:t>
      </w:r>
      <w:r w:rsidRPr="003B18F2">
        <w:rPr>
          <w:rFonts w:ascii="Times New Roman" w:hAnsi="Times New Roman" w:cs="Times New Roman"/>
          <w:bCs/>
          <w:sz w:val="24"/>
          <w:szCs w:val="24"/>
        </w:rPr>
        <w:t>enhanc</w:t>
      </w:r>
      <w:r>
        <w:rPr>
          <w:rFonts w:ascii="Times New Roman" w:hAnsi="Times New Roman" w:cs="Times New Roman"/>
          <w:bCs/>
          <w:sz w:val="24"/>
          <w:szCs w:val="24"/>
        </w:rPr>
        <w:t>e</w:t>
      </w:r>
      <w:r w:rsidRPr="003B18F2">
        <w:rPr>
          <w:rFonts w:ascii="Times New Roman" w:hAnsi="Times New Roman" w:cs="Times New Roman"/>
          <w:bCs/>
          <w:sz w:val="24"/>
          <w:szCs w:val="24"/>
        </w:rPr>
        <w:t xml:space="preserve"> cooperation with the </w:t>
      </w:r>
      <w:r>
        <w:rPr>
          <w:rFonts w:ascii="Times New Roman" w:hAnsi="Times New Roman" w:cs="Times New Roman"/>
          <w:bCs/>
          <w:sz w:val="24"/>
          <w:szCs w:val="24"/>
        </w:rPr>
        <w:t xml:space="preserve">national counterpart and implementing partners, in particular with </w:t>
      </w:r>
      <w:r w:rsidRPr="003B18F2">
        <w:rPr>
          <w:rFonts w:ascii="Times New Roman" w:hAnsi="Times New Roman" w:cs="Times New Roman"/>
          <w:bCs/>
          <w:sz w:val="24"/>
          <w:szCs w:val="24"/>
        </w:rPr>
        <w:t>F</w:t>
      </w:r>
      <w:r>
        <w:rPr>
          <w:rFonts w:ascii="Times New Roman" w:hAnsi="Times New Roman" w:cs="Times New Roman"/>
          <w:bCs/>
          <w:sz w:val="24"/>
          <w:szCs w:val="24"/>
        </w:rPr>
        <w:t xml:space="preserve">IU, </w:t>
      </w:r>
      <w:r w:rsidRPr="003B18F2">
        <w:rPr>
          <w:rFonts w:ascii="Times New Roman" w:hAnsi="Times New Roman" w:cs="Times New Roman"/>
          <w:bCs/>
          <w:sz w:val="24"/>
          <w:szCs w:val="24"/>
        </w:rPr>
        <w:t>for monitoring and investigat</w:t>
      </w:r>
      <w:r>
        <w:rPr>
          <w:rFonts w:ascii="Times New Roman" w:hAnsi="Times New Roman" w:cs="Times New Roman"/>
          <w:bCs/>
          <w:sz w:val="24"/>
          <w:szCs w:val="24"/>
        </w:rPr>
        <w:t>ion</w:t>
      </w:r>
      <w:r w:rsidRPr="003B18F2">
        <w:rPr>
          <w:rFonts w:ascii="Times New Roman" w:hAnsi="Times New Roman" w:cs="Times New Roman"/>
          <w:bCs/>
          <w:sz w:val="24"/>
          <w:szCs w:val="24"/>
        </w:rPr>
        <w:t xml:space="preserve"> of money-laundering cases</w:t>
      </w:r>
      <w:r>
        <w:rPr>
          <w:rFonts w:ascii="Times New Roman" w:hAnsi="Times New Roman" w:cs="Times New Roman"/>
          <w:bCs/>
          <w:sz w:val="24"/>
          <w:szCs w:val="24"/>
        </w:rPr>
        <w:t>;</w:t>
      </w:r>
      <w:r w:rsidRPr="003B18F2">
        <w:rPr>
          <w:rFonts w:ascii="Times New Roman" w:hAnsi="Times New Roman" w:cs="Times New Roman"/>
          <w:bCs/>
          <w:sz w:val="24"/>
          <w:szCs w:val="24"/>
        </w:rPr>
        <w:t xml:space="preserve"> </w:t>
      </w:r>
      <w:r>
        <w:rPr>
          <w:rFonts w:ascii="Times New Roman" w:hAnsi="Times New Roman" w:cs="Times New Roman"/>
          <w:bCs/>
          <w:sz w:val="24"/>
          <w:szCs w:val="24"/>
        </w:rPr>
        <w:t>promoting</w:t>
      </w:r>
      <w:r w:rsidRPr="006462E6">
        <w:rPr>
          <w:rFonts w:ascii="Times New Roman" w:hAnsi="Times New Roman" w:cs="Times New Roman"/>
          <w:bCs/>
          <w:sz w:val="24"/>
          <w:szCs w:val="24"/>
        </w:rPr>
        <w:t xml:space="preserve"> FIU cooperation with </w:t>
      </w:r>
      <w:r w:rsidRPr="003B18F2">
        <w:rPr>
          <w:rFonts w:ascii="Times New Roman" w:hAnsi="Times New Roman" w:cs="Times New Roman"/>
          <w:bCs/>
          <w:sz w:val="24"/>
          <w:szCs w:val="24"/>
        </w:rPr>
        <w:t>sister agencies</w:t>
      </w:r>
      <w:r w:rsidRPr="006462E6">
        <w:rPr>
          <w:rFonts w:ascii="Times New Roman" w:hAnsi="Times New Roman" w:cs="Times New Roman"/>
          <w:bCs/>
          <w:sz w:val="24"/>
          <w:szCs w:val="24"/>
        </w:rPr>
        <w:t xml:space="preserve"> internationally</w:t>
      </w:r>
      <w:r>
        <w:rPr>
          <w:rFonts w:ascii="Times New Roman" w:hAnsi="Times New Roman" w:cs="Times New Roman"/>
          <w:bCs/>
          <w:sz w:val="24"/>
          <w:szCs w:val="24"/>
        </w:rPr>
        <w:t>;</w:t>
      </w:r>
      <w:r w:rsidRPr="006462E6">
        <w:rPr>
          <w:rFonts w:ascii="Times New Roman" w:hAnsi="Times New Roman" w:cs="Times New Roman"/>
          <w:bCs/>
          <w:sz w:val="24"/>
          <w:szCs w:val="24"/>
        </w:rPr>
        <w:t xml:space="preserve"> and assist</w:t>
      </w:r>
      <w:r>
        <w:rPr>
          <w:rFonts w:ascii="Times New Roman" w:hAnsi="Times New Roman" w:cs="Times New Roman"/>
          <w:bCs/>
          <w:sz w:val="24"/>
          <w:szCs w:val="24"/>
        </w:rPr>
        <w:t>ing</w:t>
      </w:r>
      <w:r w:rsidRPr="006462E6">
        <w:rPr>
          <w:rFonts w:ascii="Times New Roman" w:hAnsi="Times New Roman" w:cs="Times New Roman"/>
          <w:bCs/>
          <w:sz w:val="24"/>
          <w:szCs w:val="24"/>
        </w:rPr>
        <w:t xml:space="preserve"> the country to engage and cooperate closely with international AML/CFT forums like </w:t>
      </w:r>
      <w:r>
        <w:rPr>
          <w:rFonts w:ascii="Times New Roman" w:hAnsi="Times New Roman" w:cs="Times New Roman"/>
          <w:bCs/>
          <w:sz w:val="24"/>
          <w:szCs w:val="24"/>
        </w:rPr>
        <w:t>FATF</w:t>
      </w:r>
      <w:r w:rsidRPr="006462E6">
        <w:rPr>
          <w:rFonts w:ascii="Times New Roman" w:hAnsi="Times New Roman" w:cs="Times New Roman"/>
          <w:bCs/>
          <w:sz w:val="24"/>
          <w:szCs w:val="24"/>
        </w:rPr>
        <w:t xml:space="preserve"> and EGMONT Group</w:t>
      </w:r>
      <w:r>
        <w:rPr>
          <w:rFonts w:ascii="Times New Roman" w:hAnsi="Times New Roman" w:cs="Times New Roman"/>
          <w:bCs/>
          <w:sz w:val="24"/>
          <w:szCs w:val="24"/>
        </w:rPr>
        <w:t>, with a view to enlightening the international community about the achievements of the Islamic Republic of Iran with regard to Money Laundering.</w:t>
      </w:r>
      <w:r w:rsidR="00771F08" w:rsidRPr="00771F08">
        <w:t xml:space="preserve"> </w:t>
      </w:r>
      <w:r w:rsidR="00771F08" w:rsidRPr="00771F08">
        <w:rPr>
          <w:rFonts w:ascii="Times New Roman" w:hAnsi="Times New Roman" w:cs="Times New Roman"/>
          <w:bCs/>
          <w:sz w:val="24"/>
          <w:szCs w:val="24"/>
        </w:rPr>
        <w:t xml:space="preserve">Furthermore, the sub-programme will ensure synergy with the </w:t>
      </w:r>
      <w:r w:rsidR="00771F08" w:rsidRPr="00771F08">
        <w:rPr>
          <w:rFonts w:ascii="Times New Roman" w:hAnsi="Times New Roman" w:cs="Times New Roman"/>
          <w:bCs/>
          <w:sz w:val="24"/>
          <w:szCs w:val="24"/>
        </w:rPr>
        <w:lastRenderedPageBreak/>
        <w:t>relevant UNODC Global Programme against Money Laundering</w:t>
      </w:r>
      <w:r w:rsidR="00771F08">
        <w:rPr>
          <w:rFonts w:ascii="Times New Roman" w:hAnsi="Times New Roman" w:cs="Times New Roman"/>
          <w:bCs/>
          <w:sz w:val="24"/>
          <w:szCs w:val="24"/>
        </w:rPr>
        <w:t>.</w:t>
      </w:r>
    </w:p>
    <w:p w:rsidR="00483E9F" w:rsidRPr="00FD6599" w:rsidRDefault="00483E9F" w:rsidP="002269C1">
      <w:pPr>
        <w:spacing w:after="0" w:line="240" w:lineRule="auto"/>
        <w:jc w:val="both"/>
        <w:rPr>
          <w:rFonts w:ascii="Times New Roman" w:hAnsi="Times New Roman" w:cs="Times New Roman"/>
        </w:rPr>
      </w:pPr>
      <w:r>
        <w:rPr>
          <w:rFonts w:ascii="Times New Roman" w:hAnsi="Times New Roman" w:cs="Times New Roman"/>
          <w:bCs/>
          <w:sz w:val="24"/>
          <w:szCs w:val="24"/>
        </w:rPr>
        <w:t xml:space="preserve"> </w:t>
      </w:r>
    </w:p>
    <w:p w:rsidR="00483E9F" w:rsidRPr="005A66DE" w:rsidRDefault="00483E9F" w:rsidP="002269C1">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Sub-programme 2 </w:t>
      </w:r>
      <w:r w:rsidRPr="005A66DE">
        <w:rPr>
          <w:rFonts w:ascii="Times New Roman" w:hAnsi="Times New Roman" w:cs="Times New Roman"/>
          <w:bCs/>
          <w:sz w:val="24"/>
          <w:szCs w:val="24"/>
        </w:rPr>
        <w:t xml:space="preserve">will </w:t>
      </w:r>
      <w:r>
        <w:rPr>
          <w:rFonts w:ascii="Times New Roman" w:hAnsi="Times New Roman" w:cs="Times New Roman"/>
          <w:bCs/>
          <w:sz w:val="24"/>
          <w:szCs w:val="24"/>
        </w:rPr>
        <w:t xml:space="preserve">also </w:t>
      </w:r>
      <w:r w:rsidRPr="005A66DE">
        <w:rPr>
          <w:rFonts w:ascii="Times New Roman" w:hAnsi="Times New Roman" w:cs="Times New Roman"/>
          <w:bCs/>
          <w:sz w:val="24"/>
          <w:szCs w:val="24"/>
        </w:rPr>
        <w:t>support the enhancement of the national institutional and legislative framework and capacities on countering trafficking in cultural propert</w:t>
      </w:r>
      <w:r>
        <w:rPr>
          <w:rFonts w:ascii="Times New Roman" w:hAnsi="Times New Roman" w:cs="Times New Roman"/>
          <w:bCs/>
          <w:sz w:val="24"/>
          <w:szCs w:val="24"/>
        </w:rPr>
        <w:t>y</w:t>
      </w:r>
      <w:r w:rsidRPr="005A66DE">
        <w:rPr>
          <w:rFonts w:ascii="Times New Roman" w:hAnsi="Times New Roman" w:cs="Times New Roman"/>
          <w:bCs/>
          <w:sz w:val="24"/>
          <w:szCs w:val="24"/>
        </w:rPr>
        <w:t xml:space="preserve"> and the recovery </w:t>
      </w:r>
      <w:r w:rsidR="008319D7">
        <w:rPr>
          <w:rFonts w:ascii="Times New Roman" w:hAnsi="Times New Roman" w:cs="Times New Roman"/>
          <w:bCs/>
          <w:sz w:val="24"/>
          <w:szCs w:val="24"/>
        </w:rPr>
        <w:t xml:space="preserve">and </w:t>
      </w:r>
      <w:r>
        <w:rPr>
          <w:rFonts w:ascii="Times New Roman" w:hAnsi="Times New Roman" w:cs="Times New Roman"/>
          <w:bCs/>
          <w:sz w:val="24"/>
          <w:szCs w:val="24"/>
        </w:rPr>
        <w:t>return</w:t>
      </w:r>
      <w:r w:rsidRPr="005A66DE">
        <w:rPr>
          <w:rFonts w:ascii="Times New Roman" w:hAnsi="Times New Roman" w:cs="Times New Roman"/>
          <w:bCs/>
          <w:sz w:val="24"/>
          <w:szCs w:val="24"/>
        </w:rPr>
        <w:t xml:space="preserve"> of stolen artifacts. It will also work to foster international and regional cooperation which are facing </w:t>
      </w:r>
      <w:r>
        <w:rPr>
          <w:rFonts w:ascii="Times New Roman" w:hAnsi="Times New Roman" w:cs="Times New Roman"/>
          <w:bCs/>
          <w:sz w:val="24"/>
          <w:szCs w:val="24"/>
        </w:rPr>
        <w:t>similar</w:t>
      </w:r>
      <w:r w:rsidRPr="005A66DE">
        <w:rPr>
          <w:rFonts w:ascii="Times New Roman" w:hAnsi="Times New Roman" w:cs="Times New Roman"/>
          <w:bCs/>
          <w:sz w:val="24"/>
          <w:szCs w:val="24"/>
        </w:rPr>
        <w:t xml:space="preserve"> challenges (e.g. Afghanistan, Iraq, and Turkey)</w:t>
      </w:r>
      <w:r>
        <w:rPr>
          <w:rFonts w:ascii="Times New Roman" w:hAnsi="Times New Roman" w:cs="Times New Roman"/>
          <w:bCs/>
          <w:sz w:val="24"/>
          <w:szCs w:val="24"/>
        </w:rPr>
        <w:t>,</w:t>
      </w:r>
      <w:r w:rsidRPr="005A66DE">
        <w:rPr>
          <w:rFonts w:ascii="Times New Roman" w:hAnsi="Times New Roman" w:cs="Times New Roman"/>
          <w:bCs/>
          <w:sz w:val="24"/>
          <w:szCs w:val="24"/>
        </w:rPr>
        <w:t xml:space="preserve"> along with destination countries.</w:t>
      </w:r>
    </w:p>
    <w:p w:rsidR="00483E9F" w:rsidRDefault="00483E9F" w:rsidP="008319D7">
      <w:pPr>
        <w:spacing w:before="21" w:after="0" w:line="240" w:lineRule="auto"/>
        <w:ind w:right="4"/>
        <w:jc w:val="both"/>
        <w:rPr>
          <w:rFonts w:ascii="Times New Roman" w:hAnsi="Times New Roman" w:cs="Times New Roman"/>
          <w:bCs/>
          <w:sz w:val="24"/>
          <w:szCs w:val="24"/>
        </w:rPr>
      </w:pPr>
      <w:r w:rsidRPr="00500B2D">
        <w:rPr>
          <w:rFonts w:ascii="Times New Roman" w:hAnsi="Times New Roman" w:cs="Times New Roman"/>
          <w:bCs/>
          <w:sz w:val="24"/>
          <w:szCs w:val="24"/>
        </w:rPr>
        <w:t xml:space="preserve">Other areas of cooperation will include combating Cyber Crime and the seizure of trafficked goods and assets. UNODC will also seek possibilities to start a new partnership with the relevant national </w:t>
      </w:r>
      <w:r>
        <w:rPr>
          <w:rFonts w:ascii="Times New Roman" w:hAnsi="Times New Roman" w:cs="Times New Roman"/>
          <w:bCs/>
          <w:sz w:val="24"/>
          <w:szCs w:val="24"/>
        </w:rPr>
        <w:t>implementing partner</w:t>
      </w:r>
      <w:r w:rsidRPr="00500B2D">
        <w:rPr>
          <w:rFonts w:ascii="Times New Roman" w:hAnsi="Times New Roman" w:cs="Times New Roman"/>
          <w:bCs/>
          <w:sz w:val="24"/>
          <w:szCs w:val="24"/>
        </w:rPr>
        <w:t xml:space="preserve">s to identify tools and/or </w:t>
      </w:r>
      <w:r w:rsidR="008319D7">
        <w:rPr>
          <w:rFonts w:ascii="Times New Roman" w:hAnsi="Times New Roman" w:cs="Times New Roman"/>
          <w:bCs/>
          <w:sz w:val="24"/>
          <w:szCs w:val="24"/>
        </w:rPr>
        <w:t>good</w:t>
      </w:r>
      <w:r w:rsidR="008319D7" w:rsidRPr="00500B2D">
        <w:rPr>
          <w:rFonts w:ascii="Times New Roman" w:hAnsi="Times New Roman" w:cs="Times New Roman"/>
          <w:bCs/>
          <w:sz w:val="24"/>
          <w:szCs w:val="24"/>
        </w:rPr>
        <w:t xml:space="preserve"> </w:t>
      </w:r>
      <w:r w:rsidRPr="00500B2D">
        <w:rPr>
          <w:rFonts w:ascii="Times New Roman" w:hAnsi="Times New Roman" w:cs="Times New Roman"/>
          <w:bCs/>
          <w:sz w:val="24"/>
          <w:szCs w:val="24"/>
        </w:rPr>
        <w:t>practices for addressing new forms of crime e.g. environmental and wildlife crimes.</w:t>
      </w:r>
    </w:p>
    <w:p w:rsidR="00483E9F" w:rsidRPr="005A66DE" w:rsidRDefault="00483E9F" w:rsidP="00B64D38">
      <w:pPr>
        <w:spacing w:before="21" w:after="0" w:line="240" w:lineRule="auto"/>
        <w:ind w:right="4"/>
        <w:jc w:val="both"/>
        <w:rPr>
          <w:rFonts w:ascii="Times New Roman" w:hAnsi="Times New Roman" w:cs="Times New Roman"/>
          <w:bCs/>
          <w:color w:val="7030A0"/>
          <w:sz w:val="24"/>
          <w:szCs w:val="24"/>
        </w:rPr>
      </w:pPr>
    </w:p>
    <w:p w:rsidR="00483E9F" w:rsidRPr="0083487E" w:rsidRDefault="00483E9F" w:rsidP="008319D7">
      <w:pPr>
        <w:spacing w:before="21" w:after="0" w:line="240" w:lineRule="auto"/>
        <w:ind w:right="4"/>
        <w:jc w:val="both"/>
        <w:rPr>
          <w:rFonts w:ascii="Times New Roman" w:hAnsi="Times New Roman" w:cs="Times New Roman"/>
          <w:bCs/>
          <w:sz w:val="24"/>
          <w:szCs w:val="24"/>
        </w:rPr>
      </w:pPr>
      <w:r w:rsidRPr="0083487E">
        <w:rPr>
          <w:rFonts w:ascii="Times New Roman" w:hAnsi="Times New Roman" w:cs="Times New Roman"/>
          <w:bCs/>
          <w:sz w:val="24"/>
          <w:szCs w:val="24"/>
        </w:rPr>
        <w:t>An important part of activities and deliverables will be fostering international and regional cooperation and partnership on matters related to transnational organized crime through facilitating active participation in relevant forums, events, and frameworks</w:t>
      </w:r>
      <w:r>
        <w:rPr>
          <w:rFonts w:ascii="Times New Roman" w:hAnsi="Times New Roman" w:cs="Times New Roman"/>
          <w:bCs/>
          <w:sz w:val="24"/>
          <w:szCs w:val="24"/>
        </w:rPr>
        <w:t>,</w:t>
      </w:r>
      <w:r w:rsidRPr="0083487E">
        <w:rPr>
          <w:rFonts w:ascii="Times New Roman" w:hAnsi="Times New Roman" w:cs="Times New Roman"/>
          <w:bCs/>
          <w:sz w:val="24"/>
          <w:szCs w:val="24"/>
        </w:rPr>
        <w:t xml:space="preserve"> and supporting an extended network of contacts between Iranian counterpart and international experts.</w:t>
      </w:r>
    </w:p>
    <w:p w:rsidR="00483E9F" w:rsidRDefault="00483E9F" w:rsidP="00B64D38">
      <w:pPr>
        <w:spacing w:before="21" w:after="0" w:line="240" w:lineRule="auto"/>
        <w:ind w:right="4"/>
        <w:jc w:val="both"/>
        <w:rPr>
          <w:rFonts w:ascii="Times New Roman" w:hAnsi="Times New Roman" w:cs="Times New Roman"/>
          <w:bCs/>
          <w:sz w:val="24"/>
          <w:szCs w:val="24"/>
        </w:rPr>
      </w:pPr>
    </w:p>
    <w:p w:rsidR="00483E9F" w:rsidRPr="003B18F2" w:rsidRDefault="00483E9F" w:rsidP="002269C1">
      <w:pPr>
        <w:spacing w:before="21" w:after="0" w:line="240" w:lineRule="auto"/>
        <w:ind w:right="4"/>
        <w:jc w:val="both"/>
        <w:rPr>
          <w:rFonts w:ascii="Times New Roman" w:hAnsi="Times New Roman" w:cs="Times New Roman"/>
          <w:bCs/>
          <w:sz w:val="24"/>
          <w:szCs w:val="24"/>
        </w:rPr>
      </w:pPr>
      <w:r w:rsidRPr="003B18F2">
        <w:rPr>
          <w:rFonts w:ascii="Times New Roman" w:hAnsi="Times New Roman" w:cs="Times New Roman"/>
          <w:bCs/>
          <w:sz w:val="24"/>
          <w:szCs w:val="24"/>
        </w:rPr>
        <w:t xml:space="preserve">Moreover, UNODC will </w:t>
      </w:r>
      <w:r>
        <w:rPr>
          <w:rFonts w:ascii="Times New Roman" w:hAnsi="Times New Roman" w:cs="Times New Roman"/>
          <w:bCs/>
          <w:sz w:val="24"/>
          <w:szCs w:val="24"/>
        </w:rPr>
        <w:t xml:space="preserve">continue to </w:t>
      </w:r>
      <w:r w:rsidRPr="003B18F2">
        <w:rPr>
          <w:rFonts w:ascii="Times New Roman" w:hAnsi="Times New Roman" w:cs="Times New Roman"/>
          <w:bCs/>
          <w:sz w:val="24"/>
          <w:szCs w:val="24"/>
        </w:rPr>
        <w:t xml:space="preserve">interact with the </w:t>
      </w:r>
      <w:r>
        <w:rPr>
          <w:rFonts w:ascii="Times New Roman" w:hAnsi="Times New Roman" w:cs="Times New Roman"/>
          <w:bCs/>
          <w:sz w:val="24"/>
          <w:szCs w:val="24"/>
        </w:rPr>
        <w:t>counterpart</w:t>
      </w:r>
      <w:r w:rsidRPr="003B18F2">
        <w:rPr>
          <w:rFonts w:ascii="Times New Roman" w:hAnsi="Times New Roman" w:cs="Times New Roman"/>
          <w:bCs/>
          <w:sz w:val="24"/>
          <w:szCs w:val="24"/>
        </w:rPr>
        <w:t xml:space="preserve"> on the importance of </w:t>
      </w:r>
      <w:r>
        <w:rPr>
          <w:rFonts w:ascii="Times New Roman" w:hAnsi="Times New Roman" w:cs="Times New Roman"/>
          <w:bCs/>
          <w:sz w:val="24"/>
          <w:szCs w:val="24"/>
        </w:rPr>
        <w:t>the ratification of UNTOC</w:t>
      </w:r>
      <w:r w:rsidRPr="003B18F2">
        <w:rPr>
          <w:rFonts w:ascii="Times New Roman" w:hAnsi="Times New Roman" w:cs="Times New Roman"/>
          <w:bCs/>
          <w:sz w:val="24"/>
          <w:szCs w:val="24"/>
        </w:rPr>
        <w:t xml:space="preserve"> </w:t>
      </w:r>
      <w:r>
        <w:rPr>
          <w:rFonts w:ascii="Times New Roman" w:hAnsi="Times New Roman" w:cs="Times New Roman"/>
          <w:bCs/>
          <w:sz w:val="24"/>
          <w:szCs w:val="24"/>
        </w:rPr>
        <w:t>and accession to its supplementary Protocols</w:t>
      </w:r>
      <w:r w:rsidRPr="003B18F2">
        <w:rPr>
          <w:rFonts w:ascii="Times New Roman" w:hAnsi="Times New Roman" w:cs="Times New Roman"/>
          <w:bCs/>
          <w:sz w:val="24"/>
          <w:szCs w:val="24"/>
        </w:rPr>
        <w:t xml:space="preserve"> through advocacy </w:t>
      </w:r>
      <w:r>
        <w:rPr>
          <w:rFonts w:ascii="Times New Roman" w:hAnsi="Times New Roman" w:cs="Times New Roman"/>
          <w:bCs/>
          <w:sz w:val="24"/>
          <w:szCs w:val="24"/>
        </w:rPr>
        <w:t>activities</w:t>
      </w:r>
      <w:r w:rsidRPr="003B18F2">
        <w:rPr>
          <w:rFonts w:ascii="Times New Roman" w:hAnsi="Times New Roman" w:cs="Times New Roman"/>
          <w:bCs/>
          <w:sz w:val="24"/>
          <w:szCs w:val="24"/>
        </w:rPr>
        <w:t xml:space="preserve">, specialized workshops and meetings. </w:t>
      </w:r>
    </w:p>
    <w:p w:rsidR="00483E9F" w:rsidRDefault="00483E9F" w:rsidP="00B64D38">
      <w:pPr>
        <w:spacing w:after="0" w:line="240" w:lineRule="auto"/>
        <w:jc w:val="both"/>
        <w:rPr>
          <w:rFonts w:ascii="Times New Roman" w:hAnsi="Times New Roman" w:cs="Times New Roman"/>
          <w:bCs/>
          <w:color w:val="E36C0A"/>
          <w:sz w:val="24"/>
          <w:szCs w:val="24"/>
        </w:rPr>
      </w:pPr>
    </w:p>
    <w:p w:rsidR="00483E9F" w:rsidRDefault="00483E9F" w:rsidP="00B64D38">
      <w:pPr>
        <w:spacing w:before="21" w:after="0" w:line="240" w:lineRule="auto"/>
        <w:ind w:right="4"/>
        <w:jc w:val="both"/>
        <w:rPr>
          <w:rFonts w:ascii="Times New Roman" w:hAnsi="Times New Roman" w:cs="Times New Roman"/>
          <w:bCs/>
          <w:color w:val="E36C0A"/>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77"/>
        <w:gridCol w:w="3260"/>
        <w:gridCol w:w="3119"/>
      </w:tblGrid>
      <w:tr w:rsidR="00483E9F" w:rsidRPr="008469A3" w:rsidTr="008469A3">
        <w:trPr>
          <w:trHeight w:val="1882"/>
        </w:trPr>
        <w:tc>
          <w:tcPr>
            <w:tcW w:w="2977" w:type="dxa"/>
          </w:tcPr>
          <w:p w:rsidR="00483E9F" w:rsidRPr="008469A3" w:rsidRDefault="00483E9F" w:rsidP="008469A3">
            <w:pPr>
              <w:spacing w:after="0" w:line="240" w:lineRule="auto"/>
              <w:rPr>
                <w:rFonts w:ascii="Times New Roman" w:hAnsi="Times New Roman" w:cs="Times New Roman"/>
                <w:b/>
                <w:bCs/>
                <w:u w:val="single"/>
              </w:rPr>
            </w:pPr>
            <w:r w:rsidRPr="008469A3">
              <w:rPr>
                <w:rFonts w:ascii="Times New Roman" w:hAnsi="Times New Roman" w:cs="Times New Roman"/>
                <w:b/>
                <w:bCs/>
                <w:u w:val="single"/>
              </w:rPr>
              <w:t>Outcome 2:</w:t>
            </w:r>
          </w:p>
          <w:p w:rsidR="00483E9F" w:rsidRPr="008469A3" w:rsidRDefault="00483E9F" w:rsidP="008469A3">
            <w:pPr>
              <w:spacing w:after="0" w:line="240" w:lineRule="auto"/>
              <w:ind w:right="341"/>
              <w:rPr>
                <w:rFonts w:ascii="Times New Roman" w:hAnsi="Times New Roman" w:cs="Times New Roman"/>
              </w:rPr>
            </w:pPr>
            <w:r w:rsidRPr="008469A3">
              <w:rPr>
                <w:rFonts w:ascii="Times New Roman" w:hAnsi="Times New Roman" w:cs="Times New Roman"/>
              </w:rPr>
              <w:t xml:space="preserve">National institutional anti- corruption capacities, in line with the United Nations Convention against Corruption (UNCAC), enhanced  </w:t>
            </w:r>
          </w:p>
        </w:tc>
        <w:tc>
          <w:tcPr>
            <w:tcW w:w="3260" w:type="dxa"/>
          </w:tcPr>
          <w:p w:rsidR="00483E9F" w:rsidRPr="008469A3" w:rsidRDefault="00483E9F" w:rsidP="008469A3">
            <w:pPr>
              <w:spacing w:after="0" w:line="240" w:lineRule="auto"/>
              <w:rPr>
                <w:rFonts w:ascii="Times New Roman" w:hAnsi="Times New Roman" w:cs="Times New Roman"/>
                <w:b/>
                <w:bCs/>
              </w:rPr>
            </w:pPr>
            <w:r w:rsidRPr="008469A3">
              <w:rPr>
                <w:rFonts w:ascii="Times New Roman" w:hAnsi="Times New Roman" w:cs="Times New Roman"/>
                <w:b/>
                <w:bCs/>
              </w:rPr>
              <w:t>Output 2.1:</w:t>
            </w:r>
          </w:p>
          <w:p w:rsidR="00483E9F" w:rsidRPr="008469A3" w:rsidRDefault="00483E9F" w:rsidP="002269C1">
            <w:pPr>
              <w:spacing w:after="0" w:line="240" w:lineRule="auto"/>
              <w:rPr>
                <w:rFonts w:ascii="Times New Roman" w:hAnsi="Times New Roman" w:cs="Times New Roman"/>
                <w:iCs/>
                <w:lang w:val="en-GB"/>
              </w:rPr>
            </w:pPr>
            <w:r w:rsidRPr="008469A3">
              <w:rPr>
                <w:rFonts w:ascii="Times New Roman" w:hAnsi="Times New Roman" w:cs="Times New Roman"/>
                <w:iCs/>
                <w:lang w:val="en-GB"/>
              </w:rPr>
              <w:t>National capacity to improve,  develop, monitor and evaluate anti-corruption strategies supported and enhanced</w:t>
            </w:r>
          </w:p>
          <w:p w:rsidR="00483E9F" w:rsidRPr="008469A3" w:rsidRDefault="00483E9F" w:rsidP="008469A3">
            <w:pPr>
              <w:spacing w:after="0" w:line="240" w:lineRule="auto"/>
              <w:rPr>
                <w:rFonts w:ascii="Times New Roman" w:hAnsi="Times New Roman" w:cs="Times New Roman"/>
                <w:iCs/>
                <w:lang w:val="en-GB"/>
              </w:rPr>
            </w:pPr>
          </w:p>
          <w:p w:rsidR="00483E9F" w:rsidRPr="008469A3" w:rsidRDefault="00483E9F" w:rsidP="008469A3">
            <w:pPr>
              <w:spacing w:after="0" w:line="240" w:lineRule="auto"/>
              <w:jc w:val="both"/>
              <w:rPr>
                <w:rFonts w:ascii="Times New Roman" w:hAnsi="Times New Roman" w:cs="Times New Roman"/>
                <w:bCs/>
                <w:lang w:val="en-GB"/>
              </w:rPr>
            </w:pPr>
          </w:p>
        </w:tc>
        <w:tc>
          <w:tcPr>
            <w:tcW w:w="3119" w:type="dxa"/>
          </w:tcPr>
          <w:p w:rsidR="00483E9F" w:rsidRPr="008469A3" w:rsidRDefault="00483E9F" w:rsidP="008469A3">
            <w:pPr>
              <w:spacing w:after="0" w:line="240" w:lineRule="auto"/>
              <w:rPr>
                <w:rFonts w:ascii="Times New Roman" w:hAnsi="Times New Roman" w:cs="Times New Roman"/>
                <w:b/>
                <w:bCs/>
              </w:rPr>
            </w:pPr>
            <w:r w:rsidRPr="008469A3">
              <w:rPr>
                <w:rFonts w:ascii="Times New Roman" w:hAnsi="Times New Roman" w:cs="Times New Roman"/>
                <w:b/>
                <w:bCs/>
              </w:rPr>
              <w:t>Output 2.2:</w:t>
            </w:r>
          </w:p>
          <w:p w:rsidR="00483E9F" w:rsidRPr="008469A3" w:rsidRDefault="00483E9F" w:rsidP="008469A3">
            <w:pPr>
              <w:autoSpaceDE w:val="0"/>
              <w:autoSpaceDN w:val="0"/>
              <w:adjustRightInd w:val="0"/>
              <w:spacing w:after="0" w:line="240" w:lineRule="auto"/>
              <w:rPr>
                <w:rFonts w:ascii="Times New Roman" w:hAnsi="Times New Roman" w:cs="Times New Roman"/>
                <w:iCs/>
                <w:lang w:val="en-GB"/>
              </w:rPr>
            </w:pPr>
            <w:r w:rsidRPr="008469A3">
              <w:rPr>
                <w:rFonts w:ascii="Times New Roman" w:hAnsi="Times New Roman" w:cs="Times New Roman"/>
                <w:iCs/>
                <w:lang w:val="en-GB"/>
              </w:rPr>
              <w:t>International and regional cooperation  in criminal matters</w:t>
            </w:r>
          </w:p>
          <w:p w:rsidR="00483E9F" w:rsidRPr="008469A3" w:rsidRDefault="00483E9F" w:rsidP="008469A3">
            <w:pPr>
              <w:spacing w:after="0" w:line="240" w:lineRule="auto"/>
              <w:rPr>
                <w:rFonts w:ascii="Times New Roman" w:hAnsi="Times New Roman" w:cs="Times New Roman"/>
              </w:rPr>
            </w:pPr>
            <w:r w:rsidRPr="008469A3">
              <w:rPr>
                <w:rFonts w:ascii="Times New Roman" w:hAnsi="Times New Roman" w:cs="Times New Roman"/>
                <w:iCs/>
                <w:lang w:val="en-GB"/>
              </w:rPr>
              <w:t>pertaining to anti-corruption enhanced</w:t>
            </w:r>
          </w:p>
        </w:tc>
      </w:tr>
    </w:tbl>
    <w:p w:rsidR="00483E9F" w:rsidRDefault="00483E9F" w:rsidP="00B64D38">
      <w:pPr>
        <w:spacing w:before="21" w:after="0" w:line="240" w:lineRule="auto"/>
        <w:ind w:right="4"/>
        <w:jc w:val="both"/>
        <w:rPr>
          <w:rFonts w:ascii="Times New Roman" w:hAnsi="Times New Roman" w:cs="Times New Roman"/>
          <w:bCs/>
          <w:sz w:val="24"/>
          <w:szCs w:val="24"/>
        </w:rPr>
      </w:pPr>
    </w:p>
    <w:p w:rsidR="00483E9F" w:rsidRPr="00885148" w:rsidRDefault="00483E9F" w:rsidP="002269C1">
      <w:pPr>
        <w:spacing w:before="21" w:after="0" w:line="240" w:lineRule="auto"/>
        <w:ind w:right="4"/>
        <w:jc w:val="both"/>
        <w:rPr>
          <w:rFonts w:ascii="Times New Roman" w:hAnsi="Times New Roman" w:cs="Times New Roman"/>
          <w:bCs/>
          <w:sz w:val="24"/>
          <w:szCs w:val="24"/>
        </w:rPr>
      </w:pPr>
      <w:r>
        <w:rPr>
          <w:rFonts w:ascii="Times New Roman" w:hAnsi="Times New Roman" w:cs="Times New Roman"/>
          <w:bCs/>
          <w:sz w:val="24"/>
          <w:szCs w:val="24"/>
        </w:rPr>
        <w:t>In the field of fighting corruption, Sub-programme 2</w:t>
      </w:r>
      <w:r w:rsidRPr="00885148">
        <w:rPr>
          <w:rFonts w:ascii="Times New Roman" w:hAnsi="Times New Roman" w:cs="Times New Roman"/>
          <w:bCs/>
          <w:sz w:val="24"/>
          <w:szCs w:val="24"/>
        </w:rPr>
        <w:t xml:space="preserve"> will provide technical support to the national counterpart</w:t>
      </w:r>
      <w:r>
        <w:rPr>
          <w:rFonts w:ascii="Times New Roman" w:hAnsi="Times New Roman" w:cs="Times New Roman"/>
          <w:bCs/>
          <w:sz w:val="24"/>
          <w:szCs w:val="24"/>
        </w:rPr>
        <w:t xml:space="preserve"> and implementing partners</w:t>
      </w:r>
      <w:r w:rsidRPr="00885148" w:rsidDel="002269C1">
        <w:rPr>
          <w:rFonts w:ascii="Times New Roman" w:hAnsi="Times New Roman" w:cs="Times New Roman"/>
          <w:bCs/>
          <w:sz w:val="24"/>
          <w:szCs w:val="24"/>
        </w:rPr>
        <w:t xml:space="preserve"> </w:t>
      </w:r>
      <w:r w:rsidRPr="00885148">
        <w:rPr>
          <w:rFonts w:ascii="Times New Roman" w:hAnsi="Times New Roman" w:cs="Times New Roman"/>
          <w:bCs/>
          <w:sz w:val="24"/>
          <w:szCs w:val="24"/>
        </w:rPr>
        <w:t>for institutionalizing and implementi</w:t>
      </w:r>
      <w:r>
        <w:rPr>
          <w:rFonts w:ascii="Times New Roman" w:hAnsi="Times New Roman" w:cs="Times New Roman"/>
          <w:bCs/>
          <w:sz w:val="24"/>
          <w:szCs w:val="24"/>
        </w:rPr>
        <w:t>ng</w:t>
      </w:r>
      <w:r w:rsidRPr="00885148">
        <w:rPr>
          <w:rFonts w:ascii="Times New Roman" w:hAnsi="Times New Roman" w:cs="Times New Roman"/>
          <w:bCs/>
          <w:sz w:val="24"/>
          <w:szCs w:val="24"/>
        </w:rPr>
        <w:t xml:space="preserve"> a robust and comprehensive anti-corruption strategy</w:t>
      </w:r>
      <w:r w:rsidRPr="002269C1">
        <w:rPr>
          <w:rFonts w:ascii="Times New Roman" w:hAnsi="Times New Roman" w:cs="Times New Roman"/>
          <w:bCs/>
          <w:sz w:val="24"/>
          <w:szCs w:val="24"/>
        </w:rPr>
        <w:t xml:space="preserve"> </w:t>
      </w:r>
      <w:r>
        <w:rPr>
          <w:rFonts w:ascii="Times New Roman" w:hAnsi="Times New Roman" w:cs="Times New Roman"/>
          <w:bCs/>
          <w:sz w:val="24"/>
          <w:szCs w:val="24"/>
        </w:rPr>
        <w:t>in accordance with United Nations Convention against Corruption</w:t>
      </w:r>
      <w:r w:rsidRPr="00885148">
        <w:rPr>
          <w:rFonts w:ascii="Times New Roman" w:hAnsi="Times New Roman" w:cs="Times New Roman"/>
          <w:bCs/>
          <w:sz w:val="24"/>
          <w:szCs w:val="24"/>
        </w:rPr>
        <w:t xml:space="preserve">. </w:t>
      </w:r>
      <w:r>
        <w:rPr>
          <w:rFonts w:ascii="Times New Roman" w:hAnsi="Times New Roman" w:cs="Times New Roman"/>
          <w:bCs/>
          <w:sz w:val="24"/>
          <w:szCs w:val="24"/>
        </w:rPr>
        <w:t>UNODC will also address</w:t>
      </w:r>
      <w:r w:rsidRPr="00885148">
        <w:rPr>
          <w:rFonts w:ascii="Times New Roman" w:hAnsi="Times New Roman" w:cs="Times New Roman"/>
          <w:bCs/>
          <w:sz w:val="24"/>
          <w:szCs w:val="24"/>
        </w:rPr>
        <w:t xml:space="preserve"> other important issues </w:t>
      </w:r>
      <w:r>
        <w:rPr>
          <w:rFonts w:ascii="Times New Roman" w:hAnsi="Times New Roman" w:cs="Times New Roman"/>
          <w:bCs/>
          <w:sz w:val="24"/>
          <w:szCs w:val="24"/>
        </w:rPr>
        <w:t xml:space="preserve">of </w:t>
      </w:r>
      <w:r w:rsidRPr="00A4197A">
        <w:rPr>
          <w:rFonts w:ascii="Times New Roman" w:hAnsi="Times New Roman" w:cs="Times New Roman"/>
          <w:bCs/>
          <w:sz w:val="24"/>
          <w:szCs w:val="24"/>
        </w:rPr>
        <w:t xml:space="preserve">awareness and </w:t>
      </w:r>
      <w:r>
        <w:rPr>
          <w:rFonts w:ascii="Times New Roman" w:hAnsi="Times New Roman" w:cs="Times New Roman"/>
          <w:bCs/>
          <w:sz w:val="24"/>
          <w:szCs w:val="24"/>
        </w:rPr>
        <w:t>advocacy.</w:t>
      </w:r>
    </w:p>
    <w:p w:rsidR="00483E9F" w:rsidRPr="00885148" w:rsidRDefault="00483E9F" w:rsidP="00B64D38">
      <w:pPr>
        <w:spacing w:before="21" w:after="0" w:line="240" w:lineRule="auto"/>
        <w:ind w:right="4"/>
        <w:jc w:val="both"/>
        <w:rPr>
          <w:rFonts w:ascii="Times New Roman" w:hAnsi="Times New Roman" w:cs="Times New Roman"/>
          <w:bCs/>
          <w:sz w:val="24"/>
          <w:szCs w:val="24"/>
        </w:rPr>
      </w:pPr>
    </w:p>
    <w:p w:rsidR="00483E9F" w:rsidRDefault="00483E9F" w:rsidP="001531F9">
      <w:pPr>
        <w:spacing w:before="21" w:after="0" w:line="240" w:lineRule="auto"/>
        <w:ind w:right="4"/>
        <w:jc w:val="both"/>
        <w:rPr>
          <w:rFonts w:ascii="Times New Roman" w:hAnsi="Times New Roman" w:cs="Times New Roman"/>
          <w:bCs/>
          <w:sz w:val="24"/>
          <w:szCs w:val="24"/>
        </w:rPr>
      </w:pPr>
      <w:r w:rsidRPr="00885148">
        <w:rPr>
          <w:rFonts w:ascii="Times New Roman" w:hAnsi="Times New Roman" w:cs="Times New Roman"/>
          <w:bCs/>
          <w:sz w:val="24"/>
          <w:szCs w:val="24"/>
        </w:rPr>
        <w:t xml:space="preserve">UNODC's </w:t>
      </w:r>
      <w:r>
        <w:rPr>
          <w:rFonts w:ascii="Times New Roman" w:hAnsi="Times New Roman" w:cs="Times New Roman"/>
          <w:bCs/>
          <w:sz w:val="24"/>
          <w:szCs w:val="24"/>
        </w:rPr>
        <w:t xml:space="preserve">activities </w:t>
      </w:r>
      <w:r w:rsidRPr="00885148">
        <w:rPr>
          <w:rFonts w:ascii="Times New Roman" w:hAnsi="Times New Roman" w:cs="Times New Roman"/>
          <w:bCs/>
          <w:sz w:val="24"/>
          <w:szCs w:val="24"/>
        </w:rPr>
        <w:t xml:space="preserve">will further </w:t>
      </w:r>
      <w:r>
        <w:rPr>
          <w:rFonts w:ascii="Times New Roman" w:hAnsi="Times New Roman" w:cs="Times New Roman"/>
          <w:bCs/>
          <w:sz w:val="24"/>
          <w:szCs w:val="24"/>
        </w:rPr>
        <w:t xml:space="preserve">aim to strengthen </w:t>
      </w:r>
      <w:r w:rsidRPr="00885148">
        <w:rPr>
          <w:rFonts w:ascii="Times New Roman" w:hAnsi="Times New Roman" w:cs="Times New Roman"/>
          <w:bCs/>
          <w:sz w:val="24"/>
          <w:szCs w:val="24"/>
        </w:rPr>
        <w:t xml:space="preserve">national capacities </w:t>
      </w:r>
      <w:r w:rsidR="00B62CE8">
        <w:rPr>
          <w:rFonts w:ascii="Times New Roman" w:hAnsi="Times New Roman" w:cs="Times New Roman"/>
          <w:bCs/>
          <w:sz w:val="24"/>
          <w:szCs w:val="24"/>
        </w:rPr>
        <w:t xml:space="preserve">to </w:t>
      </w:r>
      <w:r>
        <w:rPr>
          <w:rFonts w:ascii="Times New Roman" w:hAnsi="Times New Roman" w:cs="Times New Roman"/>
          <w:bCs/>
          <w:sz w:val="24"/>
          <w:szCs w:val="24"/>
        </w:rPr>
        <w:t>prevent corruption and promote international cooperation in asset recovery</w:t>
      </w:r>
      <w:r w:rsidR="006B7B29">
        <w:rPr>
          <w:rFonts w:ascii="Times New Roman" w:hAnsi="Times New Roman" w:cs="Times New Roman"/>
          <w:bCs/>
          <w:sz w:val="24"/>
          <w:szCs w:val="24"/>
        </w:rPr>
        <w:t xml:space="preserve">, MLA and extradition </w:t>
      </w:r>
      <w:r>
        <w:rPr>
          <w:rFonts w:ascii="Times New Roman" w:hAnsi="Times New Roman" w:cs="Times New Roman"/>
          <w:bCs/>
          <w:sz w:val="24"/>
          <w:szCs w:val="24"/>
        </w:rPr>
        <w:t xml:space="preserve">through </w:t>
      </w:r>
      <w:r w:rsidRPr="00885148">
        <w:rPr>
          <w:rFonts w:ascii="Times New Roman" w:hAnsi="Times New Roman" w:cs="Times New Roman"/>
          <w:bCs/>
          <w:sz w:val="24"/>
          <w:szCs w:val="24"/>
        </w:rPr>
        <w:t xml:space="preserve">technical </w:t>
      </w:r>
      <w:r>
        <w:rPr>
          <w:rFonts w:ascii="Times New Roman" w:hAnsi="Times New Roman" w:cs="Times New Roman"/>
          <w:bCs/>
          <w:sz w:val="24"/>
          <w:szCs w:val="24"/>
        </w:rPr>
        <w:t>support</w:t>
      </w:r>
      <w:r w:rsidRPr="00885148">
        <w:rPr>
          <w:rFonts w:ascii="Times New Roman" w:hAnsi="Times New Roman" w:cs="Times New Roman"/>
          <w:bCs/>
          <w:sz w:val="24"/>
          <w:szCs w:val="24"/>
        </w:rPr>
        <w:t xml:space="preserve"> for </w:t>
      </w:r>
      <w:r>
        <w:rPr>
          <w:rFonts w:ascii="Times New Roman" w:hAnsi="Times New Roman" w:cs="Times New Roman"/>
          <w:bCs/>
          <w:sz w:val="24"/>
          <w:szCs w:val="24"/>
        </w:rPr>
        <w:t xml:space="preserve">Iran’s participation in and follow up to the </w:t>
      </w:r>
      <w:r w:rsidRPr="00885148">
        <w:rPr>
          <w:rFonts w:ascii="Times New Roman" w:hAnsi="Times New Roman" w:cs="Times New Roman"/>
          <w:bCs/>
          <w:sz w:val="24"/>
          <w:szCs w:val="24"/>
        </w:rPr>
        <w:t>second cycle of the</w:t>
      </w:r>
      <w:r w:rsidRPr="00D9228D">
        <w:rPr>
          <w:rFonts w:ascii="Times New Roman" w:hAnsi="Times New Roman" w:cs="Times New Roman"/>
          <w:bCs/>
          <w:color w:val="FF0000"/>
          <w:sz w:val="24"/>
          <w:szCs w:val="24"/>
        </w:rPr>
        <w:t xml:space="preserve"> </w:t>
      </w:r>
      <w:r w:rsidRPr="00885148">
        <w:rPr>
          <w:rFonts w:ascii="Times New Roman" w:hAnsi="Times New Roman" w:cs="Times New Roman"/>
          <w:bCs/>
          <w:sz w:val="24"/>
          <w:szCs w:val="24"/>
        </w:rPr>
        <w:t>UNCAC Review Mechanism.</w:t>
      </w:r>
      <w:r>
        <w:rPr>
          <w:rFonts w:ascii="Times New Roman" w:hAnsi="Times New Roman" w:cs="Times New Roman"/>
          <w:bCs/>
          <w:sz w:val="24"/>
          <w:szCs w:val="24"/>
        </w:rPr>
        <w:t xml:space="preserve"> Moreover, necessary measures and follow up for meeting the technical assistance needs identified within the first cycle of the UNCAC Review Mechanism would be provided.</w:t>
      </w:r>
    </w:p>
    <w:p w:rsidR="00483E9F" w:rsidRDefault="00483E9F" w:rsidP="002269C1">
      <w:pPr>
        <w:spacing w:before="21" w:after="0" w:line="240" w:lineRule="auto"/>
        <w:ind w:right="4"/>
        <w:jc w:val="both"/>
        <w:rPr>
          <w:rFonts w:ascii="Times New Roman" w:hAnsi="Times New Roman" w:cs="Times New Roman"/>
          <w:bCs/>
          <w:sz w:val="24"/>
          <w:szCs w:val="24"/>
        </w:rPr>
      </w:pPr>
    </w:p>
    <w:p w:rsidR="00483E9F" w:rsidRDefault="00483E9F" w:rsidP="006B7B29">
      <w:pPr>
        <w:spacing w:before="21" w:after="0" w:line="240" w:lineRule="auto"/>
        <w:ind w:right="4"/>
        <w:jc w:val="both"/>
        <w:rPr>
          <w:rFonts w:ascii="Times New Roman" w:hAnsi="Times New Roman" w:cs="Times New Roman"/>
          <w:bCs/>
          <w:sz w:val="24"/>
          <w:szCs w:val="24"/>
        </w:rPr>
      </w:pPr>
      <w:r>
        <w:rPr>
          <w:rFonts w:ascii="Times New Roman" w:hAnsi="Times New Roman" w:cs="Times New Roman"/>
          <w:bCs/>
          <w:sz w:val="24"/>
          <w:szCs w:val="24"/>
        </w:rPr>
        <w:t>They will also address</w:t>
      </w:r>
      <w:r w:rsidRPr="00885148">
        <w:rPr>
          <w:rFonts w:ascii="Times New Roman" w:hAnsi="Times New Roman" w:cs="Times New Roman"/>
          <w:bCs/>
          <w:sz w:val="24"/>
          <w:szCs w:val="24"/>
        </w:rPr>
        <w:t xml:space="preserve"> other important issues including</w:t>
      </w:r>
      <w:r>
        <w:rPr>
          <w:rFonts w:ascii="Times New Roman" w:hAnsi="Times New Roman" w:cs="Times New Roman"/>
          <w:bCs/>
          <w:sz w:val="24"/>
          <w:szCs w:val="24"/>
        </w:rPr>
        <w:t xml:space="preserve"> </w:t>
      </w:r>
      <w:r w:rsidRPr="00885148">
        <w:rPr>
          <w:rFonts w:ascii="Times New Roman" w:hAnsi="Times New Roman" w:cs="Times New Roman"/>
          <w:bCs/>
          <w:sz w:val="24"/>
          <w:szCs w:val="24"/>
        </w:rPr>
        <w:t>promoting the role of the private sector and civil society in the fight against corruption</w:t>
      </w:r>
      <w:r>
        <w:rPr>
          <w:rFonts w:ascii="Times New Roman" w:hAnsi="Times New Roman" w:cs="Times New Roman"/>
          <w:bCs/>
          <w:sz w:val="24"/>
          <w:szCs w:val="24"/>
        </w:rPr>
        <w:t xml:space="preserve">; and </w:t>
      </w:r>
      <w:r w:rsidRPr="00A4197A">
        <w:rPr>
          <w:rFonts w:ascii="Times New Roman" w:hAnsi="Times New Roman" w:cs="Times New Roman"/>
          <w:bCs/>
          <w:sz w:val="24"/>
          <w:szCs w:val="24"/>
        </w:rPr>
        <w:t xml:space="preserve">awareness and </w:t>
      </w:r>
      <w:r>
        <w:rPr>
          <w:rFonts w:ascii="Times New Roman" w:hAnsi="Times New Roman" w:cs="Times New Roman"/>
          <w:bCs/>
          <w:sz w:val="24"/>
          <w:szCs w:val="24"/>
        </w:rPr>
        <w:t>advocacy</w:t>
      </w:r>
      <w:r w:rsidR="00FB7602">
        <w:rPr>
          <w:rFonts w:ascii="Times New Roman" w:hAnsi="Times New Roman" w:cs="Times New Roman"/>
          <w:bCs/>
          <w:sz w:val="24"/>
          <w:szCs w:val="24"/>
        </w:rPr>
        <w:t xml:space="preserve"> in coordination with the relevant implementing partners</w:t>
      </w:r>
      <w:r>
        <w:rPr>
          <w:rFonts w:ascii="Times New Roman" w:hAnsi="Times New Roman" w:cs="Times New Roman"/>
          <w:bCs/>
          <w:sz w:val="24"/>
          <w:szCs w:val="24"/>
        </w:rPr>
        <w:t xml:space="preserve">. </w:t>
      </w:r>
    </w:p>
    <w:p w:rsidR="00483E9F" w:rsidRDefault="00483E9F" w:rsidP="00B64D38">
      <w:pPr>
        <w:spacing w:before="21" w:after="0" w:line="240" w:lineRule="auto"/>
        <w:ind w:right="4"/>
        <w:jc w:val="both"/>
        <w:rPr>
          <w:rFonts w:ascii="Times New Roman" w:hAnsi="Times New Roman" w:cs="Times New Roman"/>
          <w:bCs/>
          <w:sz w:val="24"/>
          <w:szCs w:val="24"/>
        </w:rPr>
      </w:pPr>
    </w:p>
    <w:p w:rsidR="00483E9F" w:rsidRDefault="00483E9F" w:rsidP="00B64D38">
      <w:pPr>
        <w:spacing w:before="21" w:after="0" w:line="240" w:lineRule="auto"/>
        <w:ind w:right="4"/>
        <w:jc w:val="both"/>
        <w:rPr>
          <w:rFonts w:ascii="Times New Roman" w:hAnsi="Times New Roman" w:cs="Times New Roman"/>
          <w:bCs/>
          <w:sz w:val="24"/>
          <w:szCs w:val="24"/>
        </w:rPr>
      </w:pPr>
    </w:p>
    <w:p w:rsidR="00483E9F" w:rsidRPr="00E61086" w:rsidRDefault="00483E9F" w:rsidP="00B64D38">
      <w:pPr>
        <w:spacing w:before="21" w:after="0" w:line="240" w:lineRule="auto"/>
        <w:ind w:right="4"/>
        <w:jc w:val="both"/>
        <w:rPr>
          <w:rFonts w:ascii="Times New Roman" w:hAnsi="Times New Roman" w:cs="Times New Roman"/>
          <w:bCs/>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86"/>
        <w:gridCol w:w="2394"/>
        <w:gridCol w:w="2394"/>
        <w:gridCol w:w="2282"/>
      </w:tblGrid>
      <w:tr w:rsidR="00483E9F" w:rsidRPr="008469A3" w:rsidTr="008469A3">
        <w:tc>
          <w:tcPr>
            <w:tcW w:w="2286" w:type="dxa"/>
          </w:tcPr>
          <w:p w:rsidR="00483E9F" w:rsidRPr="008469A3" w:rsidRDefault="00483E9F" w:rsidP="008469A3">
            <w:pPr>
              <w:autoSpaceDE w:val="0"/>
              <w:autoSpaceDN w:val="0"/>
              <w:adjustRightInd w:val="0"/>
              <w:spacing w:after="120" w:line="240" w:lineRule="auto"/>
              <w:rPr>
                <w:rFonts w:ascii="Times New Roman" w:hAnsi="Times New Roman" w:cs="Times New Roman"/>
                <w:b/>
                <w:u w:val="single"/>
              </w:rPr>
            </w:pPr>
            <w:r w:rsidRPr="008469A3">
              <w:rPr>
                <w:rFonts w:ascii="Times New Roman" w:hAnsi="Times New Roman" w:cs="Times New Roman"/>
                <w:b/>
                <w:u w:val="single"/>
              </w:rPr>
              <w:t>Outcome 3:</w:t>
            </w:r>
          </w:p>
          <w:p w:rsidR="00483E9F" w:rsidRPr="008469A3" w:rsidRDefault="00483E9F" w:rsidP="006E15C5">
            <w:pPr>
              <w:autoSpaceDE w:val="0"/>
              <w:autoSpaceDN w:val="0"/>
              <w:adjustRightInd w:val="0"/>
              <w:spacing w:after="120" w:line="240" w:lineRule="auto"/>
              <w:rPr>
                <w:rFonts w:ascii="Times New Roman" w:hAnsi="Times New Roman" w:cs="Times New Roman"/>
                <w:b/>
                <w:bCs/>
              </w:rPr>
            </w:pPr>
            <w:r w:rsidRPr="008469A3">
              <w:rPr>
                <w:rFonts w:ascii="Times New Roman" w:hAnsi="Times New Roman" w:cs="Times New Roman"/>
              </w:rPr>
              <w:t>Crime prevention capacities and measures</w:t>
            </w:r>
            <w:r w:rsidR="006E15C5">
              <w:rPr>
                <w:rFonts w:ascii="Times New Roman" w:hAnsi="Times New Roman" w:cs="Times New Roman"/>
              </w:rPr>
              <w:t>;</w:t>
            </w:r>
            <w:r w:rsidRPr="008469A3">
              <w:rPr>
                <w:rFonts w:ascii="Times New Roman" w:hAnsi="Times New Roman" w:cs="Times New Roman"/>
              </w:rPr>
              <w:t xml:space="preserve"> criminal justice procedures and practices</w:t>
            </w:r>
            <w:r w:rsidR="006E15C5">
              <w:rPr>
                <w:rFonts w:ascii="Times New Roman" w:hAnsi="Times New Roman" w:cs="Times New Roman"/>
              </w:rPr>
              <w:t xml:space="preserve">; and capacities to prevent </w:t>
            </w:r>
            <w:r w:rsidR="00CF4A15">
              <w:rPr>
                <w:rFonts w:ascii="Times New Roman" w:hAnsi="Times New Roman" w:cs="Times New Roman"/>
              </w:rPr>
              <w:t>terrorism</w:t>
            </w:r>
            <w:r w:rsidR="006E15C5">
              <w:rPr>
                <w:rFonts w:ascii="Times New Roman" w:hAnsi="Times New Roman" w:cs="Times New Roman"/>
              </w:rPr>
              <w:t xml:space="preserve"> </w:t>
            </w:r>
            <w:r w:rsidRPr="008469A3">
              <w:rPr>
                <w:rFonts w:ascii="Times New Roman" w:hAnsi="Times New Roman" w:cs="Times New Roman"/>
              </w:rPr>
              <w:t xml:space="preserve"> improved,  in accordance with </w:t>
            </w:r>
            <w:r w:rsidR="004B3013">
              <w:rPr>
                <w:rFonts w:ascii="Times New Roman" w:hAnsi="Times New Roman" w:cs="Times New Roman"/>
              </w:rPr>
              <w:t xml:space="preserve">universally recognized </w:t>
            </w:r>
            <w:r w:rsidRPr="008469A3">
              <w:rPr>
                <w:rFonts w:ascii="Times New Roman" w:hAnsi="Times New Roman" w:cs="Times New Roman"/>
              </w:rPr>
              <w:t xml:space="preserve">UN standards and  norms </w:t>
            </w:r>
          </w:p>
          <w:p w:rsidR="00483E9F" w:rsidRPr="008469A3" w:rsidRDefault="00483E9F" w:rsidP="008469A3">
            <w:pPr>
              <w:autoSpaceDE w:val="0"/>
              <w:autoSpaceDN w:val="0"/>
              <w:adjustRightInd w:val="0"/>
              <w:spacing w:after="120" w:line="240" w:lineRule="auto"/>
              <w:rPr>
                <w:rFonts w:ascii="Times New Roman" w:hAnsi="Times New Roman" w:cs="Times New Roman"/>
                <w:b/>
                <w:u w:val="single"/>
              </w:rPr>
            </w:pPr>
          </w:p>
        </w:tc>
        <w:tc>
          <w:tcPr>
            <w:tcW w:w="2394" w:type="dxa"/>
          </w:tcPr>
          <w:p w:rsidR="00483E9F" w:rsidRPr="008469A3" w:rsidRDefault="00483E9F" w:rsidP="006E15C5">
            <w:pPr>
              <w:autoSpaceDE w:val="0"/>
              <w:autoSpaceDN w:val="0"/>
              <w:adjustRightInd w:val="0"/>
              <w:spacing w:after="120" w:line="240" w:lineRule="auto"/>
              <w:rPr>
                <w:rFonts w:ascii="Times New Roman" w:hAnsi="Times New Roman" w:cs="Times New Roman"/>
                <w:b/>
              </w:rPr>
            </w:pPr>
            <w:r w:rsidRPr="008469A3">
              <w:rPr>
                <w:rFonts w:ascii="Times New Roman" w:hAnsi="Times New Roman" w:cs="Times New Roman"/>
                <w:b/>
              </w:rPr>
              <w:t>Output</w:t>
            </w:r>
            <w:r w:rsidR="006E15C5">
              <w:rPr>
                <w:rFonts w:ascii="Times New Roman" w:hAnsi="Times New Roman" w:cs="Times New Roman"/>
                <w:b/>
              </w:rPr>
              <w:t xml:space="preserve"> 3.1</w:t>
            </w:r>
            <w:r w:rsidRPr="008469A3">
              <w:rPr>
                <w:rFonts w:ascii="Times New Roman" w:hAnsi="Times New Roman" w:cs="Times New Roman"/>
                <w:b/>
              </w:rPr>
              <w:t xml:space="preserve"> </w:t>
            </w:r>
          </w:p>
          <w:p w:rsidR="00B17878" w:rsidRDefault="006E15C5" w:rsidP="008469A3">
            <w:pPr>
              <w:autoSpaceDE w:val="0"/>
              <w:autoSpaceDN w:val="0"/>
              <w:adjustRightInd w:val="0"/>
              <w:spacing w:after="120" w:line="240" w:lineRule="auto"/>
              <w:rPr>
                <w:rFonts w:ascii="Times New Roman" w:hAnsi="Times New Roman" w:cs="Times New Roman"/>
              </w:rPr>
            </w:pPr>
            <w:r w:rsidRPr="008469A3">
              <w:rPr>
                <w:rFonts w:ascii="Times New Roman" w:hAnsi="Times New Roman" w:cs="Times New Roman"/>
              </w:rPr>
              <w:t>Capacity building and advocacy activities  on  crime prevention and criminal justice matters conducted</w:t>
            </w:r>
          </w:p>
          <w:p w:rsidR="00483E9F" w:rsidRPr="008469A3" w:rsidRDefault="00483E9F" w:rsidP="008469A3">
            <w:pPr>
              <w:autoSpaceDE w:val="0"/>
              <w:autoSpaceDN w:val="0"/>
              <w:adjustRightInd w:val="0"/>
              <w:spacing w:after="120" w:line="240" w:lineRule="auto"/>
              <w:rPr>
                <w:rFonts w:ascii="Times New Roman" w:hAnsi="Times New Roman" w:cs="Times New Roman"/>
                <w:b/>
              </w:rPr>
            </w:pPr>
          </w:p>
        </w:tc>
        <w:tc>
          <w:tcPr>
            <w:tcW w:w="2394" w:type="dxa"/>
          </w:tcPr>
          <w:p w:rsidR="00483E9F" w:rsidRPr="008469A3" w:rsidRDefault="00483E9F" w:rsidP="006E15C5">
            <w:pPr>
              <w:autoSpaceDE w:val="0"/>
              <w:autoSpaceDN w:val="0"/>
              <w:adjustRightInd w:val="0"/>
              <w:spacing w:after="120" w:line="240" w:lineRule="auto"/>
              <w:rPr>
                <w:rFonts w:ascii="Times New Roman" w:hAnsi="Times New Roman" w:cs="Times New Roman"/>
                <w:b/>
              </w:rPr>
            </w:pPr>
            <w:r w:rsidRPr="008469A3">
              <w:rPr>
                <w:rFonts w:ascii="Times New Roman" w:hAnsi="Times New Roman" w:cs="Times New Roman"/>
                <w:b/>
              </w:rPr>
              <w:t xml:space="preserve">Output </w:t>
            </w:r>
            <w:r w:rsidR="006E15C5">
              <w:rPr>
                <w:rFonts w:ascii="Times New Roman" w:hAnsi="Times New Roman" w:cs="Times New Roman"/>
                <w:b/>
              </w:rPr>
              <w:t xml:space="preserve">3.2 </w:t>
            </w:r>
          </w:p>
          <w:p w:rsidR="006E15C5" w:rsidRDefault="006E15C5" w:rsidP="006E15C5">
            <w:pPr>
              <w:spacing w:after="0" w:line="240" w:lineRule="auto"/>
              <w:jc w:val="both"/>
              <w:rPr>
                <w:rFonts w:ascii="Times New Roman" w:hAnsi="Times New Roman" w:cs="Times New Roman"/>
              </w:rPr>
            </w:pPr>
            <w:r w:rsidRPr="008469A3">
              <w:rPr>
                <w:rFonts w:ascii="Times New Roman" w:hAnsi="Times New Roman" w:cs="Times New Roman"/>
              </w:rPr>
              <w:t>International and regional cooperation on crime prevention and criminal justice matters established and enhanced</w:t>
            </w:r>
          </w:p>
          <w:p w:rsidR="006E15C5" w:rsidRDefault="006E15C5" w:rsidP="008469A3">
            <w:pPr>
              <w:autoSpaceDE w:val="0"/>
              <w:autoSpaceDN w:val="0"/>
              <w:adjustRightInd w:val="0"/>
              <w:spacing w:after="120" w:line="240" w:lineRule="auto"/>
              <w:rPr>
                <w:rFonts w:ascii="Times New Roman" w:hAnsi="Times New Roman" w:cs="Times New Roman"/>
              </w:rPr>
            </w:pPr>
          </w:p>
          <w:p w:rsidR="00483E9F" w:rsidRPr="008469A3" w:rsidRDefault="00483E9F" w:rsidP="008469A3">
            <w:pPr>
              <w:autoSpaceDE w:val="0"/>
              <w:autoSpaceDN w:val="0"/>
              <w:adjustRightInd w:val="0"/>
              <w:spacing w:after="120" w:line="240" w:lineRule="auto"/>
              <w:rPr>
                <w:rFonts w:ascii="Times New Roman" w:hAnsi="Times New Roman" w:cs="Times New Roman"/>
                <w:b/>
              </w:rPr>
            </w:pPr>
          </w:p>
        </w:tc>
        <w:tc>
          <w:tcPr>
            <w:tcW w:w="2282" w:type="dxa"/>
          </w:tcPr>
          <w:p w:rsidR="00483E9F" w:rsidRPr="008469A3" w:rsidRDefault="00483E9F" w:rsidP="006E15C5">
            <w:pPr>
              <w:spacing w:after="0" w:line="240" w:lineRule="auto"/>
              <w:jc w:val="both"/>
              <w:rPr>
                <w:rFonts w:ascii="Times New Roman" w:hAnsi="Times New Roman" w:cs="Times New Roman"/>
                <w:b/>
              </w:rPr>
            </w:pPr>
            <w:r w:rsidRPr="008469A3">
              <w:rPr>
                <w:rFonts w:ascii="Times New Roman" w:hAnsi="Times New Roman" w:cs="Times New Roman"/>
                <w:b/>
              </w:rPr>
              <w:t xml:space="preserve">Output </w:t>
            </w:r>
            <w:r w:rsidR="006E15C5">
              <w:rPr>
                <w:rFonts w:ascii="Times New Roman" w:hAnsi="Times New Roman" w:cs="Times New Roman"/>
                <w:b/>
              </w:rPr>
              <w:t>3.</w:t>
            </w:r>
            <w:r w:rsidRPr="008469A3">
              <w:rPr>
                <w:rFonts w:ascii="Times New Roman" w:hAnsi="Times New Roman" w:cs="Times New Roman"/>
                <w:b/>
              </w:rPr>
              <w:t>3</w:t>
            </w:r>
          </w:p>
          <w:p w:rsidR="006E15C5" w:rsidRDefault="006E15C5" w:rsidP="008469A3">
            <w:pPr>
              <w:spacing w:after="0" w:line="240" w:lineRule="auto"/>
              <w:jc w:val="both"/>
              <w:rPr>
                <w:rFonts w:ascii="Times New Roman" w:hAnsi="Times New Roman" w:cs="Times New Roman"/>
              </w:rPr>
            </w:pPr>
          </w:p>
          <w:p w:rsidR="006E15C5" w:rsidRDefault="006E15C5" w:rsidP="006E15C5">
            <w:pPr>
              <w:autoSpaceDE w:val="0"/>
              <w:autoSpaceDN w:val="0"/>
              <w:adjustRightInd w:val="0"/>
              <w:spacing w:after="120" w:line="240" w:lineRule="auto"/>
              <w:rPr>
                <w:rFonts w:ascii="Times New Roman" w:hAnsi="Times New Roman" w:cs="Times New Roman"/>
              </w:rPr>
            </w:pPr>
            <w:r>
              <w:rPr>
                <w:rFonts w:ascii="Times New Roman" w:hAnsi="Times New Roman" w:cs="Times New Roman"/>
              </w:rPr>
              <w:t>Capacity building and advocacy activities on countering terrorism conducted</w:t>
            </w:r>
          </w:p>
          <w:p w:rsidR="006E15C5" w:rsidRPr="008469A3" w:rsidRDefault="006E15C5" w:rsidP="008469A3">
            <w:pPr>
              <w:spacing w:after="0" w:line="240" w:lineRule="auto"/>
              <w:jc w:val="both"/>
              <w:rPr>
                <w:rFonts w:ascii="Times New Roman" w:hAnsi="Times New Roman" w:cs="Times New Roman"/>
                <w:bCs/>
              </w:rPr>
            </w:pPr>
          </w:p>
        </w:tc>
      </w:tr>
    </w:tbl>
    <w:p w:rsidR="00483E9F" w:rsidRPr="00D9228D" w:rsidRDefault="00483E9F" w:rsidP="00B64D38">
      <w:pPr>
        <w:spacing w:after="0" w:line="240" w:lineRule="auto"/>
        <w:jc w:val="both"/>
        <w:rPr>
          <w:rFonts w:ascii="Times New Roman" w:hAnsi="Times New Roman" w:cs="Times New Roman"/>
          <w:bCs/>
          <w:color w:val="FF0000"/>
          <w:sz w:val="24"/>
          <w:szCs w:val="24"/>
        </w:rPr>
      </w:pPr>
    </w:p>
    <w:p w:rsidR="00483E9F" w:rsidRPr="00FE2BE2" w:rsidRDefault="000652DC" w:rsidP="00907FEE">
      <w:pPr>
        <w:widowControl/>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The </w:t>
      </w:r>
      <w:r w:rsidR="00483E9F">
        <w:rPr>
          <w:rFonts w:ascii="Times New Roman" w:hAnsi="Times New Roman" w:cs="Times New Roman"/>
          <w:bCs/>
          <w:sz w:val="24"/>
          <w:szCs w:val="24"/>
        </w:rPr>
        <w:t xml:space="preserve">outcome 3, </w:t>
      </w:r>
      <w:r w:rsidR="00483E9F" w:rsidRPr="003D2FA4">
        <w:rPr>
          <w:rFonts w:ascii="Times New Roman" w:hAnsi="Times New Roman" w:cs="Times New Roman"/>
          <w:bCs/>
          <w:sz w:val="24"/>
          <w:szCs w:val="24"/>
        </w:rPr>
        <w:t xml:space="preserve">will provide the relevant national authorities with technical and normative support to </w:t>
      </w:r>
      <w:r w:rsidR="00483E9F">
        <w:rPr>
          <w:rFonts w:ascii="Times New Roman" w:hAnsi="Times New Roman" w:cs="Times New Roman"/>
          <w:bCs/>
          <w:sz w:val="24"/>
          <w:szCs w:val="24"/>
        </w:rPr>
        <w:t xml:space="preserve">improve crime prevention measure and </w:t>
      </w:r>
      <w:r w:rsidR="00483E9F" w:rsidRPr="003D2FA4">
        <w:rPr>
          <w:rFonts w:ascii="Times New Roman" w:hAnsi="Times New Roman" w:cs="Times New Roman"/>
          <w:bCs/>
          <w:sz w:val="24"/>
          <w:szCs w:val="24"/>
        </w:rPr>
        <w:t>promote</w:t>
      </w:r>
      <w:r w:rsidR="00483E9F">
        <w:rPr>
          <w:rFonts w:ascii="Times New Roman" w:hAnsi="Times New Roman" w:cs="Times New Roman"/>
          <w:bCs/>
          <w:sz w:val="24"/>
          <w:szCs w:val="24"/>
        </w:rPr>
        <w:t xml:space="preserve"> </w:t>
      </w:r>
      <w:r w:rsidR="00483E9F" w:rsidRPr="003D2FA4">
        <w:rPr>
          <w:rFonts w:ascii="Times New Roman" w:hAnsi="Times New Roman" w:cs="Times New Roman"/>
          <w:bCs/>
          <w:sz w:val="24"/>
          <w:szCs w:val="24"/>
        </w:rPr>
        <w:t>an effective, fair, and accountable criminal justice system, in line with the</w:t>
      </w:r>
      <w:r w:rsidR="00483E9F">
        <w:rPr>
          <w:rFonts w:ascii="Times New Roman" w:hAnsi="Times New Roman" w:cs="Times New Roman"/>
          <w:bCs/>
          <w:sz w:val="24"/>
          <w:szCs w:val="24"/>
        </w:rPr>
        <w:t xml:space="preserve"> relevant</w:t>
      </w:r>
      <w:r w:rsidR="00483E9F" w:rsidRPr="003D2FA4">
        <w:rPr>
          <w:rFonts w:ascii="Times New Roman" w:hAnsi="Times New Roman" w:cs="Times New Roman"/>
          <w:bCs/>
          <w:sz w:val="24"/>
          <w:szCs w:val="24"/>
        </w:rPr>
        <w:t xml:space="preserve"> UN Conventions, </w:t>
      </w:r>
      <w:r w:rsidR="00483E9F">
        <w:rPr>
          <w:rFonts w:ascii="Times New Roman" w:hAnsi="Times New Roman" w:cs="Times New Roman"/>
          <w:bCs/>
          <w:sz w:val="24"/>
          <w:szCs w:val="24"/>
        </w:rPr>
        <w:t>as well as</w:t>
      </w:r>
      <w:r w:rsidR="00907FEE">
        <w:rPr>
          <w:rFonts w:ascii="Times New Roman" w:hAnsi="Times New Roman" w:cs="Times New Roman"/>
          <w:bCs/>
          <w:sz w:val="24"/>
          <w:szCs w:val="24"/>
        </w:rPr>
        <w:t xml:space="preserve"> universally recognized </w:t>
      </w:r>
      <w:r w:rsidR="00483E9F" w:rsidRPr="003D2FA4">
        <w:rPr>
          <w:rFonts w:ascii="Times New Roman" w:hAnsi="Times New Roman" w:cs="Times New Roman"/>
          <w:bCs/>
          <w:sz w:val="24"/>
          <w:szCs w:val="24"/>
        </w:rPr>
        <w:t xml:space="preserve">standards and norms. The work will </w:t>
      </w:r>
      <w:r w:rsidR="00483E9F">
        <w:rPr>
          <w:rFonts w:ascii="Times New Roman" w:hAnsi="Times New Roman" w:cs="Times New Roman"/>
          <w:bCs/>
          <w:sz w:val="24"/>
          <w:szCs w:val="24"/>
        </w:rPr>
        <w:t>cover, inter-alia,</w:t>
      </w:r>
      <w:r w:rsidR="00483E9F" w:rsidRPr="003D2FA4">
        <w:rPr>
          <w:rFonts w:ascii="Times New Roman" w:hAnsi="Times New Roman" w:cs="Times New Roman"/>
          <w:bCs/>
          <w:sz w:val="24"/>
          <w:szCs w:val="24"/>
        </w:rPr>
        <w:t xml:space="preserve"> </w:t>
      </w:r>
      <w:r w:rsidR="00483E9F" w:rsidRPr="00AF44AB">
        <w:rPr>
          <w:rFonts w:ascii="Times New Roman" w:hAnsi="Times New Roman" w:cs="Times New Roman"/>
          <w:bCs/>
          <w:sz w:val="24"/>
          <w:szCs w:val="24"/>
        </w:rPr>
        <w:t>the areas of preventive policies,</w:t>
      </w:r>
      <w:r w:rsidR="00483E9F" w:rsidRPr="00AF44AB" w:rsidDel="00C93466">
        <w:rPr>
          <w:rFonts w:ascii="Times New Roman" w:hAnsi="Times New Roman" w:cs="Times New Roman"/>
          <w:bCs/>
          <w:sz w:val="24"/>
          <w:szCs w:val="24"/>
        </w:rPr>
        <w:t xml:space="preserve"> </w:t>
      </w:r>
      <w:r w:rsidR="00483E9F" w:rsidRPr="00AF44AB">
        <w:rPr>
          <w:rFonts w:ascii="Times New Roman" w:hAnsi="Times New Roman" w:cs="Times New Roman"/>
          <w:bCs/>
          <w:sz w:val="24"/>
          <w:szCs w:val="24"/>
        </w:rPr>
        <w:t>access to legal aid, prison reform and alternatives to imprisonment, justice for children, and victims and witnesses protection</w:t>
      </w:r>
      <w:r w:rsidR="00483E9F">
        <w:rPr>
          <w:rFonts w:ascii="Times New Roman" w:hAnsi="Times New Roman" w:cs="Times New Roman"/>
          <w:bCs/>
          <w:sz w:val="24"/>
          <w:szCs w:val="24"/>
        </w:rPr>
        <w:t xml:space="preserve">. </w:t>
      </w:r>
      <w:r w:rsidR="009E1328">
        <w:rPr>
          <w:rFonts w:ascii="Times New Roman" w:hAnsi="Times New Roman" w:cs="Times New Roman"/>
          <w:bCs/>
          <w:sz w:val="24"/>
          <w:szCs w:val="24"/>
        </w:rPr>
        <w:t xml:space="preserve">The outcome </w:t>
      </w:r>
      <w:r w:rsidR="00FE2BE2">
        <w:rPr>
          <w:rFonts w:ascii="Times New Roman" w:hAnsi="Times New Roman" w:cs="Times New Roman"/>
          <w:bCs/>
          <w:sz w:val="24"/>
          <w:szCs w:val="24"/>
        </w:rPr>
        <w:t xml:space="preserve">would </w:t>
      </w:r>
      <w:r w:rsidR="009E1328">
        <w:rPr>
          <w:rFonts w:ascii="Times New Roman" w:hAnsi="Times New Roman" w:cs="Times New Roman"/>
          <w:bCs/>
          <w:sz w:val="24"/>
          <w:szCs w:val="24"/>
        </w:rPr>
        <w:t xml:space="preserve">further </w:t>
      </w:r>
      <w:r w:rsidR="00FE2BE2">
        <w:rPr>
          <w:rFonts w:ascii="Times New Roman" w:hAnsi="Times New Roman" w:cs="Times New Roman"/>
          <w:bCs/>
          <w:sz w:val="24"/>
          <w:szCs w:val="24"/>
        </w:rPr>
        <w:t xml:space="preserve">contribute </w:t>
      </w:r>
      <w:r w:rsidR="00FE2BE2" w:rsidRPr="00FE2BE2">
        <w:rPr>
          <w:rFonts w:ascii="Times New Roman" w:hAnsi="Times New Roman" w:cs="Times New Roman"/>
          <w:bCs/>
          <w:sz w:val="24"/>
          <w:szCs w:val="24"/>
        </w:rPr>
        <w:t>to the ratification of the international</w:t>
      </w:r>
      <w:r w:rsidR="00FE2BE2">
        <w:rPr>
          <w:rFonts w:ascii="Times New Roman" w:hAnsi="Times New Roman" w:cs="Times New Roman"/>
          <w:bCs/>
          <w:sz w:val="24"/>
          <w:szCs w:val="24"/>
        </w:rPr>
        <w:t xml:space="preserve"> </w:t>
      </w:r>
      <w:r w:rsidR="00FE2BE2" w:rsidRPr="00FE2BE2">
        <w:rPr>
          <w:rFonts w:ascii="Times New Roman" w:hAnsi="Times New Roman" w:cs="Times New Roman"/>
          <w:bCs/>
          <w:sz w:val="24"/>
          <w:szCs w:val="24"/>
        </w:rPr>
        <w:t>legal instruments to prevent and combat</w:t>
      </w:r>
      <w:r w:rsidR="00FE2BE2">
        <w:rPr>
          <w:rFonts w:ascii="Times New Roman" w:hAnsi="Times New Roman" w:cs="Times New Roman"/>
          <w:bCs/>
          <w:sz w:val="24"/>
          <w:szCs w:val="24"/>
        </w:rPr>
        <w:t xml:space="preserve"> </w:t>
      </w:r>
      <w:r w:rsidR="00FE2BE2" w:rsidRPr="00FE2BE2">
        <w:rPr>
          <w:rFonts w:ascii="Times New Roman" w:hAnsi="Times New Roman" w:cs="Times New Roman"/>
          <w:bCs/>
          <w:sz w:val="24"/>
          <w:szCs w:val="24"/>
        </w:rPr>
        <w:t>terrorism</w:t>
      </w:r>
      <w:r w:rsidR="00FE2BE2">
        <w:rPr>
          <w:rFonts w:ascii="Times New Roman" w:hAnsi="Times New Roman" w:cs="Times New Roman"/>
          <w:bCs/>
          <w:sz w:val="24"/>
          <w:szCs w:val="24"/>
        </w:rPr>
        <w:t>,</w:t>
      </w:r>
      <w:r w:rsidR="00FE2BE2" w:rsidRPr="00FE2BE2">
        <w:rPr>
          <w:rFonts w:ascii="Times New Roman" w:hAnsi="Times New Roman" w:cs="Times New Roman"/>
          <w:bCs/>
          <w:sz w:val="24"/>
          <w:szCs w:val="24"/>
        </w:rPr>
        <w:t xml:space="preserve"> </w:t>
      </w:r>
      <w:r w:rsidR="00FE2BE2">
        <w:rPr>
          <w:rFonts w:ascii="Times New Roman" w:hAnsi="Times New Roman" w:cs="Times New Roman"/>
          <w:bCs/>
          <w:sz w:val="24"/>
          <w:szCs w:val="24"/>
        </w:rPr>
        <w:t>upon the national counterparts request</w:t>
      </w:r>
      <w:r w:rsidR="0000499C">
        <w:rPr>
          <w:rFonts w:ascii="Times New Roman" w:hAnsi="Times New Roman" w:cs="Times New Roman"/>
          <w:bCs/>
          <w:sz w:val="24"/>
          <w:szCs w:val="24"/>
        </w:rPr>
        <w:t xml:space="preserve"> as well as assist to improve the capacities </w:t>
      </w:r>
      <w:r w:rsidR="0000499C" w:rsidRPr="0000499C">
        <w:rPr>
          <w:rFonts w:ascii="Times New Roman" w:hAnsi="Times New Roman" w:cs="Times New Roman"/>
          <w:bCs/>
          <w:sz w:val="24"/>
          <w:szCs w:val="24"/>
        </w:rPr>
        <w:t xml:space="preserve">to prevent terrorism in </w:t>
      </w:r>
      <w:r w:rsidR="0000499C">
        <w:rPr>
          <w:rFonts w:ascii="Times New Roman" w:hAnsi="Times New Roman" w:cs="Times New Roman"/>
          <w:bCs/>
          <w:sz w:val="24"/>
          <w:szCs w:val="24"/>
        </w:rPr>
        <w:t>a</w:t>
      </w:r>
      <w:r w:rsidR="0000499C" w:rsidRPr="0000499C">
        <w:rPr>
          <w:rFonts w:ascii="Times New Roman" w:hAnsi="Times New Roman" w:cs="Times New Roman"/>
          <w:bCs/>
          <w:sz w:val="24"/>
          <w:szCs w:val="24"/>
        </w:rPr>
        <w:t xml:space="preserve">ccordance with </w:t>
      </w:r>
      <w:r w:rsidR="0000499C">
        <w:rPr>
          <w:rFonts w:ascii="Times New Roman" w:hAnsi="Times New Roman" w:cs="Times New Roman"/>
          <w:bCs/>
          <w:sz w:val="24"/>
          <w:szCs w:val="24"/>
        </w:rPr>
        <w:t>international norms and standards</w:t>
      </w:r>
      <w:r w:rsidR="00FE2BE2">
        <w:rPr>
          <w:rFonts w:ascii="Times New Roman" w:hAnsi="Times New Roman" w:cs="Times New Roman"/>
          <w:bCs/>
          <w:sz w:val="24"/>
          <w:szCs w:val="24"/>
        </w:rPr>
        <w:t xml:space="preserve">. </w:t>
      </w:r>
      <w:r w:rsidR="009E1328">
        <w:rPr>
          <w:rFonts w:ascii="Times New Roman" w:hAnsi="Times New Roman" w:cs="Times New Roman"/>
          <w:bCs/>
          <w:sz w:val="24"/>
          <w:szCs w:val="24"/>
        </w:rPr>
        <w:t xml:space="preserve">  </w:t>
      </w:r>
    </w:p>
    <w:p w:rsidR="00483E9F" w:rsidRDefault="00483E9F" w:rsidP="00B64D38">
      <w:pPr>
        <w:spacing w:after="0" w:line="240" w:lineRule="auto"/>
        <w:jc w:val="both"/>
        <w:rPr>
          <w:rFonts w:ascii="Times New Roman" w:hAnsi="Times New Roman" w:cs="Times New Roman"/>
        </w:rPr>
      </w:pPr>
    </w:p>
    <w:p w:rsidR="00483E9F" w:rsidRPr="00AF44AB" w:rsidRDefault="00483E9F" w:rsidP="004272ED">
      <w:pPr>
        <w:spacing w:after="0" w:line="240" w:lineRule="auto"/>
        <w:jc w:val="both"/>
        <w:rPr>
          <w:rFonts w:ascii="Times New Roman" w:hAnsi="Times New Roman" w:cs="Times New Roman"/>
          <w:bCs/>
          <w:sz w:val="24"/>
          <w:szCs w:val="24"/>
        </w:rPr>
      </w:pPr>
      <w:r w:rsidRPr="00AF44AB">
        <w:rPr>
          <w:rFonts w:ascii="Times New Roman" w:hAnsi="Times New Roman" w:cs="Times New Roman"/>
          <w:bCs/>
          <w:sz w:val="24"/>
          <w:szCs w:val="24"/>
        </w:rPr>
        <w:t xml:space="preserve">UNODC will support the national authorities to assess national policies on crime prevention and criminal justice matters, in line with the </w:t>
      </w:r>
      <w:r>
        <w:rPr>
          <w:rFonts w:ascii="Times New Roman" w:hAnsi="Times New Roman" w:cs="Times New Roman"/>
          <w:bCs/>
          <w:sz w:val="24"/>
          <w:szCs w:val="24"/>
        </w:rPr>
        <w:t xml:space="preserve">universally recognized </w:t>
      </w:r>
      <w:r w:rsidRPr="00AF44AB">
        <w:rPr>
          <w:rFonts w:ascii="Times New Roman" w:hAnsi="Times New Roman" w:cs="Times New Roman"/>
          <w:bCs/>
          <w:sz w:val="24"/>
          <w:szCs w:val="24"/>
        </w:rPr>
        <w:t>standards and norms; conduct advocacy and capacity-building activities</w:t>
      </w:r>
      <w:r>
        <w:rPr>
          <w:rFonts w:ascii="Times New Roman" w:hAnsi="Times New Roman" w:cs="Times New Roman"/>
          <w:bCs/>
          <w:sz w:val="24"/>
          <w:szCs w:val="24"/>
        </w:rPr>
        <w:t>;</w:t>
      </w:r>
      <w:r w:rsidRPr="00AF44AB">
        <w:rPr>
          <w:rFonts w:ascii="Times New Roman" w:hAnsi="Times New Roman" w:cs="Times New Roman"/>
          <w:bCs/>
          <w:sz w:val="24"/>
          <w:szCs w:val="24"/>
        </w:rPr>
        <w:t xml:space="preserve"> and promote international and regional cooperation on crime prevention and criminal justice matters. </w:t>
      </w:r>
    </w:p>
    <w:p w:rsidR="00483E9F" w:rsidRDefault="00483E9F" w:rsidP="00B64D38">
      <w:pPr>
        <w:spacing w:after="0" w:line="240" w:lineRule="auto"/>
        <w:jc w:val="both"/>
        <w:rPr>
          <w:rFonts w:ascii="Times New Roman" w:hAnsi="Times New Roman" w:cs="Times New Roman"/>
        </w:rPr>
      </w:pPr>
    </w:p>
    <w:p w:rsidR="00483E9F" w:rsidRPr="00AF44AB" w:rsidRDefault="00483E9F" w:rsidP="00B84453">
      <w:pPr>
        <w:spacing w:after="0" w:line="240" w:lineRule="auto"/>
        <w:jc w:val="both"/>
        <w:rPr>
          <w:rFonts w:ascii="Times New Roman" w:hAnsi="Times New Roman" w:cs="Times New Roman"/>
          <w:bCs/>
          <w:sz w:val="24"/>
          <w:szCs w:val="24"/>
        </w:rPr>
      </w:pPr>
      <w:r w:rsidRPr="00AF44AB">
        <w:rPr>
          <w:rFonts w:ascii="Times New Roman" w:hAnsi="Times New Roman" w:cs="Times New Roman"/>
          <w:bCs/>
          <w:sz w:val="24"/>
          <w:szCs w:val="24"/>
        </w:rPr>
        <w:t xml:space="preserve">In all the above-mentioned areas, a major component of capacity-building will be the dissemination </w:t>
      </w:r>
      <w:r>
        <w:rPr>
          <w:rFonts w:ascii="Times New Roman" w:hAnsi="Times New Roman" w:cs="Times New Roman"/>
          <w:bCs/>
          <w:sz w:val="24"/>
          <w:szCs w:val="24"/>
        </w:rPr>
        <w:t xml:space="preserve">and sharing </w:t>
      </w:r>
      <w:r w:rsidRPr="00AF44AB">
        <w:rPr>
          <w:rFonts w:ascii="Times New Roman" w:hAnsi="Times New Roman" w:cs="Times New Roman"/>
          <w:bCs/>
          <w:sz w:val="24"/>
          <w:szCs w:val="24"/>
        </w:rPr>
        <w:t xml:space="preserve">of expertise, knowledge, </w:t>
      </w:r>
      <w:r>
        <w:rPr>
          <w:rFonts w:ascii="Times New Roman" w:hAnsi="Times New Roman" w:cs="Times New Roman"/>
          <w:bCs/>
          <w:sz w:val="24"/>
          <w:szCs w:val="24"/>
        </w:rPr>
        <w:t xml:space="preserve">universally recognized </w:t>
      </w:r>
      <w:r w:rsidRPr="00AF44AB">
        <w:rPr>
          <w:rFonts w:ascii="Times New Roman" w:hAnsi="Times New Roman" w:cs="Times New Roman"/>
          <w:bCs/>
          <w:sz w:val="24"/>
          <w:szCs w:val="24"/>
        </w:rPr>
        <w:t>norms and standards</w:t>
      </w:r>
      <w:r>
        <w:rPr>
          <w:rFonts w:ascii="Times New Roman" w:hAnsi="Times New Roman" w:cs="Times New Roman"/>
          <w:bCs/>
          <w:sz w:val="24"/>
          <w:szCs w:val="24"/>
        </w:rPr>
        <w:t>,</w:t>
      </w:r>
      <w:r w:rsidRPr="00AF44AB">
        <w:rPr>
          <w:rFonts w:ascii="Times New Roman" w:hAnsi="Times New Roman" w:cs="Times New Roman"/>
          <w:bCs/>
          <w:sz w:val="24"/>
          <w:szCs w:val="24"/>
        </w:rPr>
        <w:t xml:space="preserve"> </w:t>
      </w:r>
      <w:r>
        <w:rPr>
          <w:rFonts w:ascii="Times New Roman" w:hAnsi="Times New Roman" w:cs="Times New Roman"/>
          <w:bCs/>
          <w:sz w:val="24"/>
          <w:szCs w:val="24"/>
        </w:rPr>
        <w:t>good</w:t>
      </w:r>
      <w:r w:rsidRPr="00AF44AB">
        <w:rPr>
          <w:rFonts w:ascii="Times New Roman" w:hAnsi="Times New Roman" w:cs="Times New Roman"/>
          <w:bCs/>
          <w:sz w:val="24"/>
          <w:szCs w:val="24"/>
        </w:rPr>
        <w:t xml:space="preserve"> practices</w:t>
      </w:r>
      <w:r>
        <w:rPr>
          <w:rFonts w:ascii="Times New Roman" w:hAnsi="Times New Roman" w:cs="Times New Roman"/>
          <w:bCs/>
          <w:sz w:val="24"/>
          <w:szCs w:val="24"/>
        </w:rPr>
        <w:t>,</w:t>
      </w:r>
      <w:r w:rsidRPr="00AF44AB">
        <w:rPr>
          <w:rFonts w:ascii="Times New Roman" w:hAnsi="Times New Roman" w:cs="Times New Roman"/>
          <w:bCs/>
          <w:sz w:val="24"/>
          <w:szCs w:val="24"/>
        </w:rPr>
        <w:t xml:space="preserve"> and technical tools and guidelines through specialized trainings and technical events for national officials, experts, and members of the academia, private sector and </w:t>
      </w:r>
      <w:r w:rsidRPr="00AF44AB">
        <w:rPr>
          <w:rFonts w:ascii="Times New Roman" w:hAnsi="Times New Roman" w:cs="Times New Roman"/>
          <w:sz w:val="24"/>
        </w:rPr>
        <w:t>CSOs</w:t>
      </w:r>
      <w:r w:rsidRPr="00AF44AB">
        <w:rPr>
          <w:rFonts w:ascii="Times New Roman" w:hAnsi="Times New Roman" w:cs="Times New Roman"/>
          <w:bCs/>
          <w:sz w:val="24"/>
          <w:szCs w:val="24"/>
        </w:rPr>
        <w:t xml:space="preserve">.  </w:t>
      </w:r>
    </w:p>
    <w:p w:rsidR="00483E9F" w:rsidRDefault="00483E9F" w:rsidP="00B64D38">
      <w:pPr>
        <w:spacing w:after="0" w:line="240" w:lineRule="auto"/>
        <w:jc w:val="both"/>
        <w:rPr>
          <w:rFonts w:ascii="Times New Roman" w:hAnsi="Times New Roman" w:cs="Times New Roman"/>
          <w:bCs/>
          <w:sz w:val="24"/>
          <w:szCs w:val="24"/>
        </w:rPr>
      </w:pPr>
    </w:p>
    <w:p w:rsidR="00483E9F" w:rsidRDefault="00483E9F" w:rsidP="00B64D38">
      <w:pPr>
        <w:spacing w:after="0" w:line="240" w:lineRule="auto"/>
        <w:jc w:val="both"/>
        <w:rPr>
          <w:rFonts w:ascii="Times New Roman" w:hAnsi="Times New Roman" w:cs="Times New Roman"/>
          <w:bCs/>
          <w:sz w:val="24"/>
          <w:szCs w:val="24"/>
        </w:rPr>
      </w:pPr>
    </w:p>
    <w:p w:rsidR="00483E9F" w:rsidRPr="00F53E33" w:rsidRDefault="00483E9F" w:rsidP="00B64D38">
      <w:pPr>
        <w:spacing w:before="21" w:after="0" w:line="240" w:lineRule="auto"/>
        <w:jc w:val="both"/>
        <w:rPr>
          <w:rFonts w:ascii="Times New Roman" w:hAnsi="Times New Roman" w:cs="Times New Roman"/>
          <w:b/>
          <w:bCs/>
          <w:spacing w:val="-1"/>
          <w:sz w:val="24"/>
          <w:szCs w:val="24"/>
        </w:rPr>
      </w:pPr>
      <w:r w:rsidRPr="00F53E33">
        <w:rPr>
          <w:rFonts w:ascii="Times New Roman" w:hAnsi="Times New Roman" w:cs="Times New Roman"/>
          <w:b/>
          <w:bCs/>
          <w:spacing w:val="1"/>
          <w:sz w:val="24"/>
          <w:szCs w:val="24"/>
        </w:rPr>
        <w:t>4</w:t>
      </w:r>
      <w:r w:rsidRPr="00F53E33">
        <w:rPr>
          <w:rFonts w:ascii="Times New Roman" w:hAnsi="Times New Roman" w:cs="Times New Roman"/>
          <w:b/>
          <w:bCs/>
          <w:spacing w:val="-2"/>
          <w:sz w:val="24"/>
          <w:szCs w:val="24"/>
        </w:rPr>
        <w:t>.</w:t>
      </w:r>
      <w:r w:rsidRPr="00F53E33">
        <w:rPr>
          <w:rFonts w:ascii="Times New Roman" w:hAnsi="Times New Roman" w:cs="Times New Roman"/>
          <w:b/>
          <w:bCs/>
          <w:sz w:val="24"/>
          <w:szCs w:val="24"/>
        </w:rPr>
        <w:t xml:space="preserve">5 </w:t>
      </w:r>
      <w:r w:rsidRPr="00F53E33">
        <w:rPr>
          <w:rFonts w:ascii="Times New Roman" w:hAnsi="Times New Roman" w:cs="Times New Roman"/>
          <w:b/>
          <w:bCs/>
          <w:spacing w:val="2"/>
          <w:sz w:val="24"/>
          <w:szCs w:val="24"/>
        </w:rPr>
        <w:t>S</w:t>
      </w:r>
      <w:r w:rsidRPr="00F53E33">
        <w:rPr>
          <w:rFonts w:ascii="Times New Roman" w:hAnsi="Times New Roman" w:cs="Times New Roman"/>
          <w:b/>
          <w:bCs/>
          <w:sz w:val="24"/>
          <w:szCs w:val="24"/>
        </w:rPr>
        <w:t>u</w:t>
      </w:r>
      <w:r w:rsidRPr="00F53E33">
        <w:rPr>
          <w:rFonts w:ascii="Times New Roman" w:hAnsi="Times New Roman" w:cs="Times New Roman"/>
          <w:b/>
          <w:bCs/>
          <w:spacing w:val="-3"/>
          <w:sz w:val="24"/>
          <w:szCs w:val="24"/>
        </w:rPr>
        <w:t>b</w:t>
      </w:r>
      <w:r w:rsidRPr="00F53E33">
        <w:rPr>
          <w:rFonts w:ascii="Times New Roman" w:hAnsi="Times New Roman" w:cs="Times New Roman"/>
          <w:b/>
          <w:bCs/>
          <w:spacing w:val="1"/>
          <w:sz w:val="24"/>
          <w:szCs w:val="24"/>
        </w:rPr>
        <w:t>-</w:t>
      </w:r>
      <w:r w:rsidRPr="00F53E33">
        <w:rPr>
          <w:rFonts w:ascii="Times New Roman" w:hAnsi="Times New Roman" w:cs="Times New Roman"/>
          <w:b/>
          <w:bCs/>
          <w:spacing w:val="-2"/>
          <w:sz w:val="24"/>
          <w:szCs w:val="24"/>
        </w:rPr>
        <w:t>P</w:t>
      </w:r>
      <w:r w:rsidRPr="00F53E33">
        <w:rPr>
          <w:rFonts w:ascii="Times New Roman" w:hAnsi="Times New Roman" w:cs="Times New Roman"/>
          <w:b/>
          <w:bCs/>
          <w:sz w:val="24"/>
          <w:szCs w:val="24"/>
        </w:rPr>
        <w:t>ro</w:t>
      </w:r>
      <w:r w:rsidRPr="00F53E33">
        <w:rPr>
          <w:rFonts w:ascii="Times New Roman" w:hAnsi="Times New Roman" w:cs="Times New Roman"/>
          <w:b/>
          <w:bCs/>
          <w:spacing w:val="-1"/>
          <w:sz w:val="24"/>
          <w:szCs w:val="24"/>
        </w:rPr>
        <w:t>g</w:t>
      </w:r>
      <w:r w:rsidRPr="00F53E33">
        <w:rPr>
          <w:rFonts w:ascii="Times New Roman" w:hAnsi="Times New Roman" w:cs="Times New Roman"/>
          <w:b/>
          <w:bCs/>
          <w:sz w:val="24"/>
          <w:szCs w:val="24"/>
        </w:rPr>
        <w:t>ramme</w:t>
      </w:r>
      <w:r w:rsidRPr="00F53E33">
        <w:rPr>
          <w:rFonts w:ascii="Times New Roman" w:hAnsi="Times New Roman" w:cs="Times New Roman"/>
          <w:b/>
          <w:bCs/>
          <w:spacing w:val="48"/>
          <w:sz w:val="24"/>
          <w:szCs w:val="24"/>
        </w:rPr>
        <w:t xml:space="preserve"> </w:t>
      </w:r>
      <w:r w:rsidRPr="00F53E33">
        <w:rPr>
          <w:rFonts w:ascii="Times New Roman" w:hAnsi="Times New Roman" w:cs="Times New Roman"/>
          <w:b/>
          <w:bCs/>
          <w:spacing w:val="1"/>
          <w:sz w:val="24"/>
          <w:szCs w:val="24"/>
        </w:rPr>
        <w:t>3</w:t>
      </w:r>
      <w:r w:rsidRPr="00F53E33">
        <w:rPr>
          <w:rFonts w:ascii="Times New Roman" w:hAnsi="Times New Roman" w:cs="Times New Roman"/>
          <w:b/>
          <w:bCs/>
          <w:sz w:val="24"/>
          <w:szCs w:val="24"/>
        </w:rPr>
        <w:t>:</w:t>
      </w:r>
      <w:r w:rsidRPr="00F53E33">
        <w:rPr>
          <w:rFonts w:ascii="Times New Roman" w:hAnsi="Times New Roman" w:cs="Times New Roman"/>
          <w:b/>
          <w:bCs/>
          <w:spacing w:val="49"/>
          <w:sz w:val="24"/>
          <w:szCs w:val="24"/>
        </w:rPr>
        <w:t xml:space="preserve"> </w:t>
      </w:r>
      <w:r w:rsidRPr="00F53E33">
        <w:rPr>
          <w:rFonts w:ascii="Times New Roman" w:hAnsi="Times New Roman" w:cs="Times New Roman"/>
          <w:b/>
          <w:bCs/>
          <w:spacing w:val="-1"/>
          <w:sz w:val="24"/>
          <w:szCs w:val="24"/>
        </w:rPr>
        <w:t>Drug Use Prevention, Treatment, Rehabilitation</w:t>
      </w:r>
      <w:r>
        <w:rPr>
          <w:rFonts w:ascii="Times New Roman" w:hAnsi="Times New Roman" w:cs="Times New Roman"/>
          <w:b/>
          <w:bCs/>
          <w:spacing w:val="-1"/>
          <w:sz w:val="24"/>
          <w:szCs w:val="24"/>
        </w:rPr>
        <w:t>,</w:t>
      </w:r>
      <w:r w:rsidRPr="00F53E33">
        <w:rPr>
          <w:rFonts w:ascii="Times New Roman" w:hAnsi="Times New Roman" w:cs="Times New Roman"/>
          <w:b/>
          <w:bCs/>
          <w:spacing w:val="-1"/>
          <w:sz w:val="24"/>
          <w:szCs w:val="24"/>
        </w:rPr>
        <w:t xml:space="preserve"> and HIV Care </w:t>
      </w:r>
    </w:p>
    <w:p w:rsidR="00483E9F" w:rsidRPr="00F53E33" w:rsidRDefault="00483E9F" w:rsidP="00B64D38">
      <w:pPr>
        <w:spacing w:before="21" w:after="0" w:line="240" w:lineRule="auto"/>
        <w:jc w:val="both"/>
        <w:rPr>
          <w:rFonts w:ascii="Times New Roman" w:hAnsi="Times New Roman" w:cs="Times New Roman"/>
          <w:b/>
          <w:bCs/>
          <w:spacing w:val="-1"/>
          <w:sz w:val="24"/>
          <w:szCs w:val="24"/>
        </w:rPr>
      </w:pPr>
    </w:p>
    <w:p w:rsidR="00483E9F" w:rsidRDefault="00483E9F" w:rsidP="00B64D38">
      <w:pPr>
        <w:spacing w:after="0" w:line="240" w:lineRule="auto"/>
        <w:ind w:left="-1"/>
        <w:jc w:val="both"/>
        <w:rPr>
          <w:rFonts w:ascii="Times New Roman" w:hAnsi="Times New Roman" w:cs="Times New Roman"/>
          <w:bCs/>
          <w:sz w:val="24"/>
          <w:szCs w:val="24"/>
        </w:rPr>
      </w:pPr>
      <w:r w:rsidRPr="003B18F2">
        <w:rPr>
          <w:rFonts w:ascii="Times New Roman" w:hAnsi="Times New Roman" w:cs="Times New Roman"/>
          <w:bCs/>
          <w:sz w:val="24"/>
          <w:szCs w:val="24"/>
        </w:rPr>
        <w:t xml:space="preserve">Sub-Programme </w:t>
      </w:r>
      <w:r>
        <w:rPr>
          <w:rFonts w:ascii="Times New Roman" w:hAnsi="Times New Roman" w:cs="Times New Roman"/>
          <w:bCs/>
          <w:sz w:val="24"/>
          <w:szCs w:val="24"/>
        </w:rPr>
        <w:t>3</w:t>
      </w:r>
      <w:r w:rsidRPr="003B18F2">
        <w:rPr>
          <w:rFonts w:ascii="Times New Roman" w:hAnsi="Times New Roman" w:cs="Times New Roman"/>
          <w:bCs/>
          <w:sz w:val="24"/>
          <w:szCs w:val="24"/>
        </w:rPr>
        <w:t xml:space="preserve"> </w:t>
      </w:r>
      <w:r w:rsidRPr="00DE7E12">
        <w:rPr>
          <w:rFonts w:ascii="Times New Roman" w:hAnsi="Times New Roman" w:cs="Times New Roman"/>
          <w:bCs/>
          <w:sz w:val="24"/>
          <w:szCs w:val="24"/>
        </w:rPr>
        <w:t xml:space="preserve">aims at reducing the demand for drugs, mitigating the public health and social consequences of drug abuse, and protecting vulnerable individuals, families and communities from drug addiction and HIV. </w:t>
      </w:r>
      <w:r>
        <w:rPr>
          <w:rFonts w:ascii="Times New Roman" w:hAnsi="Times New Roman" w:cs="Times New Roman"/>
          <w:bCs/>
          <w:sz w:val="24"/>
          <w:szCs w:val="24"/>
        </w:rPr>
        <w:t>To this end, it will</w:t>
      </w:r>
      <w:r w:rsidRPr="003B18F2">
        <w:rPr>
          <w:rFonts w:ascii="Times New Roman" w:hAnsi="Times New Roman" w:cs="Times New Roman"/>
          <w:bCs/>
          <w:sz w:val="24"/>
          <w:szCs w:val="24"/>
        </w:rPr>
        <w:t xml:space="preserve"> support and enhance partnership </w:t>
      </w:r>
      <w:r>
        <w:rPr>
          <w:rFonts w:ascii="Times New Roman" w:hAnsi="Times New Roman" w:cs="Times New Roman"/>
          <w:bCs/>
          <w:sz w:val="24"/>
          <w:szCs w:val="24"/>
        </w:rPr>
        <w:t xml:space="preserve">in the following two </w:t>
      </w:r>
      <w:r w:rsidRPr="003B18F2">
        <w:rPr>
          <w:rFonts w:ascii="Times New Roman" w:hAnsi="Times New Roman" w:cs="Times New Roman"/>
          <w:bCs/>
          <w:sz w:val="24"/>
          <w:szCs w:val="24"/>
        </w:rPr>
        <w:t xml:space="preserve">areas: (1) </w:t>
      </w:r>
      <w:r>
        <w:rPr>
          <w:rFonts w:ascii="Times New Roman" w:hAnsi="Times New Roman" w:cs="Times New Roman"/>
          <w:bCs/>
          <w:sz w:val="24"/>
          <w:szCs w:val="24"/>
        </w:rPr>
        <w:t>enhancing c</w:t>
      </w:r>
      <w:r w:rsidRPr="00CC60B6">
        <w:rPr>
          <w:rFonts w:ascii="Times New Roman" w:hAnsi="Times New Roman" w:cs="Times New Roman"/>
          <w:bCs/>
          <w:sz w:val="24"/>
          <w:szCs w:val="24"/>
        </w:rPr>
        <w:t>omprehensive and evidence-based drug use prevention, treatment, rehabilitation and social reintegration, with special emphasis on the high risk groups</w:t>
      </w:r>
      <w:r>
        <w:rPr>
          <w:rFonts w:ascii="Times New Roman" w:hAnsi="Times New Roman" w:cs="Times New Roman"/>
          <w:bCs/>
          <w:sz w:val="24"/>
          <w:szCs w:val="24"/>
        </w:rPr>
        <w:t xml:space="preserve"> and (2) </w:t>
      </w:r>
      <w:r w:rsidRPr="00CC60B6">
        <w:rPr>
          <w:rFonts w:ascii="Times New Roman" w:hAnsi="Times New Roman" w:cs="Times New Roman"/>
          <w:bCs/>
          <w:sz w:val="24"/>
          <w:szCs w:val="24"/>
        </w:rPr>
        <w:t>strengthen</w:t>
      </w:r>
      <w:r>
        <w:rPr>
          <w:rFonts w:ascii="Times New Roman" w:hAnsi="Times New Roman" w:cs="Times New Roman"/>
          <w:bCs/>
          <w:sz w:val="24"/>
          <w:szCs w:val="24"/>
        </w:rPr>
        <w:t>ing</w:t>
      </w:r>
      <w:r w:rsidRPr="00CC60B6">
        <w:rPr>
          <w:rFonts w:ascii="Times New Roman" w:hAnsi="Times New Roman" w:cs="Times New Roman"/>
          <w:bCs/>
          <w:sz w:val="24"/>
          <w:szCs w:val="24"/>
        </w:rPr>
        <w:t xml:space="preserve"> and expand</w:t>
      </w:r>
      <w:r>
        <w:rPr>
          <w:rFonts w:ascii="Times New Roman" w:hAnsi="Times New Roman" w:cs="Times New Roman"/>
          <w:bCs/>
          <w:sz w:val="24"/>
          <w:szCs w:val="24"/>
        </w:rPr>
        <w:t>ing c</w:t>
      </w:r>
      <w:r w:rsidRPr="00CC60B6">
        <w:rPr>
          <w:rFonts w:ascii="Times New Roman" w:hAnsi="Times New Roman" w:cs="Times New Roman"/>
          <w:bCs/>
          <w:sz w:val="24"/>
          <w:szCs w:val="24"/>
        </w:rPr>
        <w:t>omprehensive</w:t>
      </w:r>
      <w:r>
        <w:rPr>
          <w:rFonts w:ascii="Times New Roman" w:hAnsi="Times New Roman" w:cs="Times New Roman"/>
          <w:bCs/>
          <w:sz w:val="24"/>
          <w:szCs w:val="24"/>
        </w:rPr>
        <w:t>,</w:t>
      </w:r>
      <w:r w:rsidRPr="00CC60B6">
        <w:rPr>
          <w:rFonts w:ascii="Times New Roman" w:hAnsi="Times New Roman" w:cs="Times New Roman"/>
          <w:bCs/>
          <w:sz w:val="24"/>
          <w:szCs w:val="24"/>
        </w:rPr>
        <w:t xml:space="preserve"> evidence-informed</w:t>
      </w:r>
      <w:r>
        <w:rPr>
          <w:rFonts w:ascii="Times New Roman" w:hAnsi="Times New Roman" w:cs="Times New Roman"/>
          <w:bCs/>
          <w:sz w:val="24"/>
          <w:szCs w:val="24"/>
        </w:rPr>
        <w:t>,</w:t>
      </w:r>
      <w:r w:rsidRPr="00CC60B6">
        <w:rPr>
          <w:rFonts w:ascii="Times New Roman" w:hAnsi="Times New Roman" w:cs="Times New Roman"/>
          <w:bCs/>
          <w:sz w:val="24"/>
          <w:szCs w:val="24"/>
        </w:rPr>
        <w:t xml:space="preserve"> and quality public health services and programmes on HIV</w:t>
      </w:r>
      <w:r>
        <w:rPr>
          <w:rFonts w:ascii="Times New Roman" w:hAnsi="Times New Roman" w:cs="Times New Roman"/>
          <w:bCs/>
          <w:sz w:val="24"/>
          <w:szCs w:val="24"/>
        </w:rPr>
        <w:t xml:space="preserve"> prevention, treatment and care.</w:t>
      </w:r>
      <w:r w:rsidRPr="00CC60B6">
        <w:rPr>
          <w:rFonts w:ascii="Times New Roman" w:hAnsi="Times New Roman" w:cs="Times New Roman"/>
          <w:bCs/>
          <w:sz w:val="24"/>
          <w:szCs w:val="24"/>
        </w:rPr>
        <w:t xml:space="preserve"> </w:t>
      </w:r>
    </w:p>
    <w:p w:rsidR="00692CD1" w:rsidRDefault="00692CD1" w:rsidP="00B64D38">
      <w:pPr>
        <w:spacing w:after="0" w:line="240" w:lineRule="auto"/>
        <w:ind w:left="-1"/>
        <w:jc w:val="both"/>
        <w:rPr>
          <w:rFonts w:ascii="Times New Roman" w:hAnsi="Times New Roman" w:cs="Times New Roman"/>
          <w:bCs/>
          <w:sz w:val="24"/>
          <w:szCs w:val="24"/>
        </w:rPr>
      </w:pPr>
    </w:p>
    <w:p w:rsidR="00692CD1" w:rsidRDefault="00692CD1" w:rsidP="00B64D38">
      <w:pPr>
        <w:spacing w:after="0" w:line="240" w:lineRule="auto"/>
        <w:ind w:left="-1"/>
        <w:jc w:val="both"/>
        <w:rPr>
          <w:rFonts w:ascii="Times New Roman" w:hAnsi="Times New Roman" w:cs="Times New Roman"/>
          <w:bCs/>
          <w:sz w:val="24"/>
          <w:szCs w:val="24"/>
        </w:rPr>
      </w:pPr>
    </w:p>
    <w:p w:rsidR="00483E9F" w:rsidRDefault="00483E9F" w:rsidP="00B64D38">
      <w:pPr>
        <w:spacing w:after="0" w:line="240" w:lineRule="auto"/>
        <w:ind w:left="-1"/>
        <w:jc w:val="both"/>
        <w:rPr>
          <w:rFonts w:ascii="Times New Roman" w:hAnsi="Times New Roman" w:cs="Times New Roman"/>
          <w:bCs/>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97"/>
        <w:gridCol w:w="1380"/>
        <w:gridCol w:w="1418"/>
        <w:gridCol w:w="1701"/>
        <w:gridCol w:w="1842"/>
        <w:gridCol w:w="1701"/>
      </w:tblGrid>
      <w:tr w:rsidR="00483E9F" w:rsidRPr="008469A3" w:rsidTr="008469A3">
        <w:tc>
          <w:tcPr>
            <w:tcW w:w="1597" w:type="dxa"/>
          </w:tcPr>
          <w:p w:rsidR="00483E9F" w:rsidRPr="008469A3" w:rsidRDefault="00483E9F" w:rsidP="008469A3">
            <w:pPr>
              <w:spacing w:after="0" w:line="240" w:lineRule="auto"/>
              <w:rPr>
                <w:rFonts w:ascii="Times New Roman" w:hAnsi="Times New Roman" w:cs="Times New Roman"/>
                <w:b/>
                <w:bCs/>
                <w:u w:val="single"/>
              </w:rPr>
            </w:pPr>
            <w:r w:rsidRPr="008469A3">
              <w:rPr>
                <w:rFonts w:ascii="Times New Roman" w:hAnsi="Times New Roman" w:cs="Times New Roman"/>
                <w:b/>
                <w:bCs/>
                <w:u w:val="single"/>
              </w:rPr>
              <w:lastRenderedPageBreak/>
              <w:t xml:space="preserve">Outcome 1:  </w:t>
            </w:r>
          </w:p>
          <w:p w:rsidR="00483E9F" w:rsidRPr="008469A3" w:rsidRDefault="00483E9F" w:rsidP="008469A3">
            <w:pPr>
              <w:spacing w:after="0" w:line="240" w:lineRule="auto"/>
              <w:rPr>
                <w:rFonts w:ascii="Times New Roman" w:hAnsi="Times New Roman" w:cs="Times New Roman"/>
              </w:rPr>
            </w:pPr>
            <w:r w:rsidRPr="008469A3">
              <w:rPr>
                <w:rFonts w:ascii="Times New Roman" w:hAnsi="Times New Roman" w:cs="Times New Roman"/>
              </w:rPr>
              <w:t xml:space="preserve">Comprehensive and evidence-based drug use prevention, treatment, rehabilitation and social reintegration, with special emphasis on high risk groups, enhanced </w:t>
            </w:r>
          </w:p>
          <w:p w:rsidR="00483E9F" w:rsidRPr="008469A3" w:rsidRDefault="00483E9F" w:rsidP="008469A3">
            <w:pPr>
              <w:spacing w:after="0" w:line="240" w:lineRule="auto"/>
              <w:jc w:val="both"/>
              <w:rPr>
                <w:rFonts w:ascii="Times New Roman" w:hAnsi="Times New Roman" w:cs="Times New Roman"/>
                <w:bCs/>
              </w:rPr>
            </w:pPr>
          </w:p>
        </w:tc>
        <w:tc>
          <w:tcPr>
            <w:tcW w:w="1380" w:type="dxa"/>
          </w:tcPr>
          <w:p w:rsidR="00483E9F" w:rsidRPr="008469A3" w:rsidRDefault="00483E9F" w:rsidP="008469A3">
            <w:pPr>
              <w:spacing w:after="0" w:line="240" w:lineRule="auto"/>
              <w:rPr>
                <w:rFonts w:ascii="Times New Roman" w:hAnsi="Times New Roman" w:cs="Times New Roman"/>
                <w:lang w:eastAsia="en-GB"/>
              </w:rPr>
            </w:pPr>
            <w:r w:rsidRPr="008469A3">
              <w:rPr>
                <w:rFonts w:ascii="Times New Roman" w:hAnsi="Times New Roman" w:cs="Times New Roman"/>
                <w:b/>
                <w:lang w:val="en-AU" w:eastAsia="en-AU"/>
              </w:rPr>
              <w:t>Output 1.1:</w:t>
            </w:r>
            <w:r w:rsidRPr="008469A3">
              <w:rPr>
                <w:rFonts w:ascii="Times New Roman" w:hAnsi="Times New Roman" w:cs="Times New Roman"/>
                <w:lang w:eastAsia="en-GB"/>
              </w:rPr>
              <w:t xml:space="preserve"> </w:t>
            </w:r>
          </w:p>
          <w:p w:rsidR="00483E9F" w:rsidRPr="008469A3" w:rsidRDefault="00483E9F" w:rsidP="008469A3">
            <w:pPr>
              <w:spacing w:after="0" w:line="240" w:lineRule="auto"/>
              <w:rPr>
                <w:rFonts w:ascii="Times New Roman" w:hAnsi="Times New Roman" w:cs="Times New Roman"/>
                <w:i/>
                <w:iCs/>
                <w:lang w:eastAsia="en-GB"/>
              </w:rPr>
            </w:pPr>
            <w:r w:rsidRPr="008469A3">
              <w:rPr>
                <w:rFonts w:ascii="Times New Roman" w:hAnsi="Times New Roman" w:cs="Times New Roman"/>
                <w:lang w:eastAsia="en-GB"/>
              </w:rPr>
              <w:t>Evidence-based drug prevention tools and guidelines adapted, enhanced, and scaled-up</w:t>
            </w:r>
          </w:p>
          <w:p w:rsidR="00483E9F" w:rsidRPr="008469A3" w:rsidRDefault="00483E9F" w:rsidP="008469A3">
            <w:pPr>
              <w:spacing w:after="0" w:line="240" w:lineRule="auto"/>
              <w:rPr>
                <w:rFonts w:ascii="Times New Roman" w:hAnsi="Times New Roman" w:cs="Times New Roman"/>
                <w:lang w:eastAsia="en-GB"/>
              </w:rPr>
            </w:pPr>
          </w:p>
        </w:tc>
        <w:tc>
          <w:tcPr>
            <w:tcW w:w="1418" w:type="dxa"/>
          </w:tcPr>
          <w:p w:rsidR="00483E9F" w:rsidRPr="008469A3" w:rsidRDefault="00483E9F" w:rsidP="008469A3">
            <w:pPr>
              <w:spacing w:after="0" w:line="240" w:lineRule="auto"/>
              <w:jc w:val="both"/>
              <w:rPr>
                <w:rFonts w:ascii="Times New Roman" w:hAnsi="Times New Roman" w:cs="Times New Roman"/>
                <w:bCs/>
              </w:rPr>
            </w:pPr>
            <w:r w:rsidRPr="008469A3">
              <w:rPr>
                <w:rFonts w:ascii="Times New Roman" w:hAnsi="Times New Roman" w:cs="Times New Roman"/>
                <w:b/>
                <w:lang w:val="en-AU" w:eastAsia="en-AU"/>
              </w:rPr>
              <w:t>Output 1.2:</w:t>
            </w:r>
            <w:r w:rsidRPr="008469A3">
              <w:rPr>
                <w:rFonts w:ascii="Times New Roman" w:hAnsi="Times New Roman" w:cs="Times New Roman"/>
                <w:bCs/>
                <w:lang w:val="en-AU" w:eastAsia="en-AU"/>
              </w:rPr>
              <w:t xml:space="preserve"> </w:t>
            </w:r>
            <w:r w:rsidRPr="008469A3">
              <w:rPr>
                <w:rFonts w:ascii="Times New Roman" w:hAnsi="Times New Roman" w:cs="Times New Roman"/>
                <w:lang w:eastAsia="en-GB"/>
              </w:rPr>
              <w:t xml:space="preserve">Tailor-made drug treatment  programmes, </w:t>
            </w:r>
            <w:r w:rsidRPr="008469A3">
              <w:rPr>
                <w:rFonts w:ascii="Times New Roman" w:hAnsi="Times New Roman" w:cs="Times New Roman"/>
                <w:bCs/>
                <w:lang w:val="en-AU" w:eastAsia="en-AU"/>
              </w:rPr>
              <w:t xml:space="preserve">with special emphasis on </w:t>
            </w:r>
            <w:r w:rsidRPr="008469A3">
              <w:rPr>
                <w:rFonts w:ascii="Times New Roman" w:hAnsi="Times New Roman" w:cs="Times New Roman"/>
                <w:lang w:eastAsia="en-GB"/>
              </w:rPr>
              <w:t>women, children and Amphetamine-Type Stimulants and poly</w:t>
            </w:r>
            <w:r w:rsidRPr="008469A3">
              <w:rPr>
                <w:rFonts w:ascii="Times New Roman" w:hAnsi="Times New Roman" w:cs="Times New Roman"/>
                <w:bCs/>
              </w:rPr>
              <w:t xml:space="preserve">-drug </w:t>
            </w:r>
            <w:r w:rsidRPr="008469A3">
              <w:rPr>
                <w:rFonts w:ascii="Times New Roman" w:hAnsi="Times New Roman" w:cs="Times New Roman"/>
                <w:lang w:eastAsia="en-GB"/>
              </w:rPr>
              <w:t xml:space="preserve">users, </w:t>
            </w:r>
            <w:r w:rsidRPr="008469A3">
              <w:rPr>
                <w:rFonts w:ascii="Times New Roman" w:hAnsi="Times New Roman" w:cs="Times New Roman"/>
                <w:bCs/>
                <w:lang w:val="en-AU" w:eastAsia="en-AU"/>
              </w:rPr>
              <w:t>introduced and strengthened</w:t>
            </w:r>
          </w:p>
        </w:tc>
        <w:tc>
          <w:tcPr>
            <w:tcW w:w="1701" w:type="dxa"/>
          </w:tcPr>
          <w:p w:rsidR="00483E9F" w:rsidRPr="008469A3" w:rsidRDefault="00483E9F" w:rsidP="008469A3">
            <w:pPr>
              <w:spacing w:after="0" w:line="240" w:lineRule="auto"/>
              <w:jc w:val="both"/>
              <w:rPr>
                <w:rFonts w:ascii="Times New Roman" w:hAnsi="Times New Roman" w:cs="Times New Roman"/>
                <w:bCs/>
              </w:rPr>
            </w:pPr>
            <w:r w:rsidRPr="008469A3">
              <w:rPr>
                <w:rFonts w:ascii="Times New Roman" w:hAnsi="Times New Roman" w:cs="Times New Roman"/>
                <w:b/>
                <w:bCs/>
                <w:lang w:val="en-AU" w:eastAsia="en-AU"/>
              </w:rPr>
              <w:t xml:space="preserve">Output 1.3:  </w:t>
            </w:r>
            <w:r w:rsidRPr="008469A3">
              <w:rPr>
                <w:rFonts w:ascii="Times New Roman" w:hAnsi="Times New Roman" w:cs="Times New Roman"/>
                <w:lang w:eastAsia="en-GB"/>
              </w:rPr>
              <w:t>Capacities of the Governmental/ public sector and Civil Society Organizations for provision of services enhanced</w:t>
            </w:r>
          </w:p>
        </w:tc>
        <w:tc>
          <w:tcPr>
            <w:tcW w:w="1842" w:type="dxa"/>
          </w:tcPr>
          <w:p w:rsidR="00483E9F" w:rsidRPr="008469A3" w:rsidRDefault="00483E9F" w:rsidP="008469A3">
            <w:pPr>
              <w:spacing w:after="0" w:line="240" w:lineRule="auto"/>
              <w:jc w:val="both"/>
              <w:rPr>
                <w:rFonts w:ascii="Times New Roman" w:hAnsi="Times New Roman" w:cs="Times New Roman"/>
                <w:bCs/>
              </w:rPr>
            </w:pPr>
            <w:r w:rsidRPr="008469A3">
              <w:rPr>
                <w:rFonts w:ascii="Times New Roman" w:hAnsi="Times New Roman" w:cs="Times New Roman"/>
                <w:b/>
                <w:bCs/>
                <w:lang w:eastAsia="en-GB"/>
              </w:rPr>
              <w:t>Output 1.4:</w:t>
            </w:r>
            <w:r w:rsidRPr="008469A3">
              <w:rPr>
                <w:rFonts w:ascii="Times New Roman" w:hAnsi="Times New Roman" w:cs="Times New Roman"/>
                <w:lang w:eastAsia="en-GB"/>
              </w:rPr>
              <w:t xml:space="preserve"> </w:t>
            </w:r>
            <w:r w:rsidRPr="008469A3">
              <w:rPr>
                <w:rFonts w:ascii="Times New Roman" w:hAnsi="Times New Roman" w:cs="Times New Roman"/>
                <w:bCs/>
                <w:lang w:val="en-AU" w:eastAsia="en-AU"/>
              </w:rPr>
              <w:t>Effectiveness of needs-based packages and programmes for prime target groups monitored and evaluated  through operational and epidemiological assessments and reviews</w:t>
            </w:r>
          </w:p>
        </w:tc>
        <w:tc>
          <w:tcPr>
            <w:tcW w:w="1701" w:type="dxa"/>
          </w:tcPr>
          <w:p w:rsidR="00483E9F" w:rsidRPr="008469A3" w:rsidRDefault="00483E9F" w:rsidP="008469A3">
            <w:pPr>
              <w:spacing w:after="0" w:line="240" w:lineRule="auto"/>
              <w:rPr>
                <w:rFonts w:ascii="Times New Roman" w:hAnsi="Times New Roman" w:cs="Times New Roman"/>
                <w:lang w:eastAsia="en-GB"/>
              </w:rPr>
            </w:pPr>
            <w:r w:rsidRPr="008469A3">
              <w:rPr>
                <w:rFonts w:ascii="Times New Roman" w:hAnsi="Times New Roman" w:cs="Times New Roman"/>
                <w:b/>
                <w:bCs/>
                <w:lang w:eastAsia="en-GB"/>
              </w:rPr>
              <w:t>Output 1.5:</w:t>
            </w:r>
            <w:r w:rsidRPr="008469A3">
              <w:rPr>
                <w:rFonts w:ascii="Times New Roman" w:hAnsi="Times New Roman" w:cs="Times New Roman"/>
                <w:lang w:eastAsia="en-GB"/>
              </w:rPr>
              <w:t xml:space="preserve"> National, regional and international networking for knowledge sharing and dissemination of stigma-free advocacy messages supported</w:t>
            </w:r>
          </w:p>
          <w:p w:rsidR="00483E9F" w:rsidRPr="008469A3" w:rsidRDefault="00483E9F" w:rsidP="008469A3">
            <w:pPr>
              <w:spacing w:after="0" w:line="240" w:lineRule="auto"/>
              <w:jc w:val="both"/>
              <w:rPr>
                <w:rFonts w:ascii="Times New Roman" w:hAnsi="Times New Roman" w:cs="Times New Roman"/>
                <w:bCs/>
              </w:rPr>
            </w:pPr>
          </w:p>
        </w:tc>
      </w:tr>
    </w:tbl>
    <w:p w:rsidR="00483E9F" w:rsidRDefault="00483E9F" w:rsidP="00B64D38">
      <w:pPr>
        <w:spacing w:after="0" w:line="240" w:lineRule="auto"/>
        <w:ind w:left="-1"/>
        <w:jc w:val="both"/>
        <w:rPr>
          <w:rFonts w:ascii="Times New Roman" w:hAnsi="Times New Roman" w:cs="Times New Roman"/>
          <w:bCs/>
          <w:sz w:val="24"/>
          <w:szCs w:val="24"/>
        </w:rPr>
      </w:pPr>
    </w:p>
    <w:p w:rsidR="00483E9F" w:rsidRDefault="00483E9F" w:rsidP="00B64D38">
      <w:pPr>
        <w:spacing w:after="0" w:line="240" w:lineRule="auto"/>
        <w:jc w:val="both"/>
        <w:rPr>
          <w:rFonts w:ascii="Times New Roman" w:hAnsi="Times New Roman" w:cs="Times New Roman"/>
          <w:bCs/>
          <w:sz w:val="24"/>
          <w:szCs w:val="24"/>
        </w:rPr>
      </w:pPr>
      <w:r w:rsidRPr="00321263">
        <w:rPr>
          <w:rFonts w:ascii="Times New Roman" w:hAnsi="Times New Roman" w:cs="Times New Roman"/>
          <w:bCs/>
          <w:sz w:val="24"/>
          <w:szCs w:val="24"/>
        </w:rPr>
        <w:t>The Sub-Programme will work towards the achievement of its objectives through a balanced, comprehensive and multi-</w:t>
      </w:r>
      <w:proofErr w:type="spellStart"/>
      <w:r w:rsidRPr="00321263">
        <w:rPr>
          <w:rFonts w:ascii="Times New Roman" w:hAnsi="Times New Roman" w:cs="Times New Roman"/>
          <w:bCs/>
          <w:sz w:val="24"/>
          <w:szCs w:val="24"/>
        </w:rPr>
        <w:t>sectoral</w:t>
      </w:r>
      <w:proofErr w:type="spellEnd"/>
      <w:r w:rsidRPr="00321263">
        <w:rPr>
          <w:rFonts w:ascii="Times New Roman" w:hAnsi="Times New Roman" w:cs="Times New Roman"/>
          <w:bCs/>
          <w:sz w:val="24"/>
          <w:szCs w:val="24"/>
        </w:rPr>
        <w:t xml:space="preserve"> approach which includes prevention, treatment, rehabilitation and social protection and cohesion. The Sub-Programme will provide value-added support to the quantitative and qualitative expansion of existing drug demand reduction programmes, </w:t>
      </w:r>
      <w:r>
        <w:rPr>
          <w:rFonts w:ascii="Times New Roman" w:hAnsi="Times New Roman" w:cs="Times New Roman"/>
          <w:bCs/>
          <w:sz w:val="24"/>
          <w:szCs w:val="24"/>
        </w:rPr>
        <w:t>with special emphasis on high-</w:t>
      </w:r>
      <w:r w:rsidRPr="00321263">
        <w:rPr>
          <w:rFonts w:ascii="Times New Roman" w:hAnsi="Times New Roman" w:cs="Times New Roman"/>
          <w:bCs/>
          <w:sz w:val="24"/>
          <w:szCs w:val="24"/>
        </w:rPr>
        <w:t>risk groups</w:t>
      </w:r>
      <w:r>
        <w:rPr>
          <w:rFonts w:ascii="Times New Roman" w:hAnsi="Times New Roman" w:cs="Times New Roman"/>
          <w:bCs/>
          <w:sz w:val="24"/>
          <w:szCs w:val="24"/>
        </w:rPr>
        <w:t>.</w:t>
      </w:r>
    </w:p>
    <w:p w:rsidR="00483E9F" w:rsidRDefault="00483E9F" w:rsidP="00B64D38">
      <w:pPr>
        <w:spacing w:after="0" w:line="240" w:lineRule="auto"/>
        <w:jc w:val="both"/>
        <w:rPr>
          <w:rFonts w:ascii="Times New Roman" w:hAnsi="Times New Roman" w:cs="Times New Roman"/>
          <w:bCs/>
          <w:sz w:val="24"/>
          <w:szCs w:val="24"/>
        </w:rPr>
      </w:pPr>
    </w:p>
    <w:p w:rsidR="00483E9F" w:rsidRDefault="00483E9F" w:rsidP="00B64D3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National</w:t>
      </w:r>
      <w:r w:rsidRPr="00321263">
        <w:rPr>
          <w:rFonts w:ascii="Times New Roman" w:hAnsi="Times New Roman" w:cs="Times New Roman"/>
          <w:bCs/>
          <w:sz w:val="24"/>
          <w:szCs w:val="24"/>
        </w:rPr>
        <w:t xml:space="preserve"> drug use prevention programmes will be improved </w:t>
      </w:r>
      <w:r>
        <w:rPr>
          <w:rFonts w:ascii="Times New Roman" w:hAnsi="Times New Roman" w:cs="Times New Roman"/>
          <w:bCs/>
          <w:sz w:val="24"/>
          <w:szCs w:val="24"/>
        </w:rPr>
        <w:t>through</w:t>
      </w:r>
      <w:r w:rsidRPr="00321263">
        <w:rPr>
          <w:rFonts w:ascii="Times New Roman" w:hAnsi="Times New Roman" w:cs="Times New Roman"/>
          <w:bCs/>
          <w:sz w:val="24"/>
          <w:szCs w:val="24"/>
        </w:rPr>
        <w:t xml:space="preserve"> </w:t>
      </w:r>
      <w:r>
        <w:rPr>
          <w:rFonts w:ascii="Times New Roman" w:hAnsi="Times New Roman" w:cs="Times New Roman"/>
          <w:bCs/>
          <w:sz w:val="24"/>
          <w:szCs w:val="24"/>
        </w:rPr>
        <w:t xml:space="preserve">the adaptation and scaling-up of </w:t>
      </w:r>
      <w:r w:rsidRPr="00321263">
        <w:rPr>
          <w:rFonts w:ascii="Times New Roman" w:hAnsi="Times New Roman" w:cs="Times New Roman"/>
          <w:bCs/>
          <w:sz w:val="24"/>
          <w:szCs w:val="24"/>
        </w:rPr>
        <w:t>scientific, evidence-based prevention training packages, tools and guidelines</w:t>
      </w:r>
      <w:r>
        <w:rPr>
          <w:rFonts w:ascii="Times New Roman" w:hAnsi="Times New Roman" w:cs="Times New Roman"/>
          <w:bCs/>
          <w:sz w:val="24"/>
          <w:szCs w:val="24"/>
        </w:rPr>
        <w:t>. Q</w:t>
      </w:r>
      <w:r w:rsidRPr="00321263">
        <w:rPr>
          <w:rFonts w:ascii="Times New Roman" w:hAnsi="Times New Roman" w:cs="Times New Roman"/>
          <w:bCs/>
          <w:sz w:val="24"/>
          <w:szCs w:val="24"/>
        </w:rPr>
        <w:t xml:space="preserve">uality treatment services and programmes will be </w:t>
      </w:r>
      <w:r>
        <w:rPr>
          <w:rFonts w:ascii="Times New Roman" w:hAnsi="Times New Roman" w:cs="Times New Roman"/>
          <w:bCs/>
          <w:sz w:val="24"/>
          <w:szCs w:val="24"/>
        </w:rPr>
        <w:t xml:space="preserve">introduced and </w:t>
      </w:r>
      <w:r w:rsidRPr="00321263">
        <w:rPr>
          <w:rFonts w:ascii="Times New Roman" w:hAnsi="Times New Roman" w:cs="Times New Roman"/>
          <w:bCs/>
          <w:sz w:val="24"/>
          <w:szCs w:val="24"/>
        </w:rPr>
        <w:t xml:space="preserve">supported, </w:t>
      </w:r>
      <w:r>
        <w:rPr>
          <w:rFonts w:ascii="Times New Roman" w:hAnsi="Times New Roman" w:cs="Times New Roman"/>
          <w:bCs/>
          <w:sz w:val="24"/>
          <w:szCs w:val="24"/>
        </w:rPr>
        <w:t xml:space="preserve">paying special attention to women, </w:t>
      </w:r>
      <w:r w:rsidRPr="00321263">
        <w:rPr>
          <w:rFonts w:ascii="Times New Roman" w:hAnsi="Times New Roman" w:cs="Times New Roman"/>
          <w:bCs/>
          <w:sz w:val="24"/>
          <w:szCs w:val="24"/>
        </w:rPr>
        <w:t>children</w:t>
      </w:r>
      <w:r>
        <w:rPr>
          <w:rFonts w:ascii="Times New Roman" w:hAnsi="Times New Roman" w:cs="Times New Roman"/>
          <w:bCs/>
          <w:sz w:val="24"/>
          <w:szCs w:val="24"/>
        </w:rPr>
        <w:t>,</w:t>
      </w:r>
      <w:r w:rsidRPr="00321263">
        <w:rPr>
          <w:rFonts w:ascii="Times New Roman" w:hAnsi="Times New Roman" w:cs="Times New Roman"/>
          <w:bCs/>
          <w:sz w:val="24"/>
          <w:szCs w:val="24"/>
        </w:rPr>
        <w:t xml:space="preserve"> </w:t>
      </w:r>
      <w:proofErr w:type="gramStart"/>
      <w:r>
        <w:rPr>
          <w:rFonts w:ascii="Times New Roman" w:hAnsi="Times New Roman" w:cs="Times New Roman"/>
          <w:bCs/>
          <w:sz w:val="24"/>
          <w:szCs w:val="24"/>
        </w:rPr>
        <w:t>ATS</w:t>
      </w:r>
      <w:proofErr w:type="gramEnd"/>
      <w:r w:rsidRPr="00321263">
        <w:rPr>
          <w:rFonts w:ascii="Times New Roman" w:hAnsi="Times New Roman" w:cs="Times New Roman"/>
          <w:bCs/>
          <w:sz w:val="24"/>
          <w:szCs w:val="24"/>
        </w:rPr>
        <w:t xml:space="preserve"> and poly-drug users</w:t>
      </w:r>
      <w:r>
        <w:rPr>
          <w:rFonts w:ascii="Times New Roman" w:hAnsi="Times New Roman" w:cs="Times New Roman"/>
          <w:bCs/>
          <w:sz w:val="24"/>
          <w:szCs w:val="24"/>
        </w:rPr>
        <w:t>.</w:t>
      </w:r>
      <w:r w:rsidRPr="00321263">
        <w:rPr>
          <w:rFonts w:ascii="Times New Roman" w:hAnsi="Times New Roman" w:cs="Times New Roman"/>
          <w:bCs/>
          <w:sz w:val="24"/>
          <w:szCs w:val="24"/>
        </w:rPr>
        <w:t xml:space="preserve"> </w:t>
      </w:r>
      <w:r>
        <w:rPr>
          <w:rFonts w:ascii="Times New Roman" w:hAnsi="Times New Roman" w:cs="Times New Roman"/>
          <w:bCs/>
          <w:sz w:val="24"/>
          <w:szCs w:val="24"/>
        </w:rPr>
        <w:t xml:space="preserve">Experts and practitioners in the fields of prevention, treatment, rehabilitation </w:t>
      </w:r>
      <w:r w:rsidRPr="00177D15">
        <w:rPr>
          <w:rFonts w:ascii="Times New Roman" w:hAnsi="Times New Roman" w:cs="Times New Roman"/>
          <w:bCs/>
          <w:sz w:val="24"/>
          <w:szCs w:val="24"/>
        </w:rPr>
        <w:t>and social reintegration from both the public sector and CSOs will receive systematic</w:t>
      </w:r>
      <w:r>
        <w:rPr>
          <w:rFonts w:ascii="Times New Roman" w:hAnsi="Times New Roman" w:cs="Times New Roman"/>
          <w:bCs/>
          <w:sz w:val="24"/>
          <w:szCs w:val="24"/>
        </w:rPr>
        <w:t xml:space="preserve"> </w:t>
      </w:r>
      <w:r w:rsidRPr="00177D15">
        <w:rPr>
          <w:rFonts w:ascii="Times New Roman" w:hAnsi="Times New Roman" w:cs="Times New Roman"/>
          <w:bCs/>
          <w:sz w:val="24"/>
          <w:szCs w:val="24"/>
        </w:rPr>
        <w:t>specialized training to increase the level of their knowledge and improve the efficiency and effectiveness of the delivery of services.</w:t>
      </w:r>
    </w:p>
    <w:p w:rsidR="00483E9F" w:rsidRDefault="00483E9F" w:rsidP="00B64D38">
      <w:pPr>
        <w:spacing w:after="0" w:line="240" w:lineRule="auto"/>
        <w:jc w:val="both"/>
        <w:rPr>
          <w:rFonts w:ascii="Times New Roman" w:hAnsi="Times New Roman" w:cs="Times New Roman"/>
          <w:bCs/>
          <w:sz w:val="24"/>
          <w:szCs w:val="24"/>
        </w:rPr>
      </w:pPr>
    </w:p>
    <w:p w:rsidR="00483E9F" w:rsidRDefault="00483E9F" w:rsidP="00B64D3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The activities of the sub-programme </w:t>
      </w:r>
      <w:r w:rsidRPr="00DE7E12">
        <w:rPr>
          <w:rFonts w:ascii="Times New Roman" w:hAnsi="Times New Roman" w:cs="Times New Roman"/>
          <w:bCs/>
          <w:sz w:val="24"/>
          <w:szCs w:val="24"/>
        </w:rPr>
        <w:t xml:space="preserve">will also </w:t>
      </w:r>
      <w:r>
        <w:rPr>
          <w:rFonts w:ascii="Times New Roman" w:hAnsi="Times New Roman" w:cs="Times New Roman"/>
          <w:bCs/>
          <w:sz w:val="24"/>
          <w:szCs w:val="24"/>
        </w:rPr>
        <w:t>include</w:t>
      </w:r>
      <w:r w:rsidRPr="00DE7E12">
        <w:rPr>
          <w:rFonts w:ascii="Times New Roman" w:hAnsi="Times New Roman" w:cs="Times New Roman"/>
          <w:bCs/>
          <w:sz w:val="24"/>
          <w:szCs w:val="24"/>
        </w:rPr>
        <w:t xml:space="preserve"> </w:t>
      </w:r>
      <w:r>
        <w:rPr>
          <w:rFonts w:ascii="Times New Roman" w:hAnsi="Times New Roman" w:cs="Times New Roman"/>
          <w:bCs/>
          <w:sz w:val="24"/>
          <w:szCs w:val="24"/>
        </w:rPr>
        <w:t>assessing</w:t>
      </w:r>
      <w:r w:rsidRPr="00C46E48">
        <w:rPr>
          <w:rFonts w:ascii="Times New Roman" w:hAnsi="Times New Roman" w:cs="Times New Roman"/>
          <w:bCs/>
          <w:sz w:val="24"/>
          <w:szCs w:val="24"/>
        </w:rPr>
        <w:t xml:space="preserve"> the effectiveness of needs-based packages and programmes for prime target groups</w:t>
      </w:r>
      <w:r>
        <w:rPr>
          <w:rFonts w:ascii="Times New Roman" w:hAnsi="Times New Roman" w:cs="Times New Roman"/>
          <w:bCs/>
          <w:sz w:val="24"/>
          <w:szCs w:val="24"/>
        </w:rPr>
        <w:t>. This will contribute to</w:t>
      </w:r>
      <w:r w:rsidRPr="00DE7E12">
        <w:rPr>
          <w:rFonts w:ascii="Times New Roman" w:hAnsi="Times New Roman" w:cs="Times New Roman"/>
          <w:bCs/>
          <w:sz w:val="24"/>
          <w:szCs w:val="24"/>
        </w:rPr>
        <w:t xml:space="preserve"> the enhancement of the national monitoring and evaluation capacities and practices in the field of drug demand reduction, which would be an important base for future planning and implementation. </w:t>
      </w:r>
    </w:p>
    <w:p w:rsidR="00483E9F" w:rsidRPr="00CC3790" w:rsidRDefault="00483E9F" w:rsidP="00B64D38">
      <w:pPr>
        <w:spacing w:after="0" w:line="240" w:lineRule="auto"/>
        <w:jc w:val="both"/>
        <w:rPr>
          <w:rFonts w:ascii="Times New Roman" w:hAnsi="Times New Roman" w:cs="Times New Roman"/>
          <w:bCs/>
          <w:color w:val="FF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2268"/>
        <w:gridCol w:w="2410"/>
        <w:gridCol w:w="2410"/>
      </w:tblGrid>
      <w:tr w:rsidR="00483E9F" w:rsidRPr="008469A3" w:rsidTr="008469A3">
        <w:tc>
          <w:tcPr>
            <w:tcW w:w="2268" w:type="dxa"/>
          </w:tcPr>
          <w:p w:rsidR="00483E9F" w:rsidRPr="008469A3" w:rsidRDefault="00483E9F" w:rsidP="008469A3">
            <w:pPr>
              <w:spacing w:after="0" w:line="240" w:lineRule="auto"/>
              <w:rPr>
                <w:rFonts w:ascii="Times New Roman" w:hAnsi="Times New Roman" w:cs="Times New Roman"/>
                <w:b/>
                <w:bCs/>
                <w:u w:val="single"/>
                <w:lang w:eastAsia="en-GB"/>
              </w:rPr>
            </w:pPr>
            <w:r w:rsidRPr="008469A3">
              <w:rPr>
                <w:rFonts w:ascii="Times New Roman" w:hAnsi="Times New Roman" w:cs="Times New Roman"/>
                <w:b/>
                <w:bCs/>
                <w:u w:val="single"/>
                <w:lang w:eastAsia="en-GB"/>
              </w:rPr>
              <w:t xml:space="preserve">Outcome 2: </w:t>
            </w:r>
          </w:p>
          <w:p w:rsidR="00483E9F" w:rsidRPr="008469A3" w:rsidRDefault="00483E9F" w:rsidP="008469A3">
            <w:pPr>
              <w:autoSpaceDE w:val="0"/>
              <w:autoSpaceDN w:val="0"/>
              <w:adjustRightInd w:val="0"/>
              <w:spacing w:after="0" w:line="240" w:lineRule="auto"/>
              <w:rPr>
                <w:rFonts w:ascii="Times New Roman" w:hAnsi="Times New Roman" w:cs="Times New Roman"/>
                <w:lang w:eastAsia="en-GB"/>
              </w:rPr>
            </w:pPr>
            <w:r w:rsidRPr="008469A3">
              <w:rPr>
                <w:rFonts w:ascii="Times New Roman" w:hAnsi="Times New Roman" w:cs="Times New Roman"/>
                <w:lang w:eastAsia="en-GB"/>
              </w:rPr>
              <w:t>Comprehensive, evidence-informed, and quality public health services and programmes on HIV prevention, treatment and care  strengthened and expanded</w:t>
            </w:r>
          </w:p>
          <w:p w:rsidR="00483E9F" w:rsidRPr="008469A3" w:rsidRDefault="00483E9F" w:rsidP="008469A3">
            <w:pPr>
              <w:spacing w:after="0" w:line="240" w:lineRule="auto"/>
              <w:jc w:val="both"/>
              <w:rPr>
                <w:rFonts w:ascii="Times New Roman" w:hAnsi="Times New Roman" w:cs="Times New Roman"/>
                <w:bCs/>
              </w:rPr>
            </w:pPr>
          </w:p>
        </w:tc>
        <w:tc>
          <w:tcPr>
            <w:tcW w:w="2268" w:type="dxa"/>
          </w:tcPr>
          <w:p w:rsidR="00483E9F" w:rsidRPr="008469A3" w:rsidRDefault="00483E9F" w:rsidP="008469A3">
            <w:pPr>
              <w:spacing w:after="0" w:line="240" w:lineRule="auto"/>
              <w:rPr>
                <w:rFonts w:ascii="Times New Roman" w:hAnsi="Times New Roman" w:cs="Times New Roman"/>
                <w:lang w:eastAsia="en-GB"/>
              </w:rPr>
            </w:pPr>
            <w:r w:rsidRPr="008469A3">
              <w:rPr>
                <w:rFonts w:ascii="Times New Roman" w:hAnsi="Times New Roman" w:cs="Times New Roman"/>
                <w:b/>
                <w:bCs/>
                <w:lang w:val="en-AU" w:eastAsia="en-AU"/>
              </w:rPr>
              <w:t xml:space="preserve">Output 2.1: </w:t>
            </w:r>
          </w:p>
          <w:p w:rsidR="00483E9F" w:rsidRPr="008469A3" w:rsidRDefault="00483E9F" w:rsidP="008469A3">
            <w:pPr>
              <w:autoSpaceDE w:val="0"/>
              <w:autoSpaceDN w:val="0"/>
              <w:adjustRightInd w:val="0"/>
              <w:spacing w:after="0" w:line="240" w:lineRule="auto"/>
              <w:rPr>
                <w:rFonts w:ascii="Times New Roman" w:hAnsi="Times New Roman" w:cs="Times New Roman"/>
                <w:lang w:eastAsia="en-GB"/>
              </w:rPr>
            </w:pPr>
            <w:r w:rsidRPr="008469A3">
              <w:rPr>
                <w:rFonts w:ascii="Times New Roman" w:hAnsi="Times New Roman" w:cs="Times New Roman"/>
                <w:lang w:eastAsia="en-GB"/>
              </w:rPr>
              <w:t xml:space="preserve">Coverage and quality of the HIV prevention, treatment and care and harm reduction services for people who use and/or inject drugs and for inmates and prisons' staff,  expanded and enhanced   </w:t>
            </w:r>
          </w:p>
        </w:tc>
        <w:tc>
          <w:tcPr>
            <w:tcW w:w="2410" w:type="dxa"/>
          </w:tcPr>
          <w:p w:rsidR="00483E9F" w:rsidRPr="008469A3" w:rsidRDefault="00483E9F" w:rsidP="008469A3">
            <w:pPr>
              <w:autoSpaceDE w:val="0"/>
              <w:autoSpaceDN w:val="0"/>
              <w:adjustRightInd w:val="0"/>
              <w:spacing w:after="0" w:line="240" w:lineRule="auto"/>
              <w:rPr>
                <w:rFonts w:cs="Calibri"/>
                <w:lang w:bidi="fa-IR"/>
              </w:rPr>
            </w:pPr>
            <w:r w:rsidRPr="008469A3">
              <w:rPr>
                <w:rFonts w:ascii="Times New Roman" w:hAnsi="Times New Roman" w:cs="Times New Roman"/>
                <w:b/>
                <w:bCs/>
                <w:lang w:val="en-AU" w:eastAsia="en-AU"/>
              </w:rPr>
              <w:t xml:space="preserve">Output 2.2: </w:t>
            </w:r>
          </w:p>
          <w:p w:rsidR="00483E9F" w:rsidRPr="008469A3" w:rsidRDefault="00483E9F" w:rsidP="008469A3">
            <w:pPr>
              <w:spacing w:after="0" w:line="240" w:lineRule="auto"/>
              <w:rPr>
                <w:rFonts w:ascii="Times New Roman" w:hAnsi="Times New Roman" w:cs="Times New Roman"/>
                <w:lang w:eastAsia="en-GB"/>
              </w:rPr>
            </w:pPr>
            <w:r w:rsidRPr="008469A3">
              <w:rPr>
                <w:rFonts w:ascii="Times New Roman" w:hAnsi="Times New Roman" w:cs="Times New Roman"/>
                <w:lang w:eastAsia="en-GB"/>
              </w:rPr>
              <w:t>Evidence-based tools and guidelines on HIV prevention, treatment and care developed, adapted and evaluated for effectiveness and efficiency</w:t>
            </w:r>
          </w:p>
          <w:p w:rsidR="00483E9F" w:rsidRPr="008469A3" w:rsidRDefault="00483E9F" w:rsidP="008469A3">
            <w:pPr>
              <w:spacing w:after="0" w:line="240" w:lineRule="auto"/>
              <w:jc w:val="both"/>
              <w:rPr>
                <w:rFonts w:ascii="Times New Roman" w:hAnsi="Times New Roman" w:cs="Times New Roman"/>
                <w:bCs/>
              </w:rPr>
            </w:pPr>
          </w:p>
        </w:tc>
        <w:tc>
          <w:tcPr>
            <w:tcW w:w="2410" w:type="dxa"/>
          </w:tcPr>
          <w:p w:rsidR="00483E9F" w:rsidRPr="008469A3" w:rsidRDefault="00483E9F" w:rsidP="008469A3">
            <w:pPr>
              <w:spacing w:after="0" w:line="240" w:lineRule="auto"/>
              <w:jc w:val="both"/>
              <w:rPr>
                <w:rFonts w:ascii="Times New Roman" w:hAnsi="Times New Roman" w:cs="Times New Roman"/>
                <w:lang w:eastAsia="en-GB"/>
              </w:rPr>
            </w:pPr>
            <w:r w:rsidRPr="008469A3">
              <w:rPr>
                <w:rFonts w:ascii="Times New Roman" w:hAnsi="Times New Roman" w:cs="Times New Roman"/>
                <w:b/>
                <w:bCs/>
                <w:lang w:eastAsia="en-GB"/>
              </w:rPr>
              <w:t>Output 2.3:</w:t>
            </w:r>
            <w:r w:rsidRPr="008469A3">
              <w:rPr>
                <w:rFonts w:ascii="Times New Roman" w:hAnsi="Times New Roman" w:cs="Times New Roman"/>
                <w:lang w:eastAsia="en-GB"/>
              </w:rPr>
              <w:t xml:space="preserve"> </w:t>
            </w:r>
          </w:p>
          <w:p w:rsidR="00483E9F" w:rsidRPr="008469A3" w:rsidRDefault="00483E9F" w:rsidP="008469A3">
            <w:pPr>
              <w:spacing w:after="0" w:line="240" w:lineRule="auto"/>
              <w:jc w:val="both"/>
              <w:rPr>
                <w:rFonts w:ascii="Times New Roman" w:hAnsi="Times New Roman" w:cs="Times New Roman"/>
                <w:bCs/>
              </w:rPr>
            </w:pPr>
            <w:r w:rsidRPr="008469A3">
              <w:rPr>
                <w:rFonts w:ascii="Times New Roman" w:hAnsi="Times New Roman" w:cs="Times New Roman"/>
                <w:lang w:eastAsia="en-GB"/>
              </w:rPr>
              <w:t>National, regional and international partnership and  networking on HIV/AIDS and Harm Reduction supported</w:t>
            </w:r>
          </w:p>
        </w:tc>
      </w:tr>
    </w:tbl>
    <w:p w:rsidR="00483E9F" w:rsidRDefault="00483E9F" w:rsidP="00B64D38">
      <w:pPr>
        <w:spacing w:after="0" w:line="240" w:lineRule="auto"/>
        <w:ind w:left="-1"/>
        <w:jc w:val="both"/>
        <w:rPr>
          <w:rFonts w:ascii="Times New Roman" w:hAnsi="Times New Roman" w:cs="Times New Roman"/>
          <w:bCs/>
          <w:sz w:val="24"/>
          <w:szCs w:val="24"/>
        </w:rPr>
      </w:pPr>
    </w:p>
    <w:p w:rsidR="00483E9F" w:rsidRDefault="00483E9F" w:rsidP="00B64D38">
      <w:pPr>
        <w:spacing w:after="0" w:line="240" w:lineRule="auto"/>
        <w:ind w:left="-1"/>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In the field of HIV </w:t>
      </w:r>
      <w:r w:rsidRPr="00EA2E74">
        <w:rPr>
          <w:rFonts w:ascii="Times New Roman" w:hAnsi="Times New Roman" w:cs="Times New Roman"/>
          <w:bCs/>
          <w:sz w:val="24"/>
          <w:szCs w:val="24"/>
        </w:rPr>
        <w:t>prevention, treatment and care</w:t>
      </w:r>
      <w:r w:rsidRPr="00321263">
        <w:rPr>
          <w:rFonts w:ascii="Times New Roman" w:hAnsi="Times New Roman" w:cs="Times New Roman"/>
          <w:bCs/>
          <w:sz w:val="24"/>
          <w:szCs w:val="24"/>
        </w:rPr>
        <w:t xml:space="preserve">, Sub-Programme 3 will </w:t>
      </w:r>
      <w:r>
        <w:rPr>
          <w:rFonts w:ascii="Times New Roman" w:hAnsi="Times New Roman" w:cs="Times New Roman"/>
          <w:bCs/>
          <w:sz w:val="24"/>
          <w:szCs w:val="24"/>
        </w:rPr>
        <w:t xml:space="preserve">support the development and expansion of quality </w:t>
      </w:r>
      <w:r w:rsidRPr="00242D10">
        <w:rPr>
          <w:rFonts w:ascii="Times New Roman" w:hAnsi="Times New Roman" w:cs="Times New Roman"/>
          <w:bCs/>
          <w:sz w:val="24"/>
          <w:szCs w:val="24"/>
        </w:rPr>
        <w:t xml:space="preserve">public health services and programmes </w:t>
      </w:r>
      <w:r w:rsidRPr="00321263">
        <w:rPr>
          <w:rFonts w:ascii="Times New Roman" w:hAnsi="Times New Roman" w:cs="Times New Roman"/>
          <w:bCs/>
          <w:sz w:val="24"/>
          <w:szCs w:val="24"/>
        </w:rPr>
        <w:t>that are accessible to the relevant vulnerable groups, including</w:t>
      </w:r>
      <w:r>
        <w:rPr>
          <w:rFonts w:ascii="Times New Roman" w:hAnsi="Times New Roman" w:cs="Times New Roman"/>
          <w:bCs/>
          <w:sz w:val="24"/>
          <w:szCs w:val="24"/>
        </w:rPr>
        <w:t xml:space="preserve"> </w:t>
      </w:r>
      <w:r w:rsidRPr="00242D10">
        <w:rPr>
          <w:rFonts w:ascii="Times New Roman" w:hAnsi="Times New Roman" w:cs="Times New Roman"/>
          <w:bCs/>
          <w:sz w:val="24"/>
          <w:szCs w:val="24"/>
        </w:rPr>
        <w:t xml:space="preserve">people who use and/or inject drugs </w:t>
      </w:r>
      <w:r w:rsidRPr="00321263">
        <w:rPr>
          <w:rFonts w:ascii="Times New Roman" w:hAnsi="Times New Roman" w:cs="Times New Roman"/>
          <w:bCs/>
          <w:sz w:val="24"/>
          <w:szCs w:val="24"/>
        </w:rPr>
        <w:t>and inmates.</w:t>
      </w:r>
      <w:r>
        <w:rPr>
          <w:rFonts w:ascii="Times New Roman" w:hAnsi="Times New Roman" w:cs="Times New Roman"/>
          <w:bCs/>
          <w:sz w:val="24"/>
          <w:szCs w:val="24"/>
        </w:rPr>
        <w:t xml:space="preserve"> </w:t>
      </w:r>
    </w:p>
    <w:p w:rsidR="00483E9F" w:rsidRDefault="00483E9F" w:rsidP="00B64D38">
      <w:pPr>
        <w:spacing w:after="0" w:line="240" w:lineRule="auto"/>
        <w:ind w:left="-1"/>
        <w:jc w:val="both"/>
        <w:rPr>
          <w:rFonts w:ascii="Times New Roman" w:hAnsi="Times New Roman" w:cs="Times New Roman"/>
          <w:bCs/>
          <w:sz w:val="24"/>
          <w:szCs w:val="24"/>
        </w:rPr>
      </w:pPr>
    </w:p>
    <w:p w:rsidR="00483E9F" w:rsidRDefault="00483E9F" w:rsidP="00B64D38">
      <w:pPr>
        <w:spacing w:after="0" w:line="240" w:lineRule="auto"/>
        <w:ind w:left="-1"/>
        <w:jc w:val="both"/>
        <w:rPr>
          <w:rFonts w:ascii="Times New Roman" w:hAnsi="Times New Roman" w:cs="Times New Roman"/>
          <w:bCs/>
          <w:sz w:val="24"/>
          <w:szCs w:val="24"/>
        </w:rPr>
      </w:pPr>
    </w:p>
    <w:p w:rsidR="00483E9F" w:rsidRDefault="00483E9F" w:rsidP="00B64D38">
      <w:pPr>
        <w:spacing w:after="0" w:line="240" w:lineRule="auto"/>
        <w:ind w:left="-1"/>
        <w:jc w:val="both"/>
        <w:rPr>
          <w:rFonts w:ascii="Times New Roman" w:hAnsi="Times New Roman" w:cs="Times New Roman"/>
          <w:bCs/>
          <w:sz w:val="24"/>
          <w:szCs w:val="24"/>
        </w:rPr>
      </w:pPr>
      <w:r>
        <w:rPr>
          <w:rFonts w:ascii="Times New Roman" w:hAnsi="Times New Roman" w:cs="Times New Roman"/>
          <w:bCs/>
          <w:sz w:val="24"/>
          <w:szCs w:val="24"/>
        </w:rPr>
        <w:t>Relevant e</w:t>
      </w:r>
      <w:r w:rsidRPr="00242D10">
        <w:rPr>
          <w:rFonts w:ascii="Times New Roman" w:hAnsi="Times New Roman" w:cs="Times New Roman"/>
          <w:bCs/>
          <w:sz w:val="24"/>
          <w:szCs w:val="24"/>
        </w:rPr>
        <w:t xml:space="preserve">vidence-based tools and guidelines </w:t>
      </w:r>
      <w:r>
        <w:rPr>
          <w:rFonts w:ascii="Times New Roman" w:hAnsi="Times New Roman" w:cs="Times New Roman"/>
          <w:bCs/>
          <w:sz w:val="24"/>
          <w:szCs w:val="24"/>
        </w:rPr>
        <w:t>will be</w:t>
      </w:r>
      <w:r w:rsidRPr="00242D10">
        <w:rPr>
          <w:rFonts w:ascii="Times New Roman" w:hAnsi="Times New Roman" w:cs="Times New Roman"/>
          <w:bCs/>
          <w:sz w:val="24"/>
          <w:szCs w:val="24"/>
        </w:rPr>
        <w:t xml:space="preserve"> developed, adapted</w:t>
      </w:r>
      <w:r>
        <w:rPr>
          <w:rFonts w:ascii="Times New Roman" w:hAnsi="Times New Roman" w:cs="Times New Roman"/>
          <w:bCs/>
          <w:sz w:val="24"/>
          <w:szCs w:val="24"/>
        </w:rPr>
        <w:t xml:space="preserve">, and evaluated, while the knowledge and capacities of </w:t>
      </w:r>
      <w:r w:rsidRPr="00242D10">
        <w:rPr>
          <w:rFonts w:ascii="Times New Roman" w:hAnsi="Times New Roman" w:cs="Times New Roman"/>
          <w:bCs/>
          <w:sz w:val="24"/>
          <w:szCs w:val="24"/>
        </w:rPr>
        <w:t>national experts</w:t>
      </w:r>
      <w:r>
        <w:rPr>
          <w:rFonts w:ascii="Times New Roman" w:hAnsi="Times New Roman" w:cs="Times New Roman"/>
          <w:bCs/>
          <w:sz w:val="24"/>
          <w:szCs w:val="24"/>
        </w:rPr>
        <w:t xml:space="preserve"> and practitioners at</w:t>
      </w:r>
      <w:r w:rsidRPr="00242D10">
        <w:rPr>
          <w:rFonts w:ascii="Times New Roman" w:hAnsi="Times New Roman" w:cs="Times New Roman"/>
          <w:bCs/>
          <w:sz w:val="24"/>
          <w:szCs w:val="24"/>
        </w:rPr>
        <w:t xml:space="preserve"> public and private health centres, </w:t>
      </w:r>
      <w:r>
        <w:rPr>
          <w:rFonts w:ascii="Times New Roman" w:hAnsi="Times New Roman" w:cs="Times New Roman"/>
          <w:bCs/>
          <w:sz w:val="24"/>
          <w:szCs w:val="24"/>
        </w:rPr>
        <w:t xml:space="preserve">police and </w:t>
      </w:r>
      <w:r w:rsidRPr="00242D10">
        <w:rPr>
          <w:rFonts w:ascii="Times New Roman" w:hAnsi="Times New Roman" w:cs="Times New Roman"/>
          <w:bCs/>
          <w:sz w:val="24"/>
          <w:szCs w:val="24"/>
        </w:rPr>
        <w:t>prison</w:t>
      </w:r>
      <w:r>
        <w:rPr>
          <w:rFonts w:ascii="Times New Roman" w:hAnsi="Times New Roman" w:cs="Times New Roman"/>
          <w:bCs/>
          <w:sz w:val="24"/>
          <w:szCs w:val="24"/>
        </w:rPr>
        <w:t>s, DICs, and CSOs will be enhanced through training workshops and events.</w:t>
      </w:r>
    </w:p>
    <w:p w:rsidR="00483E9F" w:rsidRDefault="00483E9F" w:rsidP="00B64D38">
      <w:pPr>
        <w:autoSpaceDE w:val="0"/>
        <w:autoSpaceDN w:val="0"/>
        <w:adjustRightInd w:val="0"/>
        <w:spacing w:after="0" w:line="240" w:lineRule="auto"/>
        <w:rPr>
          <w:rFonts w:ascii="Helv" w:hAnsi="Helv" w:cs="Helv"/>
          <w:color w:val="000000"/>
          <w:sz w:val="20"/>
          <w:szCs w:val="20"/>
        </w:rPr>
      </w:pPr>
    </w:p>
    <w:p w:rsidR="00483E9F" w:rsidRDefault="00483E9F" w:rsidP="00B64D38">
      <w:pPr>
        <w:spacing w:after="0" w:line="240" w:lineRule="auto"/>
        <w:jc w:val="both"/>
        <w:rPr>
          <w:rFonts w:ascii="Times New Roman" w:hAnsi="Times New Roman" w:cs="Times New Roman"/>
          <w:bCs/>
          <w:sz w:val="24"/>
          <w:szCs w:val="24"/>
        </w:rPr>
      </w:pPr>
      <w:r w:rsidRPr="00481726">
        <w:rPr>
          <w:rFonts w:ascii="Times New Roman" w:hAnsi="Times New Roman" w:cs="Times New Roman"/>
          <w:bCs/>
          <w:sz w:val="24"/>
          <w:szCs w:val="24"/>
        </w:rPr>
        <w:t xml:space="preserve">In all the above-mentioned areas of its work, Sub-programme 3 will facilitate and foster regional and international cooperation and networking through South-South and North-South dialogue and partnership, meetings and visits for sharing and exchanging experiences and know-how, and active Iranian participation in relevant regional and international forums and events. </w:t>
      </w:r>
      <w:r>
        <w:rPr>
          <w:rFonts w:ascii="Times New Roman" w:hAnsi="Times New Roman" w:cs="Times New Roman"/>
          <w:bCs/>
          <w:sz w:val="24"/>
          <w:szCs w:val="24"/>
        </w:rPr>
        <w:t xml:space="preserve">The sub-programme </w:t>
      </w:r>
      <w:r w:rsidRPr="00DE7E12">
        <w:rPr>
          <w:rFonts w:ascii="Times New Roman" w:hAnsi="Times New Roman" w:cs="Times New Roman"/>
          <w:bCs/>
          <w:sz w:val="24"/>
          <w:szCs w:val="24"/>
        </w:rPr>
        <w:t>will also pay special attention</w:t>
      </w:r>
      <w:r>
        <w:rPr>
          <w:rFonts w:ascii="Times New Roman" w:hAnsi="Times New Roman" w:cs="Times New Roman"/>
          <w:bCs/>
          <w:sz w:val="24"/>
          <w:szCs w:val="24"/>
        </w:rPr>
        <w:t xml:space="preserve"> to advocacy and </w:t>
      </w:r>
      <w:r w:rsidRPr="00321263">
        <w:rPr>
          <w:rFonts w:ascii="Times New Roman" w:hAnsi="Times New Roman" w:cs="Times New Roman"/>
          <w:bCs/>
          <w:sz w:val="24"/>
          <w:szCs w:val="24"/>
        </w:rPr>
        <w:t xml:space="preserve">community awareness-raising </w:t>
      </w:r>
      <w:r>
        <w:rPr>
          <w:rFonts w:ascii="Times New Roman" w:hAnsi="Times New Roman" w:cs="Times New Roman"/>
          <w:bCs/>
          <w:sz w:val="24"/>
          <w:szCs w:val="24"/>
        </w:rPr>
        <w:t xml:space="preserve">activities on drug demand reduction and on </w:t>
      </w:r>
      <w:r w:rsidRPr="00321263">
        <w:rPr>
          <w:rFonts w:ascii="Times New Roman" w:hAnsi="Times New Roman" w:cs="Times New Roman"/>
          <w:bCs/>
          <w:sz w:val="24"/>
          <w:szCs w:val="24"/>
        </w:rPr>
        <w:t>HIV-related stigma and discrimination.</w:t>
      </w:r>
    </w:p>
    <w:p w:rsidR="00483E9F" w:rsidRDefault="00483E9F" w:rsidP="00B64D38">
      <w:pPr>
        <w:spacing w:after="0" w:line="240" w:lineRule="auto"/>
        <w:jc w:val="both"/>
        <w:rPr>
          <w:rFonts w:ascii="Times New Roman" w:hAnsi="Times New Roman" w:cs="Times New Roman"/>
          <w:bCs/>
          <w:sz w:val="24"/>
          <w:szCs w:val="24"/>
        </w:rPr>
      </w:pPr>
    </w:p>
    <w:p w:rsidR="00483E9F" w:rsidRDefault="00483E9F" w:rsidP="00B64D3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Furthermore, the sub-programme will ensure synergy with</w:t>
      </w:r>
      <w:r w:rsidRPr="00F3563A">
        <w:rPr>
          <w:rFonts w:ascii="Times New Roman" w:hAnsi="Times New Roman" w:cs="Times New Roman"/>
          <w:bCs/>
          <w:sz w:val="24"/>
          <w:szCs w:val="24"/>
        </w:rPr>
        <w:t xml:space="preserve"> the relevant UNODC Global projects, especially on a) </w:t>
      </w:r>
      <w:r>
        <w:rPr>
          <w:rFonts w:ascii="Times New Roman" w:hAnsi="Times New Roman" w:cs="Times New Roman"/>
          <w:bCs/>
          <w:sz w:val="24"/>
          <w:szCs w:val="24"/>
        </w:rPr>
        <w:t>I</w:t>
      </w:r>
      <w:r w:rsidRPr="00F3563A">
        <w:rPr>
          <w:rFonts w:ascii="Times New Roman" w:hAnsi="Times New Roman" w:cs="Times New Roman"/>
          <w:bCs/>
          <w:sz w:val="24"/>
          <w:szCs w:val="24"/>
        </w:rPr>
        <w:t xml:space="preserve">nternational </w:t>
      </w:r>
      <w:r>
        <w:rPr>
          <w:rFonts w:ascii="Times New Roman" w:hAnsi="Times New Roman" w:cs="Times New Roman"/>
          <w:bCs/>
          <w:sz w:val="24"/>
          <w:szCs w:val="24"/>
        </w:rPr>
        <w:t>D</w:t>
      </w:r>
      <w:r w:rsidRPr="00F3563A">
        <w:rPr>
          <w:rFonts w:ascii="Times New Roman" w:hAnsi="Times New Roman" w:cs="Times New Roman"/>
          <w:bCs/>
          <w:sz w:val="24"/>
          <w:szCs w:val="24"/>
        </w:rPr>
        <w:t xml:space="preserve">rug </w:t>
      </w:r>
      <w:r>
        <w:rPr>
          <w:rFonts w:ascii="Times New Roman" w:hAnsi="Times New Roman" w:cs="Times New Roman"/>
          <w:bCs/>
          <w:sz w:val="24"/>
          <w:szCs w:val="24"/>
        </w:rPr>
        <w:t>T</w:t>
      </w:r>
      <w:r w:rsidRPr="00F3563A">
        <w:rPr>
          <w:rFonts w:ascii="Times New Roman" w:hAnsi="Times New Roman" w:cs="Times New Roman"/>
          <w:bCs/>
          <w:sz w:val="24"/>
          <w:szCs w:val="24"/>
        </w:rPr>
        <w:t xml:space="preserve">reatment and </w:t>
      </w:r>
      <w:r>
        <w:rPr>
          <w:rFonts w:ascii="Times New Roman" w:hAnsi="Times New Roman" w:cs="Times New Roman"/>
          <w:bCs/>
          <w:sz w:val="24"/>
          <w:szCs w:val="24"/>
        </w:rPr>
        <w:t>R</w:t>
      </w:r>
      <w:r w:rsidRPr="00F3563A">
        <w:rPr>
          <w:rFonts w:ascii="Times New Roman" w:hAnsi="Times New Roman" w:cs="Times New Roman"/>
          <w:bCs/>
          <w:sz w:val="24"/>
          <w:szCs w:val="24"/>
        </w:rPr>
        <w:t xml:space="preserve">ehabilitation </w:t>
      </w:r>
      <w:r>
        <w:rPr>
          <w:rFonts w:ascii="Times New Roman" w:hAnsi="Times New Roman" w:cs="Times New Roman"/>
          <w:bCs/>
          <w:sz w:val="24"/>
          <w:szCs w:val="24"/>
        </w:rPr>
        <w:t>S</w:t>
      </w:r>
      <w:r w:rsidRPr="00F3563A">
        <w:rPr>
          <w:rFonts w:ascii="Times New Roman" w:hAnsi="Times New Roman" w:cs="Times New Roman"/>
          <w:bCs/>
          <w:sz w:val="24"/>
          <w:szCs w:val="24"/>
        </w:rPr>
        <w:t xml:space="preserve">tandards; b) ODC </w:t>
      </w:r>
      <w:r>
        <w:rPr>
          <w:rFonts w:ascii="Times New Roman" w:hAnsi="Times New Roman" w:cs="Times New Roman"/>
          <w:bCs/>
          <w:sz w:val="24"/>
          <w:szCs w:val="24"/>
        </w:rPr>
        <w:t>G</w:t>
      </w:r>
      <w:r w:rsidRPr="00F3563A">
        <w:rPr>
          <w:rFonts w:ascii="Times New Roman" w:hAnsi="Times New Roman" w:cs="Times New Roman"/>
          <w:bCs/>
          <w:sz w:val="24"/>
          <w:szCs w:val="24"/>
        </w:rPr>
        <w:t xml:space="preserve">uidelines for </w:t>
      </w:r>
      <w:r>
        <w:rPr>
          <w:rFonts w:ascii="Times New Roman" w:hAnsi="Times New Roman" w:cs="Times New Roman"/>
          <w:bCs/>
          <w:sz w:val="24"/>
          <w:szCs w:val="24"/>
        </w:rPr>
        <w:t>Policy-</w:t>
      </w:r>
      <w:r w:rsidRPr="00F3563A">
        <w:rPr>
          <w:rFonts w:ascii="Times New Roman" w:hAnsi="Times New Roman" w:cs="Times New Roman"/>
          <w:bCs/>
          <w:sz w:val="24"/>
          <w:szCs w:val="24"/>
        </w:rPr>
        <w:t>makers.</w:t>
      </w:r>
    </w:p>
    <w:p w:rsidR="00483E9F" w:rsidRPr="00F3563A" w:rsidRDefault="00483E9F" w:rsidP="00B64D38">
      <w:pPr>
        <w:spacing w:after="0" w:line="240" w:lineRule="auto"/>
        <w:jc w:val="both"/>
        <w:rPr>
          <w:rFonts w:ascii="Times New Roman" w:hAnsi="Times New Roman" w:cs="Times New Roman"/>
          <w:bCs/>
          <w:sz w:val="24"/>
          <w:szCs w:val="24"/>
        </w:rPr>
      </w:pPr>
    </w:p>
    <w:p w:rsidR="00483E9F" w:rsidRDefault="00483E9F" w:rsidP="00B64D38">
      <w:pPr>
        <w:spacing w:after="0" w:line="240" w:lineRule="auto"/>
        <w:jc w:val="both"/>
        <w:rPr>
          <w:rFonts w:ascii="Times New Roman" w:hAnsi="Times New Roman" w:cs="Times New Roman"/>
          <w:bCs/>
          <w:color w:val="7030A0"/>
          <w:sz w:val="24"/>
          <w:szCs w:val="24"/>
        </w:rPr>
      </w:pPr>
    </w:p>
    <w:p w:rsidR="00483E9F" w:rsidRPr="00F53E33" w:rsidRDefault="00483E9F" w:rsidP="00B64D38">
      <w:pPr>
        <w:jc w:val="both"/>
        <w:rPr>
          <w:rFonts w:ascii="Times New Roman" w:hAnsi="Times New Roman" w:cs="Times New Roman"/>
          <w:b/>
          <w:bCs/>
          <w:sz w:val="24"/>
          <w:szCs w:val="24"/>
        </w:rPr>
      </w:pPr>
      <w:r w:rsidRPr="00F53E33">
        <w:rPr>
          <w:rFonts w:ascii="Times New Roman" w:hAnsi="Times New Roman" w:cs="Times New Roman"/>
          <w:b/>
          <w:bCs/>
          <w:spacing w:val="1"/>
          <w:sz w:val="24"/>
          <w:szCs w:val="24"/>
        </w:rPr>
        <w:t>4</w:t>
      </w:r>
      <w:r w:rsidRPr="00F53E33">
        <w:rPr>
          <w:rFonts w:ascii="Times New Roman" w:hAnsi="Times New Roman" w:cs="Times New Roman"/>
          <w:b/>
          <w:bCs/>
          <w:spacing w:val="-2"/>
          <w:sz w:val="24"/>
          <w:szCs w:val="24"/>
        </w:rPr>
        <w:t>.</w:t>
      </w:r>
      <w:r w:rsidRPr="00F53E33">
        <w:rPr>
          <w:rFonts w:ascii="Times New Roman" w:hAnsi="Times New Roman" w:cs="Times New Roman"/>
          <w:b/>
          <w:bCs/>
          <w:sz w:val="24"/>
          <w:szCs w:val="24"/>
        </w:rPr>
        <w:t xml:space="preserve">6 </w:t>
      </w:r>
      <w:r w:rsidRPr="00F53E33">
        <w:rPr>
          <w:rFonts w:ascii="Times New Roman" w:hAnsi="Times New Roman" w:cs="Times New Roman"/>
          <w:b/>
          <w:bCs/>
          <w:spacing w:val="2"/>
          <w:sz w:val="24"/>
          <w:szCs w:val="24"/>
        </w:rPr>
        <w:t>S</w:t>
      </w:r>
      <w:r w:rsidRPr="00F53E33">
        <w:rPr>
          <w:rFonts w:ascii="Times New Roman" w:hAnsi="Times New Roman" w:cs="Times New Roman"/>
          <w:b/>
          <w:bCs/>
          <w:spacing w:val="-3"/>
          <w:sz w:val="24"/>
          <w:szCs w:val="24"/>
        </w:rPr>
        <w:t>ub</w:t>
      </w:r>
      <w:r w:rsidRPr="00F53E33">
        <w:rPr>
          <w:rFonts w:ascii="Times New Roman" w:hAnsi="Times New Roman" w:cs="Times New Roman"/>
          <w:b/>
          <w:bCs/>
          <w:spacing w:val="1"/>
          <w:sz w:val="24"/>
          <w:szCs w:val="24"/>
        </w:rPr>
        <w:t>-P</w:t>
      </w:r>
      <w:r w:rsidRPr="00F53E33">
        <w:rPr>
          <w:rFonts w:ascii="Times New Roman" w:hAnsi="Times New Roman" w:cs="Times New Roman"/>
          <w:b/>
          <w:bCs/>
          <w:sz w:val="24"/>
          <w:szCs w:val="24"/>
        </w:rPr>
        <w:t>r</w:t>
      </w:r>
      <w:r w:rsidRPr="00F53E33">
        <w:rPr>
          <w:rFonts w:ascii="Times New Roman" w:hAnsi="Times New Roman" w:cs="Times New Roman"/>
          <w:b/>
          <w:bCs/>
          <w:spacing w:val="-3"/>
          <w:sz w:val="24"/>
          <w:szCs w:val="24"/>
        </w:rPr>
        <w:t>o</w:t>
      </w:r>
      <w:r w:rsidRPr="00F53E33">
        <w:rPr>
          <w:rFonts w:ascii="Times New Roman" w:hAnsi="Times New Roman" w:cs="Times New Roman"/>
          <w:b/>
          <w:bCs/>
          <w:spacing w:val="1"/>
          <w:sz w:val="24"/>
          <w:szCs w:val="24"/>
        </w:rPr>
        <w:t>g</w:t>
      </w:r>
      <w:r w:rsidRPr="00F53E33">
        <w:rPr>
          <w:rFonts w:ascii="Times New Roman" w:hAnsi="Times New Roman" w:cs="Times New Roman"/>
          <w:b/>
          <w:bCs/>
          <w:sz w:val="24"/>
          <w:szCs w:val="24"/>
        </w:rPr>
        <w:t>ra</w:t>
      </w:r>
      <w:r w:rsidRPr="00F53E33">
        <w:rPr>
          <w:rFonts w:ascii="Times New Roman" w:hAnsi="Times New Roman" w:cs="Times New Roman"/>
          <w:b/>
          <w:bCs/>
          <w:spacing w:val="-2"/>
          <w:sz w:val="24"/>
          <w:szCs w:val="24"/>
        </w:rPr>
        <w:t>m</w:t>
      </w:r>
      <w:r w:rsidRPr="00F53E33">
        <w:rPr>
          <w:rFonts w:ascii="Times New Roman" w:hAnsi="Times New Roman" w:cs="Times New Roman"/>
          <w:b/>
          <w:bCs/>
          <w:sz w:val="24"/>
          <w:szCs w:val="24"/>
        </w:rPr>
        <w:t>me</w:t>
      </w:r>
      <w:r w:rsidRPr="00F53E33">
        <w:rPr>
          <w:rFonts w:ascii="Times New Roman" w:hAnsi="Times New Roman" w:cs="Times New Roman"/>
          <w:b/>
          <w:bCs/>
          <w:spacing w:val="50"/>
          <w:sz w:val="24"/>
          <w:szCs w:val="24"/>
        </w:rPr>
        <w:t xml:space="preserve"> </w:t>
      </w:r>
      <w:r w:rsidRPr="00F53E33">
        <w:rPr>
          <w:rFonts w:ascii="Times New Roman" w:hAnsi="Times New Roman" w:cs="Times New Roman"/>
          <w:b/>
          <w:bCs/>
          <w:spacing w:val="-1"/>
          <w:sz w:val="24"/>
          <w:szCs w:val="24"/>
        </w:rPr>
        <w:t>4</w:t>
      </w:r>
      <w:r w:rsidRPr="00F53E33">
        <w:rPr>
          <w:rFonts w:ascii="Times New Roman" w:hAnsi="Times New Roman" w:cs="Times New Roman"/>
          <w:b/>
          <w:bCs/>
          <w:sz w:val="24"/>
          <w:szCs w:val="24"/>
        </w:rPr>
        <w:t>:</w:t>
      </w:r>
      <w:r w:rsidRPr="00F53E33">
        <w:rPr>
          <w:rFonts w:ascii="Times New Roman" w:hAnsi="Times New Roman" w:cs="Times New Roman"/>
          <w:b/>
          <w:bCs/>
          <w:spacing w:val="-1"/>
          <w:sz w:val="24"/>
          <w:szCs w:val="24"/>
        </w:rPr>
        <w:t xml:space="preserve"> </w:t>
      </w:r>
      <w:r w:rsidRPr="00F53E33">
        <w:rPr>
          <w:rFonts w:ascii="Times New Roman" w:hAnsi="Times New Roman" w:cs="Times New Roman"/>
          <w:b/>
          <w:bCs/>
          <w:sz w:val="24"/>
          <w:szCs w:val="24"/>
        </w:rPr>
        <w:t>Alternative Livelihoods and Sustainable Development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402"/>
        <w:gridCol w:w="2977"/>
        <w:gridCol w:w="2977"/>
      </w:tblGrid>
      <w:tr w:rsidR="00483E9F" w:rsidRPr="008469A3" w:rsidTr="008469A3">
        <w:trPr>
          <w:trHeight w:val="1677"/>
        </w:trPr>
        <w:tc>
          <w:tcPr>
            <w:tcW w:w="3402" w:type="dxa"/>
          </w:tcPr>
          <w:p w:rsidR="00483E9F" w:rsidRPr="008469A3" w:rsidRDefault="00483E9F" w:rsidP="008469A3">
            <w:pPr>
              <w:spacing w:after="0" w:line="240" w:lineRule="auto"/>
              <w:rPr>
                <w:rFonts w:ascii="Times New Roman" w:hAnsi="Times New Roman" w:cs="Times New Roman"/>
                <w:b/>
                <w:u w:val="single"/>
              </w:rPr>
            </w:pPr>
            <w:r w:rsidRPr="008469A3">
              <w:rPr>
                <w:rFonts w:ascii="Times New Roman" w:hAnsi="Times New Roman" w:cs="Times New Roman"/>
                <w:b/>
                <w:u w:val="single"/>
              </w:rPr>
              <w:t xml:space="preserve">Outcome 1: </w:t>
            </w:r>
          </w:p>
          <w:p w:rsidR="00483E9F" w:rsidRPr="008469A3" w:rsidRDefault="00483E9F" w:rsidP="008469A3">
            <w:pPr>
              <w:autoSpaceDE w:val="0"/>
              <w:autoSpaceDN w:val="0"/>
              <w:adjustRightInd w:val="0"/>
              <w:spacing w:after="0" w:line="240" w:lineRule="auto"/>
              <w:rPr>
                <w:rFonts w:ascii="Times New Roman" w:hAnsi="Times New Roman" w:cs="Times New Roman"/>
                <w:bCs/>
              </w:rPr>
            </w:pPr>
            <w:r w:rsidRPr="008469A3">
              <w:rPr>
                <w:rFonts w:ascii="Times New Roman" w:hAnsi="Times New Roman" w:cs="Times New Roman"/>
              </w:rPr>
              <w:t xml:space="preserve">Alternative Livelihood and Sustainable Development programmes developed and fostered </w:t>
            </w:r>
          </w:p>
        </w:tc>
        <w:tc>
          <w:tcPr>
            <w:tcW w:w="2977" w:type="dxa"/>
          </w:tcPr>
          <w:p w:rsidR="00483E9F" w:rsidRPr="008469A3" w:rsidRDefault="00483E9F" w:rsidP="008469A3">
            <w:pPr>
              <w:autoSpaceDE w:val="0"/>
              <w:autoSpaceDN w:val="0"/>
              <w:adjustRightInd w:val="0"/>
              <w:spacing w:after="0" w:line="240" w:lineRule="auto"/>
              <w:ind w:right="-108"/>
              <w:rPr>
                <w:rFonts w:ascii="Times New Roman" w:hAnsi="Times New Roman" w:cs="Times New Roman"/>
                <w:bCs/>
              </w:rPr>
            </w:pPr>
            <w:r w:rsidRPr="008469A3">
              <w:rPr>
                <w:rFonts w:ascii="Times New Roman" w:hAnsi="Times New Roman" w:cs="Times New Roman"/>
                <w:b/>
              </w:rPr>
              <w:t>Output 1.1:</w:t>
            </w:r>
            <w:r w:rsidRPr="008469A3">
              <w:rPr>
                <w:rFonts w:ascii="Times New Roman" w:hAnsi="Times New Roman" w:cs="Times New Roman"/>
                <w:bCs/>
              </w:rPr>
              <w:t xml:space="preserve">  </w:t>
            </w:r>
            <w:r w:rsidRPr="008469A3">
              <w:rPr>
                <w:rFonts w:ascii="Times New Roman" w:hAnsi="Times New Roman" w:cs="Times New Roman"/>
              </w:rPr>
              <w:t>Specific Alternative Livelihood and Sustainable Development schemes and activities identified, planned, and supported</w:t>
            </w:r>
          </w:p>
        </w:tc>
        <w:tc>
          <w:tcPr>
            <w:tcW w:w="2977" w:type="dxa"/>
          </w:tcPr>
          <w:p w:rsidR="00483E9F" w:rsidRPr="008469A3" w:rsidRDefault="00483E9F" w:rsidP="008469A3">
            <w:pPr>
              <w:spacing w:after="0" w:line="240" w:lineRule="auto"/>
              <w:jc w:val="both"/>
              <w:rPr>
                <w:rFonts w:ascii="Times New Roman" w:hAnsi="Times New Roman" w:cs="Times New Roman"/>
                <w:bCs/>
              </w:rPr>
            </w:pPr>
            <w:r w:rsidRPr="008469A3">
              <w:rPr>
                <w:rFonts w:ascii="Times New Roman" w:hAnsi="Times New Roman" w:cs="Times New Roman"/>
                <w:b/>
              </w:rPr>
              <w:t>Output 1.2:</w:t>
            </w:r>
            <w:r w:rsidRPr="008469A3">
              <w:rPr>
                <w:rFonts w:ascii="Times New Roman" w:hAnsi="Times New Roman" w:cs="Times New Roman"/>
                <w:bCs/>
              </w:rPr>
              <w:t xml:space="preserve">  </w:t>
            </w:r>
          </w:p>
          <w:p w:rsidR="00483E9F" w:rsidRPr="008469A3" w:rsidRDefault="00483E9F" w:rsidP="008469A3">
            <w:pPr>
              <w:spacing w:after="0" w:line="240" w:lineRule="auto"/>
              <w:rPr>
                <w:rFonts w:ascii="Times New Roman" w:hAnsi="Times New Roman" w:cs="Times New Roman"/>
              </w:rPr>
            </w:pPr>
            <w:r w:rsidRPr="008469A3">
              <w:rPr>
                <w:rFonts w:ascii="Times New Roman" w:hAnsi="Times New Roman" w:cs="Times New Roman"/>
              </w:rPr>
              <w:t>Local, South-South, and North-South cooperation on Alternative Development and job creation mechanisms promoted and enhanced</w:t>
            </w:r>
          </w:p>
          <w:p w:rsidR="00483E9F" w:rsidRPr="008469A3" w:rsidRDefault="00483E9F" w:rsidP="008469A3">
            <w:pPr>
              <w:spacing w:after="0" w:line="240" w:lineRule="auto"/>
              <w:rPr>
                <w:rFonts w:ascii="Times New Roman" w:hAnsi="Times New Roman" w:cs="Times New Roman"/>
              </w:rPr>
            </w:pPr>
          </w:p>
        </w:tc>
      </w:tr>
    </w:tbl>
    <w:p w:rsidR="00483E9F" w:rsidRDefault="00483E9F" w:rsidP="00B64D38">
      <w:pPr>
        <w:spacing w:line="240" w:lineRule="auto"/>
        <w:jc w:val="both"/>
        <w:rPr>
          <w:rFonts w:ascii="Times New Roman" w:hAnsi="Times New Roman" w:cs="Times New Roman"/>
          <w:bCs/>
          <w:color w:val="FF0000"/>
          <w:sz w:val="24"/>
          <w:szCs w:val="24"/>
        </w:rPr>
      </w:pPr>
    </w:p>
    <w:p w:rsidR="00483E9F" w:rsidRDefault="00483E9F" w:rsidP="00B84453">
      <w:pPr>
        <w:spacing w:line="240" w:lineRule="auto"/>
        <w:jc w:val="both"/>
        <w:rPr>
          <w:rFonts w:ascii="Times New Roman" w:hAnsi="Times New Roman" w:cs="Times New Roman"/>
          <w:bCs/>
          <w:sz w:val="24"/>
          <w:szCs w:val="24"/>
        </w:rPr>
      </w:pPr>
      <w:r w:rsidRPr="007848D3">
        <w:rPr>
          <w:rFonts w:ascii="Times New Roman" w:hAnsi="Times New Roman" w:cs="Times New Roman"/>
          <w:bCs/>
          <w:sz w:val="24"/>
          <w:szCs w:val="24"/>
        </w:rPr>
        <w:t xml:space="preserve">Sub-Programme 4 will </w:t>
      </w:r>
      <w:r w:rsidRPr="006063E9">
        <w:rPr>
          <w:rFonts w:ascii="Times New Roman" w:hAnsi="Times New Roman" w:cs="Times New Roman"/>
          <w:bCs/>
          <w:sz w:val="24"/>
          <w:szCs w:val="24"/>
        </w:rPr>
        <w:t>promote Alternative Livelihood and Sustainable Development initiatives</w:t>
      </w:r>
      <w:r>
        <w:rPr>
          <w:rFonts w:ascii="Times New Roman" w:hAnsi="Times New Roman" w:cs="Times New Roman"/>
          <w:bCs/>
          <w:sz w:val="24"/>
          <w:szCs w:val="24"/>
        </w:rPr>
        <w:t xml:space="preserve"> through launching a number of </w:t>
      </w:r>
      <w:r w:rsidRPr="007848D3">
        <w:rPr>
          <w:rFonts w:ascii="Times New Roman" w:hAnsi="Times New Roman" w:cs="Times New Roman"/>
          <w:bCs/>
          <w:sz w:val="24"/>
          <w:szCs w:val="24"/>
        </w:rPr>
        <w:t xml:space="preserve">community-based </w:t>
      </w:r>
      <w:r>
        <w:rPr>
          <w:rFonts w:ascii="Times New Roman" w:hAnsi="Times New Roman" w:cs="Times New Roman"/>
          <w:bCs/>
          <w:sz w:val="24"/>
          <w:szCs w:val="24"/>
        </w:rPr>
        <w:t xml:space="preserve">measures </w:t>
      </w:r>
      <w:r w:rsidR="002A62E4">
        <w:rPr>
          <w:rFonts w:ascii="Times New Roman" w:hAnsi="Times New Roman" w:cs="Times New Roman"/>
          <w:bCs/>
          <w:sz w:val="24"/>
          <w:szCs w:val="24"/>
        </w:rPr>
        <w:t xml:space="preserve">on the </w:t>
      </w:r>
      <w:r w:rsidR="00F20495">
        <w:rPr>
          <w:rFonts w:ascii="Times New Roman" w:hAnsi="Times New Roman" w:cs="Times New Roman"/>
          <w:bCs/>
          <w:sz w:val="24"/>
          <w:szCs w:val="24"/>
        </w:rPr>
        <w:t xml:space="preserve">joint </w:t>
      </w:r>
      <w:r w:rsidR="002A62E4">
        <w:rPr>
          <w:rFonts w:ascii="Times New Roman" w:hAnsi="Times New Roman" w:cs="Times New Roman"/>
          <w:bCs/>
          <w:sz w:val="24"/>
          <w:szCs w:val="24"/>
        </w:rPr>
        <w:t xml:space="preserve">borders of </w:t>
      </w:r>
      <w:r w:rsidRPr="007848D3">
        <w:rPr>
          <w:rFonts w:ascii="Times New Roman" w:hAnsi="Times New Roman" w:cs="Times New Roman"/>
          <w:bCs/>
          <w:sz w:val="24"/>
          <w:szCs w:val="24"/>
        </w:rPr>
        <w:t xml:space="preserve">Western Afghanistan </w:t>
      </w:r>
      <w:r>
        <w:rPr>
          <w:rFonts w:ascii="Times New Roman" w:hAnsi="Times New Roman" w:cs="Times New Roman"/>
          <w:bCs/>
          <w:sz w:val="24"/>
          <w:szCs w:val="24"/>
        </w:rPr>
        <w:t xml:space="preserve">provinces </w:t>
      </w:r>
      <w:r w:rsidRPr="007848D3">
        <w:rPr>
          <w:rFonts w:ascii="Times New Roman" w:hAnsi="Times New Roman" w:cs="Times New Roman"/>
          <w:bCs/>
          <w:sz w:val="24"/>
          <w:szCs w:val="24"/>
        </w:rPr>
        <w:t>with Iran</w:t>
      </w:r>
      <w:r>
        <w:rPr>
          <w:rFonts w:ascii="Times New Roman" w:hAnsi="Times New Roman" w:cs="Times New Roman"/>
          <w:bCs/>
          <w:sz w:val="24"/>
          <w:szCs w:val="24"/>
        </w:rPr>
        <w:t>,</w:t>
      </w:r>
      <w:r w:rsidRPr="007848D3">
        <w:rPr>
          <w:rFonts w:ascii="Times New Roman" w:hAnsi="Times New Roman" w:cs="Times New Roman"/>
          <w:bCs/>
          <w:sz w:val="24"/>
          <w:szCs w:val="24"/>
        </w:rPr>
        <w:t xml:space="preserve"> where cultivation of opium </w:t>
      </w:r>
      <w:r>
        <w:rPr>
          <w:rFonts w:ascii="Times New Roman" w:hAnsi="Times New Roman" w:cs="Times New Roman"/>
          <w:bCs/>
          <w:sz w:val="24"/>
          <w:szCs w:val="24"/>
        </w:rPr>
        <w:t>and production of heroin and morphine have become a major challenge to Afghanistan as well as to the region and international community. The measures and programmes will target Iran’s Khorasan Razavi and Southern Khorasan provinces bordering Afghanistan</w:t>
      </w:r>
      <w:r w:rsidR="002A62E4">
        <w:rPr>
          <w:rFonts w:ascii="Times New Roman" w:hAnsi="Times New Roman" w:cs="Times New Roman"/>
          <w:bCs/>
          <w:sz w:val="24"/>
          <w:szCs w:val="24"/>
        </w:rPr>
        <w:t xml:space="preserve"> under the UNODC Iran Country Partnership Programme </w:t>
      </w:r>
    </w:p>
    <w:p w:rsidR="00483E9F" w:rsidRDefault="00483E9F" w:rsidP="00B84453">
      <w:pPr>
        <w:spacing w:after="0" w:line="240" w:lineRule="auto"/>
        <w:ind w:right="8"/>
        <w:jc w:val="both"/>
        <w:rPr>
          <w:rFonts w:ascii="Times New Roman" w:hAnsi="Times New Roman" w:cs="Times New Roman"/>
          <w:bCs/>
          <w:sz w:val="24"/>
          <w:szCs w:val="24"/>
        </w:rPr>
      </w:pPr>
      <w:r w:rsidRPr="00321263">
        <w:rPr>
          <w:rFonts w:ascii="Times New Roman" w:hAnsi="Times New Roman" w:cs="Times New Roman"/>
          <w:bCs/>
          <w:sz w:val="24"/>
          <w:szCs w:val="24"/>
        </w:rPr>
        <w:t xml:space="preserve">The Sub-Programme will work </w:t>
      </w:r>
      <w:r>
        <w:rPr>
          <w:rFonts w:ascii="Times New Roman" w:hAnsi="Times New Roman" w:cs="Times New Roman"/>
          <w:bCs/>
          <w:sz w:val="24"/>
          <w:szCs w:val="24"/>
        </w:rPr>
        <w:t xml:space="preserve">with </w:t>
      </w:r>
      <w:r w:rsidRPr="006063E9">
        <w:rPr>
          <w:rFonts w:ascii="Times New Roman" w:hAnsi="Times New Roman" w:cs="Times New Roman"/>
          <w:bCs/>
          <w:sz w:val="24"/>
          <w:szCs w:val="24"/>
        </w:rPr>
        <w:t xml:space="preserve">state and non-state actors </w:t>
      </w:r>
      <w:r>
        <w:rPr>
          <w:rFonts w:ascii="Times New Roman" w:hAnsi="Times New Roman" w:cs="Times New Roman"/>
          <w:bCs/>
          <w:sz w:val="24"/>
          <w:szCs w:val="24"/>
        </w:rPr>
        <w:t xml:space="preserve">at the </w:t>
      </w:r>
      <w:r w:rsidRPr="006063E9">
        <w:rPr>
          <w:rFonts w:ascii="Times New Roman" w:hAnsi="Times New Roman" w:cs="Times New Roman"/>
          <w:bCs/>
          <w:sz w:val="24"/>
          <w:szCs w:val="24"/>
        </w:rPr>
        <w:t>central and provincial levels</w:t>
      </w:r>
      <w:r>
        <w:rPr>
          <w:rFonts w:ascii="Times New Roman" w:hAnsi="Times New Roman" w:cs="Times New Roman"/>
          <w:bCs/>
          <w:sz w:val="24"/>
          <w:szCs w:val="24"/>
        </w:rPr>
        <w:t xml:space="preserve">, as well as with the local leaders and community members in order to support the process </w:t>
      </w:r>
      <w:r w:rsidRPr="006F0786">
        <w:rPr>
          <w:rFonts w:ascii="Times New Roman" w:hAnsi="Times New Roman" w:cs="Times New Roman"/>
          <w:bCs/>
          <w:sz w:val="24"/>
          <w:szCs w:val="24"/>
        </w:rPr>
        <w:t>of creating income-generating opportunities including</w:t>
      </w:r>
      <w:r>
        <w:rPr>
          <w:rFonts w:ascii="Times New Roman" w:hAnsi="Times New Roman" w:cs="Times New Roman"/>
          <w:bCs/>
          <w:sz w:val="24"/>
          <w:szCs w:val="24"/>
        </w:rPr>
        <w:t xml:space="preserve"> </w:t>
      </w:r>
      <w:r w:rsidRPr="00BE4D6C">
        <w:rPr>
          <w:rFonts w:ascii="Times New Roman" w:hAnsi="Times New Roman" w:cs="Times New Roman"/>
          <w:bCs/>
          <w:sz w:val="24"/>
          <w:szCs w:val="24"/>
        </w:rPr>
        <w:t>sustainable crops and farm</w:t>
      </w:r>
      <w:r>
        <w:rPr>
          <w:rFonts w:ascii="Times New Roman" w:hAnsi="Times New Roman" w:cs="Times New Roman"/>
          <w:bCs/>
          <w:sz w:val="24"/>
          <w:szCs w:val="24"/>
        </w:rPr>
        <w:t>ing substitution, on-farm / off-</w:t>
      </w:r>
      <w:r w:rsidRPr="00BE4D6C">
        <w:rPr>
          <w:rFonts w:ascii="Times New Roman" w:hAnsi="Times New Roman" w:cs="Times New Roman"/>
          <w:bCs/>
          <w:sz w:val="24"/>
          <w:szCs w:val="24"/>
        </w:rPr>
        <w:t>farm</w:t>
      </w:r>
      <w:r>
        <w:rPr>
          <w:rFonts w:ascii="Times New Roman" w:hAnsi="Times New Roman" w:cs="Times New Roman"/>
          <w:bCs/>
          <w:sz w:val="24"/>
          <w:szCs w:val="24"/>
        </w:rPr>
        <w:t xml:space="preserve"> trade</w:t>
      </w:r>
      <w:r w:rsidRPr="00BE4D6C">
        <w:rPr>
          <w:rFonts w:ascii="Times New Roman" w:hAnsi="Times New Roman" w:cs="Times New Roman"/>
          <w:bCs/>
          <w:sz w:val="24"/>
          <w:szCs w:val="24"/>
        </w:rPr>
        <w:t>, S</w:t>
      </w:r>
      <w:r>
        <w:rPr>
          <w:rFonts w:ascii="Times New Roman" w:hAnsi="Times New Roman" w:cs="Times New Roman"/>
          <w:bCs/>
          <w:sz w:val="24"/>
          <w:szCs w:val="24"/>
        </w:rPr>
        <w:t>mall and Medium-sized E</w:t>
      </w:r>
      <w:r w:rsidRPr="006063E9">
        <w:rPr>
          <w:rFonts w:ascii="Times New Roman" w:hAnsi="Times New Roman" w:cs="Times New Roman"/>
          <w:bCs/>
          <w:sz w:val="24"/>
          <w:szCs w:val="24"/>
        </w:rPr>
        <w:t>nterprises</w:t>
      </w:r>
      <w:r>
        <w:rPr>
          <w:rFonts w:ascii="Times New Roman" w:hAnsi="Times New Roman" w:cs="Times New Roman"/>
          <w:bCs/>
          <w:sz w:val="24"/>
          <w:szCs w:val="24"/>
        </w:rPr>
        <w:t xml:space="preserve"> (SMEs), and </w:t>
      </w:r>
      <w:r w:rsidRPr="00BE4D6C">
        <w:rPr>
          <w:rFonts w:ascii="Times New Roman" w:hAnsi="Times New Roman" w:cs="Times New Roman"/>
          <w:bCs/>
          <w:sz w:val="24"/>
          <w:szCs w:val="24"/>
        </w:rPr>
        <w:t>border trade zones schemes</w:t>
      </w:r>
      <w:r>
        <w:rPr>
          <w:rFonts w:ascii="Times New Roman" w:hAnsi="Times New Roman" w:cs="Times New Roman"/>
          <w:bCs/>
          <w:sz w:val="24"/>
          <w:szCs w:val="24"/>
        </w:rPr>
        <w:t>.</w:t>
      </w:r>
    </w:p>
    <w:p w:rsidR="00483E9F" w:rsidRDefault="00483E9F" w:rsidP="00B64D38">
      <w:pPr>
        <w:spacing w:after="0" w:line="240" w:lineRule="auto"/>
        <w:ind w:right="8"/>
        <w:jc w:val="both"/>
        <w:rPr>
          <w:rFonts w:ascii="Times New Roman" w:hAnsi="Times New Roman" w:cs="Times New Roman"/>
          <w:bCs/>
          <w:sz w:val="24"/>
          <w:szCs w:val="24"/>
        </w:rPr>
      </w:pPr>
    </w:p>
    <w:p w:rsidR="00483E9F" w:rsidRDefault="00483E9F" w:rsidP="00B64D38">
      <w:pPr>
        <w:spacing w:line="240" w:lineRule="auto"/>
        <w:jc w:val="both"/>
        <w:rPr>
          <w:rFonts w:ascii="Times New Roman" w:hAnsi="Times New Roman" w:cs="Times New Roman"/>
          <w:bCs/>
          <w:sz w:val="24"/>
          <w:szCs w:val="24"/>
        </w:rPr>
      </w:pPr>
      <w:r w:rsidRPr="00885148">
        <w:rPr>
          <w:rFonts w:ascii="Times New Roman" w:hAnsi="Times New Roman" w:cs="Times New Roman"/>
          <w:bCs/>
          <w:sz w:val="24"/>
          <w:szCs w:val="24"/>
        </w:rPr>
        <w:t xml:space="preserve">UNODC's </w:t>
      </w:r>
      <w:r>
        <w:rPr>
          <w:rFonts w:ascii="Times New Roman" w:hAnsi="Times New Roman" w:cs="Times New Roman"/>
          <w:bCs/>
          <w:sz w:val="24"/>
          <w:szCs w:val="24"/>
        </w:rPr>
        <w:t xml:space="preserve">activities </w:t>
      </w:r>
      <w:r w:rsidRPr="00885148">
        <w:rPr>
          <w:rFonts w:ascii="Times New Roman" w:hAnsi="Times New Roman" w:cs="Times New Roman"/>
          <w:bCs/>
          <w:sz w:val="24"/>
          <w:szCs w:val="24"/>
        </w:rPr>
        <w:t xml:space="preserve">will further </w:t>
      </w:r>
      <w:r>
        <w:rPr>
          <w:rFonts w:ascii="Times New Roman" w:hAnsi="Times New Roman" w:cs="Times New Roman"/>
          <w:bCs/>
          <w:sz w:val="24"/>
          <w:szCs w:val="24"/>
        </w:rPr>
        <w:t xml:space="preserve">aim to facilitate and </w:t>
      </w:r>
      <w:r w:rsidRPr="00481726">
        <w:rPr>
          <w:rFonts w:ascii="Times New Roman" w:hAnsi="Times New Roman" w:cs="Times New Roman"/>
          <w:bCs/>
          <w:sz w:val="24"/>
          <w:szCs w:val="24"/>
        </w:rPr>
        <w:t>foster regional and international cooperation through partnership</w:t>
      </w:r>
      <w:r>
        <w:rPr>
          <w:rFonts w:ascii="Times New Roman" w:hAnsi="Times New Roman" w:cs="Times New Roman"/>
          <w:bCs/>
          <w:sz w:val="24"/>
          <w:szCs w:val="24"/>
        </w:rPr>
        <w:t xml:space="preserve"> and </w:t>
      </w:r>
      <w:r w:rsidRPr="00AF44AB">
        <w:rPr>
          <w:rFonts w:ascii="Times New Roman" w:hAnsi="Times New Roman" w:cs="Times New Roman"/>
          <w:bCs/>
          <w:sz w:val="24"/>
          <w:szCs w:val="24"/>
        </w:rPr>
        <w:t xml:space="preserve">capacity-building </w:t>
      </w:r>
      <w:r>
        <w:rPr>
          <w:rFonts w:ascii="Times New Roman" w:hAnsi="Times New Roman" w:cs="Times New Roman"/>
          <w:bCs/>
          <w:sz w:val="24"/>
          <w:szCs w:val="24"/>
        </w:rPr>
        <w:t xml:space="preserve">measures; sharing </w:t>
      </w:r>
      <w:r w:rsidRPr="00AF44AB">
        <w:rPr>
          <w:rFonts w:ascii="Times New Roman" w:hAnsi="Times New Roman" w:cs="Times New Roman"/>
          <w:bCs/>
          <w:sz w:val="24"/>
          <w:szCs w:val="24"/>
        </w:rPr>
        <w:t xml:space="preserve">of expertise, knowledge, </w:t>
      </w:r>
      <w:r>
        <w:rPr>
          <w:rFonts w:ascii="Times New Roman" w:hAnsi="Times New Roman" w:cs="Times New Roman"/>
          <w:bCs/>
          <w:sz w:val="24"/>
          <w:szCs w:val="24"/>
        </w:rPr>
        <w:t xml:space="preserve">and </w:t>
      </w:r>
      <w:r w:rsidRPr="00AF44AB">
        <w:rPr>
          <w:rFonts w:ascii="Times New Roman" w:hAnsi="Times New Roman" w:cs="Times New Roman"/>
          <w:bCs/>
          <w:sz w:val="24"/>
          <w:szCs w:val="24"/>
        </w:rPr>
        <w:t>best practices</w:t>
      </w:r>
      <w:r>
        <w:rPr>
          <w:rFonts w:ascii="Times New Roman" w:hAnsi="Times New Roman" w:cs="Times New Roman"/>
          <w:bCs/>
          <w:sz w:val="24"/>
          <w:szCs w:val="24"/>
        </w:rPr>
        <w:t xml:space="preserve">; as well as </w:t>
      </w:r>
      <w:r w:rsidRPr="00AF44AB">
        <w:rPr>
          <w:rFonts w:ascii="Times New Roman" w:hAnsi="Times New Roman" w:cs="Times New Roman"/>
          <w:bCs/>
          <w:sz w:val="24"/>
          <w:szCs w:val="24"/>
        </w:rPr>
        <w:t xml:space="preserve">dissemination </w:t>
      </w:r>
      <w:r>
        <w:rPr>
          <w:rFonts w:ascii="Times New Roman" w:hAnsi="Times New Roman" w:cs="Times New Roman"/>
          <w:bCs/>
          <w:sz w:val="24"/>
          <w:szCs w:val="24"/>
        </w:rPr>
        <w:t xml:space="preserve">of </w:t>
      </w:r>
      <w:r w:rsidRPr="00AF44AB">
        <w:rPr>
          <w:rFonts w:ascii="Times New Roman" w:hAnsi="Times New Roman" w:cs="Times New Roman"/>
          <w:bCs/>
          <w:sz w:val="24"/>
          <w:szCs w:val="24"/>
        </w:rPr>
        <w:t>technical tools and guidelines</w:t>
      </w:r>
      <w:r>
        <w:rPr>
          <w:rFonts w:ascii="Times New Roman" w:hAnsi="Times New Roman" w:cs="Times New Roman"/>
          <w:bCs/>
          <w:sz w:val="24"/>
          <w:szCs w:val="24"/>
        </w:rPr>
        <w:t xml:space="preserve">. A good part of the activities will include conducting field visits and assessment studies, providing technical trainings to local communities, and </w:t>
      </w:r>
      <w:r>
        <w:rPr>
          <w:rFonts w:ascii="Times New Roman" w:hAnsi="Times New Roman" w:cs="Times New Roman"/>
          <w:bCs/>
          <w:sz w:val="24"/>
          <w:szCs w:val="24"/>
        </w:rPr>
        <w:lastRenderedPageBreak/>
        <w:t xml:space="preserve">holding specialized gatherings where </w:t>
      </w:r>
      <w:r w:rsidRPr="00AF44AB">
        <w:rPr>
          <w:rFonts w:ascii="Times New Roman" w:hAnsi="Times New Roman" w:cs="Times New Roman"/>
          <w:bCs/>
          <w:sz w:val="24"/>
          <w:szCs w:val="24"/>
        </w:rPr>
        <w:t xml:space="preserve">national officials, experts, academia, private sector and </w:t>
      </w:r>
      <w:r w:rsidRPr="00AF44AB">
        <w:rPr>
          <w:rFonts w:ascii="Times New Roman" w:hAnsi="Times New Roman" w:cs="Times New Roman"/>
          <w:sz w:val="24"/>
        </w:rPr>
        <w:t>CSOs</w:t>
      </w:r>
      <w:r>
        <w:rPr>
          <w:rFonts w:ascii="Times New Roman" w:hAnsi="Times New Roman" w:cs="Times New Roman"/>
          <w:sz w:val="24"/>
        </w:rPr>
        <w:t>, and international donor community</w:t>
      </w:r>
      <w:r>
        <w:rPr>
          <w:rFonts w:ascii="Times New Roman" w:hAnsi="Times New Roman" w:cs="Times New Roman"/>
          <w:bCs/>
          <w:sz w:val="24"/>
          <w:szCs w:val="24"/>
        </w:rPr>
        <w:t xml:space="preserve"> could exchange, devise recommendations, and seek ways to advance the Alternative Livelihood projects at local levels through fund-raising efforts. </w:t>
      </w:r>
      <w:r w:rsidRPr="00AF44AB">
        <w:rPr>
          <w:rFonts w:ascii="Times New Roman" w:hAnsi="Times New Roman" w:cs="Times New Roman"/>
          <w:bCs/>
          <w:sz w:val="24"/>
          <w:szCs w:val="24"/>
        </w:rPr>
        <w:t xml:space="preserve">  </w:t>
      </w:r>
    </w:p>
    <w:p w:rsidR="00483E9F" w:rsidRPr="00EA2AF2" w:rsidRDefault="00483E9F" w:rsidP="00B64D38">
      <w:pPr>
        <w:tabs>
          <w:tab w:val="left" w:pos="1020"/>
        </w:tabs>
        <w:spacing w:after="0" w:line="240" w:lineRule="auto"/>
        <w:ind w:right="-20"/>
        <w:rPr>
          <w:rFonts w:ascii="Times New Roman" w:hAnsi="Times New Roman" w:cs="Times New Roman"/>
          <w:b/>
          <w:bCs/>
          <w:sz w:val="24"/>
          <w:szCs w:val="24"/>
        </w:rPr>
      </w:pPr>
      <w:r w:rsidRPr="00EA2AF2">
        <w:rPr>
          <w:rFonts w:ascii="Times New Roman" w:hAnsi="Times New Roman" w:cs="Times New Roman"/>
          <w:b/>
          <w:bCs/>
          <w:spacing w:val="1"/>
          <w:sz w:val="24"/>
          <w:szCs w:val="24"/>
        </w:rPr>
        <w:t>4</w:t>
      </w:r>
      <w:r w:rsidRPr="00EA2AF2">
        <w:rPr>
          <w:rFonts w:ascii="Times New Roman" w:hAnsi="Times New Roman" w:cs="Times New Roman"/>
          <w:b/>
          <w:bCs/>
          <w:spacing w:val="-2"/>
          <w:sz w:val="24"/>
          <w:szCs w:val="24"/>
        </w:rPr>
        <w:t>.</w:t>
      </w:r>
      <w:r w:rsidRPr="00EA2AF2">
        <w:rPr>
          <w:rFonts w:ascii="Times New Roman" w:hAnsi="Times New Roman" w:cs="Times New Roman"/>
          <w:b/>
          <w:bCs/>
          <w:sz w:val="24"/>
          <w:szCs w:val="24"/>
        </w:rPr>
        <w:t>7</w:t>
      </w:r>
      <w:r w:rsidRPr="00EA2AF2">
        <w:rPr>
          <w:rFonts w:ascii="Times New Roman" w:hAnsi="Times New Roman" w:cs="Times New Roman"/>
          <w:b/>
          <w:bCs/>
          <w:spacing w:val="-39"/>
          <w:sz w:val="24"/>
          <w:szCs w:val="24"/>
        </w:rPr>
        <w:t xml:space="preserve">   </w:t>
      </w:r>
      <w:r w:rsidRPr="00EA2AF2">
        <w:rPr>
          <w:rFonts w:ascii="Times New Roman" w:hAnsi="Times New Roman" w:cs="Times New Roman"/>
          <w:b/>
          <w:bCs/>
          <w:spacing w:val="1"/>
          <w:sz w:val="24"/>
          <w:szCs w:val="24"/>
        </w:rPr>
        <w:t>C</w:t>
      </w:r>
      <w:r w:rsidRPr="00EA2AF2">
        <w:rPr>
          <w:rFonts w:ascii="Times New Roman" w:hAnsi="Times New Roman" w:cs="Times New Roman"/>
          <w:b/>
          <w:bCs/>
          <w:sz w:val="24"/>
          <w:szCs w:val="24"/>
        </w:rPr>
        <w:t>ro</w:t>
      </w:r>
      <w:r w:rsidRPr="00EA2AF2">
        <w:rPr>
          <w:rFonts w:ascii="Times New Roman" w:hAnsi="Times New Roman" w:cs="Times New Roman"/>
          <w:b/>
          <w:bCs/>
          <w:spacing w:val="1"/>
          <w:sz w:val="24"/>
          <w:szCs w:val="24"/>
        </w:rPr>
        <w:t>s</w:t>
      </w:r>
      <w:r w:rsidRPr="00EA2AF2">
        <w:rPr>
          <w:rFonts w:ascii="Times New Roman" w:hAnsi="Times New Roman" w:cs="Times New Roman"/>
          <w:b/>
          <w:bCs/>
          <w:sz w:val="24"/>
          <w:szCs w:val="24"/>
        </w:rPr>
        <w:t>s</w:t>
      </w:r>
      <w:r w:rsidRPr="00EA2AF2">
        <w:rPr>
          <w:rFonts w:ascii="Times New Roman" w:hAnsi="Times New Roman" w:cs="Times New Roman"/>
          <w:b/>
          <w:bCs/>
          <w:spacing w:val="9"/>
          <w:sz w:val="24"/>
          <w:szCs w:val="24"/>
        </w:rPr>
        <w:t>-C</w:t>
      </w:r>
      <w:r w:rsidRPr="00EA2AF2">
        <w:rPr>
          <w:rFonts w:ascii="Times New Roman" w:hAnsi="Times New Roman" w:cs="Times New Roman"/>
          <w:b/>
          <w:bCs/>
          <w:sz w:val="24"/>
          <w:szCs w:val="24"/>
        </w:rPr>
        <w:t>u</w:t>
      </w:r>
      <w:r w:rsidRPr="00EA2AF2">
        <w:rPr>
          <w:rFonts w:ascii="Times New Roman" w:hAnsi="Times New Roman" w:cs="Times New Roman"/>
          <w:b/>
          <w:bCs/>
          <w:spacing w:val="-2"/>
          <w:sz w:val="24"/>
          <w:szCs w:val="24"/>
        </w:rPr>
        <w:t>t</w:t>
      </w:r>
      <w:r w:rsidRPr="00EA2AF2">
        <w:rPr>
          <w:rFonts w:ascii="Times New Roman" w:hAnsi="Times New Roman" w:cs="Times New Roman"/>
          <w:b/>
          <w:bCs/>
          <w:sz w:val="24"/>
          <w:szCs w:val="24"/>
        </w:rPr>
        <w:t>ting</w:t>
      </w:r>
      <w:r w:rsidRPr="00EA2AF2">
        <w:rPr>
          <w:rFonts w:ascii="Times New Roman" w:hAnsi="Times New Roman" w:cs="Times New Roman"/>
          <w:b/>
          <w:bCs/>
          <w:spacing w:val="18"/>
          <w:sz w:val="24"/>
          <w:szCs w:val="24"/>
        </w:rPr>
        <w:t xml:space="preserve"> </w:t>
      </w:r>
      <w:r w:rsidRPr="00EA2AF2">
        <w:rPr>
          <w:rFonts w:ascii="Times New Roman" w:hAnsi="Times New Roman" w:cs="Times New Roman"/>
          <w:b/>
          <w:bCs/>
          <w:spacing w:val="1"/>
          <w:sz w:val="24"/>
          <w:szCs w:val="24"/>
        </w:rPr>
        <w:t>C</w:t>
      </w:r>
      <w:r w:rsidRPr="00EA2AF2">
        <w:rPr>
          <w:rFonts w:ascii="Times New Roman" w:hAnsi="Times New Roman" w:cs="Times New Roman"/>
          <w:b/>
          <w:bCs/>
          <w:spacing w:val="-3"/>
          <w:sz w:val="24"/>
          <w:szCs w:val="24"/>
        </w:rPr>
        <w:t>o</w:t>
      </w:r>
      <w:r w:rsidRPr="00EA2AF2">
        <w:rPr>
          <w:rFonts w:ascii="Times New Roman" w:hAnsi="Times New Roman" w:cs="Times New Roman"/>
          <w:b/>
          <w:bCs/>
          <w:sz w:val="24"/>
          <w:szCs w:val="24"/>
        </w:rPr>
        <w:t>mp</w:t>
      </w:r>
      <w:r w:rsidRPr="00EA2AF2">
        <w:rPr>
          <w:rFonts w:ascii="Times New Roman" w:hAnsi="Times New Roman" w:cs="Times New Roman"/>
          <w:b/>
          <w:bCs/>
          <w:spacing w:val="-3"/>
          <w:sz w:val="24"/>
          <w:szCs w:val="24"/>
        </w:rPr>
        <w:t>o</w:t>
      </w:r>
      <w:r w:rsidRPr="00EA2AF2">
        <w:rPr>
          <w:rFonts w:ascii="Times New Roman" w:hAnsi="Times New Roman" w:cs="Times New Roman"/>
          <w:b/>
          <w:bCs/>
          <w:sz w:val="24"/>
          <w:szCs w:val="24"/>
        </w:rPr>
        <w:t>nent:</w:t>
      </w:r>
      <w:r w:rsidRPr="00EA2AF2">
        <w:rPr>
          <w:rFonts w:ascii="Times New Roman" w:hAnsi="Times New Roman" w:cs="Times New Roman"/>
          <w:b/>
          <w:bCs/>
          <w:spacing w:val="35"/>
          <w:sz w:val="24"/>
          <w:szCs w:val="24"/>
        </w:rPr>
        <w:t xml:space="preserve"> </w:t>
      </w:r>
      <w:r w:rsidRPr="00EA2AF2">
        <w:rPr>
          <w:rFonts w:ascii="Times New Roman" w:hAnsi="Times New Roman" w:cs="Times New Roman"/>
          <w:b/>
          <w:bCs/>
          <w:spacing w:val="-1"/>
          <w:sz w:val="24"/>
          <w:szCs w:val="24"/>
        </w:rPr>
        <w:t>R</w:t>
      </w:r>
      <w:r w:rsidRPr="00EA2AF2">
        <w:rPr>
          <w:rFonts w:ascii="Times New Roman" w:hAnsi="Times New Roman" w:cs="Times New Roman"/>
          <w:b/>
          <w:bCs/>
          <w:sz w:val="24"/>
          <w:szCs w:val="24"/>
        </w:rPr>
        <w:t>e</w:t>
      </w:r>
      <w:r w:rsidRPr="00EA2AF2">
        <w:rPr>
          <w:rFonts w:ascii="Times New Roman" w:hAnsi="Times New Roman" w:cs="Times New Roman"/>
          <w:b/>
          <w:bCs/>
          <w:spacing w:val="1"/>
          <w:sz w:val="24"/>
          <w:szCs w:val="24"/>
        </w:rPr>
        <w:t>s</w:t>
      </w:r>
      <w:r w:rsidRPr="00EA2AF2">
        <w:rPr>
          <w:rFonts w:ascii="Times New Roman" w:hAnsi="Times New Roman" w:cs="Times New Roman"/>
          <w:b/>
          <w:bCs/>
          <w:sz w:val="24"/>
          <w:szCs w:val="24"/>
        </w:rPr>
        <w:t>ear</w:t>
      </w:r>
      <w:r w:rsidRPr="00EA2AF2">
        <w:rPr>
          <w:rFonts w:ascii="Times New Roman" w:hAnsi="Times New Roman" w:cs="Times New Roman"/>
          <w:b/>
          <w:bCs/>
          <w:spacing w:val="1"/>
          <w:sz w:val="24"/>
          <w:szCs w:val="24"/>
        </w:rPr>
        <w:t>c</w:t>
      </w:r>
      <w:r w:rsidRPr="00EA2AF2">
        <w:rPr>
          <w:rFonts w:ascii="Times New Roman" w:hAnsi="Times New Roman" w:cs="Times New Roman"/>
          <w:b/>
          <w:bCs/>
          <w:sz w:val="24"/>
          <w:szCs w:val="24"/>
        </w:rPr>
        <w:t>h</w:t>
      </w:r>
      <w:r w:rsidRPr="00EA2AF2">
        <w:rPr>
          <w:rFonts w:ascii="Times New Roman" w:hAnsi="Times New Roman" w:cs="Times New Roman"/>
          <w:b/>
          <w:bCs/>
          <w:spacing w:val="25"/>
          <w:sz w:val="24"/>
          <w:szCs w:val="24"/>
        </w:rPr>
        <w:t xml:space="preserve"> </w:t>
      </w:r>
      <w:r w:rsidRPr="00EA2AF2">
        <w:rPr>
          <w:rFonts w:ascii="Times New Roman" w:hAnsi="Times New Roman" w:cs="Times New Roman"/>
          <w:b/>
          <w:bCs/>
          <w:sz w:val="24"/>
          <w:szCs w:val="24"/>
        </w:rPr>
        <w:t>a</w:t>
      </w:r>
      <w:r w:rsidRPr="00EA2AF2">
        <w:rPr>
          <w:rFonts w:ascii="Times New Roman" w:hAnsi="Times New Roman" w:cs="Times New Roman"/>
          <w:b/>
          <w:bCs/>
          <w:spacing w:val="-3"/>
          <w:sz w:val="24"/>
          <w:szCs w:val="24"/>
        </w:rPr>
        <w:t>n</w:t>
      </w:r>
      <w:r w:rsidRPr="00EA2AF2">
        <w:rPr>
          <w:rFonts w:ascii="Times New Roman" w:hAnsi="Times New Roman" w:cs="Times New Roman"/>
          <w:b/>
          <w:bCs/>
          <w:sz w:val="24"/>
          <w:szCs w:val="24"/>
        </w:rPr>
        <w:t>d</w:t>
      </w:r>
      <w:r w:rsidRPr="00EA2AF2">
        <w:rPr>
          <w:rFonts w:ascii="Times New Roman" w:hAnsi="Times New Roman" w:cs="Times New Roman"/>
          <w:b/>
          <w:bCs/>
          <w:spacing w:val="7"/>
          <w:sz w:val="24"/>
          <w:szCs w:val="24"/>
        </w:rPr>
        <w:t xml:space="preserve"> </w:t>
      </w:r>
      <w:r w:rsidRPr="00EA2AF2">
        <w:rPr>
          <w:rFonts w:ascii="Times New Roman" w:hAnsi="Times New Roman" w:cs="Times New Roman"/>
          <w:b/>
          <w:bCs/>
          <w:spacing w:val="4"/>
          <w:w w:val="107"/>
          <w:sz w:val="24"/>
          <w:szCs w:val="24"/>
        </w:rPr>
        <w:t>A</w:t>
      </w:r>
      <w:r w:rsidRPr="00EA2AF2">
        <w:rPr>
          <w:rFonts w:ascii="Times New Roman" w:hAnsi="Times New Roman" w:cs="Times New Roman"/>
          <w:b/>
          <w:bCs/>
          <w:w w:val="104"/>
          <w:sz w:val="24"/>
          <w:szCs w:val="24"/>
        </w:rPr>
        <w:t>n</w:t>
      </w:r>
      <w:r w:rsidRPr="00EA2AF2">
        <w:rPr>
          <w:rFonts w:ascii="Times New Roman" w:hAnsi="Times New Roman" w:cs="Times New Roman"/>
          <w:b/>
          <w:bCs/>
          <w:spacing w:val="-5"/>
          <w:w w:val="105"/>
          <w:sz w:val="24"/>
          <w:szCs w:val="24"/>
        </w:rPr>
        <w:t>a</w:t>
      </w:r>
      <w:r w:rsidRPr="00EA2AF2">
        <w:rPr>
          <w:rFonts w:ascii="Times New Roman" w:hAnsi="Times New Roman" w:cs="Times New Roman"/>
          <w:b/>
          <w:bCs/>
          <w:spacing w:val="2"/>
          <w:w w:val="109"/>
          <w:sz w:val="24"/>
          <w:szCs w:val="24"/>
        </w:rPr>
        <w:t>l</w:t>
      </w:r>
      <w:r w:rsidRPr="00EA2AF2">
        <w:rPr>
          <w:rFonts w:ascii="Times New Roman" w:hAnsi="Times New Roman" w:cs="Times New Roman"/>
          <w:b/>
          <w:bCs/>
          <w:spacing w:val="-1"/>
          <w:w w:val="107"/>
          <w:sz w:val="24"/>
          <w:szCs w:val="24"/>
        </w:rPr>
        <w:t>y</w:t>
      </w:r>
      <w:r w:rsidRPr="00EA2AF2">
        <w:rPr>
          <w:rFonts w:ascii="Times New Roman" w:hAnsi="Times New Roman" w:cs="Times New Roman"/>
          <w:b/>
          <w:bCs/>
          <w:spacing w:val="1"/>
          <w:w w:val="104"/>
          <w:sz w:val="24"/>
          <w:szCs w:val="24"/>
        </w:rPr>
        <w:t>s</w:t>
      </w:r>
      <w:r w:rsidRPr="00EA2AF2">
        <w:rPr>
          <w:rFonts w:ascii="Times New Roman" w:hAnsi="Times New Roman" w:cs="Times New Roman"/>
          <w:b/>
          <w:bCs/>
          <w:w w:val="109"/>
          <w:sz w:val="24"/>
          <w:szCs w:val="24"/>
        </w:rPr>
        <w:t>i</w:t>
      </w:r>
      <w:r w:rsidRPr="00EA2AF2">
        <w:rPr>
          <w:rFonts w:ascii="Times New Roman" w:hAnsi="Times New Roman" w:cs="Times New Roman"/>
          <w:b/>
          <w:bCs/>
          <w:spacing w:val="-3"/>
          <w:w w:val="104"/>
          <w:sz w:val="24"/>
          <w:szCs w:val="24"/>
        </w:rPr>
        <w:t>s</w:t>
      </w:r>
      <w:r w:rsidRPr="00EA2AF2">
        <w:rPr>
          <w:rFonts w:ascii="Times New Roman" w:hAnsi="Times New Roman" w:cs="Times New Roman"/>
          <w:b/>
          <w:bCs/>
          <w:spacing w:val="2"/>
          <w:sz w:val="24"/>
          <w:szCs w:val="24"/>
        </w:rPr>
        <w:t xml:space="preserve"> </w:t>
      </w:r>
    </w:p>
    <w:p w:rsidR="00483E9F" w:rsidRDefault="00483E9F" w:rsidP="00B64D38">
      <w:pPr>
        <w:tabs>
          <w:tab w:val="num" w:pos="1078"/>
        </w:tabs>
        <w:autoSpaceDE w:val="0"/>
        <w:autoSpaceDN w:val="0"/>
        <w:adjustRightInd w:val="0"/>
        <w:spacing w:after="0" w:line="240" w:lineRule="auto"/>
        <w:jc w:val="both"/>
        <w:rPr>
          <w:rFonts w:ascii="Times New Roman" w:hAnsi="Times New Roman" w:cs="Times New Roman"/>
          <w:sz w:val="24"/>
          <w:szCs w:val="24"/>
        </w:rPr>
      </w:pPr>
    </w:p>
    <w:p w:rsidR="00483E9F" w:rsidRPr="00EA2AF2" w:rsidRDefault="00483E9F" w:rsidP="00B64D38">
      <w:pPr>
        <w:tabs>
          <w:tab w:val="num" w:pos="1078"/>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component on research and analysis will aim to assist in developing the national institutions in enhancing their modus operandi of data and statistics collection, collation, compilation, and analysis </w:t>
      </w:r>
      <w:r w:rsidRPr="00EA2AF2">
        <w:rPr>
          <w:rFonts w:ascii="Times New Roman" w:hAnsi="Times New Roman" w:cs="Times New Roman"/>
          <w:sz w:val="24"/>
          <w:szCs w:val="24"/>
        </w:rPr>
        <w:t xml:space="preserve">through organization of training workshops </w:t>
      </w:r>
      <w:r>
        <w:rPr>
          <w:rFonts w:ascii="Times New Roman" w:hAnsi="Times New Roman" w:cs="Times New Roman"/>
          <w:sz w:val="24"/>
          <w:szCs w:val="24"/>
        </w:rPr>
        <w:t>and specialized seminars, with expert advice and participation from UNODC HQ.</w:t>
      </w:r>
      <w:r w:rsidRPr="00EA2AF2">
        <w:rPr>
          <w:rFonts w:ascii="Times New Roman" w:hAnsi="Times New Roman" w:cs="Times New Roman"/>
          <w:sz w:val="24"/>
          <w:szCs w:val="24"/>
        </w:rPr>
        <w:t xml:space="preserve"> </w:t>
      </w:r>
    </w:p>
    <w:p w:rsidR="00483E9F" w:rsidRPr="00EA2AF2" w:rsidRDefault="00483E9F" w:rsidP="00B64D38">
      <w:pPr>
        <w:autoSpaceDE w:val="0"/>
        <w:autoSpaceDN w:val="0"/>
        <w:adjustRightInd w:val="0"/>
        <w:spacing w:after="0" w:line="240" w:lineRule="auto"/>
        <w:jc w:val="both"/>
        <w:rPr>
          <w:rFonts w:ascii="Times New Roman" w:hAnsi="Times New Roman" w:cs="Times New Roman"/>
          <w:sz w:val="24"/>
          <w:szCs w:val="24"/>
        </w:rPr>
      </w:pPr>
    </w:p>
    <w:p w:rsidR="00483E9F" w:rsidRPr="00EA2AF2" w:rsidRDefault="00483E9F" w:rsidP="00B64D38">
      <w:pPr>
        <w:autoSpaceDE w:val="0"/>
        <w:autoSpaceDN w:val="0"/>
        <w:adjustRightInd w:val="0"/>
        <w:spacing w:after="0" w:line="240" w:lineRule="auto"/>
        <w:jc w:val="both"/>
        <w:rPr>
          <w:rFonts w:ascii="Times New Roman" w:hAnsi="Times New Roman" w:cs="Times New Roman"/>
          <w:sz w:val="24"/>
          <w:szCs w:val="24"/>
        </w:rPr>
      </w:pPr>
      <w:r w:rsidRPr="00EA2AF2">
        <w:rPr>
          <w:rFonts w:ascii="Times New Roman" w:hAnsi="Times New Roman" w:cs="Times New Roman"/>
          <w:sz w:val="24"/>
          <w:szCs w:val="24"/>
        </w:rPr>
        <w:t xml:space="preserve">UNODC </w:t>
      </w:r>
      <w:r>
        <w:rPr>
          <w:rFonts w:ascii="Times New Roman" w:hAnsi="Times New Roman" w:cs="Times New Roman"/>
          <w:sz w:val="24"/>
          <w:szCs w:val="24"/>
        </w:rPr>
        <w:t xml:space="preserve">activities </w:t>
      </w:r>
      <w:r w:rsidRPr="00EA2AF2">
        <w:rPr>
          <w:rFonts w:ascii="Times New Roman" w:hAnsi="Times New Roman" w:cs="Times New Roman"/>
          <w:sz w:val="24"/>
          <w:szCs w:val="24"/>
        </w:rPr>
        <w:t xml:space="preserve">will </w:t>
      </w:r>
      <w:r>
        <w:rPr>
          <w:rFonts w:ascii="Times New Roman" w:hAnsi="Times New Roman" w:cs="Times New Roman"/>
          <w:sz w:val="24"/>
          <w:szCs w:val="24"/>
        </w:rPr>
        <w:t xml:space="preserve">include close </w:t>
      </w:r>
      <w:r w:rsidRPr="00EA2AF2">
        <w:rPr>
          <w:rFonts w:ascii="Times New Roman" w:hAnsi="Times New Roman" w:cs="Times New Roman"/>
          <w:sz w:val="24"/>
          <w:szCs w:val="24"/>
        </w:rPr>
        <w:t xml:space="preserve">cooperate with </w:t>
      </w:r>
      <w:r>
        <w:rPr>
          <w:rFonts w:ascii="Times New Roman" w:hAnsi="Times New Roman" w:cs="Times New Roman"/>
          <w:sz w:val="24"/>
          <w:szCs w:val="24"/>
        </w:rPr>
        <w:t xml:space="preserve">the </w:t>
      </w:r>
      <w:r w:rsidRPr="00EA2AF2">
        <w:rPr>
          <w:rFonts w:ascii="Times New Roman" w:hAnsi="Times New Roman" w:cs="Times New Roman"/>
          <w:sz w:val="24"/>
          <w:szCs w:val="24"/>
        </w:rPr>
        <w:t xml:space="preserve">relevant </w:t>
      </w:r>
      <w:r>
        <w:rPr>
          <w:rFonts w:ascii="Times New Roman" w:hAnsi="Times New Roman" w:cs="Times New Roman"/>
          <w:sz w:val="24"/>
          <w:szCs w:val="24"/>
        </w:rPr>
        <w:t xml:space="preserve">national </w:t>
      </w:r>
      <w:r w:rsidRPr="00EA2AF2">
        <w:rPr>
          <w:rFonts w:ascii="Times New Roman" w:hAnsi="Times New Roman" w:cs="Times New Roman"/>
          <w:sz w:val="24"/>
          <w:szCs w:val="24"/>
        </w:rPr>
        <w:t xml:space="preserve">institutions such as the </w:t>
      </w:r>
      <w:r>
        <w:rPr>
          <w:rFonts w:ascii="Times New Roman" w:hAnsi="Times New Roman" w:cs="Times New Roman"/>
          <w:sz w:val="24"/>
          <w:szCs w:val="24"/>
        </w:rPr>
        <w:t>MFA</w:t>
      </w:r>
      <w:r w:rsidRPr="00EA2AF2">
        <w:rPr>
          <w:rFonts w:ascii="Times New Roman" w:hAnsi="Times New Roman" w:cs="Times New Roman"/>
          <w:sz w:val="24"/>
          <w:szCs w:val="24"/>
        </w:rPr>
        <w:t xml:space="preserve">, </w:t>
      </w:r>
      <w:r>
        <w:rPr>
          <w:rFonts w:ascii="Times New Roman" w:hAnsi="Times New Roman" w:cs="Times New Roman"/>
          <w:sz w:val="24"/>
          <w:szCs w:val="24"/>
        </w:rPr>
        <w:t>DCHQ</w:t>
      </w:r>
      <w:r w:rsidRPr="00EA2AF2">
        <w:rPr>
          <w:rFonts w:ascii="Times New Roman" w:hAnsi="Times New Roman" w:cs="Times New Roman"/>
          <w:sz w:val="24"/>
          <w:szCs w:val="24"/>
        </w:rPr>
        <w:t xml:space="preserve">, </w:t>
      </w:r>
      <w:r>
        <w:rPr>
          <w:rFonts w:ascii="Times New Roman" w:hAnsi="Times New Roman" w:cs="Times New Roman"/>
          <w:sz w:val="24"/>
          <w:szCs w:val="24"/>
        </w:rPr>
        <w:t>MOH</w:t>
      </w:r>
      <w:r w:rsidRPr="00EA2AF2">
        <w:rPr>
          <w:rFonts w:ascii="Times New Roman" w:hAnsi="Times New Roman" w:cs="Times New Roman"/>
          <w:sz w:val="24"/>
          <w:szCs w:val="24"/>
        </w:rPr>
        <w:t>, Judiciary</w:t>
      </w:r>
      <w:r>
        <w:rPr>
          <w:rFonts w:ascii="Times New Roman" w:hAnsi="Times New Roman" w:cs="Times New Roman"/>
          <w:sz w:val="24"/>
          <w:szCs w:val="24"/>
        </w:rPr>
        <w:t>,</w:t>
      </w:r>
      <w:r w:rsidRPr="00EA2AF2">
        <w:rPr>
          <w:rFonts w:ascii="Times New Roman" w:hAnsi="Times New Roman" w:cs="Times New Roman"/>
          <w:sz w:val="24"/>
          <w:szCs w:val="24"/>
        </w:rPr>
        <w:t xml:space="preserve"> and </w:t>
      </w:r>
      <w:r>
        <w:rPr>
          <w:rFonts w:ascii="Times New Roman" w:hAnsi="Times New Roman" w:cs="Times New Roman"/>
          <w:sz w:val="24"/>
          <w:szCs w:val="24"/>
        </w:rPr>
        <w:t xml:space="preserve">the </w:t>
      </w:r>
      <w:r w:rsidRPr="00EA2AF2">
        <w:rPr>
          <w:rFonts w:ascii="Times New Roman" w:hAnsi="Times New Roman" w:cs="Times New Roman"/>
          <w:sz w:val="24"/>
          <w:szCs w:val="24"/>
        </w:rPr>
        <w:t>Statistical Cent</w:t>
      </w:r>
      <w:r>
        <w:rPr>
          <w:rFonts w:ascii="Times New Roman" w:hAnsi="Times New Roman" w:cs="Times New Roman"/>
          <w:sz w:val="24"/>
          <w:szCs w:val="24"/>
        </w:rPr>
        <w:t>re</w:t>
      </w:r>
      <w:r w:rsidRPr="00EA2AF2">
        <w:rPr>
          <w:rFonts w:ascii="Times New Roman" w:hAnsi="Times New Roman" w:cs="Times New Roman"/>
          <w:sz w:val="24"/>
          <w:szCs w:val="24"/>
        </w:rPr>
        <w:t xml:space="preserve"> of Iran</w:t>
      </w:r>
      <w:r>
        <w:rPr>
          <w:rFonts w:ascii="Times New Roman" w:hAnsi="Times New Roman" w:cs="Times New Roman"/>
          <w:sz w:val="24"/>
          <w:szCs w:val="24"/>
        </w:rPr>
        <w:t xml:space="preserve"> (SCI)</w:t>
      </w:r>
      <w:r w:rsidRPr="00EA2AF2">
        <w:rPr>
          <w:rFonts w:ascii="Times New Roman" w:hAnsi="Times New Roman" w:cs="Times New Roman"/>
          <w:sz w:val="24"/>
          <w:szCs w:val="24"/>
        </w:rPr>
        <w:t>, among others</w:t>
      </w:r>
      <w:r>
        <w:rPr>
          <w:rFonts w:ascii="Times New Roman" w:hAnsi="Times New Roman" w:cs="Times New Roman"/>
          <w:sz w:val="24"/>
          <w:szCs w:val="24"/>
        </w:rPr>
        <w:t>,</w:t>
      </w:r>
      <w:r w:rsidRPr="00EA2AF2">
        <w:rPr>
          <w:rFonts w:ascii="Times New Roman" w:hAnsi="Times New Roman" w:cs="Times New Roman"/>
          <w:sz w:val="24"/>
          <w:szCs w:val="24"/>
        </w:rPr>
        <w:t xml:space="preserve"> for research </w:t>
      </w:r>
      <w:r>
        <w:rPr>
          <w:rFonts w:ascii="Times New Roman" w:hAnsi="Times New Roman" w:cs="Times New Roman"/>
          <w:sz w:val="24"/>
          <w:szCs w:val="24"/>
        </w:rPr>
        <w:t>and analysis on drugs and crime-</w:t>
      </w:r>
      <w:r w:rsidRPr="00EA2AF2">
        <w:rPr>
          <w:rFonts w:ascii="Times New Roman" w:hAnsi="Times New Roman" w:cs="Times New Roman"/>
          <w:sz w:val="24"/>
          <w:szCs w:val="24"/>
        </w:rPr>
        <w:t>related data and trends</w:t>
      </w:r>
      <w:r>
        <w:rPr>
          <w:rFonts w:ascii="Times New Roman" w:hAnsi="Times New Roman" w:cs="Times New Roman"/>
          <w:sz w:val="24"/>
          <w:szCs w:val="24"/>
        </w:rPr>
        <w:t xml:space="preserve"> and for systematic </w:t>
      </w:r>
      <w:r w:rsidRPr="00EA2AF2">
        <w:rPr>
          <w:rFonts w:ascii="Times New Roman" w:hAnsi="Times New Roman" w:cs="Times New Roman"/>
          <w:sz w:val="24"/>
          <w:szCs w:val="24"/>
        </w:rPr>
        <w:t>collection</w:t>
      </w:r>
      <w:r w:rsidRPr="00253E94">
        <w:rPr>
          <w:rFonts w:ascii="Times New Roman" w:hAnsi="Times New Roman" w:cs="Times New Roman"/>
          <w:sz w:val="24"/>
          <w:szCs w:val="24"/>
        </w:rPr>
        <w:t xml:space="preserve"> </w:t>
      </w:r>
      <w:r>
        <w:rPr>
          <w:rFonts w:ascii="Times New Roman" w:hAnsi="Times New Roman" w:cs="Times New Roman"/>
          <w:sz w:val="24"/>
          <w:szCs w:val="24"/>
        </w:rPr>
        <w:t xml:space="preserve">and provision of </w:t>
      </w:r>
      <w:r w:rsidRPr="00253E94">
        <w:rPr>
          <w:rFonts w:ascii="Times New Roman" w:hAnsi="Times New Roman" w:cs="Times New Roman"/>
          <w:sz w:val="24"/>
          <w:szCs w:val="24"/>
        </w:rPr>
        <w:t>disaggregated</w:t>
      </w:r>
      <w:r w:rsidRPr="00EA2AF2">
        <w:rPr>
          <w:rFonts w:ascii="Times New Roman" w:hAnsi="Times New Roman" w:cs="Times New Roman"/>
          <w:sz w:val="24"/>
          <w:szCs w:val="24"/>
        </w:rPr>
        <w:t xml:space="preserve"> data </w:t>
      </w:r>
      <w:r>
        <w:rPr>
          <w:rFonts w:ascii="Times New Roman" w:hAnsi="Times New Roman" w:cs="Times New Roman"/>
          <w:sz w:val="24"/>
          <w:szCs w:val="24"/>
        </w:rPr>
        <w:t>in the areas of</w:t>
      </w:r>
      <w:r w:rsidRPr="00253E94">
        <w:rPr>
          <w:rFonts w:ascii="Times New Roman" w:hAnsi="Times New Roman" w:cs="Times New Roman"/>
          <w:sz w:val="24"/>
          <w:szCs w:val="24"/>
        </w:rPr>
        <w:t xml:space="preserve"> drug demand, drug supply, crime and criminal justice</w:t>
      </w:r>
      <w:r>
        <w:rPr>
          <w:rFonts w:ascii="Times New Roman" w:hAnsi="Times New Roman" w:cs="Times New Roman"/>
          <w:sz w:val="24"/>
          <w:szCs w:val="24"/>
        </w:rPr>
        <w:t xml:space="preserve">. </w:t>
      </w:r>
    </w:p>
    <w:p w:rsidR="00483E9F" w:rsidRDefault="00483E9F" w:rsidP="00B64D38">
      <w:pPr>
        <w:autoSpaceDE w:val="0"/>
        <w:autoSpaceDN w:val="0"/>
        <w:adjustRightInd w:val="0"/>
        <w:spacing w:after="0" w:line="240" w:lineRule="auto"/>
        <w:rPr>
          <w:rFonts w:ascii="Times New Roman" w:hAnsi="Times New Roman" w:cs="Times New Roman"/>
          <w:sz w:val="24"/>
          <w:szCs w:val="24"/>
        </w:rPr>
      </w:pPr>
    </w:p>
    <w:p w:rsidR="00483E9F" w:rsidRPr="00253E94" w:rsidRDefault="00483E9F" w:rsidP="00B64D3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Moreover, </w:t>
      </w:r>
      <w:r w:rsidRPr="00EA2AF2">
        <w:rPr>
          <w:rFonts w:ascii="Times New Roman" w:hAnsi="Times New Roman" w:cs="Times New Roman"/>
          <w:sz w:val="24"/>
          <w:szCs w:val="24"/>
        </w:rPr>
        <w:t xml:space="preserve">research </w:t>
      </w:r>
      <w:r>
        <w:rPr>
          <w:rFonts w:ascii="Times New Roman" w:hAnsi="Times New Roman" w:cs="Times New Roman"/>
          <w:sz w:val="24"/>
          <w:szCs w:val="24"/>
        </w:rPr>
        <w:t xml:space="preserve">will </w:t>
      </w:r>
      <w:r w:rsidRPr="00EA2AF2">
        <w:rPr>
          <w:rFonts w:ascii="Times New Roman" w:hAnsi="Times New Roman" w:cs="Times New Roman"/>
          <w:sz w:val="24"/>
          <w:szCs w:val="24"/>
        </w:rPr>
        <w:t xml:space="preserve">focus </w:t>
      </w:r>
      <w:r>
        <w:rPr>
          <w:rFonts w:ascii="Times New Roman" w:hAnsi="Times New Roman" w:cs="Times New Roman"/>
          <w:sz w:val="24"/>
          <w:szCs w:val="24"/>
        </w:rPr>
        <w:t xml:space="preserve">on </w:t>
      </w:r>
      <w:r w:rsidRPr="00EA2AF2">
        <w:rPr>
          <w:rFonts w:ascii="Times New Roman" w:hAnsi="Times New Roman" w:cs="Times New Roman"/>
          <w:sz w:val="24"/>
          <w:szCs w:val="24"/>
        </w:rPr>
        <w:t xml:space="preserve">topics such as comparative studies on </w:t>
      </w:r>
      <w:r>
        <w:rPr>
          <w:rFonts w:ascii="Times New Roman" w:hAnsi="Times New Roman" w:cs="Times New Roman"/>
          <w:sz w:val="24"/>
          <w:szCs w:val="24"/>
        </w:rPr>
        <w:t xml:space="preserve">drug </w:t>
      </w:r>
      <w:r w:rsidRPr="00EA2AF2">
        <w:rPr>
          <w:rFonts w:ascii="Times New Roman" w:hAnsi="Times New Roman" w:cs="Times New Roman"/>
          <w:sz w:val="24"/>
          <w:szCs w:val="24"/>
        </w:rPr>
        <w:t xml:space="preserve">seizures </w:t>
      </w:r>
      <w:r>
        <w:rPr>
          <w:rFonts w:ascii="Times New Roman" w:hAnsi="Times New Roman" w:cs="Times New Roman"/>
          <w:sz w:val="24"/>
          <w:szCs w:val="24"/>
        </w:rPr>
        <w:t xml:space="preserve">and seizure trends </w:t>
      </w:r>
      <w:r w:rsidRPr="00EA2AF2">
        <w:rPr>
          <w:rFonts w:ascii="Times New Roman" w:hAnsi="Times New Roman" w:cs="Times New Roman"/>
          <w:sz w:val="24"/>
          <w:szCs w:val="24"/>
        </w:rPr>
        <w:t xml:space="preserve">at national and </w:t>
      </w:r>
      <w:r>
        <w:rPr>
          <w:rFonts w:ascii="Times New Roman" w:hAnsi="Times New Roman" w:cs="Times New Roman"/>
          <w:sz w:val="24"/>
          <w:szCs w:val="24"/>
        </w:rPr>
        <w:t xml:space="preserve">regional </w:t>
      </w:r>
      <w:r w:rsidRPr="00EA2AF2">
        <w:rPr>
          <w:rFonts w:ascii="Times New Roman" w:hAnsi="Times New Roman" w:cs="Times New Roman"/>
          <w:sz w:val="24"/>
          <w:szCs w:val="24"/>
        </w:rPr>
        <w:t>level</w:t>
      </w:r>
      <w:r>
        <w:rPr>
          <w:rFonts w:ascii="Times New Roman" w:hAnsi="Times New Roman" w:cs="Times New Roman"/>
          <w:sz w:val="24"/>
          <w:szCs w:val="24"/>
        </w:rPr>
        <w:t>s</w:t>
      </w:r>
      <w:r w:rsidRPr="00EA2AF2">
        <w:rPr>
          <w:rFonts w:ascii="Times New Roman" w:hAnsi="Times New Roman" w:cs="Times New Roman"/>
          <w:sz w:val="24"/>
          <w:szCs w:val="24"/>
        </w:rPr>
        <w:t>; opiate and ATS trade</w:t>
      </w:r>
      <w:r>
        <w:rPr>
          <w:rFonts w:ascii="Times New Roman" w:hAnsi="Times New Roman" w:cs="Times New Roman"/>
          <w:sz w:val="24"/>
          <w:szCs w:val="24"/>
        </w:rPr>
        <w:t>, trafficking trends,</w:t>
      </w:r>
      <w:r w:rsidRPr="00EA2AF2">
        <w:rPr>
          <w:rFonts w:ascii="Times New Roman" w:hAnsi="Times New Roman" w:cs="Times New Roman"/>
          <w:sz w:val="24"/>
          <w:szCs w:val="24"/>
        </w:rPr>
        <w:t xml:space="preserve"> and use</w:t>
      </w:r>
      <w:r>
        <w:rPr>
          <w:rFonts w:ascii="Times New Roman" w:hAnsi="Times New Roman" w:cs="Times New Roman"/>
          <w:sz w:val="24"/>
          <w:szCs w:val="24"/>
        </w:rPr>
        <w:t>;</w:t>
      </w:r>
      <w:r w:rsidRPr="00253E94">
        <w:rPr>
          <w:rFonts w:ascii="Times New Roman" w:hAnsi="Times New Roman" w:cs="Times New Roman"/>
          <w:sz w:val="24"/>
          <w:szCs w:val="24"/>
        </w:rPr>
        <w:t xml:space="preserve"> drug use prevention, drug dependence treatment, rehabilitation and social reintegration</w:t>
      </w:r>
      <w:r>
        <w:rPr>
          <w:rFonts w:ascii="Times New Roman" w:hAnsi="Times New Roman" w:cs="Times New Roman"/>
          <w:sz w:val="24"/>
          <w:szCs w:val="24"/>
        </w:rPr>
        <w:t xml:space="preserve">; HIV treatment and care and harm reduction; </w:t>
      </w:r>
      <w:r w:rsidRPr="00253E94">
        <w:rPr>
          <w:rFonts w:ascii="Times New Roman" w:hAnsi="Times New Roman" w:cs="Times New Roman"/>
          <w:sz w:val="24"/>
          <w:szCs w:val="24"/>
        </w:rPr>
        <w:t xml:space="preserve">epidemiological studies and </w:t>
      </w:r>
      <w:r>
        <w:rPr>
          <w:rFonts w:ascii="Times New Roman" w:hAnsi="Times New Roman" w:cs="Times New Roman"/>
          <w:sz w:val="24"/>
          <w:szCs w:val="24"/>
        </w:rPr>
        <w:t>R</w:t>
      </w:r>
      <w:r w:rsidRPr="00253E94">
        <w:rPr>
          <w:rFonts w:ascii="Times New Roman" w:hAnsi="Times New Roman" w:cs="Times New Roman"/>
          <w:sz w:val="24"/>
          <w:szCs w:val="24"/>
        </w:rPr>
        <w:t xml:space="preserve">apid </w:t>
      </w:r>
      <w:r>
        <w:rPr>
          <w:rFonts w:ascii="Times New Roman" w:hAnsi="Times New Roman" w:cs="Times New Roman"/>
          <w:sz w:val="24"/>
          <w:szCs w:val="24"/>
        </w:rPr>
        <w:t>Assessment S</w:t>
      </w:r>
      <w:r w:rsidRPr="00253E94">
        <w:rPr>
          <w:rFonts w:ascii="Times New Roman" w:hAnsi="Times New Roman" w:cs="Times New Roman"/>
          <w:sz w:val="24"/>
          <w:szCs w:val="24"/>
        </w:rPr>
        <w:t>urvey</w:t>
      </w:r>
      <w:r>
        <w:rPr>
          <w:rFonts w:ascii="Times New Roman" w:hAnsi="Times New Roman" w:cs="Times New Roman"/>
          <w:sz w:val="24"/>
          <w:szCs w:val="24"/>
        </w:rPr>
        <w:t>s;</w:t>
      </w:r>
      <w:r w:rsidRPr="00253E94">
        <w:rPr>
          <w:rFonts w:ascii="Times New Roman" w:hAnsi="Times New Roman" w:cs="Times New Roman"/>
          <w:sz w:val="24"/>
          <w:szCs w:val="24"/>
        </w:rPr>
        <w:t xml:space="preserve"> </w:t>
      </w:r>
      <w:r>
        <w:rPr>
          <w:rFonts w:ascii="Times New Roman" w:hAnsi="Times New Roman" w:cs="Times New Roman"/>
          <w:sz w:val="24"/>
          <w:szCs w:val="24"/>
        </w:rPr>
        <w:t>m</w:t>
      </w:r>
      <w:r w:rsidRPr="00253E94">
        <w:rPr>
          <w:rFonts w:ascii="Times New Roman" w:hAnsi="Times New Roman" w:cs="Times New Roman"/>
          <w:sz w:val="24"/>
          <w:szCs w:val="24"/>
        </w:rPr>
        <w:t xml:space="preserve">onitoring and </w:t>
      </w:r>
      <w:r>
        <w:rPr>
          <w:rFonts w:ascii="Times New Roman" w:hAnsi="Times New Roman" w:cs="Times New Roman"/>
          <w:sz w:val="24"/>
          <w:szCs w:val="24"/>
        </w:rPr>
        <w:t>evaluation survey</w:t>
      </w:r>
      <w:r w:rsidRPr="00253E94">
        <w:rPr>
          <w:rFonts w:ascii="Times New Roman" w:hAnsi="Times New Roman" w:cs="Times New Roman"/>
          <w:sz w:val="24"/>
          <w:szCs w:val="24"/>
        </w:rPr>
        <w:t>s</w:t>
      </w:r>
      <w:r>
        <w:rPr>
          <w:rFonts w:ascii="Times New Roman" w:hAnsi="Times New Roman" w:cs="Times New Roman"/>
          <w:sz w:val="24"/>
          <w:szCs w:val="24"/>
        </w:rPr>
        <w:t>;</w:t>
      </w:r>
      <w:r w:rsidRPr="00EA2AF2">
        <w:rPr>
          <w:rFonts w:ascii="Times New Roman" w:hAnsi="Times New Roman" w:cs="Times New Roman"/>
          <w:sz w:val="24"/>
          <w:szCs w:val="24"/>
        </w:rPr>
        <w:t xml:space="preserve"> </w:t>
      </w:r>
      <w:r>
        <w:rPr>
          <w:rFonts w:ascii="Times New Roman" w:hAnsi="Times New Roman" w:cs="Times New Roman"/>
          <w:sz w:val="24"/>
          <w:szCs w:val="24"/>
        </w:rPr>
        <w:t xml:space="preserve">and crime and </w:t>
      </w:r>
      <w:r w:rsidRPr="00EA2AF2">
        <w:rPr>
          <w:rFonts w:ascii="Times New Roman" w:hAnsi="Times New Roman" w:cs="Times New Roman"/>
          <w:sz w:val="24"/>
          <w:szCs w:val="24"/>
        </w:rPr>
        <w:t>corruption risk and vulnerability assessments.</w:t>
      </w:r>
      <w:r>
        <w:rPr>
          <w:rFonts w:ascii="Times New Roman" w:hAnsi="Times New Roman" w:cs="Times New Roman"/>
          <w:sz w:val="24"/>
          <w:szCs w:val="24"/>
        </w:rPr>
        <w:t xml:space="preserve">  The sub-programme will also support implementation of c</w:t>
      </w:r>
      <w:r w:rsidRPr="00253E94">
        <w:rPr>
          <w:rFonts w:ascii="Times New Roman" w:hAnsi="Times New Roman" w:cs="Times New Roman"/>
          <w:sz w:val="24"/>
          <w:szCs w:val="24"/>
        </w:rPr>
        <w:t xml:space="preserve">omparative research and reviews </w:t>
      </w:r>
      <w:r>
        <w:rPr>
          <w:rFonts w:ascii="Times New Roman" w:hAnsi="Times New Roman" w:cs="Times New Roman"/>
          <w:sz w:val="24"/>
          <w:szCs w:val="24"/>
        </w:rPr>
        <w:t xml:space="preserve">utilizing regional and international expertise for exchange of knowledge and experiences. </w:t>
      </w:r>
    </w:p>
    <w:p w:rsidR="00483E9F" w:rsidRPr="00EA2AF2" w:rsidRDefault="00483E9F" w:rsidP="00B64D38">
      <w:pPr>
        <w:autoSpaceDE w:val="0"/>
        <w:autoSpaceDN w:val="0"/>
        <w:adjustRightInd w:val="0"/>
        <w:spacing w:after="0" w:line="240" w:lineRule="auto"/>
        <w:jc w:val="both"/>
        <w:rPr>
          <w:rFonts w:ascii="Times New Roman" w:hAnsi="Times New Roman" w:cs="Times New Roman"/>
          <w:sz w:val="24"/>
          <w:szCs w:val="24"/>
        </w:rPr>
      </w:pPr>
    </w:p>
    <w:p w:rsidR="00483E9F" w:rsidRPr="00C2333E" w:rsidRDefault="00483E9F" w:rsidP="00B64D38">
      <w:pPr>
        <w:autoSpaceDE w:val="0"/>
        <w:autoSpaceDN w:val="0"/>
        <w:adjustRightInd w:val="0"/>
        <w:spacing w:after="0"/>
        <w:ind w:left="284" w:hanging="284"/>
        <w:jc w:val="both"/>
        <w:rPr>
          <w:rFonts w:ascii="Times New Roman" w:hAnsi="Times New Roman" w:cs="Times New Roman"/>
          <w:b/>
          <w:bCs/>
          <w:sz w:val="24"/>
        </w:rPr>
      </w:pPr>
      <w:r w:rsidRPr="00C2333E">
        <w:rPr>
          <w:rFonts w:ascii="Times New Roman" w:hAnsi="Times New Roman" w:cs="Times New Roman"/>
          <w:b/>
          <w:bCs/>
          <w:sz w:val="24"/>
        </w:rPr>
        <w:t>Advocacy:</w:t>
      </w:r>
    </w:p>
    <w:p w:rsidR="00483E9F" w:rsidRPr="006B4734" w:rsidRDefault="00483E9F" w:rsidP="00B64D38">
      <w:pPr>
        <w:autoSpaceDE w:val="0"/>
        <w:autoSpaceDN w:val="0"/>
        <w:adjustRightInd w:val="0"/>
        <w:spacing w:after="0" w:line="240" w:lineRule="auto"/>
        <w:jc w:val="both"/>
        <w:rPr>
          <w:rFonts w:ascii="Times New Roman" w:hAnsi="Times New Roman" w:cs="Times New Roman"/>
          <w:spacing w:val="-1"/>
          <w:sz w:val="24"/>
          <w:szCs w:val="24"/>
        </w:rPr>
      </w:pPr>
      <w:r w:rsidRPr="006B4734">
        <w:rPr>
          <w:rFonts w:ascii="Times New Roman" w:hAnsi="Times New Roman" w:cs="Times New Roman"/>
          <w:spacing w:val="-1"/>
          <w:sz w:val="24"/>
          <w:szCs w:val="24"/>
        </w:rPr>
        <w:t xml:space="preserve">The new Partnership Programme will aim to increase public awareness on issues related to drugs, crime, corruption, justice, and terrorism in all its forms and manifestations, as well as of the relevant United Nations legal instruments, standards and norms on drugs, and in crime prevention and criminal justice.  </w:t>
      </w:r>
    </w:p>
    <w:p w:rsidR="00483E9F" w:rsidRPr="006B4734" w:rsidRDefault="00483E9F" w:rsidP="00B64D38">
      <w:pPr>
        <w:autoSpaceDE w:val="0"/>
        <w:autoSpaceDN w:val="0"/>
        <w:adjustRightInd w:val="0"/>
        <w:spacing w:after="0" w:line="240" w:lineRule="auto"/>
        <w:jc w:val="both"/>
        <w:rPr>
          <w:rFonts w:ascii="Times New Roman" w:hAnsi="Times New Roman" w:cs="Times New Roman"/>
          <w:spacing w:val="-1"/>
          <w:sz w:val="24"/>
          <w:szCs w:val="24"/>
        </w:rPr>
      </w:pPr>
    </w:p>
    <w:p w:rsidR="00483E9F" w:rsidRPr="006B4734" w:rsidRDefault="00483E9F" w:rsidP="00B64D38">
      <w:pPr>
        <w:autoSpaceDE w:val="0"/>
        <w:autoSpaceDN w:val="0"/>
        <w:adjustRightInd w:val="0"/>
        <w:spacing w:after="0" w:line="240" w:lineRule="auto"/>
        <w:jc w:val="both"/>
        <w:rPr>
          <w:rFonts w:ascii="Times New Roman" w:hAnsi="Times New Roman" w:cs="Times New Roman"/>
          <w:spacing w:val="-1"/>
          <w:sz w:val="24"/>
          <w:szCs w:val="24"/>
        </w:rPr>
      </w:pPr>
      <w:r w:rsidRPr="006B4734">
        <w:rPr>
          <w:rFonts w:ascii="Times New Roman" w:hAnsi="Times New Roman" w:cs="Times New Roman"/>
          <w:spacing w:val="-1"/>
          <w:sz w:val="24"/>
          <w:szCs w:val="24"/>
        </w:rPr>
        <w:t xml:space="preserve">UNODC mandates and works will be further advocated and known to </w:t>
      </w:r>
      <w:r>
        <w:rPr>
          <w:rFonts w:ascii="Times New Roman" w:hAnsi="Times New Roman" w:cs="Times New Roman"/>
          <w:spacing w:val="-1"/>
          <w:sz w:val="24"/>
          <w:szCs w:val="24"/>
        </w:rPr>
        <w:t>G</w:t>
      </w:r>
      <w:r w:rsidRPr="006B4734">
        <w:rPr>
          <w:rFonts w:ascii="Times New Roman" w:hAnsi="Times New Roman" w:cs="Times New Roman"/>
          <w:spacing w:val="-1"/>
          <w:sz w:val="24"/>
          <w:szCs w:val="24"/>
        </w:rPr>
        <w:t>overnment, academia, student</w:t>
      </w:r>
      <w:r>
        <w:rPr>
          <w:rFonts w:ascii="Times New Roman" w:hAnsi="Times New Roman" w:cs="Times New Roman"/>
          <w:spacing w:val="-1"/>
          <w:sz w:val="24"/>
          <w:szCs w:val="24"/>
        </w:rPr>
        <w:t>s</w:t>
      </w:r>
      <w:r w:rsidRPr="006B4734">
        <w:rPr>
          <w:rFonts w:ascii="Times New Roman" w:hAnsi="Times New Roman" w:cs="Times New Roman"/>
          <w:spacing w:val="-1"/>
          <w:sz w:val="24"/>
          <w:szCs w:val="24"/>
        </w:rPr>
        <w:t xml:space="preserve">, and general public through </w:t>
      </w:r>
      <w:r>
        <w:rPr>
          <w:rFonts w:ascii="Times New Roman" w:hAnsi="Times New Roman" w:cs="Times New Roman"/>
          <w:spacing w:val="-1"/>
          <w:sz w:val="24"/>
          <w:szCs w:val="24"/>
        </w:rPr>
        <w:t>the Field Office</w:t>
      </w:r>
      <w:r w:rsidRPr="006B4734">
        <w:rPr>
          <w:rFonts w:ascii="Times New Roman" w:hAnsi="Times New Roman" w:cs="Times New Roman"/>
          <w:spacing w:val="-1"/>
          <w:sz w:val="24"/>
          <w:szCs w:val="24"/>
        </w:rPr>
        <w:t xml:space="preserve"> website. The Office will closely observe the number of unique visitors accessing information from the UNODC website, as well as number of publications downloaded, disaggregated by publication name and type.</w:t>
      </w:r>
    </w:p>
    <w:p w:rsidR="00483E9F" w:rsidRDefault="00483E9F" w:rsidP="00B64D38">
      <w:pPr>
        <w:autoSpaceDE w:val="0"/>
        <w:autoSpaceDN w:val="0"/>
        <w:adjustRightInd w:val="0"/>
        <w:spacing w:after="0" w:line="240" w:lineRule="auto"/>
        <w:jc w:val="both"/>
        <w:rPr>
          <w:rFonts w:ascii="Times New Roman" w:hAnsi="Times New Roman" w:cs="Times New Roman"/>
          <w:sz w:val="24"/>
          <w:szCs w:val="24"/>
        </w:rPr>
      </w:pPr>
    </w:p>
    <w:p w:rsidR="00483E9F" w:rsidRPr="007E3D34" w:rsidRDefault="00483E9F" w:rsidP="00265B3F">
      <w:pPr>
        <w:autoSpaceDE w:val="0"/>
        <w:autoSpaceDN w:val="0"/>
        <w:adjustRightInd w:val="0"/>
        <w:spacing w:after="120" w:line="240" w:lineRule="auto"/>
        <w:jc w:val="both"/>
        <w:rPr>
          <w:rFonts w:ascii="Times New Roman" w:hAnsi="Times New Roman" w:cs="Times New Roman"/>
          <w:b/>
          <w:bCs/>
          <w:sz w:val="26"/>
          <w:szCs w:val="26"/>
        </w:rPr>
      </w:pPr>
      <w:r>
        <w:rPr>
          <w:rFonts w:ascii="Times New Roman" w:hAnsi="Times New Roman" w:cs="Times New Roman"/>
          <w:b/>
          <w:bCs/>
          <w:sz w:val="26"/>
          <w:szCs w:val="26"/>
        </w:rPr>
        <w:t>5</w:t>
      </w:r>
      <w:r w:rsidRPr="00FA1FB9">
        <w:rPr>
          <w:rFonts w:ascii="Times New Roman" w:hAnsi="Times New Roman" w:cs="Times New Roman"/>
          <w:b/>
          <w:bCs/>
          <w:sz w:val="26"/>
          <w:szCs w:val="26"/>
        </w:rPr>
        <w:t xml:space="preserve"> Resource Requirements and Financing</w:t>
      </w:r>
    </w:p>
    <w:p w:rsidR="00483E9F" w:rsidRDefault="00483E9F" w:rsidP="00265B3F">
      <w:pPr>
        <w:autoSpaceDE w:val="0"/>
        <w:autoSpaceDN w:val="0"/>
        <w:adjustRightInd w:val="0"/>
        <w:spacing w:after="120" w:line="240" w:lineRule="auto"/>
        <w:jc w:val="both"/>
        <w:rPr>
          <w:rFonts w:ascii="Times New Roman" w:hAnsi="Times New Roman" w:cs="Times New Roman"/>
          <w:sz w:val="24"/>
          <w:szCs w:val="24"/>
        </w:rPr>
      </w:pPr>
      <w:r w:rsidRPr="00385585">
        <w:rPr>
          <w:rFonts w:ascii="Times New Roman" w:hAnsi="Times New Roman" w:cs="Times New Roman"/>
          <w:sz w:val="24"/>
          <w:szCs w:val="24"/>
        </w:rPr>
        <w:t xml:space="preserve">The total estimated cost of implementing the activities currently identified in the </w:t>
      </w:r>
      <w:r>
        <w:rPr>
          <w:rFonts w:ascii="Times New Roman" w:hAnsi="Times New Roman" w:cs="Times New Roman"/>
          <w:sz w:val="24"/>
          <w:szCs w:val="24"/>
        </w:rPr>
        <w:t>CPP</w:t>
      </w:r>
      <w:r w:rsidRPr="00385585">
        <w:rPr>
          <w:rFonts w:ascii="Times New Roman" w:hAnsi="Times New Roman" w:cs="Times New Roman"/>
          <w:sz w:val="24"/>
          <w:szCs w:val="24"/>
        </w:rPr>
        <w:t xml:space="preserve"> for the period of </w:t>
      </w:r>
      <w:r w:rsidRPr="00125258">
        <w:rPr>
          <w:rFonts w:ascii="Times New Roman" w:hAnsi="Times New Roman" w:cs="Times New Roman"/>
          <w:sz w:val="24"/>
          <w:szCs w:val="24"/>
        </w:rPr>
        <w:t xml:space="preserve">2015- 2019 is US$ </w:t>
      </w:r>
      <w:r w:rsidRPr="007E3D34">
        <w:rPr>
          <w:rFonts w:ascii="Times New Roman" w:hAnsi="Times New Roman" w:cs="Times New Roman"/>
          <w:sz w:val="24"/>
          <w:szCs w:val="24"/>
        </w:rPr>
        <w:t>20,000,000</w:t>
      </w:r>
      <w:r w:rsidRPr="00125258">
        <w:rPr>
          <w:rFonts w:ascii="Times New Roman" w:hAnsi="Times New Roman" w:cs="Times New Roman"/>
          <w:sz w:val="24"/>
          <w:szCs w:val="24"/>
        </w:rPr>
        <w:t xml:space="preserve"> million</w:t>
      </w:r>
      <w:r w:rsidRPr="00385585">
        <w:rPr>
          <w:rFonts w:ascii="Times New Roman" w:hAnsi="Times New Roman" w:cs="Times New Roman"/>
          <w:sz w:val="24"/>
          <w:szCs w:val="24"/>
        </w:rPr>
        <w:t>.</w:t>
      </w:r>
      <w:r w:rsidRPr="00385585">
        <w:rPr>
          <w:rFonts w:ascii="Times New Roman" w:hAnsi="Times New Roman" w:cs="Times New Roman"/>
          <w:iCs/>
          <w:sz w:val="24"/>
          <w:szCs w:val="24"/>
        </w:rPr>
        <w:t xml:space="preserve"> </w:t>
      </w:r>
      <w:r w:rsidRPr="00385585">
        <w:rPr>
          <w:rFonts w:ascii="Times New Roman" w:hAnsi="Times New Roman" w:cs="Times New Roman"/>
          <w:sz w:val="24"/>
          <w:szCs w:val="24"/>
        </w:rPr>
        <w:t xml:space="preserve">An indicative breakdown of each year is as follows: </w:t>
      </w:r>
    </w:p>
    <w:p w:rsidR="00483E9F" w:rsidRPr="00A83785" w:rsidRDefault="00483E9F" w:rsidP="00265B3F">
      <w:pPr>
        <w:pStyle w:val="ListParagraph"/>
        <w:numPr>
          <w:ilvl w:val="0"/>
          <w:numId w:val="4"/>
        </w:numPr>
        <w:tabs>
          <w:tab w:val="clear" w:pos="1800"/>
          <w:tab w:val="left" w:pos="426"/>
        </w:tabs>
        <w:spacing w:before="80" w:after="80" w:line="240" w:lineRule="auto"/>
        <w:ind w:left="1092" w:hanging="1092"/>
        <w:jc w:val="both"/>
        <w:rPr>
          <w:rFonts w:ascii="Times New Roman" w:hAnsi="Times New Roman" w:cs="Times New Roman"/>
          <w:sz w:val="24"/>
        </w:rPr>
      </w:pPr>
      <w:r w:rsidRPr="00A83785">
        <w:rPr>
          <w:rFonts w:ascii="Times New Roman" w:hAnsi="Times New Roman" w:cs="Times New Roman"/>
          <w:sz w:val="24"/>
        </w:rPr>
        <w:t>Year 1:  US$ 5,000,000</w:t>
      </w:r>
    </w:p>
    <w:p w:rsidR="00483E9F" w:rsidRPr="00A83785" w:rsidRDefault="00483E9F" w:rsidP="00265B3F">
      <w:pPr>
        <w:pStyle w:val="ListParagraph"/>
        <w:numPr>
          <w:ilvl w:val="0"/>
          <w:numId w:val="4"/>
        </w:numPr>
        <w:tabs>
          <w:tab w:val="clear" w:pos="1800"/>
          <w:tab w:val="left" w:pos="426"/>
        </w:tabs>
        <w:spacing w:before="80" w:after="80" w:line="240" w:lineRule="auto"/>
        <w:ind w:left="1092" w:hanging="1092"/>
        <w:jc w:val="both"/>
        <w:rPr>
          <w:rFonts w:ascii="Times New Roman" w:hAnsi="Times New Roman" w:cs="Times New Roman"/>
          <w:sz w:val="24"/>
        </w:rPr>
      </w:pPr>
      <w:r w:rsidRPr="00A83785">
        <w:rPr>
          <w:rFonts w:ascii="Times New Roman" w:hAnsi="Times New Roman" w:cs="Times New Roman"/>
          <w:sz w:val="24"/>
        </w:rPr>
        <w:t>Year 2:  US$ 7,300,000</w:t>
      </w:r>
    </w:p>
    <w:p w:rsidR="00483E9F" w:rsidRPr="00A83785" w:rsidRDefault="00483E9F" w:rsidP="00265B3F">
      <w:pPr>
        <w:pStyle w:val="ListParagraph"/>
        <w:numPr>
          <w:ilvl w:val="0"/>
          <w:numId w:val="4"/>
        </w:numPr>
        <w:tabs>
          <w:tab w:val="clear" w:pos="1800"/>
          <w:tab w:val="left" w:pos="426"/>
        </w:tabs>
        <w:spacing w:before="80" w:after="80" w:line="240" w:lineRule="auto"/>
        <w:ind w:left="1092" w:hanging="1092"/>
        <w:jc w:val="both"/>
        <w:rPr>
          <w:rFonts w:ascii="Times New Roman" w:hAnsi="Times New Roman" w:cs="Times New Roman"/>
          <w:sz w:val="24"/>
        </w:rPr>
      </w:pPr>
      <w:r w:rsidRPr="00A83785">
        <w:rPr>
          <w:rFonts w:ascii="Times New Roman" w:hAnsi="Times New Roman" w:cs="Times New Roman"/>
          <w:sz w:val="24"/>
        </w:rPr>
        <w:t>Year 3:  US$ 4,600,000</w:t>
      </w:r>
    </w:p>
    <w:p w:rsidR="00483E9F" w:rsidRPr="00A83785" w:rsidRDefault="00483E9F" w:rsidP="00265B3F">
      <w:pPr>
        <w:pStyle w:val="ListParagraph"/>
        <w:numPr>
          <w:ilvl w:val="0"/>
          <w:numId w:val="4"/>
        </w:numPr>
        <w:tabs>
          <w:tab w:val="clear" w:pos="1800"/>
          <w:tab w:val="left" w:pos="426"/>
        </w:tabs>
        <w:spacing w:before="80" w:after="80" w:line="240" w:lineRule="auto"/>
        <w:ind w:left="1092" w:hanging="1092"/>
        <w:jc w:val="both"/>
        <w:rPr>
          <w:rFonts w:ascii="Times New Roman" w:hAnsi="Times New Roman" w:cs="Times New Roman"/>
          <w:sz w:val="24"/>
        </w:rPr>
      </w:pPr>
      <w:r w:rsidRPr="00A83785">
        <w:rPr>
          <w:rFonts w:ascii="Times New Roman" w:hAnsi="Times New Roman" w:cs="Times New Roman"/>
          <w:sz w:val="24"/>
        </w:rPr>
        <w:t>Year 4:  US$ 2,600,000</w:t>
      </w:r>
    </w:p>
    <w:p w:rsidR="00483E9F" w:rsidRPr="007E3D34" w:rsidRDefault="00483E9F" w:rsidP="00265B3F">
      <w:pPr>
        <w:pStyle w:val="ListParagraph"/>
        <w:numPr>
          <w:ilvl w:val="0"/>
          <w:numId w:val="4"/>
        </w:numPr>
        <w:tabs>
          <w:tab w:val="clear" w:pos="1800"/>
          <w:tab w:val="left" w:pos="426"/>
        </w:tabs>
        <w:spacing w:before="80" w:after="80" w:line="240" w:lineRule="auto"/>
        <w:ind w:left="1092" w:hanging="1092"/>
        <w:jc w:val="both"/>
        <w:rPr>
          <w:rFonts w:ascii="Times New Roman" w:hAnsi="Times New Roman" w:cs="Times New Roman"/>
          <w:sz w:val="24"/>
        </w:rPr>
      </w:pPr>
      <w:r w:rsidRPr="00A83785">
        <w:rPr>
          <w:rFonts w:ascii="Times New Roman" w:hAnsi="Times New Roman" w:cs="Times New Roman"/>
          <w:sz w:val="24"/>
        </w:rPr>
        <w:t>Year 5:  US$ 500,000</w:t>
      </w:r>
    </w:p>
    <w:p w:rsidR="00483E9F" w:rsidRPr="007E3D34" w:rsidRDefault="00483E9F" w:rsidP="00265B3F">
      <w:pPr>
        <w:pStyle w:val="ListParagraph"/>
        <w:tabs>
          <w:tab w:val="left" w:pos="426"/>
        </w:tabs>
        <w:spacing w:before="80" w:after="80"/>
        <w:ind w:left="1092"/>
        <w:jc w:val="both"/>
        <w:rPr>
          <w:rFonts w:ascii="Times New Roman" w:hAnsi="Times New Roman" w:cs="Times New Roman"/>
          <w:sz w:val="24"/>
        </w:rPr>
      </w:pPr>
    </w:p>
    <w:p w:rsidR="00483E9F" w:rsidRPr="009246C4" w:rsidRDefault="00483E9F" w:rsidP="005017BD">
      <w:pPr>
        <w:tabs>
          <w:tab w:val="left" w:pos="180"/>
          <w:tab w:val="left" w:pos="1086"/>
          <w:tab w:val="left" w:pos="1806"/>
          <w:tab w:val="left" w:pos="2526"/>
          <w:tab w:val="left" w:pos="3246"/>
          <w:tab w:val="left" w:pos="3966"/>
          <w:tab w:val="left" w:pos="4686"/>
          <w:tab w:val="left" w:pos="5406"/>
          <w:tab w:val="left" w:pos="6126"/>
          <w:tab w:val="left" w:pos="6846"/>
          <w:tab w:val="left" w:pos="7566"/>
          <w:tab w:val="left" w:pos="8286"/>
        </w:tabs>
        <w:jc w:val="both"/>
        <w:rPr>
          <w:rFonts w:ascii="Times New Roman" w:eastAsia="SimSun" w:hAnsi="Times New Roman" w:cs="Times New Roman"/>
          <w:sz w:val="24"/>
          <w:szCs w:val="24"/>
          <w:lang w:eastAsia="hi-IN" w:bidi="hi-IN"/>
        </w:rPr>
      </w:pPr>
    </w:p>
    <w:p w:rsidR="00483E9F" w:rsidRDefault="00483E9F" w:rsidP="002403B7">
      <w:pPr>
        <w:widowControl/>
        <w:autoSpaceDE w:val="0"/>
        <w:autoSpaceDN w:val="0"/>
        <w:adjustRightInd w:val="0"/>
        <w:spacing w:after="0" w:line="240" w:lineRule="auto"/>
        <w:rPr>
          <w:rFonts w:ascii="Times New Roman" w:eastAsia="SimSun" w:hAnsi="Times New Roman" w:cs="Times New Roman"/>
          <w:sz w:val="24"/>
          <w:szCs w:val="24"/>
          <w:lang w:eastAsia="hi-IN" w:bidi="hi-IN"/>
        </w:rPr>
      </w:pPr>
      <w:r w:rsidRPr="00270D7F">
        <w:rPr>
          <w:rFonts w:ascii="Times New Roman" w:hAnsi="Times New Roman" w:cs="Times New Roman"/>
          <w:sz w:val="24"/>
          <w:szCs w:val="24"/>
        </w:rPr>
        <w:lastRenderedPageBreak/>
        <w:t xml:space="preserve">The table below shows the indicative budgets for delivering outcomes identified under each Sub-Programme per year. </w:t>
      </w:r>
    </w:p>
    <w:p w:rsidR="00234768" w:rsidRDefault="00234768" w:rsidP="002403B7">
      <w:pPr>
        <w:widowControl/>
        <w:autoSpaceDE w:val="0"/>
        <w:autoSpaceDN w:val="0"/>
        <w:adjustRightInd w:val="0"/>
        <w:spacing w:after="0" w:line="240" w:lineRule="auto"/>
        <w:rPr>
          <w:rFonts w:ascii="Times New Roman" w:eastAsia="SimSun" w:hAnsi="Times New Roman" w:cs="Times New Roman"/>
          <w:sz w:val="24"/>
          <w:szCs w:val="24"/>
          <w:lang w:eastAsia="hi-IN" w:bidi="hi-IN"/>
        </w:rPr>
      </w:pPr>
    </w:p>
    <w:p w:rsidR="00234768" w:rsidRPr="009246C4" w:rsidRDefault="00234768" w:rsidP="002403B7">
      <w:pPr>
        <w:widowControl/>
        <w:autoSpaceDE w:val="0"/>
        <w:autoSpaceDN w:val="0"/>
        <w:adjustRightInd w:val="0"/>
        <w:spacing w:after="0" w:line="240" w:lineRule="auto"/>
        <w:rPr>
          <w:rFonts w:ascii="Times New Roman" w:eastAsia="SimSun" w:hAnsi="Times New Roman" w:cs="Times New Roman"/>
          <w:sz w:val="24"/>
          <w:szCs w:val="24"/>
          <w:lang w:eastAsia="hi-IN" w:bidi="hi-IN"/>
        </w:rPr>
      </w:pPr>
    </w:p>
    <w:tbl>
      <w:tblPr>
        <w:tblpPr w:leftFromText="180" w:rightFromText="180" w:vertAnchor="text" w:horzAnchor="margin" w:tblpXSpec="center" w:tblpY="177"/>
        <w:tblW w:w="10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40"/>
        <w:gridCol w:w="1790"/>
        <w:gridCol w:w="1098"/>
        <w:gridCol w:w="1106"/>
        <w:gridCol w:w="1119"/>
        <w:gridCol w:w="1106"/>
        <w:gridCol w:w="993"/>
        <w:gridCol w:w="1260"/>
        <w:gridCol w:w="1080"/>
      </w:tblGrid>
      <w:tr w:rsidR="00483E9F" w:rsidRPr="008469A3" w:rsidTr="00793A60">
        <w:trPr>
          <w:trHeight w:val="372"/>
        </w:trPr>
        <w:tc>
          <w:tcPr>
            <w:tcW w:w="1440" w:type="dxa"/>
            <w:vMerge w:val="restart"/>
            <w:shd w:val="clear" w:color="auto" w:fill="D9D9D9"/>
            <w:vAlign w:val="center"/>
          </w:tcPr>
          <w:p w:rsidR="00483E9F" w:rsidRPr="008469A3" w:rsidRDefault="00483E9F" w:rsidP="008469A3">
            <w:pPr>
              <w:spacing w:after="0" w:line="240" w:lineRule="auto"/>
              <w:jc w:val="center"/>
              <w:rPr>
                <w:rFonts w:ascii="Times New Roman" w:hAnsi="Times New Roman" w:cs="Times New Roman"/>
                <w:b/>
                <w:bCs/>
              </w:rPr>
            </w:pPr>
            <w:r w:rsidRPr="008469A3">
              <w:rPr>
                <w:rFonts w:ascii="Times New Roman" w:hAnsi="Times New Roman" w:cs="Times New Roman"/>
                <w:b/>
                <w:bCs/>
              </w:rPr>
              <w:t>Sub-Programmes (SP)</w:t>
            </w:r>
          </w:p>
        </w:tc>
        <w:tc>
          <w:tcPr>
            <w:tcW w:w="1790" w:type="dxa"/>
            <w:vMerge w:val="restart"/>
            <w:shd w:val="clear" w:color="auto" w:fill="D9D9D9"/>
            <w:vAlign w:val="center"/>
          </w:tcPr>
          <w:p w:rsidR="00483E9F" w:rsidRPr="008469A3" w:rsidRDefault="00483E9F" w:rsidP="008469A3">
            <w:pPr>
              <w:spacing w:after="0" w:line="240" w:lineRule="auto"/>
              <w:jc w:val="center"/>
              <w:rPr>
                <w:rFonts w:ascii="Times New Roman" w:hAnsi="Times New Roman" w:cs="Times New Roman"/>
                <w:b/>
                <w:bCs/>
              </w:rPr>
            </w:pPr>
            <w:r w:rsidRPr="008469A3">
              <w:rPr>
                <w:rFonts w:ascii="Times New Roman" w:hAnsi="Times New Roman" w:cs="Times New Roman"/>
                <w:b/>
                <w:bCs/>
              </w:rPr>
              <w:t>Thematic Area</w:t>
            </w:r>
          </w:p>
        </w:tc>
        <w:tc>
          <w:tcPr>
            <w:tcW w:w="5422" w:type="dxa"/>
            <w:gridSpan w:val="5"/>
            <w:shd w:val="clear" w:color="auto" w:fill="D9D9D9"/>
            <w:vAlign w:val="center"/>
          </w:tcPr>
          <w:p w:rsidR="00483E9F" w:rsidRPr="008469A3" w:rsidRDefault="00483E9F" w:rsidP="008469A3">
            <w:pPr>
              <w:spacing w:after="0" w:line="240" w:lineRule="auto"/>
              <w:jc w:val="center"/>
              <w:rPr>
                <w:rFonts w:ascii="Times New Roman" w:hAnsi="Times New Roman" w:cs="Times New Roman"/>
                <w:b/>
                <w:bCs/>
              </w:rPr>
            </w:pPr>
            <w:r w:rsidRPr="008469A3">
              <w:rPr>
                <w:rFonts w:ascii="Times New Roman" w:hAnsi="Times New Roman" w:cs="Times New Roman"/>
                <w:b/>
                <w:bCs/>
              </w:rPr>
              <w:t>Amount in US$*</w:t>
            </w:r>
          </w:p>
        </w:tc>
        <w:tc>
          <w:tcPr>
            <w:tcW w:w="1260" w:type="dxa"/>
            <w:vMerge w:val="restart"/>
            <w:shd w:val="clear" w:color="auto" w:fill="D9D9D9"/>
            <w:vAlign w:val="center"/>
          </w:tcPr>
          <w:p w:rsidR="00483E9F" w:rsidRPr="008469A3" w:rsidRDefault="00483E9F" w:rsidP="008469A3">
            <w:pPr>
              <w:spacing w:after="0" w:line="240" w:lineRule="auto"/>
              <w:jc w:val="center"/>
              <w:rPr>
                <w:rFonts w:ascii="Times New Roman" w:hAnsi="Times New Roman" w:cs="Times New Roman"/>
                <w:b/>
                <w:bCs/>
              </w:rPr>
            </w:pPr>
            <w:r w:rsidRPr="008469A3">
              <w:rPr>
                <w:rFonts w:ascii="Times New Roman" w:hAnsi="Times New Roman" w:cs="Times New Roman"/>
                <w:b/>
                <w:bCs/>
              </w:rPr>
              <w:t>Total in US$</w:t>
            </w:r>
          </w:p>
        </w:tc>
        <w:tc>
          <w:tcPr>
            <w:tcW w:w="1080" w:type="dxa"/>
            <w:vMerge w:val="restart"/>
            <w:shd w:val="clear" w:color="auto" w:fill="D9D9D9"/>
            <w:vAlign w:val="center"/>
          </w:tcPr>
          <w:p w:rsidR="00483E9F" w:rsidRPr="008469A3" w:rsidRDefault="00483E9F" w:rsidP="008469A3">
            <w:pPr>
              <w:spacing w:after="0" w:line="240" w:lineRule="auto"/>
              <w:jc w:val="center"/>
              <w:rPr>
                <w:rFonts w:ascii="Times New Roman" w:hAnsi="Times New Roman" w:cs="Times New Roman"/>
                <w:b/>
                <w:bCs/>
                <w:sz w:val="20"/>
                <w:szCs w:val="20"/>
              </w:rPr>
            </w:pPr>
            <w:r w:rsidRPr="008469A3">
              <w:rPr>
                <w:rFonts w:ascii="Times New Roman" w:hAnsi="Times New Roman" w:cs="Times New Roman"/>
                <w:b/>
                <w:bCs/>
                <w:sz w:val="20"/>
                <w:szCs w:val="20"/>
              </w:rPr>
              <w:t>Available funding in US$</w:t>
            </w:r>
          </w:p>
        </w:tc>
      </w:tr>
      <w:tr w:rsidR="00483E9F" w:rsidRPr="008469A3" w:rsidTr="00793A60">
        <w:trPr>
          <w:trHeight w:val="418"/>
        </w:trPr>
        <w:tc>
          <w:tcPr>
            <w:tcW w:w="1440" w:type="dxa"/>
            <w:vMerge/>
            <w:vAlign w:val="center"/>
          </w:tcPr>
          <w:p w:rsidR="00483E9F" w:rsidRPr="008469A3" w:rsidRDefault="00483E9F" w:rsidP="008469A3">
            <w:pPr>
              <w:spacing w:after="0" w:line="240" w:lineRule="auto"/>
              <w:rPr>
                <w:rFonts w:ascii="Times New Roman" w:hAnsi="Times New Roman" w:cs="Times New Roman"/>
                <w:b/>
                <w:bCs/>
              </w:rPr>
            </w:pPr>
          </w:p>
        </w:tc>
        <w:tc>
          <w:tcPr>
            <w:tcW w:w="1790" w:type="dxa"/>
            <w:vMerge/>
            <w:vAlign w:val="center"/>
          </w:tcPr>
          <w:p w:rsidR="00483E9F" w:rsidRPr="008469A3" w:rsidRDefault="00483E9F" w:rsidP="008469A3">
            <w:pPr>
              <w:spacing w:after="0" w:line="240" w:lineRule="auto"/>
              <w:rPr>
                <w:rFonts w:ascii="Times New Roman" w:hAnsi="Times New Roman" w:cs="Times New Roman"/>
                <w:b/>
                <w:bCs/>
              </w:rPr>
            </w:pPr>
          </w:p>
        </w:tc>
        <w:tc>
          <w:tcPr>
            <w:tcW w:w="1098" w:type="dxa"/>
            <w:shd w:val="clear" w:color="auto" w:fill="D9D9D9"/>
            <w:vAlign w:val="center"/>
          </w:tcPr>
          <w:p w:rsidR="00483E9F" w:rsidRPr="008469A3" w:rsidRDefault="00483E9F" w:rsidP="008469A3">
            <w:pPr>
              <w:spacing w:after="0" w:line="240" w:lineRule="auto"/>
              <w:jc w:val="center"/>
              <w:rPr>
                <w:rFonts w:ascii="Times New Roman" w:hAnsi="Times New Roman" w:cs="Times New Roman"/>
              </w:rPr>
            </w:pPr>
            <w:r w:rsidRPr="008469A3">
              <w:rPr>
                <w:rFonts w:ascii="Times New Roman" w:hAnsi="Times New Roman" w:cs="Times New Roman"/>
              </w:rPr>
              <w:t>Year 2015</w:t>
            </w:r>
          </w:p>
        </w:tc>
        <w:tc>
          <w:tcPr>
            <w:tcW w:w="1106" w:type="dxa"/>
            <w:shd w:val="clear" w:color="auto" w:fill="D9D9D9"/>
            <w:vAlign w:val="center"/>
          </w:tcPr>
          <w:p w:rsidR="00483E9F" w:rsidRPr="008469A3" w:rsidRDefault="00483E9F" w:rsidP="008469A3">
            <w:pPr>
              <w:spacing w:after="0" w:line="240" w:lineRule="auto"/>
              <w:jc w:val="center"/>
              <w:rPr>
                <w:rFonts w:ascii="Times New Roman" w:hAnsi="Times New Roman" w:cs="Times New Roman"/>
              </w:rPr>
            </w:pPr>
            <w:r w:rsidRPr="008469A3">
              <w:rPr>
                <w:rFonts w:ascii="Times New Roman" w:hAnsi="Times New Roman" w:cs="Times New Roman"/>
              </w:rPr>
              <w:t>Year 2016</w:t>
            </w:r>
          </w:p>
        </w:tc>
        <w:tc>
          <w:tcPr>
            <w:tcW w:w="1119" w:type="dxa"/>
            <w:shd w:val="clear" w:color="auto" w:fill="D9D9D9"/>
            <w:vAlign w:val="center"/>
          </w:tcPr>
          <w:p w:rsidR="00483E9F" w:rsidRPr="008469A3" w:rsidRDefault="00483E9F" w:rsidP="008469A3">
            <w:pPr>
              <w:spacing w:after="0" w:line="240" w:lineRule="auto"/>
              <w:jc w:val="center"/>
              <w:rPr>
                <w:rFonts w:ascii="Times New Roman" w:hAnsi="Times New Roman" w:cs="Times New Roman"/>
              </w:rPr>
            </w:pPr>
            <w:r w:rsidRPr="008469A3">
              <w:rPr>
                <w:rFonts w:ascii="Times New Roman" w:hAnsi="Times New Roman" w:cs="Times New Roman"/>
              </w:rPr>
              <w:t>Year 2017</w:t>
            </w:r>
          </w:p>
        </w:tc>
        <w:tc>
          <w:tcPr>
            <w:tcW w:w="1106" w:type="dxa"/>
            <w:shd w:val="clear" w:color="auto" w:fill="D9D9D9"/>
            <w:vAlign w:val="center"/>
          </w:tcPr>
          <w:p w:rsidR="00483E9F" w:rsidRPr="008469A3" w:rsidRDefault="00483E9F" w:rsidP="008469A3">
            <w:pPr>
              <w:spacing w:after="0" w:line="240" w:lineRule="auto"/>
              <w:jc w:val="center"/>
              <w:rPr>
                <w:rFonts w:ascii="Times New Roman" w:hAnsi="Times New Roman" w:cs="Times New Roman"/>
              </w:rPr>
            </w:pPr>
            <w:r w:rsidRPr="008469A3">
              <w:rPr>
                <w:rFonts w:ascii="Times New Roman" w:hAnsi="Times New Roman" w:cs="Times New Roman"/>
              </w:rPr>
              <w:t>Year 2018</w:t>
            </w:r>
          </w:p>
        </w:tc>
        <w:tc>
          <w:tcPr>
            <w:tcW w:w="993" w:type="dxa"/>
            <w:shd w:val="clear" w:color="auto" w:fill="D9D9D9"/>
            <w:vAlign w:val="center"/>
          </w:tcPr>
          <w:p w:rsidR="00483E9F" w:rsidRPr="008469A3" w:rsidRDefault="00483E9F" w:rsidP="008469A3">
            <w:pPr>
              <w:spacing w:after="0" w:line="240" w:lineRule="auto"/>
              <w:jc w:val="center"/>
              <w:rPr>
                <w:rFonts w:ascii="Times New Roman" w:hAnsi="Times New Roman" w:cs="Times New Roman"/>
              </w:rPr>
            </w:pPr>
            <w:r w:rsidRPr="008469A3">
              <w:rPr>
                <w:rFonts w:ascii="Times New Roman" w:hAnsi="Times New Roman" w:cs="Times New Roman"/>
              </w:rPr>
              <w:t>Year 2019</w:t>
            </w:r>
          </w:p>
        </w:tc>
        <w:tc>
          <w:tcPr>
            <w:tcW w:w="1260" w:type="dxa"/>
            <w:vMerge/>
            <w:vAlign w:val="center"/>
          </w:tcPr>
          <w:p w:rsidR="00483E9F" w:rsidRPr="008469A3" w:rsidRDefault="00483E9F" w:rsidP="008469A3">
            <w:pPr>
              <w:spacing w:after="0" w:line="240" w:lineRule="auto"/>
              <w:rPr>
                <w:rFonts w:ascii="Times New Roman" w:hAnsi="Times New Roman" w:cs="Times New Roman"/>
                <w:b/>
                <w:bCs/>
              </w:rPr>
            </w:pPr>
          </w:p>
        </w:tc>
        <w:tc>
          <w:tcPr>
            <w:tcW w:w="1080" w:type="dxa"/>
            <w:vMerge/>
            <w:vAlign w:val="center"/>
          </w:tcPr>
          <w:p w:rsidR="00483E9F" w:rsidRPr="008469A3" w:rsidRDefault="00483E9F" w:rsidP="008469A3">
            <w:pPr>
              <w:spacing w:after="0" w:line="240" w:lineRule="auto"/>
              <w:rPr>
                <w:rFonts w:ascii="Times New Roman" w:hAnsi="Times New Roman" w:cs="Times New Roman"/>
                <w:b/>
                <w:bCs/>
              </w:rPr>
            </w:pPr>
          </w:p>
        </w:tc>
      </w:tr>
      <w:tr w:rsidR="00483E9F" w:rsidRPr="008469A3" w:rsidTr="00793A60">
        <w:tc>
          <w:tcPr>
            <w:tcW w:w="1440" w:type="dxa"/>
            <w:vAlign w:val="center"/>
          </w:tcPr>
          <w:p w:rsidR="00483E9F" w:rsidRPr="008469A3" w:rsidRDefault="00483E9F" w:rsidP="008469A3">
            <w:pPr>
              <w:spacing w:after="0" w:line="240" w:lineRule="auto"/>
              <w:jc w:val="center"/>
              <w:rPr>
                <w:rFonts w:ascii="Times New Roman" w:hAnsi="Times New Roman" w:cs="Times New Roman"/>
                <w:b/>
                <w:bCs/>
              </w:rPr>
            </w:pPr>
            <w:r w:rsidRPr="008469A3">
              <w:rPr>
                <w:rFonts w:ascii="Times New Roman" w:hAnsi="Times New Roman" w:cs="Times New Roman"/>
                <w:b/>
                <w:bCs/>
              </w:rPr>
              <w:t>SP 1</w:t>
            </w:r>
          </w:p>
        </w:tc>
        <w:tc>
          <w:tcPr>
            <w:tcW w:w="1790" w:type="dxa"/>
            <w:vAlign w:val="center"/>
          </w:tcPr>
          <w:p w:rsidR="00483E9F" w:rsidRPr="008469A3" w:rsidRDefault="00483E9F" w:rsidP="008469A3">
            <w:pPr>
              <w:spacing w:after="0" w:line="240" w:lineRule="auto"/>
              <w:jc w:val="center"/>
              <w:rPr>
                <w:rFonts w:ascii="Times New Roman" w:hAnsi="Times New Roman" w:cs="Times New Roman"/>
              </w:rPr>
            </w:pPr>
            <w:r w:rsidRPr="008469A3">
              <w:rPr>
                <w:rFonts w:ascii="Times New Roman" w:hAnsi="Times New Roman" w:cs="Times New Roman"/>
              </w:rPr>
              <w:t>Border Management and Illicit Trafficking</w:t>
            </w:r>
          </w:p>
          <w:p w:rsidR="00483E9F" w:rsidRPr="008469A3" w:rsidRDefault="00483E9F" w:rsidP="008469A3">
            <w:pPr>
              <w:spacing w:after="0" w:line="240" w:lineRule="auto"/>
              <w:jc w:val="center"/>
              <w:rPr>
                <w:rFonts w:ascii="Times New Roman" w:hAnsi="Times New Roman" w:cs="Times New Roman"/>
              </w:rPr>
            </w:pPr>
          </w:p>
        </w:tc>
        <w:tc>
          <w:tcPr>
            <w:tcW w:w="1098" w:type="dxa"/>
            <w:vAlign w:val="center"/>
          </w:tcPr>
          <w:p w:rsidR="00483E9F" w:rsidRPr="008469A3" w:rsidRDefault="00483E9F" w:rsidP="008469A3">
            <w:pPr>
              <w:spacing w:after="0" w:line="240" w:lineRule="auto"/>
              <w:jc w:val="center"/>
              <w:rPr>
                <w:rFonts w:ascii="Times New Roman" w:hAnsi="Times New Roman" w:cs="Times New Roman"/>
              </w:rPr>
            </w:pPr>
            <w:r w:rsidRPr="008469A3">
              <w:rPr>
                <w:rFonts w:ascii="Times New Roman" w:hAnsi="Times New Roman" w:cs="Times New Roman"/>
              </w:rPr>
              <w:t>2,100,000</w:t>
            </w:r>
          </w:p>
        </w:tc>
        <w:tc>
          <w:tcPr>
            <w:tcW w:w="1106" w:type="dxa"/>
            <w:vAlign w:val="center"/>
          </w:tcPr>
          <w:p w:rsidR="00483E9F" w:rsidRPr="008469A3" w:rsidRDefault="00483E9F" w:rsidP="008469A3">
            <w:pPr>
              <w:spacing w:after="0" w:line="240" w:lineRule="auto"/>
              <w:jc w:val="center"/>
              <w:rPr>
                <w:rFonts w:ascii="Times New Roman" w:hAnsi="Times New Roman" w:cs="Times New Roman"/>
              </w:rPr>
            </w:pPr>
            <w:r w:rsidRPr="008469A3">
              <w:rPr>
                <w:rFonts w:ascii="Times New Roman" w:hAnsi="Times New Roman" w:cs="Times New Roman"/>
              </w:rPr>
              <w:t>2,900,000</w:t>
            </w:r>
          </w:p>
        </w:tc>
        <w:tc>
          <w:tcPr>
            <w:tcW w:w="1119" w:type="dxa"/>
            <w:vAlign w:val="center"/>
          </w:tcPr>
          <w:p w:rsidR="00483E9F" w:rsidRPr="008469A3" w:rsidRDefault="00483E9F" w:rsidP="008469A3">
            <w:pPr>
              <w:spacing w:after="0" w:line="240" w:lineRule="auto"/>
              <w:jc w:val="center"/>
              <w:rPr>
                <w:rFonts w:ascii="Times New Roman" w:hAnsi="Times New Roman" w:cs="Times New Roman"/>
              </w:rPr>
            </w:pPr>
            <w:r w:rsidRPr="008469A3">
              <w:rPr>
                <w:rFonts w:ascii="Times New Roman" w:hAnsi="Times New Roman" w:cs="Times New Roman"/>
              </w:rPr>
              <w:t>1,800,000</w:t>
            </w:r>
          </w:p>
        </w:tc>
        <w:tc>
          <w:tcPr>
            <w:tcW w:w="1106" w:type="dxa"/>
            <w:vAlign w:val="center"/>
          </w:tcPr>
          <w:p w:rsidR="00483E9F" w:rsidRPr="008469A3" w:rsidRDefault="00483E9F" w:rsidP="008469A3">
            <w:pPr>
              <w:spacing w:after="0" w:line="240" w:lineRule="auto"/>
              <w:jc w:val="center"/>
              <w:rPr>
                <w:rFonts w:ascii="Times New Roman" w:hAnsi="Times New Roman" w:cs="Times New Roman"/>
              </w:rPr>
            </w:pPr>
            <w:r w:rsidRPr="008469A3">
              <w:rPr>
                <w:rFonts w:ascii="Times New Roman" w:hAnsi="Times New Roman" w:cs="Times New Roman"/>
              </w:rPr>
              <w:t>1,000,000</w:t>
            </w:r>
          </w:p>
        </w:tc>
        <w:tc>
          <w:tcPr>
            <w:tcW w:w="993" w:type="dxa"/>
            <w:vAlign w:val="center"/>
          </w:tcPr>
          <w:p w:rsidR="00483E9F" w:rsidRPr="008469A3" w:rsidRDefault="00483E9F" w:rsidP="008469A3">
            <w:pPr>
              <w:spacing w:after="0" w:line="240" w:lineRule="auto"/>
              <w:jc w:val="center"/>
              <w:rPr>
                <w:rFonts w:ascii="Times New Roman" w:hAnsi="Times New Roman" w:cs="Times New Roman"/>
              </w:rPr>
            </w:pPr>
            <w:r w:rsidRPr="008469A3">
              <w:rPr>
                <w:rFonts w:ascii="Times New Roman" w:hAnsi="Times New Roman" w:cs="Times New Roman"/>
              </w:rPr>
              <w:t>200,000</w:t>
            </w:r>
          </w:p>
        </w:tc>
        <w:tc>
          <w:tcPr>
            <w:tcW w:w="1260" w:type="dxa"/>
            <w:vAlign w:val="center"/>
          </w:tcPr>
          <w:p w:rsidR="00483E9F" w:rsidRPr="008469A3" w:rsidRDefault="00483E9F" w:rsidP="008469A3">
            <w:pPr>
              <w:spacing w:after="0" w:line="240" w:lineRule="auto"/>
              <w:jc w:val="center"/>
              <w:rPr>
                <w:rFonts w:ascii="Times New Roman" w:hAnsi="Times New Roman" w:cs="Times New Roman"/>
              </w:rPr>
            </w:pPr>
            <w:r w:rsidRPr="008469A3">
              <w:rPr>
                <w:rFonts w:ascii="Times New Roman" w:hAnsi="Times New Roman" w:cs="Times New Roman"/>
              </w:rPr>
              <w:t>8,000,000</w:t>
            </w:r>
          </w:p>
        </w:tc>
        <w:tc>
          <w:tcPr>
            <w:tcW w:w="1080" w:type="dxa"/>
            <w:vAlign w:val="center"/>
          </w:tcPr>
          <w:p w:rsidR="00483E9F" w:rsidRPr="008469A3" w:rsidRDefault="00483E9F" w:rsidP="008469A3">
            <w:pPr>
              <w:spacing w:after="0" w:line="240" w:lineRule="auto"/>
              <w:jc w:val="center"/>
              <w:rPr>
                <w:rFonts w:ascii="Times New Roman" w:hAnsi="Times New Roman" w:cs="Times New Roman"/>
              </w:rPr>
            </w:pPr>
            <w:r w:rsidRPr="008469A3">
              <w:rPr>
                <w:rFonts w:ascii="Times New Roman" w:hAnsi="Times New Roman" w:cs="Times New Roman"/>
              </w:rPr>
              <w:t>361,800</w:t>
            </w:r>
          </w:p>
        </w:tc>
      </w:tr>
      <w:tr w:rsidR="00483E9F" w:rsidRPr="008469A3" w:rsidTr="00793A60">
        <w:trPr>
          <w:trHeight w:val="746"/>
        </w:trPr>
        <w:tc>
          <w:tcPr>
            <w:tcW w:w="1440" w:type="dxa"/>
            <w:vAlign w:val="center"/>
          </w:tcPr>
          <w:p w:rsidR="00483E9F" w:rsidRPr="008469A3" w:rsidRDefault="00483E9F" w:rsidP="008469A3">
            <w:pPr>
              <w:spacing w:after="0" w:line="240" w:lineRule="auto"/>
              <w:jc w:val="center"/>
              <w:rPr>
                <w:rFonts w:ascii="Times New Roman" w:hAnsi="Times New Roman" w:cs="Times New Roman"/>
                <w:b/>
                <w:bCs/>
              </w:rPr>
            </w:pPr>
            <w:r w:rsidRPr="008469A3">
              <w:rPr>
                <w:rFonts w:ascii="Times New Roman" w:hAnsi="Times New Roman" w:cs="Times New Roman"/>
                <w:b/>
                <w:bCs/>
              </w:rPr>
              <w:t>SP 2</w:t>
            </w:r>
          </w:p>
        </w:tc>
        <w:tc>
          <w:tcPr>
            <w:tcW w:w="1790" w:type="dxa"/>
            <w:vAlign w:val="center"/>
          </w:tcPr>
          <w:p w:rsidR="009E1328" w:rsidRDefault="00830529">
            <w:pPr>
              <w:spacing w:after="0" w:line="240" w:lineRule="auto"/>
              <w:jc w:val="center"/>
              <w:rPr>
                <w:rFonts w:ascii="Times New Roman" w:hAnsi="Times New Roman" w:cs="Times New Roman"/>
              </w:rPr>
            </w:pPr>
            <w:r>
              <w:rPr>
                <w:rFonts w:ascii="Times New Roman" w:hAnsi="Times New Roman" w:cs="Times New Roman"/>
                <w:bCs/>
                <w:sz w:val="24"/>
                <w:szCs w:val="24"/>
              </w:rPr>
              <w:t xml:space="preserve"> </w:t>
            </w:r>
            <w:r w:rsidRPr="00830529">
              <w:rPr>
                <w:rFonts w:ascii="Times New Roman" w:hAnsi="Times New Roman" w:cs="Times New Roman"/>
                <w:bCs/>
              </w:rPr>
              <w:t>Crime, Corruption and Criminal Justice</w:t>
            </w:r>
          </w:p>
        </w:tc>
        <w:tc>
          <w:tcPr>
            <w:tcW w:w="1098" w:type="dxa"/>
            <w:vAlign w:val="center"/>
          </w:tcPr>
          <w:p w:rsidR="00483E9F" w:rsidRPr="008469A3" w:rsidRDefault="00483E9F" w:rsidP="008469A3">
            <w:pPr>
              <w:spacing w:after="0" w:line="240" w:lineRule="auto"/>
              <w:jc w:val="center"/>
              <w:rPr>
                <w:rFonts w:ascii="Times New Roman" w:hAnsi="Times New Roman" w:cs="Times New Roman"/>
              </w:rPr>
            </w:pPr>
            <w:r w:rsidRPr="008469A3">
              <w:rPr>
                <w:rFonts w:ascii="Times New Roman" w:hAnsi="Times New Roman" w:cs="Times New Roman"/>
              </w:rPr>
              <w:t>900,000</w:t>
            </w:r>
          </w:p>
        </w:tc>
        <w:tc>
          <w:tcPr>
            <w:tcW w:w="1106" w:type="dxa"/>
            <w:vAlign w:val="center"/>
          </w:tcPr>
          <w:p w:rsidR="00483E9F" w:rsidRPr="008469A3" w:rsidRDefault="00483E9F" w:rsidP="008469A3">
            <w:pPr>
              <w:spacing w:after="0" w:line="240" w:lineRule="auto"/>
              <w:jc w:val="center"/>
              <w:rPr>
                <w:rFonts w:ascii="Times New Roman" w:hAnsi="Times New Roman" w:cs="Times New Roman"/>
              </w:rPr>
            </w:pPr>
            <w:r w:rsidRPr="008469A3">
              <w:rPr>
                <w:rFonts w:ascii="Times New Roman" w:hAnsi="Times New Roman" w:cs="Times New Roman"/>
              </w:rPr>
              <w:t>1,500,000</w:t>
            </w:r>
          </w:p>
        </w:tc>
        <w:tc>
          <w:tcPr>
            <w:tcW w:w="1119" w:type="dxa"/>
            <w:vAlign w:val="center"/>
          </w:tcPr>
          <w:p w:rsidR="00483E9F" w:rsidRPr="008469A3" w:rsidRDefault="00483E9F" w:rsidP="008469A3">
            <w:pPr>
              <w:spacing w:after="0" w:line="240" w:lineRule="auto"/>
              <w:jc w:val="center"/>
              <w:rPr>
                <w:rFonts w:ascii="Times New Roman" w:hAnsi="Times New Roman" w:cs="Times New Roman"/>
              </w:rPr>
            </w:pPr>
            <w:r w:rsidRPr="008469A3">
              <w:rPr>
                <w:rFonts w:ascii="Times New Roman" w:hAnsi="Times New Roman" w:cs="Times New Roman"/>
              </w:rPr>
              <w:t>1,100,</w:t>
            </w:r>
            <w:bookmarkStart w:id="0" w:name="_GoBack"/>
            <w:bookmarkEnd w:id="0"/>
            <w:r w:rsidRPr="008469A3">
              <w:rPr>
                <w:rFonts w:ascii="Times New Roman" w:hAnsi="Times New Roman" w:cs="Times New Roman"/>
              </w:rPr>
              <w:t>000</w:t>
            </w:r>
          </w:p>
        </w:tc>
        <w:tc>
          <w:tcPr>
            <w:tcW w:w="1106" w:type="dxa"/>
            <w:vAlign w:val="center"/>
          </w:tcPr>
          <w:p w:rsidR="00483E9F" w:rsidRPr="008469A3" w:rsidRDefault="00483E9F" w:rsidP="008469A3">
            <w:pPr>
              <w:spacing w:after="0" w:line="240" w:lineRule="auto"/>
              <w:jc w:val="center"/>
              <w:rPr>
                <w:rFonts w:ascii="Times New Roman" w:hAnsi="Times New Roman" w:cs="Times New Roman"/>
              </w:rPr>
            </w:pPr>
            <w:r w:rsidRPr="008469A3">
              <w:rPr>
                <w:rFonts w:ascii="Times New Roman" w:hAnsi="Times New Roman" w:cs="Times New Roman"/>
              </w:rPr>
              <w:t>400,000</w:t>
            </w:r>
          </w:p>
        </w:tc>
        <w:tc>
          <w:tcPr>
            <w:tcW w:w="993" w:type="dxa"/>
            <w:vAlign w:val="center"/>
          </w:tcPr>
          <w:p w:rsidR="00483E9F" w:rsidRPr="008469A3" w:rsidRDefault="00483E9F" w:rsidP="008469A3">
            <w:pPr>
              <w:spacing w:after="0" w:line="240" w:lineRule="auto"/>
              <w:jc w:val="center"/>
              <w:rPr>
                <w:rFonts w:ascii="Times New Roman" w:hAnsi="Times New Roman" w:cs="Times New Roman"/>
              </w:rPr>
            </w:pPr>
            <w:r w:rsidRPr="008469A3">
              <w:rPr>
                <w:rFonts w:ascii="Times New Roman" w:hAnsi="Times New Roman" w:cs="Times New Roman"/>
              </w:rPr>
              <w:t>100,000</w:t>
            </w:r>
          </w:p>
        </w:tc>
        <w:tc>
          <w:tcPr>
            <w:tcW w:w="1260" w:type="dxa"/>
            <w:vAlign w:val="center"/>
          </w:tcPr>
          <w:p w:rsidR="00483E9F" w:rsidRPr="008469A3" w:rsidRDefault="00483E9F" w:rsidP="008469A3">
            <w:pPr>
              <w:spacing w:after="0" w:line="240" w:lineRule="auto"/>
              <w:jc w:val="center"/>
              <w:rPr>
                <w:rFonts w:ascii="Times New Roman" w:hAnsi="Times New Roman" w:cs="Times New Roman"/>
              </w:rPr>
            </w:pPr>
            <w:r w:rsidRPr="008469A3">
              <w:rPr>
                <w:rFonts w:ascii="Times New Roman" w:hAnsi="Times New Roman" w:cs="Times New Roman"/>
              </w:rPr>
              <w:t>4,000,000</w:t>
            </w:r>
          </w:p>
        </w:tc>
        <w:tc>
          <w:tcPr>
            <w:tcW w:w="1080" w:type="dxa"/>
            <w:vAlign w:val="center"/>
          </w:tcPr>
          <w:p w:rsidR="00483E9F" w:rsidRPr="008469A3" w:rsidRDefault="00483E9F" w:rsidP="008469A3">
            <w:pPr>
              <w:spacing w:after="0" w:line="240" w:lineRule="auto"/>
              <w:jc w:val="center"/>
              <w:rPr>
                <w:rFonts w:ascii="Times New Roman" w:hAnsi="Times New Roman" w:cs="Times New Roman"/>
              </w:rPr>
            </w:pPr>
            <w:r w:rsidRPr="008469A3">
              <w:rPr>
                <w:rFonts w:ascii="Times New Roman" w:hAnsi="Times New Roman" w:cs="Times New Roman"/>
              </w:rPr>
              <w:t>324,200</w:t>
            </w:r>
          </w:p>
        </w:tc>
      </w:tr>
      <w:tr w:rsidR="00483E9F" w:rsidRPr="008469A3" w:rsidTr="00793A60">
        <w:trPr>
          <w:trHeight w:val="710"/>
        </w:trPr>
        <w:tc>
          <w:tcPr>
            <w:tcW w:w="1440" w:type="dxa"/>
            <w:vAlign w:val="center"/>
          </w:tcPr>
          <w:p w:rsidR="00483E9F" w:rsidRPr="008469A3" w:rsidRDefault="00483E9F" w:rsidP="008469A3">
            <w:pPr>
              <w:spacing w:after="0" w:line="240" w:lineRule="auto"/>
              <w:jc w:val="center"/>
              <w:rPr>
                <w:rFonts w:ascii="Times New Roman" w:hAnsi="Times New Roman" w:cs="Times New Roman"/>
                <w:b/>
                <w:bCs/>
              </w:rPr>
            </w:pPr>
            <w:r w:rsidRPr="008469A3">
              <w:rPr>
                <w:rFonts w:ascii="Times New Roman" w:hAnsi="Times New Roman" w:cs="Times New Roman"/>
                <w:b/>
                <w:bCs/>
              </w:rPr>
              <w:t>SP 3</w:t>
            </w:r>
          </w:p>
        </w:tc>
        <w:tc>
          <w:tcPr>
            <w:tcW w:w="1790" w:type="dxa"/>
            <w:vAlign w:val="center"/>
          </w:tcPr>
          <w:p w:rsidR="00483E9F" w:rsidRPr="008469A3" w:rsidRDefault="00483E9F" w:rsidP="008469A3">
            <w:pPr>
              <w:tabs>
                <w:tab w:val="left" w:pos="360"/>
              </w:tabs>
              <w:autoSpaceDE w:val="0"/>
              <w:autoSpaceDN w:val="0"/>
              <w:adjustRightInd w:val="0"/>
              <w:spacing w:after="0" w:line="240" w:lineRule="auto"/>
              <w:jc w:val="center"/>
              <w:rPr>
                <w:rFonts w:ascii="Times New Roman" w:hAnsi="Times New Roman" w:cs="Times New Roman"/>
              </w:rPr>
            </w:pPr>
            <w:r w:rsidRPr="008469A3">
              <w:rPr>
                <w:rFonts w:ascii="Times New Roman" w:hAnsi="Times New Roman" w:cs="Times New Roman"/>
              </w:rPr>
              <w:t>Drug Use Prevention, Treatment, Rehabilitation and HIV Care</w:t>
            </w:r>
          </w:p>
          <w:p w:rsidR="00483E9F" w:rsidRPr="008469A3" w:rsidRDefault="00483E9F" w:rsidP="008469A3">
            <w:pPr>
              <w:spacing w:after="0" w:line="240" w:lineRule="auto"/>
              <w:jc w:val="center"/>
              <w:rPr>
                <w:rFonts w:ascii="Times New Roman" w:hAnsi="Times New Roman" w:cs="Times New Roman"/>
              </w:rPr>
            </w:pPr>
          </w:p>
        </w:tc>
        <w:tc>
          <w:tcPr>
            <w:tcW w:w="1098" w:type="dxa"/>
            <w:vAlign w:val="center"/>
          </w:tcPr>
          <w:p w:rsidR="00483E9F" w:rsidRPr="008469A3" w:rsidRDefault="00483E9F" w:rsidP="008469A3">
            <w:pPr>
              <w:spacing w:after="0" w:line="240" w:lineRule="auto"/>
              <w:jc w:val="center"/>
              <w:rPr>
                <w:rFonts w:ascii="Times New Roman" w:hAnsi="Times New Roman" w:cs="Times New Roman"/>
              </w:rPr>
            </w:pPr>
            <w:r w:rsidRPr="008469A3">
              <w:rPr>
                <w:rFonts w:ascii="Times New Roman" w:hAnsi="Times New Roman" w:cs="Times New Roman"/>
              </w:rPr>
              <w:t>1,100,000</w:t>
            </w:r>
          </w:p>
        </w:tc>
        <w:tc>
          <w:tcPr>
            <w:tcW w:w="1106" w:type="dxa"/>
            <w:vAlign w:val="center"/>
          </w:tcPr>
          <w:p w:rsidR="00483E9F" w:rsidRPr="008469A3" w:rsidRDefault="00483E9F" w:rsidP="008469A3">
            <w:pPr>
              <w:spacing w:after="0" w:line="240" w:lineRule="auto"/>
              <w:jc w:val="center"/>
              <w:rPr>
                <w:rFonts w:ascii="Times New Roman" w:hAnsi="Times New Roman" w:cs="Times New Roman"/>
              </w:rPr>
            </w:pPr>
            <w:r w:rsidRPr="008469A3">
              <w:rPr>
                <w:rFonts w:ascii="Times New Roman" w:hAnsi="Times New Roman" w:cs="Times New Roman"/>
              </w:rPr>
              <w:t>1,500,000</w:t>
            </w:r>
          </w:p>
        </w:tc>
        <w:tc>
          <w:tcPr>
            <w:tcW w:w="1119" w:type="dxa"/>
            <w:vAlign w:val="center"/>
          </w:tcPr>
          <w:p w:rsidR="00483E9F" w:rsidRPr="008469A3" w:rsidRDefault="00483E9F" w:rsidP="008469A3">
            <w:pPr>
              <w:spacing w:after="0" w:line="240" w:lineRule="auto"/>
              <w:jc w:val="center"/>
              <w:rPr>
                <w:rFonts w:ascii="Times New Roman" w:hAnsi="Times New Roman" w:cs="Times New Roman"/>
              </w:rPr>
            </w:pPr>
            <w:r w:rsidRPr="008469A3">
              <w:rPr>
                <w:rFonts w:ascii="Times New Roman" w:hAnsi="Times New Roman" w:cs="Times New Roman"/>
              </w:rPr>
              <w:t>800,000</w:t>
            </w:r>
          </w:p>
        </w:tc>
        <w:tc>
          <w:tcPr>
            <w:tcW w:w="1106" w:type="dxa"/>
            <w:vAlign w:val="center"/>
          </w:tcPr>
          <w:p w:rsidR="00483E9F" w:rsidRPr="008469A3" w:rsidRDefault="00483E9F" w:rsidP="008469A3">
            <w:pPr>
              <w:spacing w:after="0" w:line="240" w:lineRule="auto"/>
              <w:jc w:val="center"/>
              <w:rPr>
                <w:rFonts w:ascii="Times New Roman" w:hAnsi="Times New Roman" w:cs="Times New Roman"/>
              </w:rPr>
            </w:pPr>
            <w:r w:rsidRPr="008469A3">
              <w:rPr>
                <w:rFonts w:ascii="Times New Roman" w:hAnsi="Times New Roman" w:cs="Times New Roman"/>
              </w:rPr>
              <w:t>500,000</w:t>
            </w:r>
          </w:p>
        </w:tc>
        <w:tc>
          <w:tcPr>
            <w:tcW w:w="993" w:type="dxa"/>
            <w:vAlign w:val="center"/>
          </w:tcPr>
          <w:p w:rsidR="00483E9F" w:rsidRPr="008469A3" w:rsidRDefault="00483E9F" w:rsidP="008469A3">
            <w:pPr>
              <w:spacing w:after="0" w:line="240" w:lineRule="auto"/>
              <w:jc w:val="center"/>
              <w:rPr>
                <w:rFonts w:ascii="Times New Roman" w:hAnsi="Times New Roman" w:cs="Times New Roman"/>
              </w:rPr>
            </w:pPr>
            <w:r w:rsidRPr="008469A3">
              <w:rPr>
                <w:rFonts w:ascii="Times New Roman" w:hAnsi="Times New Roman" w:cs="Times New Roman"/>
              </w:rPr>
              <w:t>100,000</w:t>
            </w:r>
          </w:p>
        </w:tc>
        <w:tc>
          <w:tcPr>
            <w:tcW w:w="1260" w:type="dxa"/>
            <w:vAlign w:val="center"/>
          </w:tcPr>
          <w:p w:rsidR="00483E9F" w:rsidRPr="008469A3" w:rsidRDefault="00483E9F" w:rsidP="008469A3">
            <w:pPr>
              <w:spacing w:after="0" w:line="240" w:lineRule="auto"/>
              <w:jc w:val="center"/>
              <w:rPr>
                <w:rFonts w:ascii="Times New Roman" w:hAnsi="Times New Roman" w:cs="Times New Roman"/>
              </w:rPr>
            </w:pPr>
            <w:r w:rsidRPr="008469A3">
              <w:rPr>
                <w:rFonts w:ascii="Times New Roman" w:hAnsi="Times New Roman" w:cs="Times New Roman"/>
              </w:rPr>
              <w:t>4,000,000</w:t>
            </w:r>
          </w:p>
        </w:tc>
        <w:tc>
          <w:tcPr>
            <w:tcW w:w="1080" w:type="dxa"/>
            <w:vAlign w:val="center"/>
          </w:tcPr>
          <w:p w:rsidR="00483E9F" w:rsidRPr="008469A3" w:rsidRDefault="00483E9F" w:rsidP="008469A3">
            <w:pPr>
              <w:spacing w:after="0" w:line="240" w:lineRule="auto"/>
              <w:jc w:val="center"/>
              <w:rPr>
                <w:rFonts w:ascii="Times New Roman" w:hAnsi="Times New Roman" w:cs="Times New Roman"/>
              </w:rPr>
            </w:pPr>
            <w:r w:rsidRPr="008469A3">
              <w:rPr>
                <w:rFonts w:ascii="Times New Roman" w:hAnsi="Times New Roman" w:cs="Times New Roman"/>
              </w:rPr>
              <w:t>185,100</w:t>
            </w:r>
          </w:p>
        </w:tc>
      </w:tr>
      <w:tr w:rsidR="00483E9F" w:rsidRPr="008469A3" w:rsidTr="00793A60">
        <w:trPr>
          <w:trHeight w:val="431"/>
        </w:trPr>
        <w:tc>
          <w:tcPr>
            <w:tcW w:w="1440" w:type="dxa"/>
            <w:vAlign w:val="center"/>
          </w:tcPr>
          <w:p w:rsidR="00483E9F" w:rsidRPr="008469A3" w:rsidRDefault="00483E9F" w:rsidP="008469A3">
            <w:pPr>
              <w:spacing w:after="0" w:line="240" w:lineRule="auto"/>
              <w:jc w:val="center"/>
              <w:rPr>
                <w:rFonts w:ascii="Times New Roman" w:hAnsi="Times New Roman" w:cs="Times New Roman"/>
                <w:b/>
                <w:bCs/>
              </w:rPr>
            </w:pPr>
            <w:r w:rsidRPr="008469A3">
              <w:rPr>
                <w:rFonts w:ascii="Times New Roman" w:hAnsi="Times New Roman" w:cs="Times New Roman"/>
                <w:b/>
                <w:bCs/>
              </w:rPr>
              <w:t>SP 4</w:t>
            </w:r>
          </w:p>
        </w:tc>
        <w:tc>
          <w:tcPr>
            <w:tcW w:w="1790" w:type="dxa"/>
            <w:vAlign w:val="center"/>
          </w:tcPr>
          <w:p w:rsidR="00483E9F" w:rsidRPr="008469A3" w:rsidRDefault="00483E9F" w:rsidP="008469A3">
            <w:pPr>
              <w:tabs>
                <w:tab w:val="left" w:pos="360"/>
              </w:tabs>
              <w:autoSpaceDE w:val="0"/>
              <w:autoSpaceDN w:val="0"/>
              <w:adjustRightInd w:val="0"/>
              <w:spacing w:after="0" w:line="240" w:lineRule="auto"/>
              <w:jc w:val="center"/>
              <w:rPr>
                <w:rFonts w:ascii="Times New Roman" w:hAnsi="Times New Roman" w:cs="Times New Roman"/>
              </w:rPr>
            </w:pPr>
            <w:r w:rsidRPr="008469A3">
              <w:rPr>
                <w:rFonts w:ascii="Times New Roman" w:hAnsi="Times New Roman" w:cs="Times New Roman"/>
              </w:rPr>
              <w:t>Alternative Livelihoods and Sustainable Development</w:t>
            </w:r>
          </w:p>
          <w:p w:rsidR="00483E9F" w:rsidRPr="008469A3" w:rsidRDefault="00483E9F" w:rsidP="008469A3">
            <w:pPr>
              <w:spacing w:after="0" w:line="240" w:lineRule="auto"/>
              <w:jc w:val="center"/>
              <w:rPr>
                <w:rFonts w:ascii="Times New Roman" w:hAnsi="Times New Roman" w:cs="Times New Roman"/>
              </w:rPr>
            </w:pPr>
          </w:p>
        </w:tc>
        <w:tc>
          <w:tcPr>
            <w:tcW w:w="1098" w:type="dxa"/>
            <w:vAlign w:val="center"/>
          </w:tcPr>
          <w:p w:rsidR="00483E9F" w:rsidRPr="008469A3" w:rsidRDefault="00483E9F" w:rsidP="008469A3">
            <w:pPr>
              <w:spacing w:after="0" w:line="240" w:lineRule="auto"/>
              <w:jc w:val="center"/>
              <w:rPr>
                <w:rFonts w:ascii="Times New Roman" w:hAnsi="Times New Roman" w:cs="Times New Roman"/>
              </w:rPr>
            </w:pPr>
            <w:r w:rsidRPr="008469A3">
              <w:rPr>
                <w:rFonts w:ascii="Times New Roman" w:hAnsi="Times New Roman" w:cs="Times New Roman"/>
              </w:rPr>
              <w:t>900,000</w:t>
            </w:r>
          </w:p>
        </w:tc>
        <w:tc>
          <w:tcPr>
            <w:tcW w:w="1106" w:type="dxa"/>
            <w:vAlign w:val="center"/>
          </w:tcPr>
          <w:p w:rsidR="00483E9F" w:rsidRPr="008469A3" w:rsidRDefault="00483E9F" w:rsidP="008469A3">
            <w:pPr>
              <w:spacing w:after="0" w:line="240" w:lineRule="auto"/>
              <w:jc w:val="center"/>
              <w:rPr>
                <w:rFonts w:ascii="Times New Roman" w:hAnsi="Times New Roman" w:cs="Times New Roman"/>
              </w:rPr>
            </w:pPr>
            <w:r w:rsidRPr="008469A3">
              <w:rPr>
                <w:rFonts w:ascii="Times New Roman" w:hAnsi="Times New Roman" w:cs="Times New Roman"/>
              </w:rPr>
              <w:t>1,400,000</w:t>
            </w:r>
          </w:p>
        </w:tc>
        <w:tc>
          <w:tcPr>
            <w:tcW w:w="1119" w:type="dxa"/>
            <w:vAlign w:val="center"/>
          </w:tcPr>
          <w:p w:rsidR="00483E9F" w:rsidRPr="008469A3" w:rsidRDefault="00483E9F" w:rsidP="008469A3">
            <w:pPr>
              <w:spacing w:after="0" w:line="240" w:lineRule="auto"/>
              <w:jc w:val="center"/>
              <w:rPr>
                <w:rFonts w:ascii="Times New Roman" w:hAnsi="Times New Roman" w:cs="Times New Roman"/>
              </w:rPr>
            </w:pPr>
            <w:r w:rsidRPr="008469A3">
              <w:rPr>
                <w:rFonts w:ascii="Times New Roman" w:hAnsi="Times New Roman" w:cs="Times New Roman"/>
              </w:rPr>
              <w:t>900,000</w:t>
            </w:r>
          </w:p>
        </w:tc>
        <w:tc>
          <w:tcPr>
            <w:tcW w:w="1106" w:type="dxa"/>
            <w:vAlign w:val="center"/>
          </w:tcPr>
          <w:p w:rsidR="00483E9F" w:rsidRPr="008469A3" w:rsidRDefault="00483E9F" w:rsidP="008469A3">
            <w:pPr>
              <w:spacing w:after="0" w:line="240" w:lineRule="auto"/>
              <w:jc w:val="center"/>
              <w:rPr>
                <w:rFonts w:ascii="Times New Roman" w:hAnsi="Times New Roman" w:cs="Times New Roman"/>
              </w:rPr>
            </w:pPr>
            <w:r w:rsidRPr="008469A3">
              <w:rPr>
                <w:rFonts w:ascii="Times New Roman" w:hAnsi="Times New Roman" w:cs="Times New Roman"/>
              </w:rPr>
              <w:t>700,000</w:t>
            </w:r>
          </w:p>
        </w:tc>
        <w:tc>
          <w:tcPr>
            <w:tcW w:w="993" w:type="dxa"/>
            <w:vAlign w:val="center"/>
          </w:tcPr>
          <w:p w:rsidR="00483E9F" w:rsidRPr="008469A3" w:rsidRDefault="00483E9F" w:rsidP="008469A3">
            <w:pPr>
              <w:spacing w:after="0" w:line="240" w:lineRule="auto"/>
              <w:jc w:val="center"/>
              <w:rPr>
                <w:rFonts w:ascii="Times New Roman" w:hAnsi="Times New Roman" w:cs="Times New Roman"/>
              </w:rPr>
            </w:pPr>
            <w:r w:rsidRPr="008469A3">
              <w:rPr>
                <w:rFonts w:ascii="Times New Roman" w:hAnsi="Times New Roman" w:cs="Times New Roman"/>
              </w:rPr>
              <w:t>100,000</w:t>
            </w:r>
          </w:p>
        </w:tc>
        <w:tc>
          <w:tcPr>
            <w:tcW w:w="1260" w:type="dxa"/>
            <w:vAlign w:val="center"/>
          </w:tcPr>
          <w:p w:rsidR="00483E9F" w:rsidRPr="008469A3" w:rsidRDefault="00483E9F" w:rsidP="008469A3">
            <w:pPr>
              <w:spacing w:after="0" w:line="240" w:lineRule="auto"/>
              <w:jc w:val="center"/>
              <w:rPr>
                <w:rFonts w:ascii="Times New Roman" w:hAnsi="Times New Roman" w:cs="Times New Roman"/>
              </w:rPr>
            </w:pPr>
            <w:r w:rsidRPr="008469A3">
              <w:rPr>
                <w:rFonts w:ascii="Times New Roman" w:hAnsi="Times New Roman" w:cs="Times New Roman"/>
              </w:rPr>
              <w:t>4,000,000</w:t>
            </w:r>
          </w:p>
        </w:tc>
        <w:tc>
          <w:tcPr>
            <w:tcW w:w="1080" w:type="dxa"/>
            <w:vAlign w:val="center"/>
          </w:tcPr>
          <w:p w:rsidR="00483E9F" w:rsidRPr="008469A3" w:rsidRDefault="00483E9F" w:rsidP="008469A3">
            <w:pPr>
              <w:spacing w:after="0" w:line="240" w:lineRule="auto"/>
              <w:jc w:val="center"/>
              <w:rPr>
                <w:rFonts w:ascii="Times New Roman" w:hAnsi="Times New Roman" w:cs="Times New Roman"/>
              </w:rPr>
            </w:pPr>
            <w:r w:rsidRPr="008469A3">
              <w:rPr>
                <w:rFonts w:ascii="Times New Roman" w:hAnsi="Times New Roman" w:cs="Times New Roman"/>
              </w:rPr>
              <w:t>-</w:t>
            </w:r>
          </w:p>
        </w:tc>
      </w:tr>
      <w:tr w:rsidR="00483E9F" w:rsidRPr="008469A3" w:rsidTr="00793A60">
        <w:tc>
          <w:tcPr>
            <w:tcW w:w="1440" w:type="dxa"/>
            <w:vAlign w:val="center"/>
          </w:tcPr>
          <w:p w:rsidR="00483E9F" w:rsidRPr="008469A3" w:rsidRDefault="00483E9F" w:rsidP="008469A3">
            <w:pPr>
              <w:spacing w:after="0" w:line="240" w:lineRule="auto"/>
              <w:jc w:val="center"/>
              <w:rPr>
                <w:rFonts w:ascii="Times New Roman" w:hAnsi="Times New Roman" w:cs="Times New Roman"/>
                <w:b/>
                <w:bCs/>
              </w:rPr>
            </w:pPr>
            <w:r w:rsidRPr="008469A3">
              <w:rPr>
                <w:rFonts w:ascii="Times New Roman" w:hAnsi="Times New Roman" w:cs="Times New Roman"/>
                <w:b/>
                <w:bCs/>
              </w:rPr>
              <w:t>Total indicative budget</w:t>
            </w:r>
          </w:p>
        </w:tc>
        <w:tc>
          <w:tcPr>
            <w:tcW w:w="1790" w:type="dxa"/>
            <w:vAlign w:val="center"/>
          </w:tcPr>
          <w:p w:rsidR="00483E9F" w:rsidRPr="008469A3" w:rsidRDefault="00483E9F" w:rsidP="008469A3">
            <w:pPr>
              <w:spacing w:after="0" w:line="240" w:lineRule="auto"/>
              <w:jc w:val="center"/>
              <w:rPr>
                <w:rFonts w:ascii="Times New Roman" w:hAnsi="Times New Roman" w:cs="Times New Roman"/>
              </w:rPr>
            </w:pPr>
          </w:p>
        </w:tc>
        <w:tc>
          <w:tcPr>
            <w:tcW w:w="1098" w:type="dxa"/>
            <w:vAlign w:val="center"/>
          </w:tcPr>
          <w:p w:rsidR="00483E9F" w:rsidRPr="008469A3" w:rsidRDefault="00483E9F" w:rsidP="008469A3">
            <w:pPr>
              <w:spacing w:after="0" w:line="240" w:lineRule="auto"/>
              <w:jc w:val="center"/>
              <w:rPr>
                <w:rFonts w:ascii="Times New Roman" w:hAnsi="Times New Roman" w:cs="Times New Roman"/>
              </w:rPr>
            </w:pPr>
            <w:r w:rsidRPr="008469A3">
              <w:rPr>
                <w:rFonts w:ascii="Times New Roman" w:hAnsi="Times New Roman" w:cs="Times New Roman"/>
              </w:rPr>
              <w:t>5,000,000</w:t>
            </w:r>
          </w:p>
        </w:tc>
        <w:tc>
          <w:tcPr>
            <w:tcW w:w="1106" w:type="dxa"/>
            <w:vAlign w:val="center"/>
          </w:tcPr>
          <w:p w:rsidR="00483E9F" w:rsidRPr="008469A3" w:rsidRDefault="00483E9F" w:rsidP="008469A3">
            <w:pPr>
              <w:spacing w:after="0" w:line="240" w:lineRule="auto"/>
              <w:jc w:val="center"/>
              <w:rPr>
                <w:rFonts w:ascii="Times New Roman" w:hAnsi="Times New Roman" w:cs="Times New Roman"/>
              </w:rPr>
            </w:pPr>
            <w:r w:rsidRPr="008469A3">
              <w:rPr>
                <w:rFonts w:ascii="Times New Roman" w:hAnsi="Times New Roman" w:cs="Times New Roman"/>
              </w:rPr>
              <w:t>7,300,000</w:t>
            </w:r>
          </w:p>
        </w:tc>
        <w:tc>
          <w:tcPr>
            <w:tcW w:w="1119" w:type="dxa"/>
            <w:vAlign w:val="center"/>
          </w:tcPr>
          <w:p w:rsidR="00483E9F" w:rsidRPr="008469A3" w:rsidRDefault="00483E9F" w:rsidP="008469A3">
            <w:pPr>
              <w:spacing w:after="0" w:line="240" w:lineRule="auto"/>
              <w:jc w:val="center"/>
              <w:rPr>
                <w:rFonts w:ascii="Times New Roman" w:hAnsi="Times New Roman" w:cs="Times New Roman"/>
              </w:rPr>
            </w:pPr>
            <w:r w:rsidRPr="008469A3">
              <w:rPr>
                <w:rFonts w:ascii="Times New Roman" w:hAnsi="Times New Roman" w:cs="Times New Roman"/>
              </w:rPr>
              <w:t>4,600,000</w:t>
            </w:r>
          </w:p>
        </w:tc>
        <w:tc>
          <w:tcPr>
            <w:tcW w:w="1106" w:type="dxa"/>
            <w:vAlign w:val="center"/>
          </w:tcPr>
          <w:p w:rsidR="00483E9F" w:rsidRPr="008469A3" w:rsidRDefault="00483E9F" w:rsidP="008469A3">
            <w:pPr>
              <w:spacing w:after="0" w:line="240" w:lineRule="auto"/>
              <w:jc w:val="center"/>
              <w:rPr>
                <w:rFonts w:ascii="Times New Roman" w:hAnsi="Times New Roman" w:cs="Times New Roman"/>
              </w:rPr>
            </w:pPr>
            <w:r w:rsidRPr="008469A3">
              <w:rPr>
                <w:rFonts w:ascii="Times New Roman" w:hAnsi="Times New Roman" w:cs="Times New Roman"/>
              </w:rPr>
              <w:t>2,600,000</w:t>
            </w:r>
          </w:p>
        </w:tc>
        <w:tc>
          <w:tcPr>
            <w:tcW w:w="993" w:type="dxa"/>
            <w:vAlign w:val="center"/>
          </w:tcPr>
          <w:p w:rsidR="00483E9F" w:rsidRPr="008469A3" w:rsidRDefault="00483E9F" w:rsidP="008469A3">
            <w:pPr>
              <w:spacing w:after="0" w:line="240" w:lineRule="auto"/>
              <w:jc w:val="center"/>
              <w:rPr>
                <w:rFonts w:ascii="Times New Roman" w:hAnsi="Times New Roman" w:cs="Times New Roman"/>
              </w:rPr>
            </w:pPr>
            <w:r w:rsidRPr="008469A3">
              <w:rPr>
                <w:rFonts w:ascii="Times New Roman" w:hAnsi="Times New Roman" w:cs="Times New Roman"/>
              </w:rPr>
              <w:t>500,000</w:t>
            </w:r>
          </w:p>
        </w:tc>
        <w:tc>
          <w:tcPr>
            <w:tcW w:w="1260" w:type="dxa"/>
            <w:vAlign w:val="center"/>
          </w:tcPr>
          <w:p w:rsidR="00483E9F" w:rsidRPr="008469A3" w:rsidRDefault="00483E9F" w:rsidP="008469A3">
            <w:pPr>
              <w:spacing w:after="0" w:line="240" w:lineRule="auto"/>
              <w:jc w:val="center"/>
              <w:rPr>
                <w:rFonts w:ascii="Times New Roman" w:hAnsi="Times New Roman" w:cs="Times New Roman"/>
              </w:rPr>
            </w:pPr>
            <w:r w:rsidRPr="008469A3">
              <w:rPr>
                <w:rFonts w:ascii="Times New Roman" w:hAnsi="Times New Roman" w:cs="Times New Roman"/>
              </w:rPr>
              <w:t>20,000,000</w:t>
            </w:r>
          </w:p>
        </w:tc>
        <w:tc>
          <w:tcPr>
            <w:tcW w:w="1080" w:type="dxa"/>
            <w:vAlign w:val="center"/>
          </w:tcPr>
          <w:p w:rsidR="00483E9F" w:rsidRPr="008469A3" w:rsidRDefault="00483E9F" w:rsidP="008469A3">
            <w:pPr>
              <w:spacing w:after="0" w:line="240" w:lineRule="auto"/>
              <w:jc w:val="center"/>
              <w:rPr>
                <w:rFonts w:ascii="Times New Roman" w:hAnsi="Times New Roman" w:cs="Times New Roman"/>
              </w:rPr>
            </w:pPr>
            <w:r w:rsidRPr="008469A3">
              <w:rPr>
                <w:rFonts w:ascii="Times New Roman" w:hAnsi="Times New Roman" w:cs="Times New Roman"/>
              </w:rPr>
              <w:t>871,100</w:t>
            </w:r>
          </w:p>
        </w:tc>
      </w:tr>
    </w:tbl>
    <w:p w:rsidR="00483E9F" w:rsidRPr="009246C4" w:rsidRDefault="00483E9F" w:rsidP="0073166D">
      <w:pPr>
        <w:spacing w:after="0" w:line="240" w:lineRule="auto"/>
        <w:ind w:left="142" w:right="-20"/>
        <w:rPr>
          <w:rFonts w:ascii="Times New Roman" w:eastAsia="SimSun" w:hAnsi="Times New Roman" w:cs="Times New Roman"/>
          <w:sz w:val="24"/>
          <w:szCs w:val="24"/>
          <w:lang w:eastAsia="hi-IN" w:bidi="hi-IN"/>
        </w:rPr>
      </w:pPr>
    </w:p>
    <w:p w:rsidR="00483E9F" w:rsidRDefault="00483E9F" w:rsidP="0073166D">
      <w:pPr>
        <w:spacing w:after="0" w:line="240" w:lineRule="auto"/>
        <w:ind w:left="142" w:right="-20"/>
        <w:rPr>
          <w:rFonts w:ascii="Times New Roman" w:eastAsia="SimSun" w:hAnsi="Times New Roman" w:cs="Times New Roman"/>
          <w:sz w:val="24"/>
          <w:szCs w:val="24"/>
          <w:lang w:eastAsia="hi-IN" w:bidi="hi-IN"/>
        </w:rPr>
      </w:pPr>
    </w:p>
    <w:p w:rsidR="00483E9F" w:rsidRPr="0072529E" w:rsidRDefault="00483E9F" w:rsidP="0072529E">
      <w:pPr>
        <w:spacing w:line="240" w:lineRule="auto"/>
        <w:rPr>
          <w:rFonts w:ascii="Times New Roman" w:hAnsi="Times New Roman" w:cs="Times New Roman"/>
          <w:sz w:val="24"/>
          <w:szCs w:val="24"/>
        </w:rPr>
      </w:pPr>
      <w:r w:rsidRPr="0072529E">
        <w:rPr>
          <w:rFonts w:ascii="Times New Roman" w:hAnsi="Times New Roman" w:cs="Times New Roman"/>
          <w:sz w:val="24"/>
          <w:szCs w:val="24"/>
        </w:rPr>
        <w:t>All above figures are inclusive</w:t>
      </w:r>
      <w:r w:rsidRPr="0072529E">
        <w:rPr>
          <w:rFonts w:ascii="Times New Roman" w:hAnsi="Times New Roman" w:cs="Times New Roman"/>
          <w:color w:val="C00000"/>
          <w:sz w:val="24"/>
          <w:szCs w:val="24"/>
        </w:rPr>
        <w:t xml:space="preserve"> </w:t>
      </w:r>
      <w:r w:rsidRPr="0072529E">
        <w:rPr>
          <w:rFonts w:ascii="Times New Roman" w:hAnsi="Times New Roman" w:cs="Times New Roman"/>
          <w:sz w:val="24"/>
          <w:szCs w:val="24"/>
        </w:rPr>
        <w:t>of Project Support Costs and Full Cost Recovery</w:t>
      </w:r>
    </w:p>
    <w:p w:rsidR="00483E9F" w:rsidRPr="0072529E" w:rsidRDefault="00483E9F" w:rsidP="00C357EA">
      <w:pPr>
        <w:widowControl/>
        <w:autoSpaceDE w:val="0"/>
        <w:autoSpaceDN w:val="0"/>
        <w:adjustRightInd w:val="0"/>
        <w:spacing w:after="0" w:line="240" w:lineRule="auto"/>
        <w:rPr>
          <w:rFonts w:ascii="Times New Roman" w:hAnsi="Times New Roman" w:cs="Times New Roman"/>
          <w:sz w:val="24"/>
          <w:szCs w:val="24"/>
        </w:rPr>
      </w:pPr>
      <w:r w:rsidRPr="0072529E">
        <w:rPr>
          <w:rFonts w:ascii="Times New Roman" w:hAnsi="Times New Roman" w:cs="Times New Roman"/>
          <w:sz w:val="24"/>
          <w:szCs w:val="24"/>
        </w:rPr>
        <w:t xml:space="preserve">More information on currently available funding is provided in Annex </w:t>
      </w:r>
      <w:r w:rsidR="00C357EA">
        <w:rPr>
          <w:rFonts w:ascii="Times New Roman" w:hAnsi="Times New Roman" w:cs="Times New Roman"/>
          <w:sz w:val="24"/>
          <w:szCs w:val="24"/>
        </w:rPr>
        <w:t>6</w:t>
      </w:r>
      <w:r w:rsidRPr="0072529E">
        <w:rPr>
          <w:rFonts w:ascii="Times New Roman" w:hAnsi="Times New Roman" w:cs="Times New Roman"/>
          <w:sz w:val="24"/>
          <w:szCs w:val="24"/>
        </w:rPr>
        <w:t>.</w:t>
      </w:r>
      <w:r w:rsidR="006B431C">
        <w:rPr>
          <w:rStyle w:val="FootnoteReference"/>
          <w:rFonts w:ascii="Times New Roman" w:hAnsi="Times New Roman"/>
          <w:sz w:val="24"/>
          <w:szCs w:val="24"/>
        </w:rPr>
        <w:footnoteReference w:id="44"/>
      </w:r>
    </w:p>
    <w:p w:rsidR="00483E9F" w:rsidRPr="0072529E" w:rsidRDefault="00483E9F" w:rsidP="00C83DE3">
      <w:pPr>
        <w:autoSpaceDE w:val="0"/>
        <w:autoSpaceDN w:val="0"/>
        <w:adjustRightInd w:val="0"/>
        <w:spacing w:before="240" w:line="240" w:lineRule="auto"/>
        <w:jc w:val="both"/>
        <w:rPr>
          <w:rFonts w:ascii="Times New Roman" w:hAnsi="Times New Roman" w:cs="Times New Roman"/>
          <w:sz w:val="24"/>
          <w:szCs w:val="24"/>
        </w:rPr>
      </w:pPr>
      <w:r w:rsidRPr="0072529E">
        <w:rPr>
          <w:rFonts w:ascii="Times New Roman" w:hAnsi="Times New Roman" w:cs="Times New Roman"/>
          <w:sz w:val="24"/>
          <w:szCs w:val="24"/>
        </w:rPr>
        <w:t xml:space="preserve">It is important to note that these estimates are influenced by the inherent uncertainty of predicting several years ahead. New needs and opportunities may arise, leading to budget increases or decreases as appropriate, or new initiatives may be decided/agreed upon by the Government of I. R. Iran. In this case, UNODC, in consultation with its funding partners and national counterparts, will consider possibilities to design new networking/partnership and technical cooperation in support of such initiatives, which would require revisions in the present CPP document. </w:t>
      </w:r>
    </w:p>
    <w:p w:rsidR="00AF1FE8" w:rsidRDefault="00483E9F" w:rsidP="00E167C4">
      <w:pPr>
        <w:autoSpaceDE w:val="0"/>
        <w:autoSpaceDN w:val="0"/>
        <w:adjustRightInd w:val="0"/>
        <w:spacing w:after="120" w:line="240" w:lineRule="auto"/>
        <w:jc w:val="both"/>
        <w:rPr>
          <w:rFonts w:ascii="Times New Roman" w:hAnsi="Times New Roman" w:cs="Times New Roman"/>
          <w:sz w:val="24"/>
          <w:szCs w:val="24"/>
        </w:rPr>
      </w:pPr>
      <w:r w:rsidRPr="0072529E">
        <w:rPr>
          <w:rFonts w:ascii="Times New Roman" w:hAnsi="Times New Roman" w:cs="Times New Roman"/>
          <w:sz w:val="24"/>
          <w:szCs w:val="24"/>
        </w:rPr>
        <w:t>UNODC expects to mobilize resources for the CPP from MDG members and other willing Member States, Iranian Government counterpart</w:t>
      </w:r>
      <w:r>
        <w:rPr>
          <w:rFonts w:ascii="Times New Roman" w:hAnsi="Times New Roman" w:cs="Times New Roman"/>
          <w:sz w:val="24"/>
          <w:szCs w:val="24"/>
        </w:rPr>
        <w:t xml:space="preserve"> and implementing partner</w:t>
      </w:r>
      <w:r w:rsidRPr="0072529E">
        <w:rPr>
          <w:rFonts w:ascii="Times New Roman" w:hAnsi="Times New Roman" w:cs="Times New Roman"/>
          <w:sz w:val="24"/>
          <w:szCs w:val="24"/>
        </w:rPr>
        <w:t xml:space="preserve">s, and the private sector. </w:t>
      </w:r>
      <w:r w:rsidRPr="0072529E">
        <w:rPr>
          <w:rFonts w:ascii="Times New Roman" w:hAnsi="Times New Roman" w:cs="Times New Roman"/>
          <w:spacing w:val="-1"/>
          <w:sz w:val="24"/>
          <w:szCs w:val="24"/>
        </w:rPr>
        <w:t>The Office will use all available avenues in conducting dialogues with all these parties to mobilize resources.</w:t>
      </w:r>
      <w:r w:rsidRPr="0072529E">
        <w:rPr>
          <w:rFonts w:ascii="Times New Roman" w:hAnsi="Times New Roman" w:cs="Times New Roman"/>
          <w:sz w:val="24"/>
          <w:szCs w:val="24"/>
        </w:rPr>
        <w:t xml:space="preserve"> UNODC global and regional programmes could also contribute resources to specific sub-programmes. UNODC could also play a useful role in facilitating direct </w:t>
      </w:r>
      <w:r w:rsidR="00E167C4">
        <w:rPr>
          <w:rFonts w:ascii="Times New Roman" w:hAnsi="Times New Roman" w:cs="Times New Roman"/>
          <w:sz w:val="24"/>
          <w:szCs w:val="24"/>
        </w:rPr>
        <w:t xml:space="preserve">funding </w:t>
      </w:r>
      <w:r w:rsidRPr="0072529E">
        <w:rPr>
          <w:rFonts w:ascii="Times New Roman" w:hAnsi="Times New Roman" w:cs="Times New Roman"/>
          <w:sz w:val="24"/>
          <w:szCs w:val="24"/>
        </w:rPr>
        <w:t xml:space="preserve">contributions to the priorities that fall within the scope of the CPP. </w:t>
      </w:r>
    </w:p>
    <w:p w:rsidR="00483E9F" w:rsidRPr="0072529E" w:rsidRDefault="00483E9F" w:rsidP="00C93466">
      <w:pPr>
        <w:autoSpaceDE w:val="0"/>
        <w:autoSpaceDN w:val="0"/>
        <w:adjustRightInd w:val="0"/>
        <w:spacing w:line="240" w:lineRule="auto"/>
        <w:jc w:val="both"/>
        <w:rPr>
          <w:rFonts w:ascii="Times New Roman" w:hAnsi="Times New Roman" w:cs="Times New Roman"/>
          <w:sz w:val="24"/>
          <w:szCs w:val="24"/>
        </w:rPr>
      </w:pPr>
      <w:r w:rsidRPr="0072529E">
        <w:rPr>
          <w:rFonts w:ascii="Times New Roman" w:hAnsi="Times New Roman" w:cs="Times New Roman"/>
          <w:sz w:val="24"/>
          <w:szCs w:val="24"/>
        </w:rPr>
        <w:lastRenderedPageBreak/>
        <w:t xml:space="preserve">UNODC will provide financial support, the scale of which will be determined by successful mobilization of resources. UNODC’s main contribution will be through providing independent technical cooperation and expert advice, and supporting the implementation of </w:t>
      </w:r>
      <w:r>
        <w:rPr>
          <w:rFonts w:ascii="Times New Roman" w:hAnsi="Times New Roman" w:cs="Times New Roman"/>
          <w:sz w:val="24"/>
          <w:szCs w:val="24"/>
        </w:rPr>
        <w:t xml:space="preserve">universally recognized UN </w:t>
      </w:r>
      <w:r w:rsidRPr="0072529E">
        <w:rPr>
          <w:rFonts w:ascii="Times New Roman" w:hAnsi="Times New Roman" w:cs="Times New Roman"/>
          <w:sz w:val="24"/>
          <w:szCs w:val="24"/>
        </w:rPr>
        <w:t xml:space="preserve">standards and norms. </w:t>
      </w:r>
    </w:p>
    <w:p w:rsidR="00483E9F" w:rsidRPr="0072529E" w:rsidRDefault="00483E9F" w:rsidP="0072529E">
      <w:pPr>
        <w:autoSpaceDE w:val="0"/>
        <w:autoSpaceDN w:val="0"/>
        <w:adjustRightInd w:val="0"/>
        <w:spacing w:line="240" w:lineRule="auto"/>
        <w:jc w:val="both"/>
        <w:rPr>
          <w:rFonts w:ascii="Times New Roman" w:hAnsi="Times New Roman" w:cs="Times New Roman"/>
          <w:sz w:val="24"/>
          <w:szCs w:val="24"/>
        </w:rPr>
      </w:pPr>
      <w:r w:rsidRPr="0072529E">
        <w:rPr>
          <w:rFonts w:ascii="Times New Roman" w:hAnsi="Times New Roman" w:cs="Times New Roman"/>
          <w:sz w:val="24"/>
          <w:szCs w:val="24"/>
        </w:rPr>
        <w:t xml:space="preserve">International </w:t>
      </w:r>
      <w:r>
        <w:rPr>
          <w:rFonts w:ascii="Times New Roman" w:hAnsi="Times New Roman" w:cs="Times New Roman"/>
          <w:sz w:val="24"/>
          <w:szCs w:val="24"/>
        </w:rPr>
        <w:t>funding partners</w:t>
      </w:r>
      <w:r w:rsidRPr="0072529E">
        <w:rPr>
          <w:rFonts w:ascii="Times New Roman" w:hAnsi="Times New Roman" w:cs="Times New Roman"/>
          <w:sz w:val="24"/>
          <w:szCs w:val="24"/>
        </w:rPr>
        <w:t xml:space="preserve"> will be encouraged to pledge resources for the implementation of all or one of the Sub-programmes or one of their outcomes (i.e. one of the Sub-programme’s components). Following UN Secretariat rules on financial management, all funds raised are deposited into bank accounts managed by UNODC in Vienna.</w:t>
      </w:r>
    </w:p>
    <w:p w:rsidR="00483E9F" w:rsidRDefault="00483E9F" w:rsidP="00D949E1">
      <w:pPr>
        <w:tabs>
          <w:tab w:val="left" w:pos="360"/>
        </w:tabs>
        <w:spacing w:after="0" w:line="240" w:lineRule="auto"/>
        <w:ind w:right="-20"/>
        <w:rPr>
          <w:rFonts w:ascii="Times New Roman" w:hAnsi="Times New Roman" w:cs="Times New Roman"/>
          <w:b/>
          <w:bCs/>
          <w:sz w:val="26"/>
          <w:szCs w:val="26"/>
        </w:rPr>
      </w:pPr>
    </w:p>
    <w:p w:rsidR="00483E9F" w:rsidRPr="00EE010D" w:rsidRDefault="00483E9F" w:rsidP="00D949E1">
      <w:pPr>
        <w:tabs>
          <w:tab w:val="left" w:pos="360"/>
        </w:tabs>
        <w:spacing w:after="0" w:line="240" w:lineRule="auto"/>
        <w:ind w:right="-20"/>
        <w:rPr>
          <w:rFonts w:ascii="Times New Roman" w:hAnsi="Times New Roman" w:cs="Times New Roman"/>
          <w:b/>
          <w:bCs/>
          <w:sz w:val="26"/>
          <w:szCs w:val="26"/>
        </w:rPr>
      </w:pPr>
      <w:r w:rsidRPr="00EE010D">
        <w:rPr>
          <w:rFonts w:ascii="Times New Roman" w:hAnsi="Times New Roman" w:cs="Times New Roman"/>
          <w:b/>
          <w:bCs/>
          <w:sz w:val="26"/>
          <w:szCs w:val="26"/>
        </w:rPr>
        <w:t>6 Programme Governance and Implementation Arrangements</w:t>
      </w:r>
    </w:p>
    <w:p w:rsidR="00483E9F" w:rsidRDefault="00483E9F" w:rsidP="00D949E1">
      <w:pPr>
        <w:tabs>
          <w:tab w:val="left" w:pos="360"/>
        </w:tabs>
        <w:spacing w:after="0" w:line="240" w:lineRule="auto"/>
        <w:ind w:left="142" w:right="-20"/>
        <w:rPr>
          <w:rFonts w:ascii="Times New Roman" w:hAnsi="Times New Roman" w:cs="Times New Roman"/>
          <w:b/>
          <w:bCs/>
        </w:rPr>
      </w:pPr>
    </w:p>
    <w:p w:rsidR="00483E9F" w:rsidRDefault="00483E9F" w:rsidP="00D949E1">
      <w:pPr>
        <w:tabs>
          <w:tab w:val="left" w:pos="360"/>
        </w:tabs>
        <w:spacing w:after="0" w:line="240" w:lineRule="auto"/>
        <w:ind w:right="-20"/>
        <w:rPr>
          <w:rFonts w:ascii="Times New Roman" w:hAnsi="Times New Roman" w:cs="Times New Roman"/>
          <w:b/>
          <w:bCs/>
          <w:sz w:val="24"/>
          <w:szCs w:val="24"/>
        </w:rPr>
      </w:pPr>
      <w:r w:rsidRPr="00EE010D">
        <w:rPr>
          <w:rFonts w:ascii="Times New Roman" w:hAnsi="Times New Roman" w:cs="Times New Roman"/>
          <w:b/>
          <w:bCs/>
          <w:sz w:val="24"/>
          <w:szCs w:val="24"/>
        </w:rPr>
        <w:t xml:space="preserve">6.1 UNODC </w:t>
      </w:r>
      <w:r>
        <w:rPr>
          <w:rFonts w:ascii="Times New Roman" w:hAnsi="Times New Roman" w:cs="Times New Roman"/>
          <w:b/>
          <w:bCs/>
          <w:sz w:val="24"/>
          <w:szCs w:val="24"/>
        </w:rPr>
        <w:t>Programme Management Structure</w:t>
      </w:r>
    </w:p>
    <w:p w:rsidR="00483E9F" w:rsidRDefault="00483E9F" w:rsidP="00D949E1">
      <w:pPr>
        <w:tabs>
          <w:tab w:val="left" w:pos="360"/>
        </w:tabs>
        <w:spacing w:after="0" w:line="240" w:lineRule="auto"/>
        <w:ind w:left="180" w:right="-20" w:firstLine="38"/>
        <w:rPr>
          <w:rFonts w:ascii="Times New Roman" w:hAnsi="Times New Roman" w:cs="Times New Roman"/>
          <w:b/>
          <w:bCs/>
          <w:sz w:val="24"/>
          <w:szCs w:val="24"/>
        </w:rPr>
      </w:pPr>
    </w:p>
    <w:p w:rsidR="00483E9F" w:rsidRPr="006D4AD3" w:rsidRDefault="00483E9F" w:rsidP="00C93466">
      <w:pPr>
        <w:widowControl/>
        <w:autoSpaceDE w:val="0"/>
        <w:autoSpaceDN w:val="0"/>
        <w:adjustRightInd w:val="0"/>
        <w:spacing w:after="0" w:line="240" w:lineRule="auto"/>
        <w:jc w:val="both"/>
        <w:rPr>
          <w:rFonts w:ascii="Times New Roman" w:hAnsi="Times New Roman" w:cs="Times New Roman"/>
          <w:sz w:val="24"/>
          <w:szCs w:val="24"/>
        </w:rPr>
      </w:pPr>
      <w:r w:rsidRPr="006D4AD3">
        <w:rPr>
          <w:rFonts w:ascii="Times New Roman" w:hAnsi="Times New Roman" w:cs="Times New Roman"/>
          <w:sz w:val="24"/>
          <w:szCs w:val="24"/>
        </w:rPr>
        <w:t>The Country Partnership Programme will be implemented by the UNODC Country Office in Iran in close cooperation with the national counterpart</w:t>
      </w:r>
      <w:r>
        <w:rPr>
          <w:rFonts w:ascii="Times New Roman" w:hAnsi="Times New Roman" w:cs="Times New Roman"/>
          <w:sz w:val="24"/>
          <w:szCs w:val="24"/>
        </w:rPr>
        <w:t>.</w:t>
      </w:r>
      <w:r w:rsidRPr="006D4AD3">
        <w:rPr>
          <w:rFonts w:ascii="Times New Roman" w:hAnsi="Times New Roman" w:cs="Times New Roman"/>
          <w:sz w:val="24"/>
          <w:szCs w:val="24"/>
        </w:rPr>
        <w:t xml:space="preserve"> The Office will </w:t>
      </w:r>
      <w:r>
        <w:rPr>
          <w:rFonts w:ascii="Times New Roman" w:hAnsi="Times New Roman" w:cs="Times New Roman"/>
          <w:sz w:val="24"/>
          <w:szCs w:val="24"/>
        </w:rPr>
        <w:t xml:space="preserve">also </w:t>
      </w:r>
      <w:r w:rsidRPr="006D4AD3">
        <w:rPr>
          <w:rFonts w:ascii="Times New Roman" w:hAnsi="Times New Roman" w:cs="Times New Roman"/>
          <w:sz w:val="24"/>
          <w:szCs w:val="24"/>
        </w:rPr>
        <w:t xml:space="preserve">work closely with the </w:t>
      </w:r>
      <w:r>
        <w:rPr>
          <w:rFonts w:ascii="Times New Roman" w:hAnsi="Times New Roman" w:cs="Times New Roman"/>
          <w:sz w:val="24"/>
          <w:szCs w:val="24"/>
        </w:rPr>
        <w:t>n</w:t>
      </w:r>
      <w:r w:rsidRPr="006D4AD3">
        <w:rPr>
          <w:rFonts w:ascii="Times New Roman" w:hAnsi="Times New Roman" w:cs="Times New Roman"/>
          <w:sz w:val="24"/>
          <w:szCs w:val="24"/>
        </w:rPr>
        <w:t xml:space="preserve">ational </w:t>
      </w:r>
      <w:r>
        <w:rPr>
          <w:rFonts w:ascii="Times New Roman" w:hAnsi="Times New Roman" w:cs="Times New Roman"/>
          <w:sz w:val="24"/>
          <w:szCs w:val="24"/>
        </w:rPr>
        <w:t>implementing partners</w:t>
      </w:r>
      <w:r w:rsidRPr="006D4AD3">
        <w:rPr>
          <w:rFonts w:ascii="Times New Roman" w:hAnsi="Times New Roman" w:cs="Times New Roman"/>
          <w:sz w:val="24"/>
          <w:szCs w:val="24"/>
        </w:rPr>
        <w:t xml:space="preserve"> on drugs and crime.</w:t>
      </w:r>
    </w:p>
    <w:p w:rsidR="00483E9F" w:rsidRPr="00B65D9E" w:rsidRDefault="00483E9F" w:rsidP="00D949E1">
      <w:pPr>
        <w:widowControl/>
        <w:autoSpaceDE w:val="0"/>
        <w:autoSpaceDN w:val="0"/>
        <w:adjustRightInd w:val="0"/>
        <w:spacing w:after="0" w:line="240" w:lineRule="auto"/>
        <w:rPr>
          <w:rFonts w:ascii="Times New Roman" w:hAnsi="Times New Roman" w:cs="Times New Roman"/>
          <w:color w:val="0070C0"/>
          <w:sz w:val="24"/>
          <w:szCs w:val="24"/>
        </w:rPr>
      </w:pPr>
      <w:r w:rsidRPr="00B65D9E">
        <w:rPr>
          <w:rFonts w:ascii="Times New Roman" w:hAnsi="Times New Roman" w:cs="Times New Roman"/>
          <w:color w:val="0070C0"/>
          <w:sz w:val="24"/>
          <w:szCs w:val="24"/>
        </w:rPr>
        <w:t xml:space="preserve"> </w:t>
      </w:r>
    </w:p>
    <w:p w:rsidR="00483E9F" w:rsidRDefault="00483E9F" w:rsidP="00D949E1">
      <w:pPr>
        <w:widowControl/>
        <w:autoSpaceDE w:val="0"/>
        <w:autoSpaceDN w:val="0"/>
        <w:adjustRightInd w:val="0"/>
        <w:spacing w:after="0" w:line="240" w:lineRule="auto"/>
        <w:jc w:val="both"/>
        <w:rPr>
          <w:rFonts w:cs="Calibri"/>
          <w:sz w:val="21"/>
          <w:szCs w:val="21"/>
          <w:lang w:bidi="fa-IR"/>
        </w:rPr>
      </w:pPr>
      <w:r>
        <w:rPr>
          <w:rFonts w:ascii="Times New Roman" w:hAnsi="Times New Roman" w:cs="Times New Roman"/>
          <w:sz w:val="24"/>
          <w:szCs w:val="24"/>
        </w:rPr>
        <w:t>From within UNODC, the overall oversight, m</w:t>
      </w:r>
      <w:r w:rsidRPr="00385585">
        <w:rPr>
          <w:rFonts w:ascii="Times New Roman" w:hAnsi="Times New Roman" w:cs="Times New Roman"/>
          <w:sz w:val="24"/>
          <w:szCs w:val="24"/>
        </w:rPr>
        <w:t>anagement</w:t>
      </w:r>
      <w:r>
        <w:rPr>
          <w:rFonts w:ascii="Times New Roman" w:hAnsi="Times New Roman" w:cs="Times New Roman"/>
          <w:sz w:val="24"/>
          <w:szCs w:val="24"/>
        </w:rPr>
        <w:t>,</w:t>
      </w:r>
      <w:r w:rsidRPr="00385585">
        <w:rPr>
          <w:rFonts w:ascii="Times New Roman" w:hAnsi="Times New Roman" w:cs="Times New Roman"/>
          <w:sz w:val="24"/>
          <w:szCs w:val="24"/>
        </w:rPr>
        <w:t xml:space="preserve"> and coordination of the </w:t>
      </w:r>
      <w:r>
        <w:rPr>
          <w:rFonts w:ascii="Times New Roman" w:hAnsi="Times New Roman" w:cs="Times New Roman"/>
          <w:sz w:val="24"/>
          <w:szCs w:val="24"/>
        </w:rPr>
        <w:t>C</w:t>
      </w:r>
      <w:r w:rsidRPr="00385585">
        <w:rPr>
          <w:rFonts w:ascii="Times New Roman" w:hAnsi="Times New Roman" w:cs="Times New Roman"/>
          <w:sz w:val="24"/>
          <w:szCs w:val="24"/>
        </w:rPr>
        <w:t xml:space="preserve">ountry </w:t>
      </w:r>
      <w:r>
        <w:rPr>
          <w:rFonts w:ascii="Times New Roman" w:hAnsi="Times New Roman" w:cs="Times New Roman"/>
          <w:sz w:val="24"/>
          <w:szCs w:val="24"/>
        </w:rPr>
        <w:t>Partnership P</w:t>
      </w:r>
      <w:r w:rsidRPr="00385585">
        <w:rPr>
          <w:rFonts w:ascii="Times New Roman" w:hAnsi="Times New Roman" w:cs="Times New Roman"/>
          <w:sz w:val="24"/>
          <w:szCs w:val="24"/>
        </w:rPr>
        <w:t xml:space="preserve">rogramme will be the responsibility of the Country Representative in Iran, supported by </w:t>
      </w:r>
      <w:r>
        <w:rPr>
          <w:rFonts w:ascii="Times New Roman" w:hAnsi="Times New Roman" w:cs="Times New Roman"/>
          <w:sz w:val="24"/>
          <w:szCs w:val="24"/>
        </w:rPr>
        <w:t xml:space="preserve">a team of managers and experts at </w:t>
      </w:r>
      <w:r w:rsidRPr="00385585">
        <w:rPr>
          <w:rFonts w:ascii="Times New Roman" w:hAnsi="Times New Roman" w:cs="Times New Roman"/>
          <w:sz w:val="24"/>
          <w:szCs w:val="24"/>
        </w:rPr>
        <w:t xml:space="preserve">the </w:t>
      </w:r>
      <w:r>
        <w:rPr>
          <w:rFonts w:ascii="Times New Roman" w:hAnsi="Times New Roman" w:cs="Times New Roman"/>
          <w:sz w:val="24"/>
          <w:szCs w:val="24"/>
        </w:rPr>
        <w:t>c</w:t>
      </w:r>
      <w:r w:rsidRPr="00385585">
        <w:rPr>
          <w:rFonts w:ascii="Times New Roman" w:hAnsi="Times New Roman" w:cs="Times New Roman"/>
          <w:sz w:val="24"/>
          <w:szCs w:val="24"/>
        </w:rPr>
        <w:t xml:space="preserve">ountry </w:t>
      </w:r>
      <w:r>
        <w:rPr>
          <w:rFonts w:ascii="Times New Roman" w:hAnsi="Times New Roman" w:cs="Times New Roman"/>
          <w:sz w:val="24"/>
          <w:szCs w:val="24"/>
        </w:rPr>
        <w:t>o</w:t>
      </w:r>
      <w:r w:rsidRPr="00385585">
        <w:rPr>
          <w:rFonts w:ascii="Times New Roman" w:hAnsi="Times New Roman" w:cs="Times New Roman"/>
          <w:sz w:val="24"/>
          <w:szCs w:val="24"/>
        </w:rPr>
        <w:t>ffice</w:t>
      </w:r>
      <w:r>
        <w:rPr>
          <w:rFonts w:ascii="Times New Roman" w:hAnsi="Times New Roman" w:cs="Times New Roman"/>
          <w:sz w:val="24"/>
          <w:szCs w:val="24"/>
        </w:rPr>
        <w:t xml:space="preserve">. UNODC Headquarters will </w:t>
      </w:r>
      <w:r w:rsidRPr="00847A6C">
        <w:rPr>
          <w:rFonts w:ascii="Times New Roman" w:hAnsi="Times New Roman" w:cs="Times New Roman"/>
          <w:sz w:val="24"/>
          <w:szCs w:val="24"/>
        </w:rPr>
        <w:t>provide policy advice and guidelines on overall strategic trend and translation of the UNODC mandate in the field. The Country Office will be further supported by technical expertise provided under the Regional Programme for Afghanistan and Neighbo</w:t>
      </w:r>
      <w:r>
        <w:rPr>
          <w:rFonts w:ascii="Times New Roman" w:hAnsi="Times New Roman" w:cs="Times New Roman"/>
          <w:sz w:val="24"/>
          <w:szCs w:val="24"/>
        </w:rPr>
        <w:t>u</w:t>
      </w:r>
      <w:r w:rsidRPr="00847A6C">
        <w:rPr>
          <w:rFonts w:ascii="Times New Roman" w:hAnsi="Times New Roman" w:cs="Times New Roman"/>
          <w:sz w:val="24"/>
          <w:szCs w:val="24"/>
        </w:rPr>
        <w:t xml:space="preserve">ring </w:t>
      </w:r>
      <w:r>
        <w:rPr>
          <w:rFonts w:ascii="Times New Roman" w:hAnsi="Times New Roman" w:cs="Times New Roman"/>
          <w:sz w:val="24"/>
          <w:szCs w:val="24"/>
        </w:rPr>
        <w:t>C</w:t>
      </w:r>
      <w:r w:rsidRPr="00847A6C">
        <w:rPr>
          <w:rFonts w:ascii="Times New Roman" w:hAnsi="Times New Roman" w:cs="Times New Roman"/>
          <w:sz w:val="24"/>
          <w:szCs w:val="24"/>
        </w:rPr>
        <w:t>ountries.</w:t>
      </w:r>
    </w:p>
    <w:p w:rsidR="00483E9F" w:rsidRDefault="00483E9F" w:rsidP="00D949E1">
      <w:pPr>
        <w:widowControl/>
        <w:autoSpaceDE w:val="0"/>
        <w:autoSpaceDN w:val="0"/>
        <w:adjustRightInd w:val="0"/>
        <w:spacing w:after="0" w:line="240" w:lineRule="auto"/>
        <w:rPr>
          <w:rFonts w:cs="Calibri"/>
          <w:sz w:val="21"/>
          <w:szCs w:val="21"/>
          <w:lang w:bidi="fa-IR"/>
        </w:rPr>
      </w:pPr>
    </w:p>
    <w:p w:rsidR="00483E9F" w:rsidRDefault="00483E9F" w:rsidP="00C93466">
      <w:pPr>
        <w:autoSpaceDE w:val="0"/>
        <w:autoSpaceDN w:val="0"/>
        <w:adjustRightInd w:val="0"/>
        <w:spacing w:line="240" w:lineRule="auto"/>
        <w:jc w:val="both"/>
        <w:rPr>
          <w:rFonts w:ascii="Times New Roman" w:hAnsi="Times New Roman" w:cs="Times New Roman"/>
          <w:sz w:val="24"/>
          <w:szCs w:val="24"/>
        </w:rPr>
      </w:pPr>
      <w:r w:rsidRPr="00385585">
        <w:rPr>
          <w:rFonts w:ascii="Times New Roman" w:hAnsi="Times New Roman" w:cs="Times New Roman"/>
          <w:sz w:val="24"/>
          <w:szCs w:val="24"/>
        </w:rPr>
        <w:t xml:space="preserve">It is envisaged that each of the </w:t>
      </w:r>
      <w:r>
        <w:rPr>
          <w:rFonts w:ascii="Times New Roman" w:hAnsi="Times New Roman" w:cs="Times New Roman"/>
          <w:sz w:val="24"/>
          <w:szCs w:val="24"/>
        </w:rPr>
        <w:t>4</w:t>
      </w:r>
      <w:r w:rsidRPr="00385585">
        <w:rPr>
          <w:rFonts w:ascii="Times New Roman" w:hAnsi="Times New Roman" w:cs="Times New Roman"/>
          <w:sz w:val="24"/>
          <w:szCs w:val="24"/>
        </w:rPr>
        <w:t xml:space="preserve"> </w:t>
      </w:r>
      <w:r>
        <w:rPr>
          <w:rFonts w:ascii="Times New Roman" w:hAnsi="Times New Roman" w:cs="Times New Roman"/>
          <w:sz w:val="24"/>
          <w:szCs w:val="24"/>
        </w:rPr>
        <w:t>Sub-programmes</w:t>
      </w:r>
      <w:r w:rsidRPr="00385585">
        <w:rPr>
          <w:rFonts w:ascii="Times New Roman" w:hAnsi="Times New Roman" w:cs="Times New Roman"/>
          <w:sz w:val="24"/>
          <w:szCs w:val="24"/>
        </w:rPr>
        <w:t xml:space="preserve"> will be overseen by a </w:t>
      </w:r>
      <w:r>
        <w:rPr>
          <w:rFonts w:ascii="Times New Roman" w:hAnsi="Times New Roman" w:cs="Times New Roman"/>
          <w:sz w:val="24"/>
          <w:szCs w:val="24"/>
        </w:rPr>
        <w:t>p</w:t>
      </w:r>
      <w:r w:rsidRPr="00385585">
        <w:rPr>
          <w:rFonts w:ascii="Times New Roman" w:hAnsi="Times New Roman" w:cs="Times New Roman"/>
          <w:sz w:val="24"/>
          <w:szCs w:val="24"/>
        </w:rPr>
        <w:t xml:space="preserve">rogramme </w:t>
      </w:r>
      <w:r>
        <w:rPr>
          <w:rFonts w:ascii="Times New Roman" w:hAnsi="Times New Roman" w:cs="Times New Roman"/>
          <w:sz w:val="24"/>
          <w:szCs w:val="24"/>
        </w:rPr>
        <w:t>c</w:t>
      </w:r>
      <w:r w:rsidRPr="00385585">
        <w:rPr>
          <w:rFonts w:ascii="Times New Roman" w:hAnsi="Times New Roman" w:cs="Times New Roman"/>
          <w:sz w:val="24"/>
          <w:szCs w:val="24"/>
        </w:rPr>
        <w:t>oordinator</w:t>
      </w:r>
      <w:r>
        <w:rPr>
          <w:rFonts w:ascii="Times New Roman" w:hAnsi="Times New Roman" w:cs="Times New Roman"/>
          <w:sz w:val="24"/>
          <w:szCs w:val="24"/>
        </w:rPr>
        <w:t>/manager</w:t>
      </w:r>
      <w:r w:rsidRPr="00385585">
        <w:rPr>
          <w:rFonts w:ascii="Times New Roman" w:hAnsi="Times New Roman" w:cs="Times New Roman"/>
          <w:sz w:val="24"/>
          <w:szCs w:val="24"/>
        </w:rPr>
        <w:t xml:space="preserve"> who will supervise the work of the relevant staff. Reporting to the Country Representative</w:t>
      </w:r>
      <w:r>
        <w:rPr>
          <w:rFonts w:ascii="Times New Roman" w:hAnsi="Times New Roman" w:cs="Times New Roman"/>
          <w:sz w:val="24"/>
          <w:szCs w:val="24"/>
        </w:rPr>
        <w:t xml:space="preserve"> and the Deputy </w:t>
      </w:r>
      <w:r w:rsidRPr="00385585">
        <w:rPr>
          <w:rFonts w:ascii="Times New Roman" w:hAnsi="Times New Roman" w:cs="Times New Roman"/>
          <w:sz w:val="24"/>
          <w:szCs w:val="24"/>
        </w:rPr>
        <w:t>Representative, the programme coordinators</w:t>
      </w:r>
      <w:r>
        <w:rPr>
          <w:rFonts w:ascii="Times New Roman" w:hAnsi="Times New Roman" w:cs="Times New Roman"/>
          <w:sz w:val="24"/>
          <w:szCs w:val="24"/>
        </w:rPr>
        <w:t>/managers</w:t>
      </w:r>
      <w:r w:rsidRPr="00385585">
        <w:rPr>
          <w:rFonts w:ascii="Times New Roman" w:hAnsi="Times New Roman" w:cs="Times New Roman"/>
          <w:sz w:val="24"/>
          <w:szCs w:val="24"/>
        </w:rPr>
        <w:t xml:space="preserve"> will ensure that each </w:t>
      </w:r>
      <w:r>
        <w:rPr>
          <w:rFonts w:ascii="Times New Roman" w:hAnsi="Times New Roman" w:cs="Times New Roman"/>
          <w:sz w:val="24"/>
          <w:szCs w:val="24"/>
        </w:rPr>
        <w:t>Sub-programme</w:t>
      </w:r>
      <w:r w:rsidRPr="00385585">
        <w:rPr>
          <w:rFonts w:ascii="Times New Roman" w:hAnsi="Times New Roman" w:cs="Times New Roman"/>
          <w:sz w:val="24"/>
          <w:szCs w:val="24"/>
        </w:rPr>
        <w:t xml:space="preserve"> is implemented as an integrated package of support, in synergy with other </w:t>
      </w:r>
      <w:r>
        <w:rPr>
          <w:rFonts w:ascii="Times New Roman" w:hAnsi="Times New Roman" w:cs="Times New Roman"/>
          <w:sz w:val="24"/>
          <w:szCs w:val="24"/>
        </w:rPr>
        <w:t>Sub-programmes</w:t>
      </w:r>
      <w:r w:rsidRPr="00385585">
        <w:rPr>
          <w:rFonts w:ascii="Times New Roman" w:hAnsi="Times New Roman" w:cs="Times New Roman"/>
          <w:sz w:val="24"/>
          <w:szCs w:val="24"/>
        </w:rPr>
        <w:t xml:space="preserve"> and in partnership with the Government of the Iran. Key to this will be the programme coordinator</w:t>
      </w:r>
      <w:r>
        <w:rPr>
          <w:rFonts w:ascii="Times New Roman" w:hAnsi="Times New Roman" w:cs="Times New Roman"/>
          <w:sz w:val="24"/>
          <w:szCs w:val="24"/>
        </w:rPr>
        <w:t>/manager</w:t>
      </w:r>
      <w:r w:rsidRPr="00385585">
        <w:rPr>
          <w:rFonts w:ascii="Times New Roman" w:hAnsi="Times New Roman" w:cs="Times New Roman"/>
          <w:sz w:val="24"/>
          <w:szCs w:val="24"/>
        </w:rPr>
        <w:t xml:space="preserve">’s role in ensuring </w:t>
      </w:r>
      <w:r>
        <w:rPr>
          <w:rFonts w:ascii="Times New Roman" w:hAnsi="Times New Roman" w:cs="Times New Roman"/>
          <w:sz w:val="24"/>
          <w:szCs w:val="24"/>
        </w:rPr>
        <w:t xml:space="preserve">that Sub-programme deliverables and outputs are well </w:t>
      </w:r>
      <w:r w:rsidRPr="00385585">
        <w:rPr>
          <w:rFonts w:ascii="Times New Roman" w:hAnsi="Times New Roman" w:cs="Times New Roman"/>
          <w:sz w:val="24"/>
          <w:szCs w:val="24"/>
        </w:rPr>
        <w:t>supervised</w:t>
      </w:r>
      <w:r>
        <w:rPr>
          <w:rFonts w:ascii="Times New Roman" w:hAnsi="Times New Roman" w:cs="Times New Roman"/>
          <w:sz w:val="24"/>
          <w:szCs w:val="24"/>
        </w:rPr>
        <w:t xml:space="preserve">, </w:t>
      </w:r>
      <w:r w:rsidRPr="00385585">
        <w:rPr>
          <w:rFonts w:ascii="Times New Roman" w:hAnsi="Times New Roman" w:cs="Times New Roman"/>
          <w:sz w:val="24"/>
          <w:szCs w:val="24"/>
        </w:rPr>
        <w:t>evaluated</w:t>
      </w:r>
      <w:r>
        <w:rPr>
          <w:rFonts w:ascii="Times New Roman" w:hAnsi="Times New Roman" w:cs="Times New Roman"/>
          <w:sz w:val="24"/>
          <w:szCs w:val="24"/>
        </w:rPr>
        <w:t xml:space="preserve">, </w:t>
      </w:r>
      <w:r w:rsidRPr="002C3D28">
        <w:rPr>
          <w:rFonts w:ascii="Times New Roman" w:hAnsi="Times New Roman" w:cs="Times New Roman"/>
          <w:sz w:val="24"/>
          <w:szCs w:val="24"/>
        </w:rPr>
        <w:t>and reported on</w:t>
      </w:r>
      <w:r>
        <w:rPr>
          <w:rFonts w:ascii="Times New Roman" w:hAnsi="Times New Roman" w:cs="Times New Roman"/>
          <w:sz w:val="24"/>
          <w:szCs w:val="24"/>
        </w:rPr>
        <w:t xml:space="preserve">, resulting in achieving the programme outcomes. </w:t>
      </w:r>
      <w:r w:rsidRPr="00385585">
        <w:rPr>
          <w:rFonts w:ascii="Times New Roman" w:hAnsi="Times New Roman" w:cs="Times New Roman"/>
          <w:sz w:val="24"/>
          <w:szCs w:val="24"/>
        </w:rPr>
        <w:t>The coordinator</w:t>
      </w:r>
      <w:r>
        <w:rPr>
          <w:rFonts w:ascii="Times New Roman" w:hAnsi="Times New Roman" w:cs="Times New Roman"/>
          <w:sz w:val="24"/>
          <w:szCs w:val="24"/>
        </w:rPr>
        <w:t>s/managers</w:t>
      </w:r>
      <w:r w:rsidRPr="00385585">
        <w:rPr>
          <w:rFonts w:ascii="Times New Roman" w:hAnsi="Times New Roman" w:cs="Times New Roman"/>
          <w:sz w:val="24"/>
          <w:szCs w:val="24"/>
        </w:rPr>
        <w:t xml:space="preserve"> will also be responsible for the management of budgetary and administrative aspects of the </w:t>
      </w:r>
      <w:r>
        <w:rPr>
          <w:rFonts w:ascii="Times New Roman" w:hAnsi="Times New Roman" w:cs="Times New Roman"/>
          <w:sz w:val="24"/>
          <w:szCs w:val="24"/>
        </w:rPr>
        <w:t xml:space="preserve">Sub-programmes, through horizontal and vertical support received from Field Office Budget and Human Resources staff, and Headquarters specialized units. </w:t>
      </w:r>
    </w:p>
    <w:p w:rsidR="00483E9F" w:rsidRPr="00385585" w:rsidRDefault="00483E9F" w:rsidP="00D949E1">
      <w:pPr>
        <w:widowControl/>
        <w:tabs>
          <w:tab w:val="left" w:pos="360"/>
        </w:tabs>
        <w:autoSpaceDE w:val="0"/>
        <w:autoSpaceDN w:val="0"/>
        <w:adjustRightInd w:val="0"/>
        <w:spacing w:after="0" w:line="240" w:lineRule="auto"/>
        <w:jc w:val="both"/>
        <w:rPr>
          <w:rFonts w:ascii="Times New Roman" w:hAnsi="Times New Roman" w:cs="Times New Roman"/>
          <w:sz w:val="24"/>
          <w:szCs w:val="24"/>
        </w:rPr>
      </w:pPr>
      <w:r w:rsidRPr="00385585">
        <w:rPr>
          <w:rFonts w:ascii="Times New Roman" w:hAnsi="Times New Roman" w:cs="Times New Roman"/>
          <w:sz w:val="24"/>
          <w:szCs w:val="24"/>
        </w:rPr>
        <w:t xml:space="preserve">UNODC will take management responsibility for: </w:t>
      </w:r>
    </w:p>
    <w:p w:rsidR="00483E9F" w:rsidRDefault="00483E9F" w:rsidP="00C93466">
      <w:pPr>
        <w:widowControl/>
        <w:numPr>
          <w:ilvl w:val="0"/>
          <w:numId w:val="5"/>
        </w:numPr>
        <w:tabs>
          <w:tab w:val="clear" w:pos="2160"/>
        </w:tabs>
        <w:autoSpaceDE w:val="0"/>
        <w:autoSpaceDN w:val="0"/>
        <w:adjustRightInd w:val="0"/>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Preparation of annual work plans, broken down into Sub-programmes or related activities, as required in line with the outcomes and outputs set out in the CPP</w:t>
      </w:r>
      <w:r w:rsidRPr="00A71B11">
        <w:rPr>
          <w:rFonts w:ascii="Times New Roman" w:hAnsi="Times New Roman" w:cs="Times New Roman"/>
          <w:sz w:val="24"/>
          <w:szCs w:val="24"/>
        </w:rPr>
        <w:t xml:space="preserve"> </w:t>
      </w:r>
      <w:r>
        <w:rPr>
          <w:rFonts w:ascii="Times New Roman" w:hAnsi="Times New Roman" w:cs="Times New Roman"/>
          <w:sz w:val="24"/>
          <w:szCs w:val="24"/>
        </w:rPr>
        <w:t>and with UN standards. These will be prepared for review and approval by the relevant Project Steering and Technical Committees each year, including - where necessary - the addition or revision of outcomes and outputs.</w:t>
      </w:r>
    </w:p>
    <w:p w:rsidR="00483E9F" w:rsidRDefault="00483E9F" w:rsidP="00D949E1">
      <w:pPr>
        <w:widowControl/>
        <w:numPr>
          <w:ilvl w:val="0"/>
          <w:numId w:val="5"/>
        </w:numPr>
        <w:tabs>
          <w:tab w:val="clear" w:pos="2160"/>
        </w:tabs>
        <w:autoSpaceDE w:val="0"/>
        <w:autoSpaceDN w:val="0"/>
        <w:adjustRightInd w:val="0"/>
        <w:spacing w:after="0" w:line="240" w:lineRule="auto"/>
        <w:ind w:left="284" w:hanging="284"/>
        <w:jc w:val="both"/>
        <w:rPr>
          <w:rFonts w:ascii="Times New Roman" w:hAnsi="Times New Roman" w:cs="Times New Roman"/>
          <w:sz w:val="24"/>
          <w:szCs w:val="24"/>
        </w:rPr>
      </w:pPr>
      <w:r w:rsidRPr="00167D76">
        <w:rPr>
          <w:rFonts w:ascii="Times New Roman" w:hAnsi="Times New Roman" w:cs="Times New Roman"/>
          <w:sz w:val="24"/>
          <w:szCs w:val="24"/>
        </w:rPr>
        <w:t>Recruitment and management of long- and short-term staff, as well as technical assistance personnel, as required for effective programme implementation</w:t>
      </w:r>
      <w:r>
        <w:rPr>
          <w:rFonts w:ascii="Times New Roman" w:hAnsi="Times New Roman" w:cs="Times New Roman"/>
          <w:sz w:val="24"/>
          <w:szCs w:val="24"/>
        </w:rPr>
        <w:t>.</w:t>
      </w:r>
    </w:p>
    <w:p w:rsidR="00483E9F" w:rsidRDefault="00483E9F" w:rsidP="00D949E1">
      <w:pPr>
        <w:widowControl/>
        <w:numPr>
          <w:ilvl w:val="0"/>
          <w:numId w:val="5"/>
        </w:numPr>
        <w:tabs>
          <w:tab w:val="clear" w:pos="2160"/>
        </w:tabs>
        <w:autoSpaceDE w:val="0"/>
        <w:autoSpaceDN w:val="0"/>
        <w:adjustRightInd w:val="0"/>
        <w:spacing w:after="0" w:line="240" w:lineRule="auto"/>
        <w:ind w:left="284" w:hanging="284"/>
        <w:jc w:val="both"/>
        <w:rPr>
          <w:rFonts w:ascii="Times New Roman" w:hAnsi="Times New Roman" w:cs="Times New Roman"/>
          <w:sz w:val="24"/>
          <w:szCs w:val="24"/>
        </w:rPr>
      </w:pPr>
      <w:r w:rsidRPr="00167D76">
        <w:rPr>
          <w:rFonts w:ascii="Times New Roman" w:hAnsi="Times New Roman" w:cs="Times New Roman"/>
          <w:sz w:val="24"/>
          <w:szCs w:val="24"/>
        </w:rPr>
        <w:t>Procurement of necessary materials and supplies in line with UN rules and regulations.</w:t>
      </w:r>
    </w:p>
    <w:p w:rsidR="00483E9F" w:rsidRDefault="00483E9F" w:rsidP="00D949E1">
      <w:pPr>
        <w:widowControl/>
        <w:numPr>
          <w:ilvl w:val="0"/>
          <w:numId w:val="5"/>
        </w:numPr>
        <w:tabs>
          <w:tab w:val="clear" w:pos="2160"/>
        </w:tabs>
        <w:autoSpaceDE w:val="0"/>
        <w:autoSpaceDN w:val="0"/>
        <w:adjustRightInd w:val="0"/>
        <w:spacing w:after="0" w:line="240" w:lineRule="auto"/>
        <w:ind w:left="284" w:hanging="284"/>
        <w:jc w:val="both"/>
        <w:rPr>
          <w:rFonts w:ascii="Times New Roman" w:hAnsi="Times New Roman" w:cs="Times New Roman"/>
          <w:sz w:val="24"/>
          <w:szCs w:val="24"/>
        </w:rPr>
      </w:pPr>
      <w:r w:rsidRPr="00167D76">
        <w:rPr>
          <w:rFonts w:ascii="Times New Roman" w:hAnsi="Times New Roman" w:cs="Times New Roman"/>
          <w:sz w:val="24"/>
          <w:szCs w:val="24"/>
        </w:rPr>
        <w:t xml:space="preserve">Sub-contracting work to national and international experts, researchers, academia, research institutes and private sector providers as required and agreed upon with the Iranian </w:t>
      </w:r>
      <w:r>
        <w:rPr>
          <w:rFonts w:ascii="Times New Roman" w:hAnsi="Times New Roman" w:cs="Times New Roman"/>
          <w:sz w:val="24"/>
          <w:szCs w:val="24"/>
        </w:rPr>
        <w:t xml:space="preserve">counterpart and implementing </w:t>
      </w:r>
      <w:r w:rsidRPr="00167D76">
        <w:rPr>
          <w:rFonts w:ascii="Times New Roman" w:hAnsi="Times New Roman" w:cs="Times New Roman"/>
          <w:sz w:val="24"/>
          <w:szCs w:val="24"/>
        </w:rPr>
        <w:t>partners.</w:t>
      </w:r>
    </w:p>
    <w:p w:rsidR="00483E9F" w:rsidRDefault="00483E9F" w:rsidP="00D949E1">
      <w:pPr>
        <w:widowControl/>
        <w:numPr>
          <w:ilvl w:val="0"/>
          <w:numId w:val="5"/>
        </w:numPr>
        <w:tabs>
          <w:tab w:val="clear" w:pos="2160"/>
        </w:tabs>
        <w:autoSpaceDE w:val="0"/>
        <w:autoSpaceDN w:val="0"/>
        <w:adjustRightInd w:val="0"/>
        <w:spacing w:after="0" w:line="240" w:lineRule="auto"/>
        <w:ind w:left="284" w:hanging="284"/>
        <w:jc w:val="both"/>
        <w:rPr>
          <w:rFonts w:ascii="Times New Roman" w:hAnsi="Times New Roman" w:cs="Times New Roman"/>
          <w:sz w:val="24"/>
          <w:szCs w:val="24"/>
        </w:rPr>
      </w:pPr>
      <w:r w:rsidRPr="00167D76">
        <w:rPr>
          <w:rFonts w:ascii="Times New Roman" w:hAnsi="Times New Roman" w:cs="Times New Roman"/>
          <w:sz w:val="24"/>
          <w:szCs w:val="24"/>
        </w:rPr>
        <w:lastRenderedPageBreak/>
        <w:t>Financial management and record keeping through the Iran Country Office.</w:t>
      </w:r>
    </w:p>
    <w:p w:rsidR="00483E9F" w:rsidRPr="00C83DE3" w:rsidRDefault="000D3847" w:rsidP="00D949E1">
      <w:pPr>
        <w:widowControl/>
        <w:numPr>
          <w:ilvl w:val="0"/>
          <w:numId w:val="5"/>
        </w:numPr>
        <w:tabs>
          <w:tab w:val="clear" w:pos="2160"/>
        </w:tabs>
        <w:autoSpaceDE w:val="0"/>
        <w:autoSpaceDN w:val="0"/>
        <w:adjustRightInd w:val="0"/>
        <w:spacing w:after="0" w:line="240" w:lineRule="auto"/>
        <w:ind w:left="284" w:hanging="284"/>
        <w:jc w:val="both"/>
        <w:rPr>
          <w:rFonts w:ascii="Times New Roman" w:hAnsi="Times New Roman" w:cs="Times New Roman"/>
          <w:sz w:val="24"/>
          <w:szCs w:val="24"/>
        </w:rPr>
      </w:pPr>
      <w:r w:rsidRPr="00C83DE3">
        <w:rPr>
          <w:rFonts w:ascii="Times New Roman" w:hAnsi="Times New Roman" w:cs="Times New Roman"/>
          <w:sz w:val="24"/>
          <w:szCs w:val="24"/>
        </w:rPr>
        <w:t>Managing granting agreements made with the Government, agencies and other implementing partners.</w:t>
      </w:r>
    </w:p>
    <w:p w:rsidR="00483E9F" w:rsidRDefault="00483E9F" w:rsidP="00D949E1">
      <w:pPr>
        <w:widowControl/>
        <w:numPr>
          <w:ilvl w:val="0"/>
          <w:numId w:val="5"/>
        </w:numPr>
        <w:tabs>
          <w:tab w:val="clear" w:pos="2160"/>
          <w:tab w:val="left" w:pos="360"/>
        </w:tabs>
        <w:autoSpaceDE w:val="0"/>
        <w:autoSpaceDN w:val="0"/>
        <w:adjustRightInd w:val="0"/>
        <w:spacing w:after="0" w:line="240" w:lineRule="auto"/>
        <w:ind w:left="284" w:hanging="284"/>
        <w:jc w:val="both"/>
        <w:rPr>
          <w:rFonts w:ascii="Times New Roman" w:hAnsi="Times New Roman" w:cs="Times New Roman"/>
          <w:sz w:val="24"/>
          <w:szCs w:val="24"/>
        </w:rPr>
      </w:pPr>
      <w:r w:rsidRPr="00167D76">
        <w:rPr>
          <w:rFonts w:ascii="Times New Roman" w:hAnsi="Times New Roman" w:cs="Times New Roman"/>
          <w:sz w:val="24"/>
          <w:szCs w:val="24"/>
        </w:rPr>
        <w:t>Monitoring and evaluating the implementation of the CPP and UNODC’s contribution to results.</w:t>
      </w:r>
    </w:p>
    <w:p w:rsidR="00483E9F" w:rsidRDefault="00483E9F" w:rsidP="00B038DD">
      <w:pPr>
        <w:widowControl/>
        <w:numPr>
          <w:ilvl w:val="0"/>
          <w:numId w:val="5"/>
        </w:numPr>
        <w:tabs>
          <w:tab w:val="clear" w:pos="2160"/>
          <w:tab w:val="left" w:pos="360"/>
        </w:tabs>
        <w:autoSpaceDE w:val="0"/>
        <w:autoSpaceDN w:val="0"/>
        <w:adjustRightInd w:val="0"/>
        <w:spacing w:after="0" w:line="240" w:lineRule="auto"/>
        <w:ind w:left="284" w:hanging="284"/>
        <w:jc w:val="both"/>
        <w:rPr>
          <w:rFonts w:ascii="Times New Roman" w:hAnsi="Times New Roman" w:cs="Times New Roman"/>
          <w:sz w:val="24"/>
          <w:szCs w:val="24"/>
        </w:rPr>
      </w:pPr>
      <w:r w:rsidRPr="00167D76">
        <w:rPr>
          <w:rFonts w:ascii="Times New Roman" w:hAnsi="Times New Roman" w:cs="Times New Roman"/>
          <w:sz w:val="24"/>
          <w:szCs w:val="24"/>
        </w:rPr>
        <w:t xml:space="preserve">Supporting enhanced </w:t>
      </w:r>
      <w:r>
        <w:rPr>
          <w:rFonts w:ascii="Times New Roman" w:hAnsi="Times New Roman" w:cs="Times New Roman"/>
          <w:sz w:val="24"/>
          <w:szCs w:val="24"/>
        </w:rPr>
        <w:t xml:space="preserve">funding </w:t>
      </w:r>
      <w:proofErr w:type="gramStart"/>
      <w:r>
        <w:rPr>
          <w:rFonts w:ascii="Times New Roman" w:hAnsi="Times New Roman" w:cs="Times New Roman"/>
          <w:sz w:val="24"/>
          <w:szCs w:val="24"/>
        </w:rPr>
        <w:t>partners</w:t>
      </w:r>
      <w:proofErr w:type="gramEnd"/>
      <w:r w:rsidRPr="00167D76">
        <w:rPr>
          <w:rFonts w:ascii="Times New Roman" w:hAnsi="Times New Roman" w:cs="Times New Roman"/>
          <w:sz w:val="24"/>
          <w:szCs w:val="24"/>
        </w:rPr>
        <w:t xml:space="preserve"> coordination in areas relevant to the CPP.</w:t>
      </w:r>
    </w:p>
    <w:p w:rsidR="00483E9F" w:rsidRPr="00167D76" w:rsidRDefault="00483E9F" w:rsidP="00B038DD">
      <w:pPr>
        <w:widowControl/>
        <w:numPr>
          <w:ilvl w:val="0"/>
          <w:numId w:val="5"/>
        </w:numPr>
        <w:tabs>
          <w:tab w:val="clear" w:pos="2160"/>
          <w:tab w:val="left" w:pos="360"/>
        </w:tabs>
        <w:autoSpaceDE w:val="0"/>
        <w:autoSpaceDN w:val="0"/>
        <w:adjustRightInd w:val="0"/>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Preparation of six-monthly and annual progress reports for submission to the programme Steering Committee and PTC for review and possible recommendations.</w:t>
      </w:r>
    </w:p>
    <w:p w:rsidR="00483E9F" w:rsidRDefault="00483E9F" w:rsidP="00D949E1">
      <w:pPr>
        <w:widowControl/>
        <w:tabs>
          <w:tab w:val="left" w:pos="360"/>
        </w:tabs>
        <w:autoSpaceDE w:val="0"/>
        <w:autoSpaceDN w:val="0"/>
        <w:adjustRightInd w:val="0"/>
        <w:spacing w:after="0" w:line="240" w:lineRule="auto"/>
        <w:jc w:val="both"/>
        <w:rPr>
          <w:rFonts w:ascii="Times New Roman" w:hAnsi="Times New Roman" w:cs="Times New Roman"/>
          <w:sz w:val="24"/>
          <w:szCs w:val="24"/>
        </w:rPr>
      </w:pPr>
    </w:p>
    <w:p w:rsidR="00483E9F" w:rsidRPr="00385585" w:rsidRDefault="00483E9F" w:rsidP="00D949E1">
      <w:pPr>
        <w:widowControl/>
        <w:tabs>
          <w:tab w:val="left" w:pos="360"/>
        </w:tabs>
        <w:autoSpaceDE w:val="0"/>
        <w:autoSpaceDN w:val="0"/>
        <w:adjustRightInd w:val="0"/>
        <w:spacing w:after="0" w:line="240" w:lineRule="auto"/>
        <w:jc w:val="both"/>
        <w:rPr>
          <w:rFonts w:ascii="Times New Roman" w:hAnsi="Times New Roman" w:cs="Times New Roman"/>
          <w:sz w:val="24"/>
          <w:szCs w:val="24"/>
        </w:rPr>
      </w:pPr>
      <w:r w:rsidRPr="00385585">
        <w:rPr>
          <w:rFonts w:ascii="Times New Roman" w:hAnsi="Times New Roman" w:cs="Times New Roman"/>
          <w:sz w:val="24"/>
          <w:szCs w:val="24"/>
        </w:rPr>
        <w:t xml:space="preserve">The primary role and responsibilities of UNODC </w:t>
      </w:r>
      <w:r>
        <w:rPr>
          <w:rFonts w:ascii="Times New Roman" w:hAnsi="Times New Roman" w:cs="Times New Roman"/>
          <w:sz w:val="24"/>
          <w:szCs w:val="24"/>
        </w:rPr>
        <w:t xml:space="preserve">Headquarters </w:t>
      </w:r>
      <w:r w:rsidRPr="00385585">
        <w:rPr>
          <w:rFonts w:ascii="Times New Roman" w:hAnsi="Times New Roman" w:cs="Times New Roman"/>
          <w:sz w:val="24"/>
          <w:szCs w:val="24"/>
        </w:rPr>
        <w:t xml:space="preserve">in Vienna will include provision of: </w:t>
      </w:r>
    </w:p>
    <w:p w:rsidR="00483E9F" w:rsidRDefault="00483E9F" w:rsidP="00D949E1">
      <w:pPr>
        <w:widowControl/>
        <w:numPr>
          <w:ilvl w:val="0"/>
          <w:numId w:val="7"/>
        </w:numPr>
        <w:tabs>
          <w:tab w:val="clear" w:pos="2160"/>
          <w:tab w:val="left" w:pos="360"/>
        </w:tabs>
        <w:autoSpaceDE w:val="0"/>
        <w:autoSpaceDN w:val="0"/>
        <w:adjustRightInd w:val="0"/>
        <w:spacing w:after="0" w:line="240" w:lineRule="auto"/>
        <w:ind w:left="284" w:hanging="284"/>
        <w:jc w:val="both"/>
        <w:rPr>
          <w:rFonts w:ascii="Times New Roman" w:hAnsi="Times New Roman" w:cs="Times New Roman"/>
          <w:sz w:val="24"/>
          <w:szCs w:val="24"/>
        </w:rPr>
      </w:pPr>
      <w:r w:rsidRPr="00385585">
        <w:rPr>
          <w:rFonts w:ascii="Times New Roman" w:hAnsi="Times New Roman" w:cs="Times New Roman"/>
          <w:sz w:val="24"/>
          <w:szCs w:val="24"/>
        </w:rPr>
        <w:t>Policy advice and strategic direction to the Iran Country Office</w:t>
      </w:r>
      <w:r>
        <w:rPr>
          <w:rFonts w:ascii="Times New Roman" w:hAnsi="Times New Roman" w:cs="Times New Roman"/>
          <w:sz w:val="24"/>
          <w:szCs w:val="24"/>
        </w:rPr>
        <w:t>.</w:t>
      </w:r>
    </w:p>
    <w:p w:rsidR="00483E9F" w:rsidRPr="008D204E" w:rsidRDefault="00483E9F" w:rsidP="00D949E1">
      <w:pPr>
        <w:widowControl/>
        <w:numPr>
          <w:ilvl w:val="0"/>
          <w:numId w:val="7"/>
        </w:numPr>
        <w:tabs>
          <w:tab w:val="clear" w:pos="2160"/>
          <w:tab w:val="left" w:pos="360"/>
        </w:tabs>
        <w:autoSpaceDE w:val="0"/>
        <w:autoSpaceDN w:val="0"/>
        <w:adjustRightInd w:val="0"/>
        <w:spacing w:after="0" w:line="240" w:lineRule="auto"/>
        <w:ind w:left="284" w:hanging="284"/>
        <w:jc w:val="both"/>
        <w:rPr>
          <w:rFonts w:ascii="Times New Roman" w:hAnsi="Times New Roman" w:cs="Times New Roman"/>
          <w:sz w:val="24"/>
          <w:szCs w:val="24"/>
        </w:rPr>
      </w:pPr>
      <w:r w:rsidRPr="008D204E">
        <w:rPr>
          <w:rFonts w:ascii="Times New Roman" w:hAnsi="Times New Roman" w:cs="Times New Roman"/>
          <w:sz w:val="24"/>
          <w:szCs w:val="24"/>
        </w:rPr>
        <w:t>Technical backstopping services and advice.</w:t>
      </w:r>
    </w:p>
    <w:p w:rsidR="00483E9F" w:rsidRPr="00385585" w:rsidRDefault="00483E9F" w:rsidP="00D949E1">
      <w:pPr>
        <w:widowControl/>
        <w:numPr>
          <w:ilvl w:val="0"/>
          <w:numId w:val="7"/>
        </w:numPr>
        <w:tabs>
          <w:tab w:val="clear" w:pos="2160"/>
          <w:tab w:val="left" w:pos="360"/>
        </w:tabs>
        <w:autoSpaceDE w:val="0"/>
        <w:autoSpaceDN w:val="0"/>
        <w:adjustRightInd w:val="0"/>
        <w:spacing w:after="0" w:line="240" w:lineRule="auto"/>
        <w:ind w:left="284" w:hanging="284"/>
        <w:jc w:val="both"/>
        <w:rPr>
          <w:rFonts w:ascii="Times New Roman" w:hAnsi="Times New Roman" w:cs="Times New Roman"/>
          <w:sz w:val="24"/>
          <w:szCs w:val="24"/>
        </w:rPr>
      </w:pPr>
      <w:r w:rsidRPr="00385585">
        <w:rPr>
          <w:rFonts w:ascii="Times New Roman" w:hAnsi="Times New Roman" w:cs="Times New Roman"/>
          <w:sz w:val="24"/>
          <w:szCs w:val="24"/>
        </w:rPr>
        <w:t>Financial and human resource management support services.</w:t>
      </w:r>
    </w:p>
    <w:p w:rsidR="00483E9F" w:rsidRPr="00385585" w:rsidRDefault="00483E9F" w:rsidP="00D949E1">
      <w:pPr>
        <w:widowControl/>
        <w:numPr>
          <w:ilvl w:val="0"/>
          <w:numId w:val="7"/>
        </w:numPr>
        <w:tabs>
          <w:tab w:val="clear" w:pos="2160"/>
          <w:tab w:val="left" w:pos="360"/>
        </w:tabs>
        <w:autoSpaceDE w:val="0"/>
        <w:autoSpaceDN w:val="0"/>
        <w:adjustRightInd w:val="0"/>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Fund-</w:t>
      </w:r>
      <w:r w:rsidRPr="00385585">
        <w:rPr>
          <w:rFonts w:ascii="Times New Roman" w:hAnsi="Times New Roman" w:cs="Times New Roman"/>
          <w:sz w:val="24"/>
          <w:szCs w:val="24"/>
        </w:rPr>
        <w:t>raising and partnership development support.</w:t>
      </w:r>
    </w:p>
    <w:p w:rsidR="00483E9F" w:rsidRPr="008153F6" w:rsidRDefault="00483E9F" w:rsidP="00D949E1">
      <w:pPr>
        <w:widowControl/>
        <w:numPr>
          <w:ilvl w:val="0"/>
          <w:numId w:val="7"/>
        </w:numPr>
        <w:tabs>
          <w:tab w:val="clear" w:pos="2160"/>
          <w:tab w:val="left" w:pos="360"/>
        </w:tabs>
        <w:autoSpaceDE w:val="0"/>
        <w:autoSpaceDN w:val="0"/>
        <w:adjustRightInd w:val="0"/>
        <w:spacing w:after="0" w:line="240" w:lineRule="auto"/>
        <w:ind w:left="284" w:hanging="284"/>
        <w:jc w:val="both"/>
        <w:rPr>
          <w:rFonts w:ascii="Times New Roman" w:hAnsi="Times New Roman" w:cs="Times New Roman"/>
          <w:sz w:val="24"/>
          <w:szCs w:val="24"/>
        </w:rPr>
      </w:pPr>
      <w:r w:rsidRPr="00385585">
        <w:rPr>
          <w:rFonts w:ascii="Times New Roman" w:hAnsi="Times New Roman" w:cs="Times New Roman"/>
          <w:sz w:val="24"/>
          <w:szCs w:val="24"/>
        </w:rPr>
        <w:t>Monitoring, quality assurance and evaluation support.</w:t>
      </w:r>
    </w:p>
    <w:p w:rsidR="00483E9F" w:rsidRPr="008153F6" w:rsidRDefault="00483E9F" w:rsidP="00D949E1">
      <w:pPr>
        <w:widowControl/>
        <w:numPr>
          <w:ilvl w:val="0"/>
          <w:numId w:val="7"/>
        </w:numPr>
        <w:tabs>
          <w:tab w:val="clear" w:pos="2160"/>
          <w:tab w:val="left" w:pos="360"/>
        </w:tabs>
        <w:autoSpaceDE w:val="0"/>
        <w:autoSpaceDN w:val="0"/>
        <w:adjustRightInd w:val="0"/>
        <w:spacing w:after="0" w:line="240" w:lineRule="auto"/>
        <w:ind w:left="284" w:hanging="284"/>
        <w:jc w:val="both"/>
        <w:rPr>
          <w:rFonts w:ascii="Times New Roman" w:hAnsi="Times New Roman" w:cs="Times New Roman"/>
          <w:sz w:val="24"/>
          <w:szCs w:val="24"/>
        </w:rPr>
      </w:pPr>
      <w:r w:rsidRPr="008153F6">
        <w:rPr>
          <w:rFonts w:ascii="Times New Roman" w:hAnsi="Times New Roman" w:cs="Times New Roman"/>
          <w:sz w:val="24"/>
          <w:szCs w:val="24"/>
        </w:rPr>
        <w:t>Support for implementation strategies and undertakings.</w:t>
      </w:r>
    </w:p>
    <w:p w:rsidR="00483E9F" w:rsidRPr="00EE6042" w:rsidRDefault="00483E9F" w:rsidP="00D949E1">
      <w:pPr>
        <w:autoSpaceDE w:val="0"/>
        <w:autoSpaceDN w:val="0"/>
        <w:adjustRightInd w:val="0"/>
        <w:spacing w:line="240" w:lineRule="auto"/>
        <w:jc w:val="both"/>
        <w:rPr>
          <w:rFonts w:ascii="Times New Roman" w:hAnsi="Times New Roman" w:cs="Times New Roman"/>
          <w:sz w:val="24"/>
          <w:szCs w:val="24"/>
        </w:rPr>
      </w:pPr>
    </w:p>
    <w:p w:rsidR="00483E9F" w:rsidRDefault="00483E9F" w:rsidP="00D949E1">
      <w:pPr>
        <w:tabs>
          <w:tab w:val="left" w:pos="360"/>
        </w:tabs>
        <w:spacing w:after="0" w:line="240" w:lineRule="auto"/>
        <w:ind w:left="142" w:right="-20" w:hanging="142"/>
        <w:rPr>
          <w:rFonts w:ascii="Times New Roman" w:hAnsi="Times New Roman" w:cs="Times New Roman"/>
          <w:b/>
          <w:bCs/>
          <w:sz w:val="24"/>
          <w:szCs w:val="24"/>
        </w:rPr>
      </w:pPr>
      <w:r>
        <w:rPr>
          <w:rFonts w:ascii="Times New Roman" w:hAnsi="Times New Roman" w:cs="Times New Roman"/>
          <w:b/>
          <w:bCs/>
          <w:sz w:val="24"/>
          <w:szCs w:val="24"/>
        </w:rPr>
        <w:t>6.2 Governance and Oversight Structure</w:t>
      </w:r>
    </w:p>
    <w:p w:rsidR="00483E9F" w:rsidRDefault="00483E9F" w:rsidP="00D949E1">
      <w:pPr>
        <w:tabs>
          <w:tab w:val="left" w:pos="360"/>
        </w:tabs>
        <w:spacing w:after="0" w:line="240" w:lineRule="auto"/>
        <w:ind w:left="142" w:right="-20" w:hanging="142"/>
        <w:rPr>
          <w:rFonts w:ascii="Times New Roman" w:hAnsi="Times New Roman" w:cs="Times New Roman"/>
          <w:b/>
          <w:bCs/>
          <w:sz w:val="24"/>
          <w:szCs w:val="24"/>
        </w:rPr>
      </w:pPr>
    </w:p>
    <w:p w:rsidR="00483E9F" w:rsidRDefault="00483E9F" w:rsidP="00D949E1">
      <w:pPr>
        <w:tabs>
          <w:tab w:val="left" w:pos="360"/>
        </w:tabs>
        <w:spacing w:after="0" w:line="240" w:lineRule="auto"/>
        <w:ind w:right="-20"/>
        <w:jc w:val="both"/>
        <w:rPr>
          <w:rFonts w:ascii="Times New Roman" w:hAnsi="Times New Roman" w:cs="Times New Roman"/>
          <w:color w:val="000000"/>
          <w:sz w:val="24"/>
          <w:szCs w:val="24"/>
        </w:rPr>
      </w:pPr>
      <w:r w:rsidRPr="00385585">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CPP</w:t>
      </w:r>
      <w:r w:rsidRPr="00385585">
        <w:rPr>
          <w:rFonts w:ascii="Times New Roman" w:hAnsi="Times New Roman" w:cs="Times New Roman"/>
          <w:color w:val="000000"/>
          <w:sz w:val="24"/>
          <w:szCs w:val="24"/>
        </w:rPr>
        <w:t xml:space="preserve"> foresees </w:t>
      </w:r>
      <w:r>
        <w:rPr>
          <w:rFonts w:ascii="Times New Roman" w:hAnsi="Times New Roman" w:cs="Times New Roman"/>
          <w:color w:val="000000"/>
          <w:sz w:val="24"/>
          <w:szCs w:val="24"/>
        </w:rPr>
        <w:t xml:space="preserve">the </w:t>
      </w:r>
      <w:r w:rsidRPr="00385585">
        <w:rPr>
          <w:rFonts w:ascii="Times New Roman" w:hAnsi="Times New Roman" w:cs="Times New Roman"/>
          <w:color w:val="000000"/>
          <w:sz w:val="24"/>
          <w:szCs w:val="24"/>
        </w:rPr>
        <w:t>establishment of two entities with specific and defi</w:t>
      </w:r>
      <w:r>
        <w:rPr>
          <w:rFonts w:ascii="Times New Roman" w:hAnsi="Times New Roman" w:cs="Times New Roman"/>
          <w:color w:val="000000"/>
          <w:sz w:val="24"/>
          <w:szCs w:val="24"/>
        </w:rPr>
        <w:t>ned tasks. These will be Programme</w:t>
      </w:r>
      <w:r w:rsidRPr="00385585">
        <w:rPr>
          <w:rFonts w:ascii="Times New Roman" w:hAnsi="Times New Roman" w:cs="Times New Roman"/>
          <w:color w:val="000000"/>
          <w:sz w:val="24"/>
          <w:szCs w:val="24"/>
        </w:rPr>
        <w:t xml:space="preserve"> Steering Committees (</w:t>
      </w:r>
      <w:r>
        <w:rPr>
          <w:rFonts w:ascii="Times New Roman" w:hAnsi="Times New Roman" w:cs="Times New Roman"/>
          <w:color w:val="000000"/>
          <w:sz w:val="24"/>
          <w:szCs w:val="24"/>
        </w:rPr>
        <w:t>PSCs) and Programme Technical Committees (PTCs).</w:t>
      </w:r>
    </w:p>
    <w:p w:rsidR="00483E9F" w:rsidRPr="00240BA4" w:rsidRDefault="00483E9F" w:rsidP="00D949E1">
      <w:pPr>
        <w:tabs>
          <w:tab w:val="left" w:pos="360"/>
        </w:tabs>
        <w:spacing w:after="0" w:line="240" w:lineRule="auto"/>
        <w:ind w:right="-20"/>
        <w:jc w:val="both"/>
        <w:rPr>
          <w:rFonts w:ascii="Times New Roman" w:hAnsi="Times New Roman" w:cs="Times New Roman"/>
          <w:b/>
          <w:bCs/>
          <w:sz w:val="24"/>
          <w:szCs w:val="24"/>
        </w:rPr>
      </w:pPr>
    </w:p>
    <w:p w:rsidR="00483E9F" w:rsidRPr="00E5789B" w:rsidRDefault="00483E9F" w:rsidP="00E74C05">
      <w:pPr>
        <w:spacing w:line="240" w:lineRule="auto"/>
        <w:jc w:val="both"/>
        <w:rPr>
          <w:rFonts w:ascii="Times New Roman" w:hAnsi="Times New Roman" w:cs="Times New Roman"/>
          <w:sz w:val="24"/>
          <w:szCs w:val="24"/>
        </w:rPr>
      </w:pPr>
      <w:r w:rsidRPr="00385585">
        <w:rPr>
          <w:rFonts w:ascii="Times New Roman" w:hAnsi="Times New Roman" w:cs="Times New Roman"/>
          <w:sz w:val="24"/>
          <w:szCs w:val="24"/>
        </w:rPr>
        <w:t xml:space="preserve">PSCs will allow for better communication between UNODC and </w:t>
      </w:r>
      <w:r>
        <w:rPr>
          <w:rFonts w:ascii="Times New Roman" w:hAnsi="Times New Roman" w:cs="Times New Roman"/>
          <w:sz w:val="24"/>
          <w:szCs w:val="24"/>
        </w:rPr>
        <w:t>G</w:t>
      </w:r>
      <w:r w:rsidRPr="00385585">
        <w:rPr>
          <w:rFonts w:ascii="Times New Roman" w:hAnsi="Times New Roman" w:cs="Times New Roman"/>
          <w:sz w:val="24"/>
          <w:szCs w:val="24"/>
        </w:rPr>
        <w:t>overnment counterpart</w:t>
      </w:r>
      <w:r>
        <w:rPr>
          <w:rFonts w:ascii="Times New Roman" w:hAnsi="Times New Roman" w:cs="Times New Roman"/>
          <w:sz w:val="24"/>
          <w:szCs w:val="24"/>
        </w:rPr>
        <w:t xml:space="preserve"> and implementing partners</w:t>
      </w:r>
      <w:r w:rsidRPr="00385585">
        <w:rPr>
          <w:rFonts w:ascii="Times New Roman" w:hAnsi="Times New Roman" w:cs="Times New Roman"/>
          <w:sz w:val="24"/>
          <w:szCs w:val="24"/>
        </w:rPr>
        <w:t>, particularly with regard to providing strategic oversight and direction</w:t>
      </w:r>
      <w:r>
        <w:rPr>
          <w:rFonts w:ascii="Times New Roman" w:hAnsi="Times New Roman" w:cs="Times New Roman"/>
          <w:sz w:val="24"/>
          <w:szCs w:val="24"/>
        </w:rPr>
        <w:t xml:space="preserve"> as well as approving annual work</w:t>
      </w:r>
      <w:r w:rsidR="004E673B">
        <w:rPr>
          <w:rFonts w:ascii="Times New Roman" w:hAnsi="Times New Roman" w:cs="Times New Roman"/>
          <w:sz w:val="24"/>
          <w:szCs w:val="24"/>
        </w:rPr>
        <w:t xml:space="preserve"> </w:t>
      </w:r>
      <w:r>
        <w:rPr>
          <w:rFonts w:ascii="Times New Roman" w:hAnsi="Times New Roman" w:cs="Times New Roman"/>
          <w:sz w:val="24"/>
          <w:szCs w:val="24"/>
        </w:rPr>
        <w:t>plans</w:t>
      </w:r>
      <w:r w:rsidRPr="00385585">
        <w:rPr>
          <w:rFonts w:ascii="Times New Roman" w:hAnsi="Times New Roman" w:cs="Times New Roman"/>
          <w:sz w:val="24"/>
          <w:szCs w:val="24"/>
        </w:rPr>
        <w:t xml:space="preserve">. It will also strengthen the sense of ownership of the </w:t>
      </w:r>
      <w:r>
        <w:rPr>
          <w:rFonts w:ascii="Times New Roman" w:hAnsi="Times New Roman" w:cs="Times New Roman"/>
          <w:sz w:val="24"/>
          <w:szCs w:val="24"/>
        </w:rPr>
        <w:t>P</w:t>
      </w:r>
      <w:r w:rsidRPr="00385585">
        <w:rPr>
          <w:rFonts w:ascii="Times New Roman" w:hAnsi="Times New Roman" w:cs="Times New Roman"/>
          <w:sz w:val="24"/>
          <w:szCs w:val="24"/>
        </w:rPr>
        <w:t xml:space="preserve">rogramme by the I. R. of Iran. </w:t>
      </w:r>
      <w:r w:rsidRPr="00385585">
        <w:rPr>
          <w:rFonts w:ascii="Times New Roman" w:hAnsi="Times New Roman" w:cs="Times New Roman"/>
          <w:color w:val="000000"/>
          <w:sz w:val="24"/>
          <w:szCs w:val="24"/>
        </w:rPr>
        <w:t xml:space="preserve">Whenever appropriate, representatives of </w:t>
      </w:r>
      <w:r>
        <w:rPr>
          <w:rFonts w:ascii="Times New Roman" w:hAnsi="Times New Roman" w:cs="Times New Roman"/>
          <w:color w:val="000000"/>
          <w:sz w:val="24"/>
          <w:szCs w:val="24"/>
        </w:rPr>
        <w:t xml:space="preserve">funding </w:t>
      </w:r>
      <w:r w:rsidRPr="00385585">
        <w:rPr>
          <w:rFonts w:ascii="Times New Roman" w:hAnsi="Times New Roman" w:cs="Times New Roman"/>
          <w:color w:val="000000"/>
          <w:sz w:val="24"/>
          <w:szCs w:val="24"/>
        </w:rPr>
        <w:t xml:space="preserve">partners and of other programme partners, including UN agencies and NGOs, should be invited to participate in PSC deliberations. The first PSC meetings shall be convened </w:t>
      </w:r>
      <w:r>
        <w:rPr>
          <w:rFonts w:ascii="Times New Roman" w:hAnsi="Times New Roman" w:cs="Times New Roman"/>
          <w:color w:val="000000"/>
          <w:sz w:val="24"/>
          <w:szCs w:val="24"/>
        </w:rPr>
        <w:t xml:space="preserve">not later than the second quarter of </w:t>
      </w:r>
      <w:r w:rsidRPr="00553DC2">
        <w:rPr>
          <w:rFonts w:ascii="Times New Roman" w:hAnsi="Times New Roman" w:cs="Times New Roman"/>
          <w:color w:val="000000"/>
          <w:sz w:val="24"/>
          <w:szCs w:val="24"/>
        </w:rPr>
        <w:t>2015</w:t>
      </w:r>
      <w:r>
        <w:rPr>
          <w:rFonts w:ascii="Times New Roman" w:hAnsi="Times New Roman" w:cs="Times New Roman"/>
          <w:color w:val="000000"/>
          <w:sz w:val="24"/>
          <w:szCs w:val="24"/>
        </w:rPr>
        <w:t>,</w:t>
      </w:r>
      <w:r w:rsidRPr="00553DC2">
        <w:rPr>
          <w:rFonts w:ascii="Times New Roman" w:hAnsi="Times New Roman" w:cs="Times New Roman"/>
          <w:color w:val="000000"/>
          <w:sz w:val="24"/>
          <w:szCs w:val="24"/>
        </w:rPr>
        <w:t xml:space="preserve"> following the launching of the programme in the first quarter of </w:t>
      </w:r>
      <w:r>
        <w:rPr>
          <w:rFonts w:ascii="Times New Roman" w:hAnsi="Times New Roman" w:cs="Times New Roman"/>
          <w:color w:val="000000"/>
          <w:sz w:val="24"/>
          <w:szCs w:val="24"/>
        </w:rPr>
        <w:t>the year</w:t>
      </w:r>
      <w:r w:rsidRPr="00385585">
        <w:rPr>
          <w:rFonts w:ascii="Times New Roman" w:hAnsi="Times New Roman" w:cs="Times New Roman"/>
          <w:color w:val="000000"/>
          <w:sz w:val="24"/>
          <w:szCs w:val="24"/>
        </w:rPr>
        <w:t xml:space="preserve">. Subsequent meetings will be held twice a year </w:t>
      </w:r>
      <w:r>
        <w:rPr>
          <w:rFonts w:ascii="Times New Roman" w:hAnsi="Times New Roman" w:cs="Times New Roman"/>
          <w:color w:val="000000"/>
          <w:sz w:val="24"/>
          <w:szCs w:val="24"/>
        </w:rPr>
        <w:t xml:space="preserve">and </w:t>
      </w:r>
      <w:r w:rsidRPr="00385585">
        <w:rPr>
          <w:rFonts w:ascii="Times New Roman" w:hAnsi="Times New Roman" w:cs="Times New Roman"/>
          <w:color w:val="000000"/>
          <w:sz w:val="24"/>
          <w:szCs w:val="24"/>
        </w:rPr>
        <w:t xml:space="preserve">as necessary. </w:t>
      </w:r>
    </w:p>
    <w:p w:rsidR="00483E9F" w:rsidRPr="007B4391" w:rsidRDefault="00483E9F" w:rsidP="00D949E1">
      <w:pPr>
        <w:widowControl/>
        <w:tabs>
          <w:tab w:val="left" w:pos="360"/>
        </w:tabs>
        <w:autoSpaceDE w:val="0"/>
        <w:autoSpaceDN w:val="0"/>
        <w:adjustRightInd w:val="0"/>
        <w:spacing w:after="0" w:line="240" w:lineRule="auto"/>
        <w:jc w:val="both"/>
        <w:rPr>
          <w:rFonts w:ascii="Times New Roman" w:hAnsi="Times New Roman" w:cs="Times New Roman"/>
          <w:sz w:val="24"/>
          <w:szCs w:val="24"/>
        </w:rPr>
      </w:pPr>
      <w:r w:rsidRPr="007B4391">
        <w:rPr>
          <w:rFonts w:ascii="Times New Roman" w:hAnsi="Times New Roman" w:cs="Times New Roman"/>
          <w:sz w:val="24"/>
          <w:szCs w:val="24"/>
        </w:rPr>
        <w:t>The PSCs</w:t>
      </w:r>
      <w:r>
        <w:rPr>
          <w:rFonts w:ascii="Times New Roman" w:hAnsi="Times New Roman" w:cs="Times New Roman"/>
          <w:sz w:val="24"/>
          <w:szCs w:val="24"/>
        </w:rPr>
        <w:t xml:space="preserve">, </w:t>
      </w:r>
      <w:r w:rsidRPr="00385585">
        <w:rPr>
          <w:rFonts w:ascii="Times New Roman" w:hAnsi="Times New Roman" w:cs="Times New Roman"/>
          <w:color w:val="000000"/>
          <w:sz w:val="24"/>
          <w:szCs w:val="24"/>
        </w:rPr>
        <w:t>one for each</w:t>
      </w:r>
      <w:r>
        <w:rPr>
          <w:rFonts w:ascii="Times New Roman" w:hAnsi="Times New Roman" w:cs="Times New Roman"/>
          <w:color w:val="000000"/>
          <w:sz w:val="24"/>
          <w:szCs w:val="24"/>
        </w:rPr>
        <w:t xml:space="preserve"> Sub-programme </w:t>
      </w:r>
      <w:r w:rsidRPr="00385585">
        <w:rPr>
          <w:rFonts w:ascii="Times New Roman" w:hAnsi="Times New Roman" w:cs="Times New Roman"/>
          <w:color w:val="000000"/>
          <w:sz w:val="24"/>
          <w:szCs w:val="24"/>
        </w:rPr>
        <w:t xml:space="preserve">of the </w:t>
      </w:r>
      <w:r>
        <w:rPr>
          <w:rFonts w:ascii="Times New Roman" w:hAnsi="Times New Roman" w:cs="Times New Roman"/>
          <w:color w:val="000000"/>
          <w:sz w:val="24"/>
          <w:szCs w:val="24"/>
        </w:rPr>
        <w:t>CPP,</w:t>
      </w:r>
      <w:r w:rsidRPr="007B4391">
        <w:rPr>
          <w:rFonts w:ascii="Times New Roman" w:hAnsi="Times New Roman" w:cs="Times New Roman"/>
          <w:sz w:val="24"/>
          <w:szCs w:val="24"/>
        </w:rPr>
        <w:t xml:space="preserve"> will:  </w:t>
      </w:r>
    </w:p>
    <w:p w:rsidR="00483E9F" w:rsidRPr="008D204E" w:rsidRDefault="00483E9F" w:rsidP="00DD242E">
      <w:pPr>
        <w:widowControl/>
        <w:numPr>
          <w:ilvl w:val="0"/>
          <w:numId w:val="10"/>
        </w:numPr>
        <w:tabs>
          <w:tab w:val="clear" w:pos="2160"/>
          <w:tab w:val="left" w:pos="284"/>
        </w:tabs>
        <w:autoSpaceDE w:val="0"/>
        <w:autoSpaceDN w:val="0"/>
        <w:adjustRightInd w:val="0"/>
        <w:spacing w:after="0" w:line="240" w:lineRule="auto"/>
        <w:ind w:left="284" w:hanging="284"/>
        <w:jc w:val="both"/>
        <w:rPr>
          <w:rFonts w:ascii="Times New Roman" w:hAnsi="Times New Roman" w:cs="Times New Roman"/>
          <w:sz w:val="24"/>
          <w:szCs w:val="24"/>
        </w:rPr>
      </w:pPr>
      <w:r w:rsidRPr="008D204E">
        <w:rPr>
          <w:rFonts w:ascii="Times New Roman" w:hAnsi="Times New Roman" w:cs="Times New Roman"/>
          <w:sz w:val="24"/>
          <w:szCs w:val="24"/>
        </w:rPr>
        <w:t xml:space="preserve">Provide a forum for policy discussions on a Sub-programme or its related outcomes with emphasis on national </w:t>
      </w:r>
      <w:r>
        <w:rPr>
          <w:rFonts w:ascii="Times New Roman" w:hAnsi="Times New Roman" w:cs="Times New Roman"/>
          <w:sz w:val="24"/>
          <w:szCs w:val="24"/>
        </w:rPr>
        <w:t>choices and UNODC support;</w:t>
      </w:r>
    </w:p>
    <w:p w:rsidR="00483E9F" w:rsidRPr="008D204E" w:rsidRDefault="00483E9F" w:rsidP="00D949E1">
      <w:pPr>
        <w:widowControl/>
        <w:numPr>
          <w:ilvl w:val="0"/>
          <w:numId w:val="10"/>
        </w:numPr>
        <w:tabs>
          <w:tab w:val="clear" w:pos="2160"/>
          <w:tab w:val="left" w:pos="284"/>
        </w:tabs>
        <w:autoSpaceDE w:val="0"/>
        <w:autoSpaceDN w:val="0"/>
        <w:adjustRightInd w:val="0"/>
        <w:spacing w:after="0" w:line="240" w:lineRule="auto"/>
        <w:ind w:hanging="2160"/>
        <w:jc w:val="both"/>
        <w:rPr>
          <w:rFonts w:ascii="Times New Roman" w:hAnsi="Times New Roman" w:cs="Times New Roman"/>
          <w:sz w:val="24"/>
          <w:szCs w:val="24"/>
        </w:rPr>
      </w:pPr>
      <w:r w:rsidRPr="008D204E">
        <w:rPr>
          <w:rFonts w:ascii="Times New Roman" w:hAnsi="Times New Roman" w:cs="Times New Roman"/>
          <w:sz w:val="24"/>
          <w:szCs w:val="24"/>
        </w:rPr>
        <w:t>Provide strategic oversight of a Sub-programme or its related project(s);</w:t>
      </w:r>
    </w:p>
    <w:p w:rsidR="00483E9F" w:rsidRPr="008D204E" w:rsidRDefault="00483E9F" w:rsidP="00D949E1">
      <w:pPr>
        <w:widowControl/>
        <w:numPr>
          <w:ilvl w:val="0"/>
          <w:numId w:val="10"/>
        </w:numPr>
        <w:tabs>
          <w:tab w:val="clear" w:pos="2160"/>
          <w:tab w:val="left" w:pos="284"/>
        </w:tabs>
        <w:autoSpaceDE w:val="0"/>
        <w:autoSpaceDN w:val="0"/>
        <w:adjustRightInd w:val="0"/>
        <w:spacing w:after="0" w:line="240" w:lineRule="auto"/>
        <w:ind w:left="284" w:hanging="284"/>
        <w:jc w:val="both"/>
        <w:rPr>
          <w:rFonts w:ascii="Times New Roman" w:hAnsi="Times New Roman" w:cs="Times New Roman"/>
          <w:sz w:val="24"/>
          <w:szCs w:val="24"/>
        </w:rPr>
      </w:pPr>
      <w:r w:rsidRPr="008D204E">
        <w:rPr>
          <w:rFonts w:ascii="Times New Roman" w:hAnsi="Times New Roman" w:cs="Times New Roman"/>
          <w:sz w:val="24"/>
          <w:szCs w:val="24"/>
        </w:rPr>
        <w:t>Monitor implementation and objective of a Sub-programme or its related outcome, based on the Annual/Semi-Annual Progress Reports which should be provided at least two weeks prior to consideration;</w:t>
      </w:r>
    </w:p>
    <w:p w:rsidR="00483E9F" w:rsidRPr="008D204E" w:rsidRDefault="00483E9F" w:rsidP="00D949E1">
      <w:pPr>
        <w:widowControl/>
        <w:numPr>
          <w:ilvl w:val="0"/>
          <w:numId w:val="10"/>
        </w:numPr>
        <w:tabs>
          <w:tab w:val="clear" w:pos="2160"/>
          <w:tab w:val="left" w:pos="284"/>
        </w:tabs>
        <w:autoSpaceDE w:val="0"/>
        <w:autoSpaceDN w:val="0"/>
        <w:adjustRightInd w:val="0"/>
        <w:spacing w:after="0" w:line="240" w:lineRule="auto"/>
        <w:ind w:left="284" w:hanging="284"/>
        <w:jc w:val="both"/>
        <w:rPr>
          <w:rFonts w:ascii="Times New Roman" w:hAnsi="Times New Roman" w:cs="Times New Roman"/>
          <w:sz w:val="24"/>
          <w:szCs w:val="24"/>
        </w:rPr>
      </w:pPr>
      <w:r w:rsidRPr="008D204E">
        <w:rPr>
          <w:rFonts w:ascii="Times New Roman" w:hAnsi="Times New Roman" w:cs="Times New Roman"/>
          <w:sz w:val="24"/>
          <w:szCs w:val="24"/>
        </w:rPr>
        <w:t>Review major implementation bottlenecks and identify solutions;</w:t>
      </w:r>
    </w:p>
    <w:p w:rsidR="00483E9F" w:rsidRDefault="00483E9F" w:rsidP="0003273C">
      <w:pPr>
        <w:widowControl/>
        <w:numPr>
          <w:ilvl w:val="0"/>
          <w:numId w:val="10"/>
        </w:numPr>
        <w:tabs>
          <w:tab w:val="clear" w:pos="2160"/>
          <w:tab w:val="left" w:pos="284"/>
        </w:tabs>
        <w:autoSpaceDE w:val="0"/>
        <w:autoSpaceDN w:val="0"/>
        <w:adjustRightInd w:val="0"/>
        <w:spacing w:after="0" w:line="240" w:lineRule="auto"/>
        <w:ind w:left="284" w:hanging="284"/>
        <w:jc w:val="both"/>
        <w:rPr>
          <w:rFonts w:ascii="Times New Roman" w:hAnsi="Times New Roman" w:cs="Times New Roman"/>
          <w:sz w:val="24"/>
          <w:szCs w:val="24"/>
        </w:rPr>
      </w:pPr>
      <w:r w:rsidRPr="008D204E">
        <w:rPr>
          <w:rFonts w:ascii="Times New Roman" w:hAnsi="Times New Roman" w:cs="Times New Roman"/>
          <w:sz w:val="24"/>
          <w:szCs w:val="24"/>
        </w:rPr>
        <w:t xml:space="preserve">Approve forward plans for a Sub-programme or its related project(s) components, including additions or revisions; </w:t>
      </w:r>
    </w:p>
    <w:p w:rsidR="00483E9F" w:rsidRPr="008D204E" w:rsidRDefault="00483E9F" w:rsidP="0003273C">
      <w:pPr>
        <w:widowControl/>
        <w:numPr>
          <w:ilvl w:val="0"/>
          <w:numId w:val="10"/>
        </w:numPr>
        <w:tabs>
          <w:tab w:val="clear" w:pos="2160"/>
          <w:tab w:val="left" w:pos="284"/>
        </w:tabs>
        <w:autoSpaceDE w:val="0"/>
        <w:autoSpaceDN w:val="0"/>
        <w:adjustRightInd w:val="0"/>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Review and approve annual work plan for each Sub-Programme, based on the proposals prepared by UNODC country office in consultation with the Counterpart;</w:t>
      </w:r>
    </w:p>
    <w:p w:rsidR="00483E9F" w:rsidRDefault="00483E9F" w:rsidP="0003273C">
      <w:pPr>
        <w:widowControl/>
        <w:numPr>
          <w:ilvl w:val="0"/>
          <w:numId w:val="10"/>
        </w:numPr>
        <w:tabs>
          <w:tab w:val="clear" w:pos="2160"/>
          <w:tab w:val="left" w:pos="284"/>
        </w:tabs>
        <w:autoSpaceDE w:val="0"/>
        <w:autoSpaceDN w:val="0"/>
        <w:adjustRightInd w:val="0"/>
        <w:spacing w:after="0" w:line="240" w:lineRule="auto"/>
        <w:ind w:left="284" w:hanging="284"/>
        <w:jc w:val="both"/>
        <w:rPr>
          <w:rFonts w:ascii="Times New Roman" w:hAnsi="Times New Roman" w:cs="Times New Roman"/>
          <w:sz w:val="24"/>
          <w:szCs w:val="24"/>
        </w:rPr>
      </w:pPr>
      <w:r w:rsidRPr="008D204E">
        <w:rPr>
          <w:rFonts w:ascii="Times New Roman" w:hAnsi="Times New Roman" w:cs="Times New Roman"/>
          <w:sz w:val="24"/>
          <w:szCs w:val="24"/>
        </w:rPr>
        <w:t>Consider new areas of cooperation identified in the course of Sub-programme implementation</w:t>
      </w:r>
      <w:r>
        <w:rPr>
          <w:rFonts w:ascii="Times New Roman" w:hAnsi="Times New Roman" w:cs="Times New Roman"/>
          <w:sz w:val="24"/>
          <w:szCs w:val="24"/>
        </w:rPr>
        <w:t>;</w:t>
      </w:r>
    </w:p>
    <w:p w:rsidR="00483E9F" w:rsidRDefault="00483E9F" w:rsidP="0003273C">
      <w:pPr>
        <w:widowControl/>
        <w:numPr>
          <w:ilvl w:val="0"/>
          <w:numId w:val="10"/>
        </w:numPr>
        <w:tabs>
          <w:tab w:val="clear" w:pos="2160"/>
          <w:tab w:val="left" w:pos="284"/>
        </w:tabs>
        <w:autoSpaceDE w:val="0"/>
        <w:autoSpaceDN w:val="0"/>
        <w:adjustRightInd w:val="0"/>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Consider proposals for inviting new implementing partners to the steering committee;</w:t>
      </w:r>
    </w:p>
    <w:p w:rsidR="00483E9F" w:rsidRDefault="00483E9F" w:rsidP="0003273C">
      <w:pPr>
        <w:widowControl/>
        <w:numPr>
          <w:ilvl w:val="0"/>
          <w:numId w:val="10"/>
        </w:numPr>
        <w:tabs>
          <w:tab w:val="clear" w:pos="2160"/>
          <w:tab w:val="left" w:pos="284"/>
        </w:tabs>
        <w:autoSpaceDE w:val="0"/>
        <w:autoSpaceDN w:val="0"/>
        <w:adjustRightInd w:val="0"/>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Consider establishing PTCs, as required, review PTCs reports and provide recommendations for their further work.   </w:t>
      </w:r>
    </w:p>
    <w:p w:rsidR="00483E9F" w:rsidRPr="008D204E" w:rsidRDefault="00483E9F" w:rsidP="0003273C">
      <w:pPr>
        <w:widowControl/>
        <w:tabs>
          <w:tab w:val="left" w:pos="284"/>
        </w:tabs>
        <w:autoSpaceDE w:val="0"/>
        <w:autoSpaceDN w:val="0"/>
        <w:adjustRightInd w:val="0"/>
        <w:spacing w:after="0" w:line="240" w:lineRule="auto"/>
        <w:jc w:val="both"/>
        <w:rPr>
          <w:rFonts w:ascii="Times New Roman" w:hAnsi="Times New Roman" w:cs="Times New Roman"/>
          <w:sz w:val="24"/>
          <w:szCs w:val="24"/>
        </w:rPr>
      </w:pPr>
    </w:p>
    <w:p w:rsidR="00483E9F" w:rsidRPr="00240BA4" w:rsidRDefault="00483E9F" w:rsidP="00D949E1">
      <w:pPr>
        <w:widowControl/>
        <w:tabs>
          <w:tab w:val="left" w:pos="360"/>
        </w:tabs>
        <w:autoSpaceDE w:val="0"/>
        <w:autoSpaceDN w:val="0"/>
        <w:adjustRightInd w:val="0"/>
        <w:spacing w:after="0" w:line="240" w:lineRule="auto"/>
        <w:ind w:left="540"/>
        <w:jc w:val="both"/>
        <w:rPr>
          <w:rFonts w:ascii="Times New Roman" w:hAnsi="Times New Roman" w:cs="Times New Roman"/>
          <w:bCs/>
          <w:sz w:val="24"/>
          <w:szCs w:val="24"/>
        </w:rPr>
      </w:pPr>
    </w:p>
    <w:p w:rsidR="00483E9F" w:rsidRPr="00881279" w:rsidRDefault="00483E9F" w:rsidP="0003273C">
      <w:pPr>
        <w:spacing w:line="240" w:lineRule="auto"/>
        <w:jc w:val="both"/>
        <w:rPr>
          <w:rFonts w:ascii="Times New Roman" w:hAnsi="Times New Roman" w:cs="Times New Roman"/>
          <w:sz w:val="24"/>
          <w:szCs w:val="24"/>
        </w:rPr>
      </w:pPr>
      <w:r w:rsidRPr="00385585">
        <w:rPr>
          <w:rFonts w:ascii="Times New Roman" w:hAnsi="Times New Roman" w:cs="Times New Roman"/>
          <w:color w:val="000000"/>
          <w:sz w:val="24"/>
          <w:szCs w:val="24"/>
        </w:rPr>
        <w:t>PTCs will be establis</w:t>
      </w:r>
      <w:r w:rsidR="00C42BAC">
        <w:rPr>
          <w:rFonts w:ascii="Times New Roman" w:hAnsi="Times New Roman" w:cs="Times New Roman"/>
          <w:color w:val="000000"/>
          <w:sz w:val="24"/>
          <w:szCs w:val="24"/>
        </w:rPr>
        <w:t>hed</w:t>
      </w:r>
      <w:r w:rsidRPr="00385585">
        <w:rPr>
          <w:rFonts w:ascii="Times New Roman" w:hAnsi="Times New Roman" w:cs="Times New Roman"/>
          <w:color w:val="000000"/>
          <w:sz w:val="24"/>
          <w:szCs w:val="24"/>
        </w:rPr>
        <w:t xml:space="preserve"> </w:t>
      </w:r>
      <w:r>
        <w:rPr>
          <w:rFonts w:ascii="Times New Roman" w:hAnsi="Times New Roman" w:cs="Times New Roman"/>
          <w:color w:val="000000"/>
          <w:sz w:val="24"/>
          <w:szCs w:val="24"/>
        </w:rPr>
        <w:t>by the PSCs</w:t>
      </w:r>
      <w:r w:rsidRPr="00385585">
        <w:rPr>
          <w:rFonts w:ascii="Times New Roman" w:hAnsi="Times New Roman" w:cs="Times New Roman"/>
          <w:color w:val="000000"/>
          <w:sz w:val="24"/>
          <w:szCs w:val="24"/>
        </w:rPr>
        <w:t>,</w:t>
      </w:r>
      <w:r w:rsidR="00C42BAC">
        <w:rPr>
          <w:rFonts w:ascii="Times New Roman" w:hAnsi="Times New Roman" w:cs="Times New Roman"/>
          <w:color w:val="000000"/>
          <w:sz w:val="24"/>
          <w:szCs w:val="24"/>
        </w:rPr>
        <w:t xml:space="preserve"> as required</w:t>
      </w:r>
      <w:r w:rsidRPr="00385585">
        <w:rPr>
          <w:rFonts w:ascii="Times New Roman" w:hAnsi="Times New Roman" w:cs="Times New Roman"/>
          <w:color w:val="000000"/>
          <w:sz w:val="24"/>
          <w:szCs w:val="24"/>
        </w:rPr>
        <w:t>. Committee members</w:t>
      </w:r>
      <w:r>
        <w:rPr>
          <w:rFonts w:ascii="Times New Roman" w:hAnsi="Times New Roman" w:cs="Times New Roman"/>
          <w:color w:val="000000"/>
          <w:sz w:val="24"/>
          <w:szCs w:val="24"/>
        </w:rPr>
        <w:t>, their</w:t>
      </w:r>
      <w:r w:rsidR="005C4895">
        <w:rPr>
          <w:rFonts w:ascii="Times New Roman" w:hAnsi="Times New Roman" w:cs="Times New Roman"/>
          <w:color w:val="000000"/>
          <w:sz w:val="24"/>
          <w:szCs w:val="24"/>
        </w:rPr>
        <w:t xml:space="preserve"> responsibilities</w:t>
      </w:r>
      <w:r>
        <w:rPr>
          <w:rFonts w:ascii="Times New Roman" w:hAnsi="Times New Roman" w:cs="Times New Roman"/>
          <w:color w:val="000000"/>
          <w:sz w:val="24"/>
          <w:szCs w:val="24"/>
        </w:rPr>
        <w:t xml:space="preserve"> and time frame </w:t>
      </w:r>
      <w:r w:rsidRPr="00385585">
        <w:rPr>
          <w:rFonts w:ascii="Times New Roman" w:hAnsi="Times New Roman" w:cs="Times New Roman"/>
          <w:color w:val="000000"/>
          <w:sz w:val="24"/>
          <w:szCs w:val="24"/>
        </w:rPr>
        <w:t xml:space="preserve">will </w:t>
      </w:r>
      <w:r>
        <w:rPr>
          <w:rFonts w:ascii="Times New Roman" w:hAnsi="Times New Roman" w:cs="Times New Roman"/>
          <w:color w:val="000000"/>
          <w:sz w:val="24"/>
          <w:szCs w:val="24"/>
        </w:rPr>
        <w:t xml:space="preserve">be decided by PSCs. </w:t>
      </w:r>
      <w:r w:rsidRPr="00385585">
        <w:rPr>
          <w:rFonts w:ascii="Times New Roman" w:hAnsi="Times New Roman" w:cs="Times New Roman"/>
          <w:color w:val="000000"/>
          <w:sz w:val="24"/>
          <w:szCs w:val="24"/>
        </w:rPr>
        <w:t xml:space="preserve"> </w:t>
      </w:r>
      <w:r w:rsidRPr="00881279">
        <w:rPr>
          <w:rFonts w:ascii="Times New Roman" w:hAnsi="Times New Roman" w:cs="Times New Roman"/>
          <w:sz w:val="24"/>
          <w:szCs w:val="24"/>
        </w:rPr>
        <w:t xml:space="preserve">Within the scope of the relevant </w:t>
      </w:r>
      <w:r>
        <w:rPr>
          <w:rFonts w:ascii="Times New Roman" w:hAnsi="Times New Roman" w:cs="Times New Roman"/>
          <w:sz w:val="24"/>
          <w:szCs w:val="24"/>
        </w:rPr>
        <w:t>Sub-programme</w:t>
      </w:r>
      <w:r w:rsidRPr="00881279">
        <w:rPr>
          <w:rFonts w:ascii="Times New Roman" w:hAnsi="Times New Roman" w:cs="Times New Roman"/>
          <w:sz w:val="24"/>
          <w:szCs w:val="24"/>
        </w:rPr>
        <w:t xml:space="preserve">, PTCs </w:t>
      </w:r>
      <w:r>
        <w:rPr>
          <w:rFonts w:ascii="Times New Roman" w:hAnsi="Times New Roman" w:cs="Times New Roman"/>
          <w:sz w:val="24"/>
          <w:szCs w:val="24"/>
        </w:rPr>
        <w:t>may</w:t>
      </w:r>
      <w:r w:rsidRPr="00881279">
        <w:rPr>
          <w:rFonts w:ascii="Times New Roman" w:hAnsi="Times New Roman" w:cs="Times New Roman"/>
          <w:sz w:val="24"/>
          <w:szCs w:val="24"/>
        </w:rPr>
        <w:t xml:space="preserve">: </w:t>
      </w:r>
    </w:p>
    <w:p w:rsidR="00483E9F" w:rsidRPr="00AF3DE1" w:rsidRDefault="00483E9F" w:rsidP="00D949E1">
      <w:pPr>
        <w:widowControl/>
        <w:numPr>
          <w:ilvl w:val="0"/>
          <w:numId w:val="11"/>
        </w:numPr>
        <w:tabs>
          <w:tab w:val="clear" w:pos="2160"/>
          <w:tab w:val="left" w:pos="284"/>
        </w:tabs>
        <w:autoSpaceDE w:val="0"/>
        <w:autoSpaceDN w:val="0"/>
        <w:adjustRightInd w:val="0"/>
        <w:spacing w:after="0" w:line="240" w:lineRule="auto"/>
        <w:ind w:left="284" w:hanging="284"/>
        <w:jc w:val="both"/>
        <w:rPr>
          <w:rFonts w:ascii="Times New Roman" w:hAnsi="Times New Roman" w:cs="Times New Roman"/>
          <w:sz w:val="24"/>
          <w:szCs w:val="24"/>
        </w:rPr>
      </w:pPr>
      <w:r w:rsidRPr="00AF3DE1">
        <w:rPr>
          <w:rFonts w:ascii="Times New Roman" w:hAnsi="Times New Roman" w:cs="Times New Roman"/>
          <w:sz w:val="24"/>
          <w:szCs w:val="24"/>
        </w:rPr>
        <w:t xml:space="preserve">Act  as the technical  expertise arm of the PSCs and advise accordingly;  </w:t>
      </w:r>
    </w:p>
    <w:p w:rsidR="00483E9F" w:rsidRPr="00AF3DE1" w:rsidRDefault="00483E9F" w:rsidP="00D949E1">
      <w:pPr>
        <w:widowControl/>
        <w:numPr>
          <w:ilvl w:val="0"/>
          <w:numId w:val="11"/>
        </w:numPr>
        <w:tabs>
          <w:tab w:val="clear" w:pos="2160"/>
          <w:tab w:val="left" w:pos="284"/>
        </w:tabs>
        <w:autoSpaceDE w:val="0"/>
        <w:autoSpaceDN w:val="0"/>
        <w:adjustRightInd w:val="0"/>
        <w:spacing w:after="0" w:line="240" w:lineRule="auto"/>
        <w:ind w:left="284" w:hanging="284"/>
        <w:jc w:val="both"/>
        <w:rPr>
          <w:rFonts w:ascii="Times New Roman" w:hAnsi="Times New Roman" w:cs="Times New Roman"/>
          <w:sz w:val="24"/>
          <w:szCs w:val="24"/>
        </w:rPr>
      </w:pPr>
      <w:r w:rsidRPr="00AF3DE1">
        <w:rPr>
          <w:rFonts w:ascii="Times New Roman" w:hAnsi="Times New Roman" w:cs="Times New Roman"/>
          <w:sz w:val="24"/>
          <w:szCs w:val="24"/>
        </w:rPr>
        <w:t xml:space="preserve">Monitor Sub-programme implementation and find solutions to enhance delivery, particularly when inter-agency collaboration is required;  </w:t>
      </w:r>
    </w:p>
    <w:p w:rsidR="00483E9F" w:rsidRPr="00AF3DE1" w:rsidRDefault="00483E9F" w:rsidP="00D949E1">
      <w:pPr>
        <w:widowControl/>
        <w:numPr>
          <w:ilvl w:val="0"/>
          <w:numId w:val="11"/>
        </w:numPr>
        <w:tabs>
          <w:tab w:val="clear" w:pos="2160"/>
          <w:tab w:val="left" w:pos="284"/>
        </w:tabs>
        <w:autoSpaceDE w:val="0"/>
        <w:autoSpaceDN w:val="0"/>
        <w:adjustRightInd w:val="0"/>
        <w:spacing w:after="0" w:line="240" w:lineRule="auto"/>
        <w:ind w:left="284" w:hanging="284"/>
        <w:jc w:val="both"/>
        <w:rPr>
          <w:rFonts w:ascii="Times New Roman" w:hAnsi="Times New Roman" w:cs="Times New Roman"/>
          <w:sz w:val="24"/>
          <w:szCs w:val="24"/>
        </w:rPr>
      </w:pPr>
      <w:r w:rsidRPr="00AF3DE1">
        <w:rPr>
          <w:rFonts w:ascii="Times New Roman" w:hAnsi="Times New Roman" w:cs="Times New Roman"/>
          <w:sz w:val="24"/>
          <w:szCs w:val="24"/>
        </w:rPr>
        <w:t>Review proposals for the revision of projects, such as their work plans, duration and budgets;</w:t>
      </w:r>
    </w:p>
    <w:p w:rsidR="00483E9F" w:rsidRPr="00AF3DE1" w:rsidRDefault="00483E9F" w:rsidP="00D949E1">
      <w:pPr>
        <w:widowControl/>
        <w:numPr>
          <w:ilvl w:val="0"/>
          <w:numId w:val="11"/>
        </w:numPr>
        <w:tabs>
          <w:tab w:val="clear" w:pos="2160"/>
          <w:tab w:val="left" w:pos="284"/>
        </w:tabs>
        <w:autoSpaceDE w:val="0"/>
        <w:autoSpaceDN w:val="0"/>
        <w:adjustRightInd w:val="0"/>
        <w:spacing w:after="0" w:line="240" w:lineRule="auto"/>
        <w:ind w:left="284" w:hanging="284"/>
        <w:jc w:val="both"/>
        <w:rPr>
          <w:rFonts w:ascii="Times New Roman" w:hAnsi="Times New Roman" w:cs="Times New Roman"/>
          <w:sz w:val="24"/>
          <w:szCs w:val="24"/>
        </w:rPr>
      </w:pPr>
      <w:r w:rsidRPr="00AF3DE1">
        <w:rPr>
          <w:rFonts w:ascii="Times New Roman" w:hAnsi="Times New Roman" w:cs="Times New Roman"/>
          <w:sz w:val="24"/>
          <w:szCs w:val="24"/>
        </w:rPr>
        <w:t>Decide advocacy plans and events to support Sub-programme activities and increase funding; and</w:t>
      </w:r>
    </w:p>
    <w:p w:rsidR="00483E9F" w:rsidRPr="00881279" w:rsidRDefault="00483E9F" w:rsidP="00D949E1">
      <w:pPr>
        <w:widowControl/>
        <w:numPr>
          <w:ilvl w:val="0"/>
          <w:numId w:val="11"/>
        </w:numPr>
        <w:tabs>
          <w:tab w:val="clear" w:pos="2160"/>
          <w:tab w:val="left" w:pos="284"/>
        </w:tabs>
        <w:autoSpaceDE w:val="0"/>
        <w:autoSpaceDN w:val="0"/>
        <w:adjustRightInd w:val="0"/>
        <w:spacing w:after="0" w:line="240" w:lineRule="auto"/>
        <w:ind w:left="284" w:hanging="284"/>
        <w:jc w:val="both"/>
        <w:rPr>
          <w:rFonts w:ascii="Times New Roman" w:hAnsi="Times New Roman" w:cs="Times New Roman"/>
          <w:sz w:val="24"/>
        </w:rPr>
      </w:pPr>
      <w:r w:rsidRPr="00AF3DE1">
        <w:rPr>
          <w:rFonts w:ascii="Times New Roman" w:hAnsi="Times New Roman" w:cs="Times New Roman"/>
          <w:sz w:val="24"/>
          <w:szCs w:val="24"/>
        </w:rPr>
        <w:t>Bring to the attention of PSC policy</w:t>
      </w:r>
      <w:r w:rsidRPr="00881279">
        <w:rPr>
          <w:rFonts w:ascii="Times New Roman" w:hAnsi="Times New Roman" w:cs="Times New Roman"/>
          <w:sz w:val="24"/>
        </w:rPr>
        <w:t xml:space="preserve"> issues of general concern.</w:t>
      </w:r>
    </w:p>
    <w:p w:rsidR="00483E9F" w:rsidRDefault="00483E9F" w:rsidP="00D949E1">
      <w:pPr>
        <w:tabs>
          <w:tab w:val="left" w:pos="360"/>
        </w:tabs>
        <w:spacing w:after="0" w:line="240" w:lineRule="auto"/>
        <w:ind w:left="142" w:right="-20" w:hanging="232"/>
        <w:jc w:val="both"/>
        <w:rPr>
          <w:rFonts w:ascii="Times New Roman" w:hAnsi="Times New Roman" w:cs="Times New Roman"/>
          <w:b/>
          <w:bCs/>
          <w:sz w:val="24"/>
          <w:szCs w:val="24"/>
        </w:rPr>
      </w:pPr>
    </w:p>
    <w:p w:rsidR="00483E9F" w:rsidRDefault="00483E9F" w:rsidP="00D949E1">
      <w:pPr>
        <w:tabs>
          <w:tab w:val="left" w:pos="360"/>
        </w:tabs>
        <w:spacing w:after="0" w:line="240" w:lineRule="auto"/>
        <w:ind w:right="-20"/>
        <w:rPr>
          <w:rFonts w:ascii="Times New Roman" w:hAnsi="Times New Roman" w:cs="Times New Roman"/>
          <w:b/>
          <w:bCs/>
          <w:sz w:val="24"/>
          <w:szCs w:val="24"/>
        </w:rPr>
      </w:pPr>
    </w:p>
    <w:p w:rsidR="00483E9F" w:rsidRPr="00A24612" w:rsidRDefault="00483E9F" w:rsidP="00D949E1">
      <w:pPr>
        <w:tabs>
          <w:tab w:val="left" w:pos="360"/>
        </w:tabs>
        <w:spacing w:after="0" w:line="240" w:lineRule="auto"/>
        <w:ind w:left="142" w:right="-20" w:hanging="142"/>
        <w:rPr>
          <w:rFonts w:ascii="Times New Roman" w:hAnsi="Times New Roman" w:cs="Times New Roman"/>
          <w:b/>
          <w:bCs/>
          <w:w w:val="104"/>
          <w:sz w:val="24"/>
          <w:szCs w:val="24"/>
        </w:rPr>
      </w:pPr>
      <w:r w:rsidRPr="00A24612">
        <w:rPr>
          <w:rFonts w:ascii="Times New Roman" w:hAnsi="Times New Roman" w:cs="Times New Roman"/>
          <w:b/>
          <w:bCs/>
          <w:sz w:val="24"/>
          <w:szCs w:val="24"/>
        </w:rPr>
        <w:t>6.3 Indi</w:t>
      </w:r>
      <w:r w:rsidRPr="00A24612">
        <w:rPr>
          <w:rFonts w:ascii="Times New Roman" w:hAnsi="Times New Roman" w:cs="Times New Roman"/>
          <w:b/>
          <w:bCs/>
          <w:spacing w:val="1"/>
          <w:sz w:val="24"/>
          <w:szCs w:val="24"/>
        </w:rPr>
        <w:t>c</w:t>
      </w:r>
      <w:r w:rsidRPr="00A24612">
        <w:rPr>
          <w:rFonts w:ascii="Times New Roman" w:hAnsi="Times New Roman" w:cs="Times New Roman"/>
          <w:b/>
          <w:bCs/>
          <w:sz w:val="24"/>
          <w:szCs w:val="24"/>
        </w:rPr>
        <w:t>ato</w:t>
      </w:r>
      <w:r w:rsidRPr="00A24612">
        <w:rPr>
          <w:rFonts w:ascii="Times New Roman" w:hAnsi="Times New Roman" w:cs="Times New Roman"/>
          <w:b/>
          <w:bCs/>
          <w:spacing w:val="-2"/>
          <w:sz w:val="24"/>
          <w:szCs w:val="24"/>
        </w:rPr>
        <w:t>r</w:t>
      </w:r>
      <w:r w:rsidRPr="00A24612">
        <w:rPr>
          <w:rFonts w:ascii="Times New Roman" w:hAnsi="Times New Roman" w:cs="Times New Roman"/>
          <w:b/>
          <w:bCs/>
          <w:spacing w:val="1"/>
          <w:sz w:val="24"/>
          <w:szCs w:val="24"/>
        </w:rPr>
        <w:t>s</w:t>
      </w:r>
      <w:r w:rsidRPr="00A24612">
        <w:rPr>
          <w:rFonts w:ascii="Times New Roman" w:hAnsi="Times New Roman" w:cs="Times New Roman"/>
          <w:b/>
          <w:bCs/>
          <w:sz w:val="24"/>
          <w:szCs w:val="24"/>
        </w:rPr>
        <w:t>,</w:t>
      </w:r>
      <w:r w:rsidRPr="00A24612">
        <w:rPr>
          <w:rFonts w:ascii="Times New Roman" w:hAnsi="Times New Roman" w:cs="Times New Roman"/>
          <w:b/>
          <w:bCs/>
          <w:spacing w:val="35"/>
          <w:sz w:val="24"/>
          <w:szCs w:val="24"/>
        </w:rPr>
        <w:t xml:space="preserve"> </w:t>
      </w:r>
      <w:r w:rsidRPr="00A24612">
        <w:rPr>
          <w:rFonts w:ascii="Times New Roman" w:hAnsi="Times New Roman" w:cs="Times New Roman"/>
          <w:b/>
          <w:bCs/>
          <w:sz w:val="24"/>
          <w:szCs w:val="24"/>
        </w:rPr>
        <w:t>Re</w:t>
      </w:r>
      <w:r w:rsidRPr="00A24612">
        <w:rPr>
          <w:rFonts w:ascii="Times New Roman" w:hAnsi="Times New Roman" w:cs="Times New Roman"/>
          <w:b/>
          <w:bCs/>
          <w:spacing w:val="-3"/>
          <w:sz w:val="24"/>
          <w:szCs w:val="24"/>
        </w:rPr>
        <w:t>p</w:t>
      </w:r>
      <w:r w:rsidRPr="00A24612">
        <w:rPr>
          <w:rFonts w:ascii="Times New Roman" w:hAnsi="Times New Roman" w:cs="Times New Roman"/>
          <w:b/>
          <w:bCs/>
          <w:sz w:val="24"/>
          <w:szCs w:val="24"/>
        </w:rPr>
        <w:t>ort</w:t>
      </w:r>
      <w:r w:rsidRPr="00A24612">
        <w:rPr>
          <w:rFonts w:ascii="Times New Roman" w:hAnsi="Times New Roman" w:cs="Times New Roman"/>
          <w:b/>
          <w:bCs/>
          <w:spacing w:val="2"/>
          <w:sz w:val="24"/>
          <w:szCs w:val="24"/>
        </w:rPr>
        <w:t>i</w:t>
      </w:r>
      <w:r w:rsidRPr="00A24612">
        <w:rPr>
          <w:rFonts w:ascii="Times New Roman" w:hAnsi="Times New Roman" w:cs="Times New Roman"/>
          <w:b/>
          <w:bCs/>
          <w:spacing w:val="-5"/>
          <w:sz w:val="24"/>
          <w:szCs w:val="24"/>
        </w:rPr>
        <w:t>n</w:t>
      </w:r>
      <w:r w:rsidRPr="00A24612">
        <w:rPr>
          <w:rFonts w:ascii="Times New Roman" w:hAnsi="Times New Roman" w:cs="Times New Roman"/>
          <w:b/>
          <w:bCs/>
          <w:sz w:val="24"/>
          <w:szCs w:val="24"/>
        </w:rPr>
        <w:t>g</w:t>
      </w:r>
      <w:r w:rsidRPr="00A24612">
        <w:rPr>
          <w:rFonts w:ascii="Times New Roman" w:hAnsi="Times New Roman" w:cs="Times New Roman"/>
          <w:b/>
          <w:bCs/>
          <w:spacing w:val="32"/>
          <w:sz w:val="24"/>
          <w:szCs w:val="24"/>
        </w:rPr>
        <w:t xml:space="preserve"> </w:t>
      </w:r>
      <w:r w:rsidRPr="00A24612">
        <w:rPr>
          <w:rFonts w:ascii="Times New Roman" w:hAnsi="Times New Roman" w:cs="Times New Roman"/>
          <w:b/>
          <w:bCs/>
          <w:spacing w:val="-3"/>
          <w:sz w:val="24"/>
          <w:szCs w:val="24"/>
        </w:rPr>
        <w:t>a</w:t>
      </w:r>
      <w:r w:rsidRPr="00A24612">
        <w:rPr>
          <w:rFonts w:ascii="Times New Roman" w:hAnsi="Times New Roman" w:cs="Times New Roman"/>
          <w:b/>
          <w:bCs/>
          <w:sz w:val="24"/>
          <w:szCs w:val="24"/>
        </w:rPr>
        <w:t>nd</w:t>
      </w:r>
      <w:r w:rsidRPr="00A24612">
        <w:rPr>
          <w:rFonts w:ascii="Times New Roman" w:hAnsi="Times New Roman" w:cs="Times New Roman"/>
          <w:b/>
          <w:bCs/>
          <w:spacing w:val="9"/>
          <w:sz w:val="24"/>
          <w:szCs w:val="24"/>
        </w:rPr>
        <w:t xml:space="preserve"> </w:t>
      </w:r>
      <w:r w:rsidRPr="00A24612">
        <w:rPr>
          <w:rFonts w:ascii="Times New Roman" w:hAnsi="Times New Roman" w:cs="Times New Roman"/>
          <w:b/>
          <w:bCs/>
          <w:spacing w:val="-2"/>
          <w:sz w:val="24"/>
          <w:szCs w:val="24"/>
        </w:rPr>
        <w:t>R</w:t>
      </w:r>
      <w:r w:rsidRPr="00A24612">
        <w:rPr>
          <w:rFonts w:ascii="Times New Roman" w:hAnsi="Times New Roman" w:cs="Times New Roman"/>
          <w:b/>
          <w:bCs/>
          <w:sz w:val="24"/>
          <w:szCs w:val="24"/>
        </w:rPr>
        <w:t>e</w:t>
      </w:r>
      <w:r w:rsidRPr="00A24612">
        <w:rPr>
          <w:rFonts w:ascii="Times New Roman" w:hAnsi="Times New Roman" w:cs="Times New Roman"/>
          <w:b/>
          <w:bCs/>
          <w:spacing w:val="1"/>
          <w:sz w:val="24"/>
          <w:szCs w:val="24"/>
        </w:rPr>
        <w:t>v</w:t>
      </w:r>
      <w:r w:rsidRPr="00A24612">
        <w:rPr>
          <w:rFonts w:ascii="Times New Roman" w:hAnsi="Times New Roman" w:cs="Times New Roman"/>
          <w:b/>
          <w:bCs/>
          <w:sz w:val="24"/>
          <w:szCs w:val="24"/>
        </w:rPr>
        <w:t>i</w:t>
      </w:r>
      <w:r w:rsidRPr="00A24612">
        <w:rPr>
          <w:rFonts w:ascii="Times New Roman" w:hAnsi="Times New Roman" w:cs="Times New Roman"/>
          <w:b/>
          <w:bCs/>
          <w:spacing w:val="-3"/>
          <w:sz w:val="24"/>
          <w:szCs w:val="24"/>
        </w:rPr>
        <w:t>e</w:t>
      </w:r>
      <w:r w:rsidRPr="00A24612">
        <w:rPr>
          <w:rFonts w:ascii="Times New Roman" w:hAnsi="Times New Roman" w:cs="Times New Roman"/>
          <w:b/>
          <w:bCs/>
          <w:sz w:val="24"/>
          <w:szCs w:val="24"/>
        </w:rPr>
        <w:t>w</w:t>
      </w:r>
      <w:r w:rsidRPr="00A24612">
        <w:rPr>
          <w:rFonts w:ascii="Times New Roman" w:hAnsi="Times New Roman" w:cs="Times New Roman"/>
          <w:b/>
          <w:bCs/>
          <w:spacing w:val="27"/>
          <w:sz w:val="24"/>
          <w:szCs w:val="24"/>
        </w:rPr>
        <w:t xml:space="preserve"> </w:t>
      </w:r>
      <w:r w:rsidRPr="00A24612">
        <w:rPr>
          <w:rFonts w:ascii="Times New Roman" w:hAnsi="Times New Roman" w:cs="Times New Roman"/>
          <w:b/>
          <w:bCs/>
          <w:w w:val="104"/>
          <w:sz w:val="24"/>
          <w:szCs w:val="24"/>
        </w:rPr>
        <w:t>M</w:t>
      </w:r>
      <w:r w:rsidRPr="00A24612">
        <w:rPr>
          <w:rFonts w:ascii="Times New Roman" w:hAnsi="Times New Roman" w:cs="Times New Roman"/>
          <w:b/>
          <w:bCs/>
          <w:spacing w:val="-3"/>
          <w:w w:val="104"/>
          <w:sz w:val="24"/>
          <w:szCs w:val="24"/>
        </w:rPr>
        <w:t>e</w:t>
      </w:r>
      <w:r w:rsidRPr="00A24612">
        <w:rPr>
          <w:rFonts w:ascii="Times New Roman" w:hAnsi="Times New Roman" w:cs="Times New Roman"/>
          <w:b/>
          <w:bCs/>
          <w:spacing w:val="1"/>
          <w:w w:val="104"/>
          <w:sz w:val="24"/>
          <w:szCs w:val="24"/>
        </w:rPr>
        <w:t>c</w:t>
      </w:r>
      <w:r w:rsidRPr="00A24612">
        <w:rPr>
          <w:rFonts w:ascii="Times New Roman" w:hAnsi="Times New Roman" w:cs="Times New Roman"/>
          <w:b/>
          <w:bCs/>
          <w:spacing w:val="-3"/>
          <w:w w:val="104"/>
          <w:sz w:val="24"/>
          <w:szCs w:val="24"/>
        </w:rPr>
        <w:t>h</w:t>
      </w:r>
      <w:r w:rsidRPr="00A24612">
        <w:rPr>
          <w:rFonts w:ascii="Times New Roman" w:hAnsi="Times New Roman" w:cs="Times New Roman"/>
          <w:b/>
          <w:bCs/>
          <w:w w:val="104"/>
          <w:sz w:val="24"/>
          <w:szCs w:val="24"/>
        </w:rPr>
        <w:t>ani</w:t>
      </w:r>
      <w:r w:rsidRPr="00A24612">
        <w:rPr>
          <w:rFonts w:ascii="Times New Roman" w:hAnsi="Times New Roman" w:cs="Times New Roman"/>
          <w:b/>
          <w:bCs/>
          <w:spacing w:val="1"/>
          <w:w w:val="104"/>
          <w:sz w:val="24"/>
          <w:szCs w:val="24"/>
        </w:rPr>
        <w:t>s</w:t>
      </w:r>
      <w:r w:rsidRPr="00A24612">
        <w:rPr>
          <w:rFonts w:ascii="Times New Roman" w:hAnsi="Times New Roman" w:cs="Times New Roman"/>
          <w:b/>
          <w:bCs/>
          <w:spacing w:val="-2"/>
          <w:w w:val="104"/>
          <w:sz w:val="24"/>
          <w:szCs w:val="24"/>
        </w:rPr>
        <w:t>m</w:t>
      </w:r>
      <w:r w:rsidRPr="00A24612">
        <w:rPr>
          <w:rFonts w:ascii="Times New Roman" w:hAnsi="Times New Roman" w:cs="Times New Roman"/>
          <w:b/>
          <w:bCs/>
          <w:w w:val="104"/>
          <w:sz w:val="24"/>
          <w:szCs w:val="24"/>
        </w:rPr>
        <w:t>s</w:t>
      </w:r>
    </w:p>
    <w:p w:rsidR="00483E9F" w:rsidRPr="00DD12FE" w:rsidRDefault="00483E9F" w:rsidP="00D949E1">
      <w:pPr>
        <w:spacing w:after="0" w:line="200" w:lineRule="exact"/>
        <w:rPr>
          <w:rFonts w:ascii="Times New Roman" w:hAnsi="Times New Roman" w:cs="Times New Roman"/>
          <w:sz w:val="20"/>
          <w:szCs w:val="20"/>
        </w:rPr>
      </w:pPr>
    </w:p>
    <w:p w:rsidR="00483E9F" w:rsidRDefault="00483E9F" w:rsidP="00D949E1">
      <w:pPr>
        <w:spacing w:line="240" w:lineRule="auto"/>
        <w:jc w:val="both"/>
        <w:rPr>
          <w:rFonts w:ascii="Times New Roman" w:hAnsi="Times New Roman" w:cs="Times New Roman"/>
          <w:color w:val="000000"/>
          <w:sz w:val="24"/>
          <w:szCs w:val="24"/>
        </w:rPr>
      </w:pPr>
      <w:r w:rsidRPr="00942E29">
        <w:rPr>
          <w:rFonts w:ascii="Times New Roman" w:hAnsi="Times New Roman" w:cs="Times New Roman"/>
          <w:color w:val="000000"/>
          <w:sz w:val="24"/>
          <w:szCs w:val="24"/>
        </w:rPr>
        <w:t>CPP Sub-programme indicators have been selected to support effectiveness and efficiency throughout the processes of planning, implementation, monitoring, reporting and evaluation. The selected indicators are minimum performance standards required to achieve outcomes and outputs in order to reach an impact on drugs and crime. The key selection criterion is that if the indicators are specific, measurable, attainable, and relevant.</w:t>
      </w:r>
    </w:p>
    <w:p w:rsidR="00483E9F" w:rsidRDefault="00483E9F" w:rsidP="00D949E1">
      <w:pPr>
        <w:spacing w:line="240" w:lineRule="auto"/>
        <w:jc w:val="both"/>
        <w:rPr>
          <w:rFonts w:ascii="Times New Roman" w:hAnsi="Times New Roman" w:cs="Times New Roman"/>
          <w:color w:val="000000"/>
          <w:sz w:val="24"/>
          <w:szCs w:val="24"/>
        </w:rPr>
      </w:pPr>
      <w:r w:rsidRPr="00942E29">
        <w:rPr>
          <w:rFonts w:ascii="Times New Roman" w:hAnsi="Times New Roman" w:cs="Times New Roman"/>
          <w:color w:val="000000"/>
          <w:sz w:val="24"/>
          <w:szCs w:val="24"/>
        </w:rPr>
        <w:t>The indicators for each outcome focus on what needs to be measured to assess UNODC’s contribution to these outcomes</w:t>
      </w:r>
      <w:r>
        <w:rPr>
          <w:rFonts w:ascii="Times New Roman" w:hAnsi="Times New Roman" w:cs="Times New Roman"/>
          <w:color w:val="000000"/>
          <w:sz w:val="24"/>
          <w:szCs w:val="24"/>
        </w:rPr>
        <w:t xml:space="preserve">. </w:t>
      </w:r>
      <w:r w:rsidRPr="00942E29">
        <w:rPr>
          <w:rFonts w:ascii="Times New Roman" w:hAnsi="Times New Roman" w:cs="Times New Roman"/>
          <w:color w:val="000000"/>
          <w:sz w:val="24"/>
          <w:szCs w:val="24"/>
        </w:rPr>
        <w:t>They focu</w:t>
      </w:r>
      <w:r>
        <w:rPr>
          <w:rFonts w:ascii="Times New Roman" w:hAnsi="Times New Roman" w:cs="Times New Roman"/>
          <w:color w:val="000000"/>
          <w:sz w:val="24"/>
          <w:szCs w:val="24"/>
        </w:rPr>
        <w:t>s</w:t>
      </w:r>
      <w:r w:rsidRPr="00942E29">
        <w:rPr>
          <w:rFonts w:ascii="Times New Roman" w:hAnsi="Times New Roman" w:cs="Times New Roman"/>
          <w:color w:val="000000"/>
          <w:sz w:val="24"/>
          <w:szCs w:val="24"/>
        </w:rPr>
        <w:t xml:space="preserve"> on the actions that need to be taken by the national counterpart</w:t>
      </w:r>
      <w:r>
        <w:rPr>
          <w:rFonts w:ascii="Times New Roman" w:hAnsi="Times New Roman" w:cs="Times New Roman"/>
          <w:color w:val="000000"/>
          <w:sz w:val="24"/>
          <w:szCs w:val="24"/>
        </w:rPr>
        <w:t xml:space="preserve"> and implementing partner</w:t>
      </w:r>
      <w:r w:rsidRPr="00942E29">
        <w:rPr>
          <w:rFonts w:ascii="Times New Roman" w:hAnsi="Times New Roman" w:cs="Times New Roman"/>
          <w:color w:val="000000"/>
          <w:sz w:val="24"/>
          <w:szCs w:val="24"/>
        </w:rPr>
        <w:t>s to address the identif</w:t>
      </w:r>
      <w:r>
        <w:rPr>
          <w:rFonts w:ascii="Times New Roman" w:hAnsi="Times New Roman" w:cs="Times New Roman"/>
          <w:color w:val="000000"/>
          <w:sz w:val="24"/>
          <w:szCs w:val="24"/>
        </w:rPr>
        <w:t>ied drugs and crime challenges.</w:t>
      </w:r>
      <w:r w:rsidRPr="00942E29">
        <w:rPr>
          <w:rFonts w:ascii="Times New Roman" w:hAnsi="Times New Roman" w:cs="Times New Roman"/>
          <w:color w:val="000000"/>
          <w:sz w:val="24"/>
          <w:szCs w:val="24"/>
        </w:rPr>
        <w:t xml:space="preserve"> The selected </w:t>
      </w:r>
      <w:r>
        <w:rPr>
          <w:rFonts w:ascii="Times New Roman" w:hAnsi="Times New Roman" w:cs="Times New Roman"/>
          <w:color w:val="000000"/>
          <w:sz w:val="24"/>
          <w:szCs w:val="24"/>
        </w:rPr>
        <w:t>o</w:t>
      </w:r>
      <w:r w:rsidRPr="00942E29">
        <w:rPr>
          <w:rFonts w:ascii="Times New Roman" w:hAnsi="Times New Roman" w:cs="Times New Roman"/>
          <w:color w:val="000000"/>
          <w:sz w:val="24"/>
          <w:szCs w:val="24"/>
        </w:rPr>
        <w:t>utcome indicators also correspond to any change in counterparts</w:t>
      </w:r>
      <w:r>
        <w:rPr>
          <w:rFonts w:ascii="Times New Roman" w:hAnsi="Times New Roman" w:cs="Times New Roman"/>
          <w:color w:val="000000"/>
          <w:sz w:val="24"/>
          <w:szCs w:val="24"/>
        </w:rPr>
        <w:t>’</w:t>
      </w:r>
      <w:r w:rsidRPr="00942E29">
        <w:rPr>
          <w:rFonts w:ascii="Times New Roman" w:hAnsi="Times New Roman" w:cs="Times New Roman"/>
          <w:color w:val="000000"/>
          <w:sz w:val="24"/>
          <w:szCs w:val="24"/>
        </w:rPr>
        <w:t xml:space="preserve"> capacities and </w:t>
      </w:r>
      <w:proofErr w:type="spellStart"/>
      <w:r w:rsidRPr="00942E29">
        <w:rPr>
          <w:rFonts w:ascii="Times New Roman" w:hAnsi="Times New Roman" w:cs="Times New Roman"/>
          <w:color w:val="000000"/>
          <w:sz w:val="24"/>
          <w:szCs w:val="24"/>
        </w:rPr>
        <w:t>behaviours</w:t>
      </w:r>
      <w:proofErr w:type="spellEnd"/>
      <w:r w:rsidRPr="00942E29">
        <w:rPr>
          <w:rFonts w:ascii="Times New Roman" w:hAnsi="Times New Roman" w:cs="Times New Roman"/>
          <w:color w:val="000000"/>
          <w:sz w:val="24"/>
          <w:szCs w:val="24"/>
        </w:rPr>
        <w:t xml:space="preserve"> as a result of the programme implementation and UNODC</w:t>
      </w:r>
      <w:r>
        <w:rPr>
          <w:rFonts w:ascii="Times New Roman" w:hAnsi="Times New Roman" w:cs="Times New Roman"/>
          <w:color w:val="000000"/>
          <w:sz w:val="24"/>
          <w:szCs w:val="24"/>
        </w:rPr>
        <w:t>’</w:t>
      </w:r>
      <w:r w:rsidRPr="00942E29">
        <w:rPr>
          <w:rFonts w:ascii="Times New Roman" w:hAnsi="Times New Roman" w:cs="Times New Roman"/>
          <w:color w:val="000000"/>
          <w:sz w:val="24"/>
          <w:szCs w:val="24"/>
        </w:rPr>
        <w:t>s direct and indirect implementation.</w:t>
      </w:r>
      <w:r w:rsidRPr="00CC04CA">
        <w:rPr>
          <w:rFonts w:ascii="Times New Roman" w:hAnsi="Times New Roman" w:cs="Times New Roman"/>
          <w:color w:val="000000"/>
          <w:sz w:val="24"/>
          <w:szCs w:val="24"/>
        </w:rPr>
        <w:t xml:space="preserve"> </w:t>
      </w:r>
      <w:r>
        <w:rPr>
          <w:rFonts w:ascii="Times New Roman" w:hAnsi="Times New Roman" w:cs="Times New Roman"/>
          <w:color w:val="000000"/>
          <w:sz w:val="24"/>
          <w:szCs w:val="24"/>
        </w:rPr>
        <w:t>Moreover, t</w:t>
      </w:r>
      <w:r w:rsidRPr="00942E29">
        <w:rPr>
          <w:rFonts w:ascii="Times New Roman" w:hAnsi="Times New Roman" w:cs="Times New Roman"/>
          <w:color w:val="000000"/>
          <w:sz w:val="24"/>
          <w:szCs w:val="24"/>
        </w:rPr>
        <w:t>hey are designed to help measure and assess the effective and efficient implementation of activities under each output.</w:t>
      </w:r>
    </w:p>
    <w:p w:rsidR="00483E9F" w:rsidRPr="00E61446" w:rsidRDefault="00483E9F" w:rsidP="00D949E1">
      <w:pPr>
        <w:spacing w:line="240" w:lineRule="auto"/>
        <w:jc w:val="both"/>
        <w:rPr>
          <w:rFonts w:ascii="Times New Roman" w:hAnsi="Times New Roman" w:cs="Times New Roman"/>
          <w:sz w:val="24"/>
          <w:szCs w:val="24"/>
        </w:rPr>
      </w:pPr>
      <w:r w:rsidRPr="00942E29">
        <w:rPr>
          <w:rFonts w:ascii="Times New Roman" w:hAnsi="Times New Roman" w:cs="Times New Roman"/>
          <w:color w:val="000000"/>
          <w:sz w:val="24"/>
          <w:szCs w:val="24"/>
        </w:rPr>
        <w:t>At the output level, indicators are selected to measure the quantity, quality, and timeliness of the result</w:t>
      </w:r>
      <w:r>
        <w:rPr>
          <w:rFonts w:ascii="Times New Roman" w:hAnsi="Times New Roman" w:cs="Times New Roman"/>
          <w:color w:val="000000"/>
          <w:sz w:val="24"/>
          <w:szCs w:val="24"/>
        </w:rPr>
        <w:t>s</w:t>
      </w:r>
      <w:r w:rsidRPr="00942E29">
        <w:rPr>
          <w:rFonts w:ascii="Times New Roman" w:hAnsi="Times New Roman" w:cs="Times New Roman"/>
          <w:color w:val="000000"/>
          <w:sz w:val="24"/>
          <w:szCs w:val="24"/>
        </w:rPr>
        <w:t xml:space="preserve"> of an activit</w:t>
      </w:r>
      <w:r>
        <w:rPr>
          <w:rFonts w:ascii="Times New Roman" w:hAnsi="Times New Roman" w:cs="Times New Roman"/>
          <w:color w:val="000000"/>
          <w:sz w:val="24"/>
          <w:szCs w:val="24"/>
        </w:rPr>
        <w:t>y under a specific Sub-programme.</w:t>
      </w:r>
      <w:r w:rsidRPr="00942E29">
        <w:rPr>
          <w:rFonts w:ascii="Times New Roman" w:hAnsi="Times New Roman" w:cs="Times New Roman"/>
          <w:color w:val="000000"/>
          <w:sz w:val="24"/>
          <w:szCs w:val="24"/>
        </w:rPr>
        <w:t xml:space="preserve"> The </w:t>
      </w:r>
      <w:r>
        <w:rPr>
          <w:rFonts w:ascii="Times New Roman" w:hAnsi="Times New Roman" w:cs="Times New Roman"/>
          <w:color w:val="000000"/>
          <w:sz w:val="24"/>
          <w:szCs w:val="24"/>
        </w:rPr>
        <w:t>o</w:t>
      </w:r>
      <w:r w:rsidRPr="00942E29">
        <w:rPr>
          <w:rFonts w:ascii="Times New Roman" w:hAnsi="Times New Roman" w:cs="Times New Roman"/>
          <w:color w:val="000000"/>
          <w:sz w:val="24"/>
          <w:szCs w:val="24"/>
        </w:rPr>
        <w:t>utput</w:t>
      </w:r>
      <w:r>
        <w:rPr>
          <w:rFonts w:ascii="Times New Roman" w:hAnsi="Times New Roman" w:cs="Times New Roman"/>
          <w:color w:val="000000"/>
          <w:sz w:val="24"/>
          <w:szCs w:val="24"/>
        </w:rPr>
        <w:t>-level</w:t>
      </w:r>
      <w:r w:rsidRPr="00942E29">
        <w:rPr>
          <w:rFonts w:ascii="Times New Roman" w:hAnsi="Times New Roman" w:cs="Times New Roman"/>
          <w:color w:val="000000"/>
          <w:sz w:val="24"/>
          <w:szCs w:val="24"/>
        </w:rPr>
        <w:t xml:space="preserve"> designed indicators will be used to help monitor and evaluat</w:t>
      </w:r>
      <w:r>
        <w:rPr>
          <w:rFonts w:ascii="Times New Roman" w:hAnsi="Times New Roman" w:cs="Times New Roman"/>
          <w:color w:val="000000"/>
          <w:sz w:val="24"/>
          <w:szCs w:val="24"/>
        </w:rPr>
        <w:t>e</w:t>
      </w:r>
      <w:r w:rsidRPr="00942E29">
        <w:rPr>
          <w:rFonts w:ascii="Times New Roman" w:hAnsi="Times New Roman" w:cs="Times New Roman"/>
          <w:color w:val="000000"/>
          <w:sz w:val="24"/>
          <w:szCs w:val="24"/>
        </w:rPr>
        <w:t xml:space="preserve"> Sub-programme implementation success and progress towards achieving outcomes including</w:t>
      </w:r>
      <w:r>
        <w:rPr>
          <w:rFonts w:ascii="Times New Roman" w:hAnsi="Times New Roman" w:cs="Times New Roman"/>
          <w:color w:val="000000"/>
          <w:sz w:val="24"/>
          <w:szCs w:val="24"/>
        </w:rPr>
        <w:t>, inter-</w:t>
      </w:r>
      <w:r w:rsidRPr="00942E29">
        <w:rPr>
          <w:rFonts w:ascii="Times New Roman" w:hAnsi="Times New Roman" w:cs="Times New Roman"/>
          <w:color w:val="000000"/>
          <w:sz w:val="24"/>
          <w:szCs w:val="24"/>
        </w:rPr>
        <w:t>alia</w:t>
      </w:r>
      <w:r>
        <w:rPr>
          <w:rFonts w:ascii="Times New Roman" w:hAnsi="Times New Roman" w:cs="Times New Roman"/>
          <w:color w:val="000000"/>
          <w:sz w:val="24"/>
          <w:szCs w:val="24"/>
        </w:rPr>
        <w:t>,</w:t>
      </w:r>
      <w:r w:rsidRPr="00942E29">
        <w:rPr>
          <w:rFonts w:ascii="Times New Roman" w:hAnsi="Times New Roman" w:cs="Times New Roman"/>
          <w:color w:val="000000"/>
          <w:sz w:val="24"/>
          <w:szCs w:val="24"/>
        </w:rPr>
        <w:t xml:space="preserve"> through supply and use of equipment and tools</w:t>
      </w:r>
      <w:r>
        <w:rPr>
          <w:rFonts w:ascii="Times New Roman" w:hAnsi="Times New Roman" w:cs="Times New Roman"/>
          <w:color w:val="000000"/>
          <w:sz w:val="24"/>
          <w:szCs w:val="24"/>
        </w:rPr>
        <w:t>;</w:t>
      </w:r>
      <w:r w:rsidRPr="00942E29">
        <w:rPr>
          <w:rFonts w:ascii="Times New Roman" w:hAnsi="Times New Roman" w:cs="Times New Roman"/>
          <w:color w:val="000000"/>
          <w:sz w:val="24"/>
          <w:szCs w:val="24"/>
        </w:rPr>
        <w:t xml:space="preserve"> delivery of specialized services and scientific evidence-base</w:t>
      </w:r>
      <w:r w:rsidR="00C42BAC">
        <w:rPr>
          <w:rFonts w:ascii="Times New Roman" w:hAnsi="Times New Roman" w:cs="Times New Roman"/>
          <w:color w:val="000000"/>
          <w:sz w:val="24"/>
          <w:szCs w:val="24"/>
        </w:rPr>
        <w:t>d</w:t>
      </w:r>
      <w:r w:rsidRPr="00942E29">
        <w:rPr>
          <w:rFonts w:ascii="Times New Roman" w:hAnsi="Times New Roman" w:cs="Times New Roman"/>
          <w:color w:val="000000"/>
          <w:sz w:val="24"/>
          <w:szCs w:val="24"/>
        </w:rPr>
        <w:t xml:space="preserve"> training; number of trained people; number of distributed and used guidelines and tools; number of exposures of </w:t>
      </w:r>
      <w:r>
        <w:rPr>
          <w:rFonts w:ascii="Times New Roman" w:hAnsi="Times New Roman" w:cs="Times New Roman"/>
          <w:color w:val="000000"/>
          <w:sz w:val="24"/>
          <w:szCs w:val="24"/>
        </w:rPr>
        <w:t xml:space="preserve">the </w:t>
      </w:r>
      <w:r w:rsidRPr="00942E29">
        <w:rPr>
          <w:rFonts w:ascii="Times New Roman" w:hAnsi="Times New Roman" w:cs="Times New Roman"/>
          <w:color w:val="000000"/>
          <w:sz w:val="24"/>
          <w:szCs w:val="24"/>
        </w:rPr>
        <w:t>national counterpart</w:t>
      </w:r>
      <w:r>
        <w:rPr>
          <w:rFonts w:ascii="Times New Roman" w:hAnsi="Times New Roman" w:cs="Times New Roman"/>
          <w:color w:val="000000"/>
          <w:sz w:val="24"/>
          <w:szCs w:val="24"/>
        </w:rPr>
        <w:t xml:space="preserve"> and implementing partner</w:t>
      </w:r>
      <w:r w:rsidRPr="00942E29">
        <w:rPr>
          <w:rFonts w:ascii="Times New Roman" w:hAnsi="Times New Roman" w:cs="Times New Roman"/>
          <w:color w:val="000000"/>
          <w:sz w:val="24"/>
          <w:szCs w:val="24"/>
        </w:rPr>
        <w:t>s to regional and international forums; and delivery</w:t>
      </w:r>
      <w:r>
        <w:rPr>
          <w:rFonts w:ascii="Times New Roman" w:hAnsi="Times New Roman" w:cs="Times New Roman"/>
          <w:color w:val="000000"/>
          <w:sz w:val="24"/>
          <w:szCs w:val="24"/>
        </w:rPr>
        <w:t xml:space="preserve"> of policy </w:t>
      </w:r>
      <w:r w:rsidRPr="00E61446">
        <w:rPr>
          <w:rFonts w:ascii="Times New Roman" w:hAnsi="Times New Roman" w:cs="Times New Roman"/>
          <w:sz w:val="24"/>
          <w:szCs w:val="24"/>
        </w:rPr>
        <w:t xml:space="preserve">advice, follow ups and support that could advance the signing, ratification, and implementation of </w:t>
      </w:r>
      <w:r>
        <w:rPr>
          <w:rFonts w:ascii="Times New Roman" w:hAnsi="Times New Roman" w:cs="Times New Roman"/>
          <w:sz w:val="24"/>
          <w:szCs w:val="24"/>
        </w:rPr>
        <w:t xml:space="preserve">relevant </w:t>
      </w:r>
      <w:r w:rsidRPr="00E61446">
        <w:rPr>
          <w:rFonts w:ascii="Times New Roman" w:hAnsi="Times New Roman" w:cs="Times New Roman"/>
          <w:sz w:val="24"/>
          <w:szCs w:val="24"/>
        </w:rPr>
        <w:t xml:space="preserve">UN Conventions and Protocols. </w:t>
      </w:r>
    </w:p>
    <w:p w:rsidR="00483E9F" w:rsidRDefault="00483E9F" w:rsidP="00D949E1">
      <w:pPr>
        <w:spacing w:after="0" w:line="240" w:lineRule="auto"/>
        <w:ind w:left="142" w:right="850" w:hanging="142"/>
        <w:jc w:val="both"/>
        <w:rPr>
          <w:rFonts w:ascii="Times New Roman" w:hAnsi="Times New Roman" w:cs="Times New Roman"/>
          <w:b/>
          <w:bCs/>
          <w:w w:val="104"/>
          <w:sz w:val="24"/>
          <w:szCs w:val="24"/>
          <w:u w:val="single"/>
        </w:rPr>
      </w:pPr>
      <w:r w:rsidRPr="00942E29">
        <w:rPr>
          <w:rFonts w:ascii="Times New Roman" w:hAnsi="Times New Roman" w:cs="Times New Roman"/>
          <w:b/>
          <w:bCs/>
          <w:spacing w:val="1"/>
          <w:sz w:val="24"/>
          <w:szCs w:val="24"/>
          <w:u w:val="single"/>
        </w:rPr>
        <w:t>R</w:t>
      </w:r>
      <w:r w:rsidRPr="00942E29">
        <w:rPr>
          <w:rFonts w:ascii="Times New Roman" w:hAnsi="Times New Roman" w:cs="Times New Roman"/>
          <w:b/>
          <w:bCs/>
          <w:spacing w:val="-3"/>
          <w:sz w:val="24"/>
          <w:szCs w:val="24"/>
          <w:u w:val="single"/>
        </w:rPr>
        <w:t>e</w:t>
      </w:r>
      <w:r w:rsidRPr="00942E29">
        <w:rPr>
          <w:rFonts w:ascii="Times New Roman" w:hAnsi="Times New Roman" w:cs="Times New Roman"/>
          <w:b/>
          <w:bCs/>
          <w:sz w:val="24"/>
          <w:szCs w:val="24"/>
          <w:u w:val="single"/>
        </w:rPr>
        <w:t>porting</w:t>
      </w:r>
      <w:r w:rsidRPr="00942E29">
        <w:rPr>
          <w:rFonts w:ascii="Times New Roman" w:hAnsi="Times New Roman" w:cs="Times New Roman"/>
          <w:b/>
          <w:bCs/>
          <w:spacing w:val="34"/>
          <w:sz w:val="24"/>
          <w:szCs w:val="24"/>
          <w:u w:val="single"/>
        </w:rPr>
        <w:t xml:space="preserve"> </w:t>
      </w:r>
      <w:r w:rsidRPr="00942E29">
        <w:rPr>
          <w:rFonts w:ascii="Times New Roman" w:hAnsi="Times New Roman" w:cs="Times New Roman"/>
          <w:b/>
          <w:bCs/>
          <w:sz w:val="24"/>
          <w:szCs w:val="24"/>
          <w:u w:val="single"/>
        </w:rPr>
        <w:t>and</w:t>
      </w:r>
      <w:r w:rsidRPr="00942E29">
        <w:rPr>
          <w:rFonts w:ascii="Times New Roman" w:hAnsi="Times New Roman" w:cs="Times New Roman"/>
          <w:b/>
          <w:bCs/>
          <w:spacing w:val="7"/>
          <w:sz w:val="24"/>
          <w:szCs w:val="24"/>
          <w:u w:val="single"/>
        </w:rPr>
        <w:t xml:space="preserve"> </w:t>
      </w:r>
      <w:r w:rsidRPr="00942E29">
        <w:rPr>
          <w:rFonts w:ascii="Times New Roman" w:hAnsi="Times New Roman" w:cs="Times New Roman"/>
          <w:b/>
          <w:bCs/>
          <w:sz w:val="24"/>
          <w:szCs w:val="24"/>
          <w:u w:val="single"/>
        </w:rPr>
        <w:t>Re</w:t>
      </w:r>
      <w:r w:rsidRPr="00942E29">
        <w:rPr>
          <w:rFonts w:ascii="Times New Roman" w:hAnsi="Times New Roman" w:cs="Times New Roman"/>
          <w:b/>
          <w:bCs/>
          <w:spacing w:val="1"/>
          <w:sz w:val="24"/>
          <w:szCs w:val="24"/>
          <w:u w:val="single"/>
        </w:rPr>
        <w:t>v</w:t>
      </w:r>
      <w:r w:rsidRPr="00942E29">
        <w:rPr>
          <w:rFonts w:ascii="Times New Roman" w:hAnsi="Times New Roman" w:cs="Times New Roman"/>
          <w:b/>
          <w:bCs/>
          <w:sz w:val="24"/>
          <w:szCs w:val="24"/>
          <w:u w:val="single"/>
        </w:rPr>
        <w:t>i</w:t>
      </w:r>
      <w:r w:rsidRPr="00942E29">
        <w:rPr>
          <w:rFonts w:ascii="Times New Roman" w:hAnsi="Times New Roman" w:cs="Times New Roman"/>
          <w:b/>
          <w:bCs/>
          <w:spacing w:val="-3"/>
          <w:sz w:val="24"/>
          <w:szCs w:val="24"/>
          <w:u w:val="single"/>
        </w:rPr>
        <w:t>e</w:t>
      </w:r>
      <w:r w:rsidRPr="00942E29">
        <w:rPr>
          <w:rFonts w:ascii="Times New Roman" w:hAnsi="Times New Roman" w:cs="Times New Roman"/>
          <w:b/>
          <w:bCs/>
          <w:sz w:val="24"/>
          <w:szCs w:val="24"/>
          <w:u w:val="single"/>
        </w:rPr>
        <w:t>w</w:t>
      </w:r>
      <w:r w:rsidRPr="00942E29">
        <w:rPr>
          <w:rFonts w:ascii="Times New Roman" w:hAnsi="Times New Roman" w:cs="Times New Roman"/>
          <w:b/>
          <w:bCs/>
          <w:spacing w:val="25"/>
          <w:sz w:val="24"/>
          <w:szCs w:val="24"/>
          <w:u w:val="single"/>
        </w:rPr>
        <w:t xml:space="preserve"> </w:t>
      </w:r>
      <w:r w:rsidRPr="00942E29">
        <w:rPr>
          <w:rFonts w:ascii="Times New Roman" w:hAnsi="Times New Roman" w:cs="Times New Roman"/>
          <w:b/>
          <w:bCs/>
          <w:w w:val="104"/>
          <w:sz w:val="24"/>
          <w:szCs w:val="24"/>
          <w:u w:val="single"/>
        </w:rPr>
        <w:t>M</w:t>
      </w:r>
      <w:r w:rsidRPr="00942E29">
        <w:rPr>
          <w:rFonts w:ascii="Times New Roman" w:hAnsi="Times New Roman" w:cs="Times New Roman"/>
          <w:b/>
          <w:bCs/>
          <w:spacing w:val="-3"/>
          <w:w w:val="103"/>
          <w:sz w:val="24"/>
          <w:szCs w:val="24"/>
          <w:u w:val="single"/>
        </w:rPr>
        <w:t>e</w:t>
      </w:r>
      <w:r w:rsidRPr="00942E29">
        <w:rPr>
          <w:rFonts w:ascii="Times New Roman" w:hAnsi="Times New Roman" w:cs="Times New Roman"/>
          <w:b/>
          <w:bCs/>
          <w:spacing w:val="-1"/>
          <w:w w:val="101"/>
          <w:sz w:val="24"/>
          <w:szCs w:val="24"/>
          <w:u w:val="single"/>
        </w:rPr>
        <w:t>c</w:t>
      </w:r>
      <w:r w:rsidRPr="00942E29">
        <w:rPr>
          <w:rFonts w:ascii="Times New Roman" w:hAnsi="Times New Roman" w:cs="Times New Roman"/>
          <w:b/>
          <w:bCs/>
          <w:w w:val="104"/>
          <w:sz w:val="24"/>
          <w:szCs w:val="24"/>
          <w:u w:val="single"/>
        </w:rPr>
        <w:t>h</w:t>
      </w:r>
      <w:r w:rsidRPr="00942E29">
        <w:rPr>
          <w:rFonts w:ascii="Times New Roman" w:hAnsi="Times New Roman" w:cs="Times New Roman"/>
          <w:b/>
          <w:bCs/>
          <w:w w:val="105"/>
          <w:sz w:val="24"/>
          <w:szCs w:val="24"/>
          <w:u w:val="single"/>
        </w:rPr>
        <w:t>a</w:t>
      </w:r>
      <w:r w:rsidRPr="00942E29">
        <w:rPr>
          <w:rFonts w:ascii="Times New Roman" w:hAnsi="Times New Roman" w:cs="Times New Roman"/>
          <w:b/>
          <w:bCs/>
          <w:w w:val="104"/>
          <w:sz w:val="24"/>
          <w:szCs w:val="24"/>
          <w:u w:val="single"/>
        </w:rPr>
        <w:t>n</w:t>
      </w:r>
      <w:r w:rsidRPr="00942E29">
        <w:rPr>
          <w:rFonts w:ascii="Times New Roman" w:hAnsi="Times New Roman" w:cs="Times New Roman"/>
          <w:b/>
          <w:bCs/>
          <w:w w:val="109"/>
          <w:sz w:val="24"/>
          <w:szCs w:val="24"/>
          <w:u w:val="single"/>
        </w:rPr>
        <w:t>i</w:t>
      </w:r>
      <w:r w:rsidRPr="00942E29">
        <w:rPr>
          <w:rFonts w:ascii="Times New Roman" w:hAnsi="Times New Roman" w:cs="Times New Roman"/>
          <w:b/>
          <w:bCs/>
          <w:spacing w:val="1"/>
          <w:w w:val="104"/>
          <w:sz w:val="24"/>
          <w:szCs w:val="24"/>
          <w:u w:val="single"/>
        </w:rPr>
        <w:t>s</w:t>
      </w:r>
      <w:r w:rsidRPr="00942E29">
        <w:rPr>
          <w:rFonts w:ascii="Times New Roman" w:hAnsi="Times New Roman" w:cs="Times New Roman"/>
          <w:b/>
          <w:bCs/>
          <w:w w:val="104"/>
          <w:sz w:val="24"/>
          <w:szCs w:val="24"/>
          <w:u w:val="single"/>
        </w:rPr>
        <w:t>ms</w:t>
      </w:r>
    </w:p>
    <w:p w:rsidR="00483E9F" w:rsidRDefault="00483E9F" w:rsidP="00D949E1">
      <w:pPr>
        <w:spacing w:after="0" w:line="240" w:lineRule="auto"/>
        <w:ind w:left="142" w:right="850" w:hanging="232"/>
        <w:jc w:val="both"/>
        <w:rPr>
          <w:rFonts w:ascii="Times New Roman" w:hAnsi="Times New Roman" w:cs="Times New Roman"/>
          <w:sz w:val="24"/>
          <w:szCs w:val="24"/>
        </w:rPr>
      </w:pPr>
    </w:p>
    <w:p w:rsidR="00483E9F" w:rsidRPr="00D94FE1" w:rsidRDefault="00483E9F" w:rsidP="00D949E1">
      <w:pPr>
        <w:spacing w:after="0" w:line="240" w:lineRule="auto"/>
        <w:ind w:left="142" w:right="850" w:hanging="142"/>
        <w:jc w:val="both"/>
        <w:rPr>
          <w:rFonts w:ascii="Times New Roman" w:hAnsi="Times New Roman" w:cs="Times New Roman"/>
          <w:b/>
          <w:bCs/>
          <w:w w:val="104"/>
          <w:sz w:val="24"/>
          <w:szCs w:val="24"/>
          <w:u w:val="single"/>
        </w:rPr>
      </w:pPr>
      <w:r w:rsidRPr="00385585">
        <w:rPr>
          <w:rFonts w:ascii="Times New Roman" w:hAnsi="Times New Roman" w:cs="Times New Roman"/>
          <w:sz w:val="24"/>
          <w:szCs w:val="24"/>
        </w:rPr>
        <w:t>The main formal documented reporting mechanisms un</w:t>
      </w:r>
      <w:r>
        <w:rPr>
          <w:rFonts w:ascii="Times New Roman" w:hAnsi="Times New Roman" w:cs="Times New Roman"/>
          <w:sz w:val="24"/>
          <w:szCs w:val="24"/>
        </w:rPr>
        <w:t xml:space="preserve">der the CPP will be as follows: </w:t>
      </w:r>
    </w:p>
    <w:p w:rsidR="00483E9F" w:rsidRDefault="00483E9F" w:rsidP="00D949E1">
      <w:pPr>
        <w:pStyle w:val="ListParagraph"/>
        <w:numPr>
          <w:ilvl w:val="0"/>
          <w:numId w:val="8"/>
        </w:numPr>
        <w:tabs>
          <w:tab w:val="left" w:pos="360"/>
        </w:tabs>
        <w:autoSpaceDE w:val="0"/>
        <w:autoSpaceDN w:val="0"/>
        <w:adjustRightInd w:val="0"/>
        <w:spacing w:after="0" w:line="240" w:lineRule="auto"/>
        <w:ind w:left="284" w:hanging="284"/>
        <w:jc w:val="both"/>
        <w:rPr>
          <w:rFonts w:ascii="Times New Roman" w:hAnsi="Times New Roman" w:cs="Times New Roman"/>
          <w:sz w:val="24"/>
        </w:rPr>
      </w:pPr>
      <w:r>
        <w:rPr>
          <w:rFonts w:ascii="Times New Roman" w:hAnsi="Times New Roman" w:cs="Times New Roman"/>
          <w:sz w:val="24"/>
        </w:rPr>
        <w:t>Quarterly Monitoring Reports (QMRs), providing UNODC HQ with a brief overview of issues related to finances and programme implementation per quarter.</w:t>
      </w:r>
    </w:p>
    <w:p w:rsidR="00483E9F" w:rsidRDefault="00483E9F" w:rsidP="00D949E1">
      <w:pPr>
        <w:pStyle w:val="ListParagraph"/>
        <w:numPr>
          <w:ilvl w:val="0"/>
          <w:numId w:val="8"/>
        </w:numPr>
        <w:tabs>
          <w:tab w:val="left" w:pos="360"/>
        </w:tabs>
        <w:autoSpaceDE w:val="0"/>
        <w:autoSpaceDN w:val="0"/>
        <w:adjustRightInd w:val="0"/>
        <w:spacing w:after="0" w:line="240" w:lineRule="auto"/>
        <w:ind w:left="284" w:hanging="284"/>
        <w:jc w:val="both"/>
        <w:rPr>
          <w:rFonts w:ascii="Times New Roman" w:hAnsi="Times New Roman" w:cs="Times New Roman"/>
          <w:sz w:val="24"/>
        </w:rPr>
      </w:pPr>
      <w:r>
        <w:rPr>
          <w:rFonts w:ascii="Times New Roman" w:hAnsi="Times New Roman" w:cs="Times New Roman"/>
          <w:sz w:val="24"/>
        </w:rPr>
        <w:t>Semi-</w:t>
      </w:r>
      <w:r w:rsidRPr="00A45424">
        <w:rPr>
          <w:rFonts w:ascii="Times New Roman" w:hAnsi="Times New Roman" w:cs="Times New Roman"/>
          <w:sz w:val="24"/>
        </w:rPr>
        <w:t xml:space="preserve">Annual Progress Reports </w:t>
      </w:r>
      <w:r>
        <w:rPr>
          <w:rFonts w:ascii="Times New Roman" w:hAnsi="Times New Roman" w:cs="Times New Roman"/>
          <w:sz w:val="24"/>
        </w:rPr>
        <w:t xml:space="preserve">(SAPRs) for each Sub-programme, to be </w:t>
      </w:r>
      <w:r w:rsidRPr="00A45424">
        <w:rPr>
          <w:rFonts w:ascii="Times New Roman" w:hAnsi="Times New Roman" w:cs="Times New Roman"/>
          <w:sz w:val="24"/>
        </w:rPr>
        <w:t xml:space="preserve">shared with UNODC </w:t>
      </w:r>
      <w:r>
        <w:rPr>
          <w:rFonts w:ascii="Times New Roman" w:hAnsi="Times New Roman" w:cs="Times New Roman"/>
          <w:sz w:val="24"/>
        </w:rPr>
        <w:t>HQ</w:t>
      </w:r>
      <w:r w:rsidRPr="00A45424">
        <w:rPr>
          <w:rFonts w:ascii="Times New Roman" w:hAnsi="Times New Roman" w:cs="Times New Roman"/>
          <w:sz w:val="24"/>
        </w:rPr>
        <w:t xml:space="preserve"> as well as all partners. </w:t>
      </w:r>
    </w:p>
    <w:p w:rsidR="00483E9F" w:rsidRDefault="00483E9F" w:rsidP="00D949E1">
      <w:pPr>
        <w:pStyle w:val="ListParagraph"/>
        <w:numPr>
          <w:ilvl w:val="0"/>
          <w:numId w:val="8"/>
        </w:numPr>
        <w:tabs>
          <w:tab w:val="left" w:pos="360"/>
        </w:tabs>
        <w:autoSpaceDE w:val="0"/>
        <w:autoSpaceDN w:val="0"/>
        <w:adjustRightInd w:val="0"/>
        <w:spacing w:after="0" w:line="240" w:lineRule="auto"/>
        <w:ind w:left="284" w:hanging="284"/>
        <w:jc w:val="both"/>
        <w:rPr>
          <w:rFonts w:ascii="Times New Roman" w:hAnsi="Times New Roman" w:cs="Times New Roman"/>
          <w:sz w:val="24"/>
        </w:rPr>
      </w:pPr>
      <w:r w:rsidRPr="00A45424">
        <w:rPr>
          <w:rFonts w:ascii="Times New Roman" w:hAnsi="Times New Roman" w:cs="Times New Roman"/>
          <w:sz w:val="24"/>
        </w:rPr>
        <w:t xml:space="preserve">Annual Progress Reports </w:t>
      </w:r>
      <w:r>
        <w:rPr>
          <w:rFonts w:ascii="Times New Roman" w:hAnsi="Times New Roman" w:cs="Times New Roman"/>
          <w:sz w:val="24"/>
        </w:rPr>
        <w:t xml:space="preserve">(APRs) </w:t>
      </w:r>
      <w:r w:rsidRPr="00A45424">
        <w:rPr>
          <w:rFonts w:ascii="Times New Roman" w:hAnsi="Times New Roman" w:cs="Times New Roman"/>
          <w:sz w:val="24"/>
        </w:rPr>
        <w:t xml:space="preserve">for each </w:t>
      </w:r>
      <w:r>
        <w:rPr>
          <w:rFonts w:ascii="Times New Roman" w:hAnsi="Times New Roman" w:cs="Times New Roman"/>
          <w:sz w:val="24"/>
        </w:rPr>
        <w:t>Sub-programme</w:t>
      </w:r>
      <w:r w:rsidRPr="00A45424">
        <w:rPr>
          <w:rFonts w:ascii="Times New Roman" w:hAnsi="Times New Roman" w:cs="Times New Roman"/>
          <w:sz w:val="24"/>
        </w:rPr>
        <w:t xml:space="preserve"> (by outcome/component), </w:t>
      </w:r>
      <w:r>
        <w:rPr>
          <w:rFonts w:ascii="Times New Roman" w:hAnsi="Times New Roman" w:cs="Times New Roman"/>
          <w:sz w:val="24"/>
        </w:rPr>
        <w:t>to</w:t>
      </w:r>
      <w:r w:rsidRPr="00A45424">
        <w:rPr>
          <w:rFonts w:ascii="Times New Roman" w:hAnsi="Times New Roman" w:cs="Times New Roman"/>
          <w:sz w:val="24"/>
        </w:rPr>
        <w:t xml:space="preserve"> be used as input </w:t>
      </w:r>
      <w:r>
        <w:rPr>
          <w:rFonts w:ascii="Times New Roman" w:hAnsi="Times New Roman" w:cs="Times New Roman"/>
          <w:sz w:val="24"/>
        </w:rPr>
        <w:t>for</w:t>
      </w:r>
      <w:r w:rsidRPr="00A45424">
        <w:rPr>
          <w:rFonts w:ascii="Times New Roman" w:hAnsi="Times New Roman" w:cs="Times New Roman"/>
          <w:sz w:val="24"/>
        </w:rPr>
        <w:t xml:space="preserve"> the annual review and planning meetings of both the </w:t>
      </w:r>
      <w:r>
        <w:rPr>
          <w:rFonts w:ascii="Times New Roman" w:hAnsi="Times New Roman" w:cs="Times New Roman"/>
          <w:sz w:val="24"/>
        </w:rPr>
        <w:t>PTCs</w:t>
      </w:r>
      <w:r w:rsidRPr="00A45424">
        <w:rPr>
          <w:rFonts w:ascii="Times New Roman" w:hAnsi="Times New Roman" w:cs="Times New Roman"/>
          <w:sz w:val="24"/>
        </w:rPr>
        <w:t xml:space="preserve"> and </w:t>
      </w:r>
      <w:r>
        <w:rPr>
          <w:rFonts w:ascii="Times New Roman" w:hAnsi="Times New Roman" w:cs="Times New Roman"/>
          <w:sz w:val="24"/>
        </w:rPr>
        <w:t>PSCs</w:t>
      </w:r>
      <w:r w:rsidRPr="00A45424">
        <w:rPr>
          <w:rFonts w:ascii="Times New Roman" w:hAnsi="Times New Roman" w:cs="Times New Roman"/>
          <w:sz w:val="24"/>
        </w:rPr>
        <w:t>.</w:t>
      </w:r>
    </w:p>
    <w:p w:rsidR="00483E9F" w:rsidRDefault="00483E9F" w:rsidP="00D949E1">
      <w:pPr>
        <w:pStyle w:val="ListParagraph"/>
        <w:numPr>
          <w:ilvl w:val="0"/>
          <w:numId w:val="8"/>
        </w:numPr>
        <w:tabs>
          <w:tab w:val="left" w:pos="360"/>
        </w:tabs>
        <w:autoSpaceDE w:val="0"/>
        <w:autoSpaceDN w:val="0"/>
        <w:adjustRightInd w:val="0"/>
        <w:spacing w:after="0" w:line="240" w:lineRule="auto"/>
        <w:ind w:left="284" w:hanging="284"/>
        <w:jc w:val="both"/>
        <w:rPr>
          <w:rFonts w:ascii="Times New Roman" w:hAnsi="Times New Roman" w:cs="Times New Roman"/>
          <w:sz w:val="24"/>
        </w:rPr>
      </w:pPr>
      <w:r w:rsidRPr="00D94FE1">
        <w:rPr>
          <w:rFonts w:ascii="Times New Roman" w:hAnsi="Times New Roman" w:cs="Times New Roman"/>
          <w:sz w:val="24"/>
        </w:rPr>
        <w:t xml:space="preserve">An Annual Programme Progress Report (APPR) of the CPP, to be presented to UNODC’s Programme Review Committee (PRC) and thereafter to UNODC’s Standing open-ended </w:t>
      </w:r>
      <w:r w:rsidRPr="00D94FE1">
        <w:rPr>
          <w:rFonts w:ascii="Times New Roman" w:hAnsi="Times New Roman" w:cs="Times New Roman"/>
          <w:sz w:val="24"/>
        </w:rPr>
        <w:lastRenderedPageBreak/>
        <w:t>intergovernmental working group on improving the governance and financial situation of UNODC (</w:t>
      </w:r>
      <w:proofErr w:type="spellStart"/>
      <w:r w:rsidRPr="00D94FE1">
        <w:rPr>
          <w:rFonts w:ascii="Times New Roman" w:hAnsi="Times New Roman" w:cs="Times New Roman"/>
          <w:sz w:val="24"/>
        </w:rPr>
        <w:t>FinGov</w:t>
      </w:r>
      <w:proofErr w:type="spellEnd"/>
      <w:r w:rsidRPr="00D94FE1">
        <w:rPr>
          <w:rFonts w:ascii="Times New Roman" w:hAnsi="Times New Roman" w:cs="Times New Roman"/>
          <w:sz w:val="24"/>
        </w:rPr>
        <w:t>) for review on a yearly basis.</w:t>
      </w:r>
    </w:p>
    <w:p w:rsidR="00483E9F" w:rsidRDefault="00483E9F" w:rsidP="00D949E1">
      <w:pPr>
        <w:pStyle w:val="ListParagraph"/>
        <w:numPr>
          <w:ilvl w:val="0"/>
          <w:numId w:val="8"/>
        </w:numPr>
        <w:tabs>
          <w:tab w:val="left" w:pos="360"/>
        </w:tabs>
        <w:autoSpaceDE w:val="0"/>
        <w:autoSpaceDN w:val="0"/>
        <w:adjustRightInd w:val="0"/>
        <w:spacing w:after="0" w:line="240" w:lineRule="auto"/>
        <w:ind w:left="284" w:hanging="284"/>
        <w:jc w:val="both"/>
        <w:rPr>
          <w:rFonts w:ascii="Times New Roman" w:hAnsi="Times New Roman" w:cs="Times New Roman"/>
          <w:sz w:val="24"/>
        </w:rPr>
      </w:pPr>
      <w:r w:rsidRPr="00D94FE1">
        <w:rPr>
          <w:rFonts w:ascii="Times New Roman" w:hAnsi="Times New Roman" w:cs="Times New Roman"/>
          <w:sz w:val="24"/>
        </w:rPr>
        <w:t>Annual Internal Oversight Report, providing UNODC HQ with an overall self-assessment of Programme performance and perceived impact, along the main items/criteria of relevant UNODC management instructions/checklists and management review templates taking into account audit procedures of Office of Internal Oversight (OIOS).</w:t>
      </w:r>
    </w:p>
    <w:p w:rsidR="00483E9F" w:rsidRPr="00D94FE1" w:rsidRDefault="00483E9F" w:rsidP="00D949E1">
      <w:pPr>
        <w:pStyle w:val="ListParagraph"/>
        <w:numPr>
          <w:ilvl w:val="0"/>
          <w:numId w:val="8"/>
        </w:numPr>
        <w:tabs>
          <w:tab w:val="left" w:pos="360"/>
        </w:tabs>
        <w:autoSpaceDE w:val="0"/>
        <w:autoSpaceDN w:val="0"/>
        <w:adjustRightInd w:val="0"/>
        <w:spacing w:after="0" w:line="240" w:lineRule="auto"/>
        <w:ind w:left="284" w:hanging="284"/>
        <w:jc w:val="both"/>
        <w:rPr>
          <w:rFonts w:ascii="Times New Roman" w:hAnsi="Times New Roman" w:cs="Times New Roman"/>
          <w:sz w:val="24"/>
        </w:rPr>
      </w:pPr>
      <w:r w:rsidRPr="00D94FE1">
        <w:rPr>
          <w:rFonts w:ascii="Times New Roman" w:hAnsi="Times New Roman" w:cs="Times New Roman"/>
          <w:sz w:val="24"/>
        </w:rPr>
        <w:t xml:space="preserve">UNODC’s </w:t>
      </w:r>
      <w:proofErr w:type="spellStart"/>
      <w:r w:rsidRPr="00D94FE1">
        <w:rPr>
          <w:rFonts w:ascii="Times New Roman" w:hAnsi="Times New Roman" w:cs="Times New Roman"/>
          <w:sz w:val="24"/>
        </w:rPr>
        <w:t>ProFi</w:t>
      </w:r>
      <w:proofErr w:type="spellEnd"/>
      <w:r w:rsidRPr="00D94FE1">
        <w:rPr>
          <w:rFonts w:ascii="Times New Roman" w:hAnsi="Times New Roman" w:cs="Times New Roman"/>
          <w:sz w:val="24"/>
        </w:rPr>
        <w:t xml:space="preserve"> system will be used for reference. Government can introduce a focal point who will receive a username and password to enter </w:t>
      </w:r>
      <w:proofErr w:type="spellStart"/>
      <w:r w:rsidRPr="00D94FE1">
        <w:rPr>
          <w:rFonts w:ascii="Times New Roman" w:hAnsi="Times New Roman" w:cs="Times New Roman"/>
          <w:sz w:val="24"/>
        </w:rPr>
        <w:t>ProFi</w:t>
      </w:r>
      <w:proofErr w:type="spellEnd"/>
      <w:r w:rsidRPr="00D94FE1">
        <w:rPr>
          <w:rFonts w:ascii="Times New Roman" w:hAnsi="Times New Roman" w:cs="Times New Roman"/>
          <w:sz w:val="24"/>
        </w:rPr>
        <w:t xml:space="preserve"> for surfing and expenditures review.</w:t>
      </w:r>
    </w:p>
    <w:p w:rsidR="00483E9F" w:rsidRDefault="00483E9F" w:rsidP="00D949E1">
      <w:pPr>
        <w:widowControl/>
        <w:autoSpaceDE w:val="0"/>
        <w:autoSpaceDN w:val="0"/>
        <w:adjustRightInd w:val="0"/>
        <w:spacing w:after="0" w:line="240" w:lineRule="auto"/>
        <w:jc w:val="both"/>
        <w:rPr>
          <w:rFonts w:ascii="Times New Roman" w:hAnsi="Times New Roman" w:cs="Times New Roman"/>
          <w:bCs/>
          <w:sz w:val="24"/>
          <w:szCs w:val="24"/>
        </w:rPr>
      </w:pPr>
    </w:p>
    <w:p w:rsidR="00483E9F" w:rsidRDefault="00483E9F" w:rsidP="00D949E1">
      <w:pPr>
        <w:widowControl/>
        <w:autoSpaceDE w:val="0"/>
        <w:autoSpaceDN w:val="0"/>
        <w:adjustRightInd w:val="0"/>
        <w:spacing w:after="0" w:line="240" w:lineRule="auto"/>
        <w:jc w:val="both"/>
        <w:rPr>
          <w:rFonts w:ascii="Times New Roman" w:hAnsi="Times New Roman" w:cs="Times New Roman"/>
          <w:bCs/>
          <w:sz w:val="24"/>
          <w:szCs w:val="24"/>
        </w:rPr>
      </w:pPr>
      <w:r w:rsidRPr="007F6BAF">
        <w:rPr>
          <w:rFonts w:ascii="Times New Roman" w:hAnsi="Times New Roman" w:cs="Times New Roman"/>
          <w:bCs/>
          <w:sz w:val="24"/>
          <w:szCs w:val="24"/>
        </w:rPr>
        <w:t>In addition, on-going informal communication and reporting on programme implementation issues will be undertaken through ad-hoc meetings of stakeholders, briefing notes, phone calls, email communication, etc.</w:t>
      </w:r>
    </w:p>
    <w:p w:rsidR="00483E9F" w:rsidRDefault="00483E9F" w:rsidP="00D949E1">
      <w:pPr>
        <w:widowControl/>
        <w:autoSpaceDE w:val="0"/>
        <w:autoSpaceDN w:val="0"/>
        <w:adjustRightInd w:val="0"/>
        <w:spacing w:after="0" w:line="240" w:lineRule="auto"/>
        <w:jc w:val="both"/>
        <w:rPr>
          <w:rFonts w:ascii="Times New Roman" w:hAnsi="Times New Roman" w:cs="Times New Roman"/>
          <w:bCs/>
          <w:sz w:val="24"/>
          <w:szCs w:val="24"/>
        </w:rPr>
      </w:pPr>
    </w:p>
    <w:p w:rsidR="00483E9F" w:rsidRPr="00385585" w:rsidRDefault="00483E9F" w:rsidP="00D949E1">
      <w:pPr>
        <w:widowControl/>
        <w:autoSpaceDE w:val="0"/>
        <w:autoSpaceDN w:val="0"/>
        <w:adjustRightInd w:val="0"/>
        <w:spacing w:after="0" w:line="240" w:lineRule="auto"/>
        <w:jc w:val="both"/>
        <w:rPr>
          <w:rFonts w:ascii="Times New Roman" w:hAnsi="Times New Roman" w:cs="Times New Roman"/>
          <w:bCs/>
          <w:sz w:val="24"/>
          <w:szCs w:val="24"/>
        </w:rPr>
      </w:pPr>
      <w:r w:rsidRPr="00385585">
        <w:rPr>
          <w:rFonts w:ascii="Times New Roman" w:hAnsi="Times New Roman" w:cs="Times New Roman"/>
          <w:bCs/>
          <w:sz w:val="24"/>
          <w:szCs w:val="24"/>
        </w:rPr>
        <w:t xml:space="preserve">In line with </w:t>
      </w:r>
      <w:r>
        <w:rPr>
          <w:rFonts w:ascii="Times New Roman" w:hAnsi="Times New Roman" w:cs="Times New Roman"/>
          <w:bCs/>
          <w:sz w:val="24"/>
          <w:szCs w:val="24"/>
        </w:rPr>
        <w:t xml:space="preserve">the principles of </w:t>
      </w:r>
      <w:r w:rsidRPr="00385585">
        <w:rPr>
          <w:rFonts w:ascii="Times New Roman" w:hAnsi="Times New Roman" w:cs="Times New Roman"/>
          <w:bCs/>
          <w:sz w:val="24"/>
          <w:szCs w:val="24"/>
        </w:rPr>
        <w:t>promoting aid effectiveness, contributing donor partners will also be encouraged to align their reporting requirements</w:t>
      </w:r>
      <w:r>
        <w:rPr>
          <w:rFonts w:ascii="Times New Roman" w:hAnsi="Times New Roman" w:cs="Times New Roman"/>
          <w:bCs/>
          <w:sz w:val="24"/>
          <w:szCs w:val="24"/>
        </w:rPr>
        <w:t xml:space="preserve"> </w:t>
      </w:r>
      <w:r w:rsidRPr="00385585">
        <w:rPr>
          <w:rFonts w:ascii="Times New Roman" w:hAnsi="Times New Roman" w:cs="Times New Roman"/>
          <w:bCs/>
          <w:sz w:val="24"/>
          <w:szCs w:val="24"/>
        </w:rPr>
        <w:t xml:space="preserve">with UNODC / I. R. of Iran agreed-upon systems established under this </w:t>
      </w:r>
      <w:r>
        <w:rPr>
          <w:rFonts w:ascii="Times New Roman" w:hAnsi="Times New Roman" w:cs="Times New Roman"/>
          <w:bCs/>
          <w:sz w:val="24"/>
          <w:szCs w:val="24"/>
        </w:rPr>
        <w:t>CPP</w:t>
      </w:r>
      <w:r w:rsidRPr="00385585">
        <w:rPr>
          <w:rFonts w:ascii="Times New Roman" w:hAnsi="Times New Roman" w:cs="Times New Roman"/>
          <w:bCs/>
          <w:sz w:val="24"/>
          <w:szCs w:val="24"/>
        </w:rPr>
        <w:t xml:space="preserve">. Monitoring and transparency will be ensured through </w:t>
      </w:r>
      <w:r>
        <w:rPr>
          <w:rFonts w:ascii="Times New Roman" w:hAnsi="Times New Roman" w:cs="Times New Roman"/>
          <w:bCs/>
          <w:sz w:val="24"/>
          <w:szCs w:val="24"/>
        </w:rPr>
        <w:t xml:space="preserve">semi-annual </w:t>
      </w:r>
      <w:r w:rsidRPr="00385585">
        <w:rPr>
          <w:rFonts w:ascii="Times New Roman" w:hAnsi="Times New Roman" w:cs="Times New Roman"/>
          <w:bCs/>
          <w:sz w:val="24"/>
          <w:szCs w:val="24"/>
        </w:rPr>
        <w:t>and annual reports presented by UNODC to the PTCs and the PSCs. Furthermore,</w:t>
      </w:r>
      <w:r>
        <w:rPr>
          <w:rFonts w:ascii="Times New Roman" w:hAnsi="Times New Roman" w:cs="Times New Roman"/>
          <w:bCs/>
          <w:sz w:val="24"/>
          <w:szCs w:val="24"/>
        </w:rPr>
        <w:t xml:space="preserve"> funding partner</w:t>
      </w:r>
      <w:r w:rsidRPr="00385585">
        <w:rPr>
          <w:rFonts w:ascii="Times New Roman" w:hAnsi="Times New Roman" w:cs="Times New Roman"/>
          <w:bCs/>
          <w:sz w:val="24"/>
          <w:szCs w:val="24"/>
        </w:rPr>
        <w:t xml:space="preserve">s will be encouraged to accept the </w:t>
      </w:r>
      <w:r>
        <w:rPr>
          <w:rFonts w:ascii="Times New Roman" w:hAnsi="Times New Roman" w:cs="Times New Roman"/>
          <w:bCs/>
          <w:sz w:val="24"/>
          <w:szCs w:val="24"/>
        </w:rPr>
        <w:t xml:space="preserve">semi-annual </w:t>
      </w:r>
      <w:r w:rsidRPr="00385585">
        <w:rPr>
          <w:rFonts w:ascii="Times New Roman" w:hAnsi="Times New Roman" w:cs="Times New Roman"/>
          <w:bCs/>
          <w:sz w:val="24"/>
          <w:szCs w:val="24"/>
        </w:rPr>
        <w:t>and annual reports as the primary formal reporting mechanism.</w:t>
      </w:r>
    </w:p>
    <w:p w:rsidR="00483E9F" w:rsidRDefault="00483E9F" w:rsidP="00D949E1">
      <w:pPr>
        <w:spacing w:after="0" w:line="240" w:lineRule="auto"/>
        <w:ind w:right="4450"/>
        <w:jc w:val="both"/>
        <w:rPr>
          <w:rFonts w:ascii="Times New Roman" w:hAnsi="Times New Roman" w:cs="Times New Roman"/>
          <w:spacing w:val="1"/>
          <w:sz w:val="24"/>
          <w:szCs w:val="24"/>
          <w:u w:val="single"/>
        </w:rPr>
      </w:pPr>
    </w:p>
    <w:p w:rsidR="00483E9F" w:rsidRPr="008C4AC5" w:rsidRDefault="00483E9F" w:rsidP="00D949E1">
      <w:pPr>
        <w:spacing w:after="0" w:line="240" w:lineRule="auto"/>
        <w:ind w:left="142" w:right="4450" w:hanging="232"/>
        <w:jc w:val="both"/>
        <w:rPr>
          <w:rFonts w:ascii="Times New Roman" w:hAnsi="Times New Roman" w:cs="Times New Roman"/>
          <w:b/>
          <w:bCs/>
          <w:w w:val="103"/>
          <w:sz w:val="24"/>
          <w:szCs w:val="24"/>
          <w:u w:val="single"/>
        </w:rPr>
      </w:pPr>
      <w:r w:rsidRPr="00942E29">
        <w:rPr>
          <w:rFonts w:ascii="Times New Roman" w:hAnsi="Times New Roman" w:cs="Times New Roman"/>
          <w:b/>
          <w:bCs/>
          <w:spacing w:val="1"/>
          <w:sz w:val="24"/>
          <w:szCs w:val="24"/>
          <w:u w:val="single"/>
        </w:rPr>
        <w:t>R</w:t>
      </w:r>
      <w:r w:rsidRPr="00942E29">
        <w:rPr>
          <w:rFonts w:ascii="Times New Roman" w:hAnsi="Times New Roman" w:cs="Times New Roman"/>
          <w:b/>
          <w:bCs/>
          <w:spacing w:val="-3"/>
          <w:sz w:val="24"/>
          <w:szCs w:val="24"/>
          <w:u w:val="single"/>
        </w:rPr>
        <w:t>e</w:t>
      </w:r>
      <w:r w:rsidRPr="00942E29">
        <w:rPr>
          <w:rFonts w:ascii="Times New Roman" w:hAnsi="Times New Roman" w:cs="Times New Roman"/>
          <w:b/>
          <w:bCs/>
          <w:spacing w:val="1"/>
          <w:sz w:val="24"/>
          <w:szCs w:val="24"/>
          <w:u w:val="single"/>
        </w:rPr>
        <w:t>s</w:t>
      </w:r>
      <w:r w:rsidRPr="00942E29">
        <w:rPr>
          <w:rFonts w:ascii="Times New Roman" w:hAnsi="Times New Roman" w:cs="Times New Roman"/>
          <w:b/>
          <w:bCs/>
          <w:sz w:val="24"/>
          <w:szCs w:val="24"/>
          <w:u w:val="single"/>
        </w:rPr>
        <w:t>u</w:t>
      </w:r>
      <w:r w:rsidRPr="00942E29">
        <w:rPr>
          <w:rFonts w:ascii="Times New Roman" w:hAnsi="Times New Roman" w:cs="Times New Roman"/>
          <w:b/>
          <w:bCs/>
          <w:spacing w:val="2"/>
          <w:sz w:val="24"/>
          <w:szCs w:val="24"/>
          <w:u w:val="single"/>
        </w:rPr>
        <w:t>l</w:t>
      </w:r>
      <w:r w:rsidRPr="00942E29">
        <w:rPr>
          <w:rFonts w:ascii="Times New Roman" w:hAnsi="Times New Roman" w:cs="Times New Roman"/>
          <w:b/>
          <w:bCs/>
          <w:spacing w:val="-2"/>
          <w:sz w:val="24"/>
          <w:szCs w:val="24"/>
          <w:u w:val="single"/>
        </w:rPr>
        <w:t>ts</w:t>
      </w:r>
      <w:r w:rsidRPr="00942E29">
        <w:rPr>
          <w:rFonts w:ascii="Times New Roman" w:hAnsi="Times New Roman" w:cs="Times New Roman"/>
          <w:b/>
          <w:bCs/>
          <w:spacing w:val="1"/>
          <w:sz w:val="24"/>
          <w:szCs w:val="24"/>
          <w:u w:val="single"/>
        </w:rPr>
        <w:t>-</w:t>
      </w:r>
      <w:r w:rsidRPr="00942E29">
        <w:rPr>
          <w:rFonts w:ascii="Times New Roman" w:hAnsi="Times New Roman" w:cs="Times New Roman"/>
          <w:b/>
          <w:bCs/>
          <w:sz w:val="24"/>
          <w:szCs w:val="24"/>
          <w:u w:val="single"/>
        </w:rPr>
        <w:t>B</w:t>
      </w:r>
      <w:r w:rsidRPr="00942E29">
        <w:rPr>
          <w:rFonts w:ascii="Times New Roman" w:hAnsi="Times New Roman" w:cs="Times New Roman"/>
          <w:b/>
          <w:bCs/>
          <w:spacing w:val="-3"/>
          <w:sz w:val="24"/>
          <w:szCs w:val="24"/>
          <w:u w:val="single"/>
        </w:rPr>
        <w:t>a</w:t>
      </w:r>
      <w:r w:rsidRPr="00942E29">
        <w:rPr>
          <w:rFonts w:ascii="Times New Roman" w:hAnsi="Times New Roman" w:cs="Times New Roman"/>
          <w:b/>
          <w:bCs/>
          <w:spacing w:val="1"/>
          <w:sz w:val="24"/>
          <w:szCs w:val="24"/>
          <w:u w:val="single"/>
        </w:rPr>
        <w:t>s</w:t>
      </w:r>
      <w:r w:rsidRPr="00942E29">
        <w:rPr>
          <w:rFonts w:ascii="Times New Roman" w:hAnsi="Times New Roman" w:cs="Times New Roman"/>
          <w:b/>
          <w:bCs/>
          <w:sz w:val="24"/>
          <w:szCs w:val="24"/>
          <w:u w:val="single"/>
        </w:rPr>
        <w:t>ed</w:t>
      </w:r>
      <w:r w:rsidRPr="00942E29">
        <w:rPr>
          <w:rFonts w:ascii="Times New Roman" w:hAnsi="Times New Roman" w:cs="Times New Roman"/>
          <w:b/>
          <w:bCs/>
          <w:spacing w:val="47"/>
          <w:sz w:val="24"/>
          <w:szCs w:val="24"/>
          <w:u w:val="single"/>
        </w:rPr>
        <w:t xml:space="preserve"> </w:t>
      </w:r>
      <w:r w:rsidRPr="00942E29">
        <w:rPr>
          <w:rFonts w:ascii="Times New Roman" w:hAnsi="Times New Roman" w:cs="Times New Roman"/>
          <w:b/>
          <w:bCs/>
          <w:spacing w:val="2"/>
          <w:w w:val="104"/>
          <w:sz w:val="24"/>
          <w:szCs w:val="24"/>
          <w:u w:val="single"/>
        </w:rPr>
        <w:t>M</w:t>
      </w:r>
      <w:r w:rsidRPr="00942E29">
        <w:rPr>
          <w:rFonts w:ascii="Times New Roman" w:hAnsi="Times New Roman" w:cs="Times New Roman"/>
          <w:b/>
          <w:bCs/>
          <w:w w:val="104"/>
          <w:sz w:val="24"/>
          <w:szCs w:val="24"/>
          <w:u w:val="single"/>
        </w:rPr>
        <w:t>on</w:t>
      </w:r>
      <w:r w:rsidRPr="00942E29">
        <w:rPr>
          <w:rFonts w:ascii="Times New Roman" w:hAnsi="Times New Roman" w:cs="Times New Roman"/>
          <w:b/>
          <w:bCs/>
          <w:w w:val="109"/>
          <w:sz w:val="24"/>
          <w:szCs w:val="24"/>
          <w:u w:val="single"/>
        </w:rPr>
        <w:t>i</w:t>
      </w:r>
      <w:r w:rsidRPr="00942E29">
        <w:rPr>
          <w:rFonts w:ascii="Times New Roman" w:hAnsi="Times New Roman" w:cs="Times New Roman"/>
          <w:b/>
          <w:bCs/>
          <w:w w:val="105"/>
          <w:sz w:val="24"/>
          <w:szCs w:val="24"/>
          <w:u w:val="single"/>
        </w:rPr>
        <w:t>t</w:t>
      </w:r>
      <w:r w:rsidRPr="00942E29">
        <w:rPr>
          <w:rFonts w:ascii="Times New Roman" w:hAnsi="Times New Roman" w:cs="Times New Roman"/>
          <w:b/>
          <w:bCs/>
          <w:w w:val="104"/>
          <w:sz w:val="24"/>
          <w:szCs w:val="24"/>
          <w:u w:val="single"/>
        </w:rPr>
        <w:t>o</w:t>
      </w:r>
      <w:r w:rsidRPr="00942E29">
        <w:rPr>
          <w:rFonts w:ascii="Times New Roman" w:hAnsi="Times New Roman" w:cs="Times New Roman"/>
          <w:b/>
          <w:bCs/>
          <w:spacing w:val="-2"/>
          <w:w w:val="104"/>
          <w:sz w:val="24"/>
          <w:szCs w:val="24"/>
          <w:u w:val="single"/>
        </w:rPr>
        <w:t>r</w:t>
      </w:r>
      <w:r w:rsidRPr="00942E29">
        <w:rPr>
          <w:rFonts w:ascii="Times New Roman" w:hAnsi="Times New Roman" w:cs="Times New Roman"/>
          <w:b/>
          <w:bCs/>
          <w:w w:val="109"/>
          <w:sz w:val="24"/>
          <w:szCs w:val="24"/>
          <w:u w:val="single"/>
        </w:rPr>
        <w:t>i</w:t>
      </w:r>
      <w:r w:rsidRPr="00942E29">
        <w:rPr>
          <w:rFonts w:ascii="Times New Roman" w:hAnsi="Times New Roman" w:cs="Times New Roman"/>
          <w:b/>
          <w:bCs/>
          <w:w w:val="104"/>
          <w:sz w:val="24"/>
          <w:szCs w:val="24"/>
          <w:u w:val="single"/>
        </w:rPr>
        <w:t>n</w:t>
      </w:r>
      <w:r w:rsidRPr="00942E29">
        <w:rPr>
          <w:rFonts w:ascii="Times New Roman" w:hAnsi="Times New Roman" w:cs="Times New Roman"/>
          <w:b/>
          <w:bCs/>
          <w:w w:val="103"/>
          <w:sz w:val="24"/>
          <w:szCs w:val="24"/>
          <w:u w:val="single"/>
        </w:rPr>
        <w:t>g</w:t>
      </w:r>
    </w:p>
    <w:p w:rsidR="00483E9F" w:rsidRDefault="00483E9F" w:rsidP="00D949E1">
      <w:pPr>
        <w:spacing w:after="0" w:line="240" w:lineRule="auto"/>
        <w:ind w:left="142" w:right="4450" w:hanging="232"/>
        <w:jc w:val="both"/>
        <w:rPr>
          <w:rFonts w:ascii="Times New Roman" w:hAnsi="Times New Roman" w:cs="Times New Roman"/>
          <w:w w:val="103"/>
          <w:sz w:val="24"/>
          <w:szCs w:val="24"/>
          <w:u w:val="single"/>
        </w:rPr>
      </w:pPr>
    </w:p>
    <w:p w:rsidR="00483E9F" w:rsidRDefault="00483E9F" w:rsidP="00D949E1">
      <w:pPr>
        <w:autoSpaceDE w:val="0"/>
        <w:autoSpaceDN w:val="0"/>
        <w:adjustRightInd w:val="0"/>
        <w:spacing w:line="240" w:lineRule="auto"/>
        <w:ind w:left="-90"/>
        <w:rPr>
          <w:rFonts w:ascii="Times New Roman" w:hAnsi="Times New Roman" w:cs="Times New Roman"/>
          <w:sz w:val="24"/>
          <w:szCs w:val="24"/>
        </w:rPr>
      </w:pPr>
      <w:r w:rsidRPr="00385585">
        <w:rPr>
          <w:rFonts w:ascii="Times New Roman" w:hAnsi="Times New Roman" w:cs="Times New Roman"/>
          <w:sz w:val="24"/>
          <w:szCs w:val="24"/>
        </w:rPr>
        <w:t xml:space="preserve">Effective </w:t>
      </w:r>
      <w:r>
        <w:rPr>
          <w:rFonts w:ascii="Times New Roman" w:hAnsi="Times New Roman" w:cs="Times New Roman"/>
          <w:sz w:val="24"/>
          <w:szCs w:val="24"/>
        </w:rPr>
        <w:t>M&amp;E</w:t>
      </w:r>
      <w:r w:rsidRPr="00385585">
        <w:rPr>
          <w:rFonts w:ascii="Times New Roman" w:hAnsi="Times New Roman" w:cs="Times New Roman"/>
          <w:sz w:val="24"/>
          <w:szCs w:val="24"/>
        </w:rPr>
        <w:t xml:space="preserve"> is a critical element of good programme management. It supports informed and timely decision-making by programme managers and other stakeholders, ongoing learning</w:t>
      </w:r>
      <w:r>
        <w:rPr>
          <w:rFonts w:ascii="Times New Roman" w:hAnsi="Times New Roman" w:cs="Times New Roman"/>
          <w:sz w:val="24"/>
          <w:szCs w:val="24"/>
        </w:rPr>
        <w:t>,</w:t>
      </w:r>
      <w:r w:rsidRPr="00385585">
        <w:rPr>
          <w:rFonts w:ascii="Times New Roman" w:hAnsi="Times New Roman" w:cs="Times New Roman"/>
          <w:sz w:val="24"/>
          <w:szCs w:val="24"/>
        </w:rPr>
        <w:t xml:space="preserve"> and accountability for achieving results. </w:t>
      </w:r>
    </w:p>
    <w:p w:rsidR="00483E9F" w:rsidRPr="003B088E" w:rsidRDefault="00483E9F" w:rsidP="00D949E1">
      <w:pPr>
        <w:autoSpaceDE w:val="0"/>
        <w:autoSpaceDN w:val="0"/>
        <w:adjustRightInd w:val="0"/>
        <w:spacing w:line="240" w:lineRule="auto"/>
        <w:ind w:left="-90"/>
        <w:rPr>
          <w:rFonts w:ascii="Times New Roman" w:hAnsi="Times New Roman" w:cs="Times New Roman"/>
          <w:sz w:val="24"/>
          <w:szCs w:val="24"/>
        </w:rPr>
      </w:pPr>
      <w:r w:rsidRPr="00385585">
        <w:rPr>
          <w:rFonts w:ascii="Times New Roman" w:hAnsi="Times New Roman" w:cs="Times New Roman"/>
          <w:sz w:val="24"/>
          <w:szCs w:val="24"/>
        </w:rPr>
        <w:t>Thus, M&amp;E for th</w:t>
      </w:r>
      <w:r>
        <w:rPr>
          <w:rFonts w:ascii="Times New Roman" w:hAnsi="Times New Roman" w:cs="Times New Roman"/>
          <w:sz w:val="24"/>
          <w:szCs w:val="24"/>
        </w:rPr>
        <w:t>e</w:t>
      </w:r>
      <w:r w:rsidRPr="00385585">
        <w:rPr>
          <w:rFonts w:ascii="Times New Roman" w:hAnsi="Times New Roman" w:cs="Times New Roman"/>
          <w:sz w:val="24"/>
          <w:szCs w:val="24"/>
        </w:rPr>
        <w:t xml:space="preserve"> </w:t>
      </w:r>
      <w:r>
        <w:rPr>
          <w:rFonts w:ascii="Times New Roman" w:hAnsi="Times New Roman" w:cs="Times New Roman"/>
          <w:sz w:val="24"/>
          <w:szCs w:val="24"/>
        </w:rPr>
        <w:t>CPP</w:t>
      </w:r>
      <w:r w:rsidRPr="00385585">
        <w:rPr>
          <w:rFonts w:ascii="Times New Roman" w:hAnsi="Times New Roman" w:cs="Times New Roman"/>
          <w:sz w:val="24"/>
          <w:szCs w:val="24"/>
        </w:rPr>
        <w:t xml:space="preserve"> will be guided by</w:t>
      </w:r>
      <w:r>
        <w:rPr>
          <w:rFonts w:ascii="Times New Roman" w:hAnsi="Times New Roman" w:cs="Times New Roman"/>
          <w:sz w:val="24"/>
          <w:szCs w:val="24"/>
        </w:rPr>
        <w:t xml:space="preserve"> the following considerations: </w:t>
      </w:r>
    </w:p>
    <w:p w:rsidR="00483E9F" w:rsidRDefault="00483E9F" w:rsidP="00114462">
      <w:pPr>
        <w:pStyle w:val="ListParagraph"/>
        <w:numPr>
          <w:ilvl w:val="0"/>
          <w:numId w:val="9"/>
        </w:numPr>
        <w:tabs>
          <w:tab w:val="left" w:pos="284"/>
        </w:tabs>
        <w:autoSpaceDE w:val="0"/>
        <w:autoSpaceDN w:val="0"/>
        <w:adjustRightInd w:val="0"/>
        <w:spacing w:after="0"/>
        <w:ind w:left="284" w:hanging="284"/>
        <w:jc w:val="both"/>
        <w:rPr>
          <w:rFonts w:ascii="Times New Roman" w:hAnsi="Times New Roman" w:cs="Times New Roman"/>
          <w:sz w:val="24"/>
        </w:rPr>
      </w:pPr>
      <w:r w:rsidRPr="00FB6C00">
        <w:rPr>
          <w:rFonts w:ascii="Times New Roman" w:hAnsi="Times New Roman" w:cs="Times New Roman"/>
          <w:b/>
          <w:sz w:val="24"/>
        </w:rPr>
        <w:t>Ownership and alignment</w:t>
      </w:r>
      <w:r>
        <w:rPr>
          <w:rFonts w:ascii="Times New Roman" w:hAnsi="Times New Roman" w:cs="Times New Roman"/>
          <w:sz w:val="24"/>
        </w:rPr>
        <w:t xml:space="preserve">: </w:t>
      </w:r>
      <w:r w:rsidRPr="003B088E">
        <w:rPr>
          <w:rFonts w:ascii="Times New Roman" w:hAnsi="Times New Roman" w:cs="Times New Roman"/>
          <w:sz w:val="24"/>
        </w:rPr>
        <w:t>UNODC will support the I. R. of Iran’s efforts to collect and analyze information, as well as assist in building its capacity to conduct its own research and evaluation, via methods such as data collection, which will provide relevant contributions to outcome achievements.</w:t>
      </w:r>
    </w:p>
    <w:p w:rsidR="00483E9F" w:rsidRDefault="00483E9F" w:rsidP="00114462">
      <w:pPr>
        <w:pStyle w:val="ListParagraph"/>
        <w:numPr>
          <w:ilvl w:val="0"/>
          <w:numId w:val="9"/>
        </w:numPr>
        <w:tabs>
          <w:tab w:val="left" w:pos="284"/>
        </w:tabs>
        <w:autoSpaceDE w:val="0"/>
        <w:autoSpaceDN w:val="0"/>
        <w:adjustRightInd w:val="0"/>
        <w:spacing w:after="0"/>
        <w:ind w:left="284" w:hanging="284"/>
        <w:jc w:val="both"/>
        <w:rPr>
          <w:rFonts w:ascii="Times New Roman" w:hAnsi="Times New Roman" w:cs="Times New Roman"/>
          <w:sz w:val="24"/>
        </w:rPr>
      </w:pPr>
      <w:r w:rsidRPr="00B91C0C">
        <w:rPr>
          <w:rFonts w:ascii="Times New Roman" w:hAnsi="Times New Roman" w:cs="Times New Roman"/>
          <w:b/>
          <w:sz w:val="24"/>
        </w:rPr>
        <w:t>Results-focus and attribution</w:t>
      </w:r>
      <w:r w:rsidRPr="00B91C0C">
        <w:rPr>
          <w:rFonts w:ascii="Times New Roman" w:hAnsi="Times New Roman" w:cs="Times New Roman"/>
          <w:sz w:val="24"/>
        </w:rPr>
        <w:t>: The C</w:t>
      </w:r>
      <w:r>
        <w:rPr>
          <w:rFonts w:ascii="Times New Roman" w:hAnsi="Times New Roman" w:cs="Times New Roman"/>
          <w:sz w:val="24"/>
        </w:rPr>
        <w:t>P</w:t>
      </w:r>
      <w:r w:rsidRPr="00B91C0C">
        <w:rPr>
          <w:rFonts w:ascii="Times New Roman" w:hAnsi="Times New Roman" w:cs="Times New Roman"/>
          <w:sz w:val="24"/>
        </w:rPr>
        <w:t xml:space="preserve">P strategy is focused on contributing to mutually agreed-upon outcomes. Programme-level monitoring and evaluation will therefore focus on analyzing achievements at the results level (namely outputs and outcomes).  </w:t>
      </w:r>
    </w:p>
    <w:p w:rsidR="00483E9F" w:rsidRDefault="00483E9F" w:rsidP="00114462">
      <w:pPr>
        <w:pStyle w:val="ListParagraph"/>
        <w:numPr>
          <w:ilvl w:val="0"/>
          <w:numId w:val="9"/>
        </w:numPr>
        <w:tabs>
          <w:tab w:val="left" w:pos="284"/>
        </w:tabs>
        <w:autoSpaceDE w:val="0"/>
        <w:autoSpaceDN w:val="0"/>
        <w:adjustRightInd w:val="0"/>
        <w:spacing w:after="0"/>
        <w:ind w:left="284" w:hanging="284"/>
        <w:jc w:val="both"/>
        <w:rPr>
          <w:rFonts w:ascii="Times New Roman" w:hAnsi="Times New Roman" w:cs="Times New Roman"/>
          <w:sz w:val="24"/>
        </w:rPr>
      </w:pPr>
      <w:r w:rsidRPr="00B91C0C">
        <w:rPr>
          <w:rFonts w:ascii="Times New Roman" w:hAnsi="Times New Roman" w:cs="Times New Roman"/>
          <w:b/>
          <w:sz w:val="24"/>
        </w:rPr>
        <w:t>Practicality and cost-effectiveness</w:t>
      </w:r>
      <w:r w:rsidRPr="00B91C0C">
        <w:rPr>
          <w:rFonts w:ascii="Times New Roman" w:hAnsi="Times New Roman" w:cs="Times New Roman"/>
          <w:sz w:val="24"/>
        </w:rPr>
        <w:t>: If M&amp;E is to be effectively carried out and the results used, it must be adequately simple and practical to implement. M&amp;E activities must also be adequately resourced, including with respect to the development of M&amp;E competencies among both UNODC staff and implementing partners.</w:t>
      </w:r>
    </w:p>
    <w:p w:rsidR="00483E9F" w:rsidRPr="00B91C0C" w:rsidRDefault="00483E9F" w:rsidP="00114462">
      <w:pPr>
        <w:pStyle w:val="ListParagraph"/>
        <w:numPr>
          <w:ilvl w:val="0"/>
          <w:numId w:val="9"/>
        </w:numPr>
        <w:tabs>
          <w:tab w:val="left" w:pos="284"/>
        </w:tabs>
        <w:autoSpaceDE w:val="0"/>
        <w:autoSpaceDN w:val="0"/>
        <w:adjustRightInd w:val="0"/>
        <w:spacing w:after="0"/>
        <w:ind w:left="284" w:hanging="284"/>
        <w:jc w:val="both"/>
        <w:rPr>
          <w:rFonts w:ascii="Times New Roman" w:hAnsi="Times New Roman" w:cs="Times New Roman"/>
          <w:sz w:val="24"/>
        </w:rPr>
      </w:pPr>
      <w:r w:rsidRPr="00B91C0C">
        <w:rPr>
          <w:rFonts w:ascii="Times New Roman" w:hAnsi="Times New Roman" w:cs="Times New Roman"/>
          <w:b/>
          <w:sz w:val="24"/>
        </w:rPr>
        <w:t>Quality of UNODC services</w:t>
      </w:r>
      <w:r w:rsidRPr="00B91C0C">
        <w:rPr>
          <w:rFonts w:ascii="Times New Roman" w:hAnsi="Times New Roman" w:cs="Times New Roman"/>
          <w:sz w:val="24"/>
        </w:rPr>
        <w:t>: UNODC is accountable for providing relevant and high-quality services. This means that the quality of UNODC-supported activities and outputs must be monitored and evaluated in order to determine: (a) their relevance to “users / clients”; (b) the efficiency of delivery; and (c) the contribution made to outcomes.</w:t>
      </w:r>
    </w:p>
    <w:p w:rsidR="00483E9F" w:rsidRPr="00DD12FE" w:rsidRDefault="00483E9F" w:rsidP="00D949E1">
      <w:pPr>
        <w:spacing w:before="19" w:after="0" w:line="260" w:lineRule="exact"/>
        <w:rPr>
          <w:rFonts w:ascii="Times New Roman" w:hAnsi="Times New Roman" w:cs="Times New Roman"/>
          <w:sz w:val="26"/>
          <w:szCs w:val="26"/>
        </w:rPr>
      </w:pPr>
    </w:p>
    <w:p w:rsidR="00114462" w:rsidRDefault="00114462" w:rsidP="00D949E1">
      <w:pPr>
        <w:spacing w:after="0" w:line="240" w:lineRule="auto"/>
        <w:ind w:left="142" w:right="7559" w:hanging="232"/>
        <w:jc w:val="both"/>
        <w:rPr>
          <w:rFonts w:ascii="Times New Roman" w:hAnsi="Times New Roman" w:cs="Times New Roman"/>
          <w:b/>
          <w:bCs/>
          <w:spacing w:val="1"/>
          <w:sz w:val="24"/>
          <w:szCs w:val="24"/>
        </w:rPr>
      </w:pPr>
    </w:p>
    <w:p w:rsidR="00114462" w:rsidRDefault="00114462" w:rsidP="00D949E1">
      <w:pPr>
        <w:spacing w:after="0" w:line="240" w:lineRule="auto"/>
        <w:ind w:left="142" w:right="7559" w:hanging="232"/>
        <w:jc w:val="both"/>
        <w:rPr>
          <w:rFonts w:ascii="Times New Roman" w:hAnsi="Times New Roman" w:cs="Times New Roman"/>
          <w:b/>
          <w:bCs/>
          <w:spacing w:val="1"/>
          <w:sz w:val="24"/>
          <w:szCs w:val="24"/>
        </w:rPr>
      </w:pPr>
    </w:p>
    <w:p w:rsidR="00114462" w:rsidRDefault="00114462" w:rsidP="00D949E1">
      <w:pPr>
        <w:spacing w:after="0" w:line="240" w:lineRule="auto"/>
        <w:ind w:left="142" w:right="7559" w:hanging="232"/>
        <w:jc w:val="both"/>
        <w:rPr>
          <w:rFonts w:ascii="Times New Roman" w:hAnsi="Times New Roman" w:cs="Times New Roman"/>
          <w:b/>
          <w:bCs/>
          <w:spacing w:val="1"/>
          <w:sz w:val="24"/>
          <w:szCs w:val="24"/>
        </w:rPr>
      </w:pPr>
    </w:p>
    <w:p w:rsidR="00483E9F" w:rsidRDefault="00483E9F" w:rsidP="00D949E1">
      <w:pPr>
        <w:spacing w:after="0" w:line="240" w:lineRule="auto"/>
        <w:ind w:left="142" w:right="7559" w:hanging="232"/>
        <w:jc w:val="both"/>
        <w:rPr>
          <w:rFonts w:ascii="Times New Roman" w:hAnsi="Times New Roman" w:cs="Times New Roman"/>
          <w:b/>
          <w:bCs/>
          <w:w w:val="104"/>
          <w:sz w:val="24"/>
          <w:szCs w:val="24"/>
        </w:rPr>
      </w:pPr>
      <w:r w:rsidRPr="00EE010D">
        <w:rPr>
          <w:rFonts w:ascii="Times New Roman" w:hAnsi="Times New Roman" w:cs="Times New Roman"/>
          <w:b/>
          <w:bCs/>
          <w:spacing w:val="1"/>
          <w:sz w:val="24"/>
          <w:szCs w:val="24"/>
        </w:rPr>
        <w:lastRenderedPageBreak/>
        <w:t>6</w:t>
      </w:r>
      <w:r w:rsidRPr="00EE010D">
        <w:rPr>
          <w:rFonts w:ascii="Times New Roman" w:hAnsi="Times New Roman" w:cs="Times New Roman"/>
          <w:b/>
          <w:bCs/>
          <w:spacing w:val="-2"/>
          <w:sz w:val="24"/>
          <w:szCs w:val="24"/>
        </w:rPr>
        <w:t>.</w:t>
      </w:r>
      <w:r w:rsidRPr="00EE010D">
        <w:rPr>
          <w:rFonts w:ascii="Times New Roman" w:hAnsi="Times New Roman" w:cs="Times New Roman"/>
          <w:b/>
          <w:bCs/>
          <w:sz w:val="24"/>
          <w:szCs w:val="24"/>
        </w:rPr>
        <w:t xml:space="preserve">4 </w:t>
      </w:r>
      <w:r w:rsidRPr="00EE010D">
        <w:rPr>
          <w:rFonts w:ascii="Times New Roman" w:hAnsi="Times New Roman" w:cs="Times New Roman"/>
          <w:b/>
          <w:bCs/>
          <w:spacing w:val="1"/>
          <w:w w:val="102"/>
          <w:sz w:val="24"/>
          <w:szCs w:val="24"/>
        </w:rPr>
        <w:t>E</w:t>
      </w:r>
      <w:r w:rsidRPr="00EE010D">
        <w:rPr>
          <w:rFonts w:ascii="Times New Roman" w:hAnsi="Times New Roman" w:cs="Times New Roman"/>
          <w:b/>
          <w:bCs/>
          <w:spacing w:val="1"/>
          <w:w w:val="107"/>
          <w:sz w:val="24"/>
          <w:szCs w:val="24"/>
        </w:rPr>
        <w:t>v</w:t>
      </w:r>
      <w:r w:rsidRPr="00EE010D">
        <w:rPr>
          <w:rFonts w:ascii="Times New Roman" w:hAnsi="Times New Roman" w:cs="Times New Roman"/>
          <w:b/>
          <w:bCs/>
          <w:spacing w:val="-3"/>
          <w:w w:val="105"/>
          <w:sz w:val="24"/>
          <w:szCs w:val="24"/>
        </w:rPr>
        <w:t>a</w:t>
      </w:r>
      <w:r w:rsidRPr="00EE010D">
        <w:rPr>
          <w:rFonts w:ascii="Times New Roman" w:hAnsi="Times New Roman" w:cs="Times New Roman"/>
          <w:b/>
          <w:bCs/>
          <w:spacing w:val="2"/>
          <w:w w:val="109"/>
          <w:sz w:val="24"/>
          <w:szCs w:val="24"/>
        </w:rPr>
        <w:t>l</w:t>
      </w:r>
      <w:r w:rsidRPr="00EE010D">
        <w:rPr>
          <w:rFonts w:ascii="Times New Roman" w:hAnsi="Times New Roman" w:cs="Times New Roman"/>
          <w:b/>
          <w:bCs/>
          <w:w w:val="104"/>
          <w:sz w:val="24"/>
          <w:szCs w:val="24"/>
        </w:rPr>
        <w:t>u</w:t>
      </w:r>
      <w:r w:rsidRPr="00EE010D">
        <w:rPr>
          <w:rFonts w:ascii="Times New Roman" w:hAnsi="Times New Roman" w:cs="Times New Roman"/>
          <w:b/>
          <w:bCs/>
          <w:spacing w:val="-3"/>
          <w:w w:val="105"/>
          <w:sz w:val="24"/>
          <w:szCs w:val="24"/>
        </w:rPr>
        <w:t>a</w:t>
      </w:r>
      <w:r w:rsidRPr="00EE010D">
        <w:rPr>
          <w:rFonts w:ascii="Times New Roman" w:hAnsi="Times New Roman" w:cs="Times New Roman"/>
          <w:b/>
          <w:bCs/>
          <w:w w:val="105"/>
          <w:sz w:val="24"/>
          <w:szCs w:val="24"/>
        </w:rPr>
        <w:t>t</w:t>
      </w:r>
      <w:r w:rsidRPr="00EE010D">
        <w:rPr>
          <w:rFonts w:ascii="Times New Roman" w:hAnsi="Times New Roman" w:cs="Times New Roman"/>
          <w:b/>
          <w:bCs/>
          <w:spacing w:val="2"/>
          <w:w w:val="109"/>
          <w:sz w:val="24"/>
          <w:szCs w:val="24"/>
        </w:rPr>
        <w:t>i</w:t>
      </w:r>
      <w:r w:rsidRPr="00EE010D">
        <w:rPr>
          <w:rFonts w:ascii="Times New Roman" w:hAnsi="Times New Roman" w:cs="Times New Roman"/>
          <w:b/>
          <w:bCs/>
          <w:w w:val="104"/>
          <w:sz w:val="24"/>
          <w:szCs w:val="24"/>
        </w:rPr>
        <w:t>on</w:t>
      </w:r>
    </w:p>
    <w:p w:rsidR="00483E9F" w:rsidRDefault="00483E9F" w:rsidP="00D949E1">
      <w:pPr>
        <w:spacing w:after="0" w:line="240" w:lineRule="auto"/>
        <w:ind w:left="142" w:right="7559" w:hanging="232"/>
        <w:jc w:val="both"/>
        <w:rPr>
          <w:rFonts w:ascii="Times New Roman" w:hAnsi="Times New Roman" w:cs="Times New Roman"/>
          <w:b/>
          <w:bCs/>
          <w:w w:val="104"/>
          <w:sz w:val="24"/>
          <w:szCs w:val="24"/>
        </w:rPr>
      </w:pPr>
    </w:p>
    <w:p w:rsidR="00483E9F" w:rsidRDefault="00483E9F" w:rsidP="00DF749A">
      <w:pPr>
        <w:spacing w:after="0" w:line="240" w:lineRule="auto"/>
        <w:ind w:left="-90"/>
        <w:jc w:val="both"/>
        <w:rPr>
          <w:rFonts w:ascii="Times New Roman" w:hAnsi="Times New Roman" w:cs="Times New Roman"/>
          <w:sz w:val="24"/>
          <w:szCs w:val="24"/>
        </w:rPr>
      </w:pPr>
      <w:r>
        <w:rPr>
          <w:rFonts w:ascii="Times New Roman" w:hAnsi="Times New Roman" w:cs="Times New Roman"/>
          <w:sz w:val="24"/>
          <w:szCs w:val="24"/>
        </w:rPr>
        <w:t xml:space="preserve">In close cooperation with the national counterpart and under the guidance of the Independent Evaluation Unit (IEU), two rounds of evaluation will be planned during the course of the CPP:  </w:t>
      </w:r>
    </w:p>
    <w:p w:rsidR="00483E9F" w:rsidRPr="0089188D" w:rsidRDefault="00483E9F" w:rsidP="00D949E1">
      <w:pPr>
        <w:pStyle w:val="ListParagraph"/>
        <w:numPr>
          <w:ilvl w:val="0"/>
          <w:numId w:val="6"/>
        </w:numPr>
        <w:spacing w:after="0" w:line="240" w:lineRule="auto"/>
        <w:jc w:val="both"/>
        <w:rPr>
          <w:rFonts w:ascii="Times New Roman" w:hAnsi="Times New Roman" w:cs="Times New Roman"/>
          <w:sz w:val="24"/>
        </w:rPr>
      </w:pPr>
      <w:r w:rsidRPr="0089188D">
        <w:rPr>
          <w:rFonts w:ascii="Times New Roman" w:hAnsi="Times New Roman" w:cs="Times New Roman"/>
          <w:sz w:val="24"/>
        </w:rPr>
        <w:t xml:space="preserve">A mid-term evaluation </w:t>
      </w:r>
      <w:r w:rsidRPr="0089188D">
        <w:rPr>
          <w:rFonts w:ascii="Times New Roman" w:hAnsi="Times New Roman" w:cs="Times New Roman"/>
          <w:iCs/>
          <w:sz w:val="24"/>
        </w:rPr>
        <w:t>to assess UNODC’s work and achievements half-way through the programme, identify strengths and weaknesses, and derive lessons to inform the remaining cycle of implementation.</w:t>
      </w:r>
      <w:r>
        <w:t xml:space="preserve"> </w:t>
      </w:r>
    </w:p>
    <w:p w:rsidR="00483E9F" w:rsidRPr="0008032A" w:rsidRDefault="00483E9F" w:rsidP="00D949E1">
      <w:pPr>
        <w:pStyle w:val="ListParagraph"/>
        <w:numPr>
          <w:ilvl w:val="0"/>
          <w:numId w:val="6"/>
        </w:numPr>
        <w:spacing w:after="0" w:line="240" w:lineRule="auto"/>
        <w:jc w:val="both"/>
        <w:rPr>
          <w:rFonts w:ascii="Times New Roman" w:hAnsi="Times New Roman" w:cs="Times New Roman"/>
          <w:sz w:val="24"/>
        </w:rPr>
      </w:pPr>
      <w:r w:rsidRPr="00E25D9C">
        <w:rPr>
          <w:rFonts w:ascii="Times New Roman" w:hAnsi="Times New Roman" w:cs="Times New Roman"/>
          <w:iCs/>
          <w:sz w:val="24"/>
        </w:rPr>
        <w:t xml:space="preserve">A final evaluation shortly before the end of the </w:t>
      </w:r>
      <w:r>
        <w:rPr>
          <w:rFonts w:ascii="Times New Roman" w:hAnsi="Times New Roman" w:cs="Times New Roman"/>
          <w:iCs/>
          <w:sz w:val="24"/>
        </w:rPr>
        <w:t xml:space="preserve">full </w:t>
      </w:r>
      <w:r w:rsidRPr="00E25D9C">
        <w:rPr>
          <w:rFonts w:ascii="Times New Roman" w:hAnsi="Times New Roman" w:cs="Times New Roman"/>
          <w:iCs/>
          <w:sz w:val="24"/>
        </w:rPr>
        <w:t xml:space="preserve">programme </w:t>
      </w:r>
      <w:r>
        <w:rPr>
          <w:rFonts w:ascii="Times New Roman" w:hAnsi="Times New Roman" w:cs="Times New Roman"/>
          <w:iCs/>
          <w:sz w:val="24"/>
        </w:rPr>
        <w:t xml:space="preserve">cycle </w:t>
      </w:r>
      <w:r w:rsidRPr="00E25D9C">
        <w:rPr>
          <w:rFonts w:ascii="Times New Roman" w:hAnsi="Times New Roman" w:cs="Times New Roman"/>
          <w:sz w:val="24"/>
        </w:rPr>
        <w:t xml:space="preserve">to </w:t>
      </w:r>
      <w:r>
        <w:rPr>
          <w:rFonts w:ascii="Times New Roman" w:hAnsi="Times New Roman" w:cs="Times New Roman"/>
          <w:sz w:val="24"/>
        </w:rPr>
        <w:t xml:space="preserve">provide an assessment of the overall performance of the programme </w:t>
      </w:r>
      <w:r w:rsidRPr="00E25D9C">
        <w:rPr>
          <w:rFonts w:ascii="Times New Roman" w:hAnsi="Times New Roman" w:cs="Times New Roman"/>
          <w:sz w:val="24"/>
        </w:rPr>
        <w:t xml:space="preserve">and draw conclusions that </w:t>
      </w:r>
      <w:r>
        <w:rPr>
          <w:rFonts w:ascii="Times New Roman" w:hAnsi="Times New Roman" w:cs="Times New Roman"/>
          <w:sz w:val="24"/>
        </w:rPr>
        <w:t>feed into</w:t>
      </w:r>
      <w:r w:rsidRPr="00E25D9C">
        <w:rPr>
          <w:rFonts w:ascii="Times New Roman" w:hAnsi="Times New Roman" w:cs="Times New Roman"/>
          <w:sz w:val="24"/>
        </w:rPr>
        <w:t xml:space="preserve"> future programming</w:t>
      </w:r>
      <w:r>
        <w:rPr>
          <w:rFonts w:ascii="Times New Roman" w:hAnsi="Times New Roman" w:cs="Times New Roman"/>
          <w:sz w:val="24"/>
        </w:rPr>
        <w:t xml:space="preserve"> and policy making. </w:t>
      </w:r>
    </w:p>
    <w:p w:rsidR="00483E9F" w:rsidRDefault="00483E9F" w:rsidP="00D949E1">
      <w:pPr>
        <w:pStyle w:val="ListParagraph"/>
        <w:spacing w:after="0"/>
        <w:ind w:left="270"/>
        <w:jc w:val="both"/>
        <w:rPr>
          <w:rFonts w:ascii="Times New Roman" w:hAnsi="Times New Roman" w:cs="Times New Roman"/>
          <w:sz w:val="24"/>
        </w:rPr>
      </w:pPr>
    </w:p>
    <w:p w:rsidR="00483E9F" w:rsidRDefault="00483E9F" w:rsidP="00DF749A">
      <w:pPr>
        <w:spacing w:after="0" w:line="240" w:lineRule="auto"/>
        <w:ind w:left="-90"/>
        <w:jc w:val="both"/>
        <w:rPr>
          <w:rFonts w:ascii="Times New Roman" w:hAnsi="Times New Roman" w:cs="Times New Roman"/>
          <w:sz w:val="24"/>
        </w:rPr>
      </w:pPr>
      <w:r>
        <w:rPr>
          <w:rFonts w:ascii="Times New Roman" w:hAnsi="Times New Roman" w:cs="Times New Roman"/>
          <w:sz w:val="24"/>
        </w:rPr>
        <w:t xml:space="preserve">The evaluations will be conducted </w:t>
      </w:r>
      <w:r w:rsidRPr="0089188D">
        <w:rPr>
          <w:rFonts w:ascii="Times New Roman" w:hAnsi="Times New Roman" w:cs="Times New Roman"/>
          <w:sz w:val="24"/>
        </w:rPr>
        <w:t>in an independent, transparent, and participatory manner</w:t>
      </w:r>
      <w:r>
        <w:rPr>
          <w:rFonts w:ascii="Times New Roman" w:hAnsi="Times New Roman" w:cs="Times New Roman"/>
          <w:sz w:val="24"/>
        </w:rPr>
        <w:t xml:space="preserve"> that brings on board all stakeholder groups, including UNODC, relevant national authorities, beneficiaries, partner organizations, and donor Member States. The exact timing and the Terms of Reference of each evaluation will be jointly agreed by the UNODC Iran Management and the national counterpart in close consultation with the IEU. The findings and recommendations of the evaluations will be shared with the counterparts, UNODC, and funding partners to provide accountability to all relevant stakeholders. </w:t>
      </w:r>
    </w:p>
    <w:p w:rsidR="00483E9F" w:rsidRDefault="00483E9F" w:rsidP="00D949E1">
      <w:pPr>
        <w:spacing w:after="0" w:line="240" w:lineRule="auto"/>
        <w:ind w:left="-90"/>
        <w:jc w:val="both"/>
        <w:rPr>
          <w:rFonts w:ascii="Times New Roman" w:hAnsi="Times New Roman" w:cs="Times New Roman"/>
          <w:sz w:val="24"/>
        </w:rPr>
      </w:pPr>
    </w:p>
    <w:p w:rsidR="00483E9F" w:rsidRDefault="00483E9F" w:rsidP="00D949E1">
      <w:pPr>
        <w:spacing w:after="0" w:line="240" w:lineRule="auto"/>
        <w:ind w:left="-90"/>
        <w:jc w:val="both"/>
        <w:rPr>
          <w:rFonts w:ascii="Times New Roman" w:hAnsi="Times New Roman" w:cs="Times New Roman"/>
          <w:sz w:val="24"/>
        </w:rPr>
      </w:pPr>
    </w:p>
    <w:p w:rsidR="00483E9F" w:rsidRDefault="00483E9F" w:rsidP="00D949E1">
      <w:pPr>
        <w:spacing w:after="0" w:line="240" w:lineRule="auto"/>
        <w:ind w:left="-90"/>
        <w:jc w:val="both"/>
        <w:rPr>
          <w:rFonts w:ascii="Times New Roman" w:hAnsi="Times New Roman" w:cs="Times New Roman"/>
          <w:sz w:val="24"/>
        </w:rPr>
      </w:pPr>
    </w:p>
    <w:p w:rsidR="00483E9F" w:rsidRDefault="00483E9F" w:rsidP="00D949E1">
      <w:pPr>
        <w:spacing w:after="0" w:line="240" w:lineRule="auto"/>
        <w:ind w:left="-90"/>
        <w:jc w:val="both"/>
        <w:rPr>
          <w:rFonts w:ascii="Times New Roman" w:hAnsi="Times New Roman" w:cs="Times New Roman"/>
          <w:sz w:val="24"/>
        </w:rPr>
      </w:pPr>
    </w:p>
    <w:p w:rsidR="00483E9F" w:rsidRDefault="00483E9F" w:rsidP="00D949E1">
      <w:pPr>
        <w:spacing w:after="0" w:line="240" w:lineRule="auto"/>
        <w:ind w:left="-90"/>
        <w:jc w:val="both"/>
        <w:rPr>
          <w:rFonts w:ascii="Times New Roman" w:hAnsi="Times New Roman" w:cs="Times New Roman"/>
          <w:sz w:val="24"/>
        </w:rPr>
      </w:pPr>
    </w:p>
    <w:p w:rsidR="00483E9F" w:rsidRDefault="00483E9F" w:rsidP="00D949E1">
      <w:pPr>
        <w:spacing w:after="0" w:line="240" w:lineRule="auto"/>
        <w:ind w:left="-90"/>
        <w:jc w:val="both"/>
        <w:rPr>
          <w:rFonts w:ascii="Times New Roman" w:hAnsi="Times New Roman" w:cs="Times New Roman"/>
          <w:sz w:val="24"/>
        </w:rPr>
      </w:pPr>
    </w:p>
    <w:p w:rsidR="00483E9F" w:rsidRDefault="00483E9F" w:rsidP="00D949E1">
      <w:pPr>
        <w:spacing w:after="0" w:line="240" w:lineRule="auto"/>
        <w:ind w:left="-90"/>
        <w:jc w:val="both"/>
        <w:rPr>
          <w:rFonts w:ascii="Times New Roman" w:hAnsi="Times New Roman" w:cs="Times New Roman"/>
          <w:sz w:val="24"/>
        </w:rPr>
      </w:pPr>
    </w:p>
    <w:p w:rsidR="00483E9F" w:rsidRDefault="00483E9F" w:rsidP="00D949E1">
      <w:pPr>
        <w:spacing w:after="0" w:line="240" w:lineRule="auto"/>
        <w:ind w:left="-90"/>
        <w:jc w:val="both"/>
        <w:rPr>
          <w:rFonts w:ascii="Times New Roman" w:hAnsi="Times New Roman" w:cs="Times New Roman"/>
          <w:sz w:val="24"/>
        </w:rPr>
      </w:pPr>
    </w:p>
    <w:p w:rsidR="00483E9F" w:rsidRDefault="00483E9F" w:rsidP="00D949E1">
      <w:pPr>
        <w:spacing w:after="0" w:line="240" w:lineRule="auto"/>
        <w:ind w:left="-90"/>
        <w:jc w:val="both"/>
        <w:rPr>
          <w:rFonts w:ascii="Times New Roman" w:hAnsi="Times New Roman" w:cs="Times New Roman"/>
          <w:sz w:val="24"/>
        </w:rPr>
      </w:pPr>
    </w:p>
    <w:p w:rsidR="00483E9F" w:rsidRDefault="00483E9F" w:rsidP="00D949E1">
      <w:pPr>
        <w:spacing w:after="0" w:line="240" w:lineRule="auto"/>
        <w:ind w:left="-90"/>
        <w:jc w:val="both"/>
        <w:rPr>
          <w:rFonts w:ascii="Times New Roman" w:hAnsi="Times New Roman" w:cs="Times New Roman"/>
          <w:sz w:val="24"/>
        </w:rPr>
      </w:pPr>
    </w:p>
    <w:p w:rsidR="00483E9F" w:rsidRDefault="00483E9F" w:rsidP="00D949E1">
      <w:pPr>
        <w:spacing w:after="0" w:line="240" w:lineRule="auto"/>
        <w:ind w:left="-90"/>
        <w:jc w:val="both"/>
        <w:rPr>
          <w:rFonts w:ascii="Times New Roman" w:hAnsi="Times New Roman" w:cs="Times New Roman"/>
          <w:sz w:val="24"/>
        </w:rPr>
      </w:pPr>
    </w:p>
    <w:p w:rsidR="00483E9F" w:rsidRDefault="00483E9F" w:rsidP="00D949E1">
      <w:pPr>
        <w:spacing w:after="0" w:line="240" w:lineRule="auto"/>
        <w:ind w:left="-90"/>
        <w:jc w:val="both"/>
        <w:rPr>
          <w:rFonts w:ascii="Times New Roman" w:hAnsi="Times New Roman" w:cs="Times New Roman"/>
          <w:sz w:val="24"/>
        </w:rPr>
      </w:pPr>
    </w:p>
    <w:p w:rsidR="00483E9F" w:rsidRDefault="00483E9F" w:rsidP="00D949E1">
      <w:pPr>
        <w:spacing w:after="0" w:line="240" w:lineRule="auto"/>
        <w:ind w:left="-90"/>
        <w:jc w:val="both"/>
        <w:rPr>
          <w:rFonts w:ascii="Times New Roman" w:hAnsi="Times New Roman" w:cs="Times New Roman"/>
          <w:sz w:val="24"/>
        </w:rPr>
      </w:pPr>
    </w:p>
    <w:p w:rsidR="00483E9F" w:rsidRDefault="00483E9F" w:rsidP="00D949E1">
      <w:pPr>
        <w:spacing w:after="0" w:line="240" w:lineRule="auto"/>
        <w:ind w:left="-90"/>
        <w:jc w:val="both"/>
        <w:rPr>
          <w:rFonts w:ascii="Times New Roman" w:hAnsi="Times New Roman" w:cs="Times New Roman"/>
          <w:sz w:val="24"/>
        </w:rPr>
      </w:pPr>
    </w:p>
    <w:p w:rsidR="00483E9F" w:rsidRDefault="00483E9F" w:rsidP="00D949E1">
      <w:pPr>
        <w:spacing w:after="0" w:line="240" w:lineRule="auto"/>
        <w:ind w:left="-90"/>
        <w:jc w:val="both"/>
        <w:rPr>
          <w:rFonts w:ascii="Times New Roman" w:hAnsi="Times New Roman" w:cs="Times New Roman"/>
          <w:sz w:val="24"/>
        </w:rPr>
      </w:pPr>
    </w:p>
    <w:p w:rsidR="00483E9F" w:rsidRDefault="00483E9F" w:rsidP="00D949E1">
      <w:pPr>
        <w:spacing w:after="0" w:line="240" w:lineRule="auto"/>
        <w:ind w:left="-90"/>
        <w:jc w:val="both"/>
        <w:rPr>
          <w:rFonts w:ascii="Times New Roman" w:hAnsi="Times New Roman" w:cs="Times New Roman"/>
          <w:sz w:val="24"/>
        </w:rPr>
      </w:pPr>
    </w:p>
    <w:p w:rsidR="00483E9F" w:rsidRDefault="00483E9F" w:rsidP="00D949E1">
      <w:pPr>
        <w:spacing w:after="0" w:line="240" w:lineRule="auto"/>
        <w:ind w:left="-90"/>
        <w:jc w:val="both"/>
        <w:rPr>
          <w:rFonts w:ascii="Times New Roman" w:hAnsi="Times New Roman" w:cs="Times New Roman"/>
          <w:sz w:val="24"/>
        </w:rPr>
      </w:pPr>
    </w:p>
    <w:p w:rsidR="00483E9F" w:rsidRDefault="00483E9F" w:rsidP="00D949E1">
      <w:pPr>
        <w:spacing w:after="0" w:line="240" w:lineRule="auto"/>
        <w:ind w:left="-90"/>
        <w:jc w:val="both"/>
        <w:rPr>
          <w:rFonts w:ascii="Times New Roman" w:hAnsi="Times New Roman" w:cs="Times New Roman"/>
          <w:sz w:val="24"/>
        </w:rPr>
      </w:pPr>
    </w:p>
    <w:p w:rsidR="006754DC" w:rsidRDefault="006754DC" w:rsidP="0073166D">
      <w:pPr>
        <w:spacing w:after="0" w:line="240" w:lineRule="auto"/>
        <w:ind w:left="142" w:right="-20"/>
        <w:rPr>
          <w:rFonts w:ascii="Times New Roman" w:hAnsi="Times New Roman" w:cs="Times New Roman"/>
          <w:sz w:val="24"/>
        </w:rPr>
      </w:pPr>
    </w:p>
    <w:p w:rsidR="006754DC" w:rsidRDefault="006754DC" w:rsidP="0073166D">
      <w:pPr>
        <w:spacing w:after="0" w:line="240" w:lineRule="auto"/>
        <w:ind w:left="142" w:right="-20"/>
        <w:rPr>
          <w:rFonts w:ascii="Times New Roman" w:hAnsi="Times New Roman" w:cs="Times New Roman"/>
          <w:sz w:val="24"/>
        </w:rPr>
      </w:pPr>
    </w:p>
    <w:p w:rsidR="006754DC" w:rsidRDefault="006754DC" w:rsidP="0073166D">
      <w:pPr>
        <w:spacing w:after="0" w:line="240" w:lineRule="auto"/>
        <w:ind w:left="142" w:right="-20"/>
        <w:rPr>
          <w:rFonts w:ascii="Times New Roman" w:hAnsi="Times New Roman" w:cs="Times New Roman"/>
          <w:sz w:val="24"/>
        </w:rPr>
      </w:pPr>
    </w:p>
    <w:p w:rsidR="006754DC" w:rsidRDefault="006754DC" w:rsidP="0073166D">
      <w:pPr>
        <w:spacing w:after="0" w:line="240" w:lineRule="auto"/>
        <w:ind w:left="142" w:right="-20"/>
        <w:rPr>
          <w:rFonts w:ascii="Times New Roman" w:hAnsi="Times New Roman" w:cs="Times New Roman"/>
          <w:sz w:val="24"/>
        </w:rPr>
      </w:pPr>
    </w:p>
    <w:p w:rsidR="006754DC" w:rsidRDefault="006754DC" w:rsidP="0073166D">
      <w:pPr>
        <w:spacing w:after="0" w:line="240" w:lineRule="auto"/>
        <w:ind w:left="142" w:right="-20"/>
        <w:rPr>
          <w:rFonts w:ascii="Times New Roman" w:hAnsi="Times New Roman" w:cs="Times New Roman"/>
          <w:sz w:val="24"/>
        </w:rPr>
      </w:pPr>
    </w:p>
    <w:p w:rsidR="006754DC" w:rsidRDefault="006754DC" w:rsidP="0073166D">
      <w:pPr>
        <w:spacing w:after="0" w:line="240" w:lineRule="auto"/>
        <w:ind w:left="142" w:right="-20"/>
        <w:rPr>
          <w:rFonts w:ascii="Times New Roman" w:hAnsi="Times New Roman" w:cs="Times New Roman"/>
          <w:sz w:val="24"/>
        </w:rPr>
      </w:pPr>
    </w:p>
    <w:p w:rsidR="00C42BAC" w:rsidRDefault="00C42BAC">
      <w:pPr>
        <w:widowControl/>
        <w:spacing w:after="0" w:line="240" w:lineRule="auto"/>
        <w:rPr>
          <w:rFonts w:ascii="Times New Roman" w:hAnsi="Times New Roman" w:cs="Times New Roman"/>
          <w:b/>
          <w:spacing w:val="-1"/>
          <w:sz w:val="26"/>
          <w:szCs w:val="26"/>
        </w:rPr>
      </w:pPr>
      <w:r>
        <w:rPr>
          <w:rFonts w:ascii="Times New Roman" w:hAnsi="Times New Roman" w:cs="Times New Roman"/>
          <w:b/>
          <w:spacing w:val="-1"/>
          <w:sz w:val="26"/>
          <w:szCs w:val="26"/>
        </w:rPr>
        <w:br w:type="page"/>
      </w:r>
    </w:p>
    <w:p w:rsidR="00483E9F" w:rsidRDefault="00483E9F" w:rsidP="0093443F">
      <w:pPr>
        <w:spacing w:before="8" w:after="0" w:line="240" w:lineRule="auto"/>
        <w:ind w:left="142" w:right="80" w:hanging="52"/>
        <w:jc w:val="both"/>
        <w:rPr>
          <w:rFonts w:ascii="Times New Roman" w:hAnsi="Times New Roman" w:cs="Times New Roman"/>
          <w:b/>
          <w:spacing w:val="-1"/>
          <w:sz w:val="26"/>
          <w:szCs w:val="26"/>
        </w:rPr>
      </w:pPr>
      <w:r w:rsidRPr="00941995">
        <w:rPr>
          <w:rFonts w:ascii="Times New Roman" w:hAnsi="Times New Roman" w:cs="Times New Roman"/>
          <w:b/>
          <w:spacing w:val="-1"/>
          <w:sz w:val="26"/>
          <w:szCs w:val="26"/>
        </w:rPr>
        <w:lastRenderedPageBreak/>
        <w:t>Annex 1 – UNODC Mandates and I</w:t>
      </w:r>
      <w:r>
        <w:rPr>
          <w:rFonts w:ascii="Times New Roman" w:hAnsi="Times New Roman" w:cs="Times New Roman"/>
          <w:b/>
          <w:spacing w:val="-1"/>
          <w:sz w:val="26"/>
          <w:szCs w:val="26"/>
        </w:rPr>
        <w:t>slamic</w:t>
      </w:r>
      <w:r w:rsidRPr="00941995">
        <w:rPr>
          <w:rFonts w:ascii="Times New Roman" w:hAnsi="Times New Roman" w:cs="Times New Roman"/>
          <w:b/>
          <w:spacing w:val="-1"/>
          <w:sz w:val="26"/>
          <w:szCs w:val="26"/>
        </w:rPr>
        <w:t xml:space="preserve"> R</w:t>
      </w:r>
      <w:r>
        <w:rPr>
          <w:rFonts w:ascii="Times New Roman" w:hAnsi="Times New Roman" w:cs="Times New Roman"/>
          <w:b/>
          <w:spacing w:val="-1"/>
          <w:sz w:val="26"/>
          <w:szCs w:val="26"/>
        </w:rPr>
        <w:t>epublic of</w:t>
      </w:r>
      <w:r w:rsidRPr="00941995">
        <w:rPr>
          <w:rFonts w:ascii="Times New Roman" w:hAnsi="Times New Roman" w:cs="Times New Roman"/>
          <w:b/>
          <w:spacing w:val="-1"/>
          <w:sz w:val="26"/>
          <w:szCs w:val="26"/>
        </w:rPr>
        <w:t xml:space="preserve"> Iran Status</w:t>
      </w:r>
    </w:p>
    <w:p w:rsidR="00483E9F" w:rsidRDefault="00483E9F" w:rsidP="0093443F">
      <w:pPr>
        <w:spacing w:before="8" w:after="0" w:line="240" w:lineRule="auto"/>
        <w:ind w:left="142" w:right="80" w:hanging="52"/>
        <w:jc w:val="both"/>
        <w:rPr>
          <w:rFonts w:ascii="Times New Roman" w:hAnsi="Times New Roman" w:cs="Times New Roman"/>
          <w:b/>
          <w:spacing w:val="-1"/>
          <w:sz w:val="26"/>
          <w:szCs w:val="26"/>
        </w:rPr>
      </w:pPr>
    </w:p>
    <w:p w:rsidR="00483E9F" w:rsidRDefault="00483E9F" w:rsidP="0093443F">
      <w:pPr>
        <w:spacing w:before="8" w:after="0" w:line="240" w:lineRule="auto"/>
        <w:ind w:left="90" w:right="80"/>
        <w:jc w:val="both"/>
        <w:rPr>
          <w:rFonts w:ascii="Times New Roman" w:hAnsi="Times New Roman" w:cs="Times New Roman"/>
          <w:bCs/>
          <w:sz w:val="24"/>
          <w:szCs w:val="24"/>
          <w:lang w:eastAsia="ar-SA"/>
        </w:rPr>
      </w:pPr>
      <w:r w:rsidRPr="00221985">
        <w:rPr>
          <w:rFonts w:ascii="Times New Roman" w:hAnsi="Times New Roman" w:cs="Times New Roman"/>
          <w:bCs/>
          <w:sz w:val="24"/>
          <w:szCs w:val="24"/>
          <w:lang w:eastAsia="ar-SA"/>
        </w:rPr>
        <w:t>UNODC is mandated to assist Member States in their struggle against illicit drugs, crime and terrorism. All its operational work is underpinned by the following United Nations conventions and their related protocols:</w:t>
      </w:r>
    </w:p>
    <w:p w:rsidR="00483E9F" w:rsidRDefault="00483E9F" w:rsidP="0093443F">
      <w:pPr>
        <w:spacing w:before="8" w:after="0" w:line="240" w:lineRule="auto"/>
        <w:ind w:left="90" w:right="80"/>
        <w:jc w:val="both"/>
        <w:rPr>
          <w:rFonts w:ascii="Times New Roman" w:hAnsi="Times New Roman" w:cs="Times New Roman"/>
          <w:bCs/>
          <w:sz w:val="24"/>
          <w:szCs w:val="24"/>
          <w:lang w:eastAsia="ar-SA"/>
        </w:rPr>
      </w:pPr>
    </w:p>
    <w:p w:rsidR="00483E9F" w:rsidRPr="00076C01" w:rsidRDefault="00483E9F" w:rsidP="0093443F">
      <w:pPr>
        <w:spacing w:before="8" w:after="0" w:line="240" w:lineRule="auto"/>
        <w:ind w:left="142" w:right="80" w:hanging="52"/>
        <w:jc w:val="both"/>
        <w:rPr>
          <w:rFonts w:ascii="Times New Roman" w:hAnsi="Times New Roman" w:cs="Times New Roman"/>
          <w:b/>
          <w:spacing w:val="-1"/>
          <w:sz w:val="24"/>
          <w:szCs w:val="24"/>
        </w:rPr>
      </w:pPr>
      <w:r w:rsidRPr="00076C01">
        <w:rPr>
          <w:rFonts w:ascii="Times New Roman" w:hAnsi="Times New Roman" w:cs="Times New Roman"/>
          <w:b/>
          <w:spacing w:val="-1"/>
          <w:sz w:val="24"/>
          <w:szCs w:val="24"/>
        </w:rPr>
        <w:t>Drug-related Treaties:</w:t>
      </w:r>
    </w:p>
    <w:p w:rsidR="00483E9F" w:rsidRPr="006D7A27" w:rsidRDefault="00483E9F" w:rsidP="0093443F">
      <w:pPr>
        <w:pStyle w:val="ListParagraph"/>
        <w:numPr>
          <w:ilvl w:val="0"/>
          <w:numId w:val="12"/>
        </w:numPr>
        <w:autoSpaceDE w:val="0"/>
        <w:autoSpaceDN w:val="0"/>
        <w:adjustRightInd w:val="0"/>
        <w:spacing w:after="0" w:line="240" w:lineRule="auto"/>
        <w:ind w:left="360" w:hanging="270"/>
        <w:jc w:val="both"/>
        <w:rPr>
          <w:rFonts w:ascii="Times New Roman" w:hAnsi="Times New Roman" w:cs="Times New Roman"/>
          <w:bCs/>
          <w:sz w:val="24"/>
          <w:szCs w:val="24"/>
          <w:lang w:eastAsia="ar-SA"/>
        </w:rPr>
      </w:pPr>
      <w:r w:rsidRPr="006D7A27">
        <w:rPr>
          <w:rFonts w:ascii="Times New Roman" w:hAnsi="Times New Roman" w:cs="Times New Roman"/>
          <w:bCs/>
          <w:sz w:val="24"/>
          <w:szCs w:val="24"/>
          <w:lang w:eastAsia="ar-SA"/>
        </w:rPr>
        <w:t>The Single Convention on Narcotic Drugs of 1961 as amended by the 1972 Protocol.</w:t>
      </w:r>
    </w:p>
    <w:p w:rsidR="00483E9F" w:rsidRPr="006D7A27" w:rsidRDefault="00483E9F" w:rsidP="0093443F">
      <w:pPr>
        <w:pStyle w:val="ListParagraph"/>
        <w:numPr>
          <w:ilvl w:val="0"/>
          <w:numId w:val="12"/>
        </w:numPr>
        <w:autoSpaceDE w:val="0"/>
        <w:autoSpaceDN w:val="0"/>
        <w:adjustRightInd w:val="0"/>
        <w:spacing w:after="0" w:line="240" w:lineRule="auto"/>
        <w:ind w:left="360" w:hanging="270"/>
        <w:jc w:val="both"/>
        <w:rPr>
          <w:rFonts w:ascii="Times New Roman" w:hAnsi="Times New Roman" w:cs="Times New Roman"/>
          <w:bCs/>
          <w:sz w:val="24"/>
          <w:szCs w:val="24"/>
          <w:lang w:eastAsia="ar-SA"/>
        </w:rPr>
      </w:pPr>
      <w:r w:rsidRPr="006D7A27">
        <w:rPr>
          <w:rFonts w:ascii="Times New Roman" w:hAnsi="Times New Roman" w:cs="Times New Roman"/>
          <w:bCs/>
          <w:sz w:val="24"/>
          <w:szCs w:val="24"/>
          <w:lang w:eastAsia="ar-SA"/>
        </w:rPr>
        <w:t>The Convention on Psychotropic Substances of 1971.</w:t>
      </w:r>
    </w:p>
    <w:p w:rsidR="00483E9F" w:rsidRPr="006D7A27" w:rsidRDefault="00483E9F" w:rsidP="0093443F">
      <w:pPr>
        <w:pStyle w:val="ListParagraph"/>
        <w:numPr>
          <w:ilvl w:val="0"/>
          <w:numId w:val="12"/>
        </w:numPr>
        <w:autoSpaceDE w:val="0"/>
        <w:autoSpaceDN w:val="0"/>
        <w:adjustRightInd w:val="0"/>
        <w:spacing w:after="0" w:line="240" w:lineRule="auto"/>
        <w:ind w:left="360" w:hanging="270"/>
        <w:jc w:val="both"/>
        <w:rPr>
          <w:rFonts w:ascii="Times New Roman" w:hAnsi="Times New Roman" w:cs="Times New Roman"/>
          <w:bCs/>
          <w:sz w:val="24"/>
          <w:szCs w:val="24"/>
          <w:lang w:eastAsia="ar-SA"/>
        </w:rPr>
      </w:pPr>
      <w:r w:rsidRPr="006D7A27">
        <w:rPr>
          <w:rFonts w:ascii="Times New Roman" w:hAnsi="Times New Roman" w:cs="Times New Roman"/>
          <w:bCs/>
          <w:sz w:val="24"/>
          <w:szCs w:val="24"/>
          <w:lang w:eastAsia="ar-SA"/>
        </w:rPr>
        <w:t>The Convention against the Illicit Traffic in Narcotic Drugs and Psychotropic Substances of 1988.</w:t>
      </w:r>
    </w:p>
    <w:p w:rsidR="00483E9F" w:rsidRDefault="00483E9F" w:rsidP="0093443F">
      <w:pPr>
        <w:widowControl/>
        <w:autoSpaceDE w:val="0"/>
        <w:autoSpaceDN w:val="0"/>
        <w:adjustRightInd w:val="0"/>
        <w:spacing w:after="0" w:line="240" w:lineRule="auto"/>
        <w:jc w:val="both"/>
        <w:rPr>
          <w:rFonts w:ascii="Times New Roman" w:hAnsi="Times New Roman" w:cs="Times New Roman"/>
          <w:bCs/>
          <w:sz w:val="24"/>
          <w:szCs w:val="24"/>
          <w:lang w:eastAsia="ar-SA"/>
        </w:rPr>
      </w:pPr>
    </w:p>
    <w:p w:rsidR="00483E9F" w:rsidRPr="006D7A27" w:rsidRDefault="00483E9F" w:rsidP="0093443F">
      <w:pPr>
        <w:widowControl/>
        <w:autoSpaceDE w:val="0"/>
        <w:autoSpaceDN w:val="0"/>
        <w:adjustRightInd w:val="0"/>
        <w:spacing w:after="0" w:line="240" w:lineRule="auto"/>
        <w:ind w:left="90"/>
        <w:jc w:val="both"/>
        <w:rPr>
          <w:rFonts w:ascii="Times New Roman" w:hAnsi="Times New Roman" w:cs="Times New Roman"/>
          <w:b/>
          <w:bCs/>
          <w:sz w:val="24"/>
          <w:szCs w:val="24"/>
          <w:lang w:eastAsia="ar-SA"/>
        </w:rPr>
      </w:pPr>
      <w:r w:rsidRPr="006D7A27">
        <w:rPr>
          <w:rFonts w:ascii="Times New Roman" w:hAnsi="Times New Roman" w:cs="Times New Roman"/>
          <w:b/>
          <w:bCs/>
          <w:sz w:val="24"/>
          <w:szCs w:val="24"/>
          <w:lang w:eastAsia="ar-SA"/>
        </w:rPr>
        <w:t>Crime-related Treaties:</w:t>
      </w:r>
    </w:p>
    <w:p w:rsidR="00483E9F" w:rsidRPr="006D7A27" w:rsidRDefault="00483E9F" w:rsidP="0093443F">
      <w:pPr>
        <w:pStyle w:val="ListParagraph"/>
        <w:numPr>
          <w:ilvl w:val="0"/>
          <w:numId w:val="13"/>
        </w:numPr>
        <w:autoSpaceDE w:val="0"/>
        <w:autoSpaceDN w:val="0"/>
        <w:adjustRightInd w:val="0"/>
        <w:spacing w:after="0" w:line="240" w:lineRule="auto"/>
        <w:ind w:left="450"/>
        <w:jc w:val="both"/>
        <w:rPr>
          <w:rFonts w:ascii="Times New Roman" w:hAnsi="Times New Roman" w:cs="Times New Roman"/>
          <w:bCs/>
          <w:sz w:val="24"/>
          <w:szCs w:val="24"/>
          <w:lang w:eastAsia="ar-SA"/>
        </w:rPr>
      </w:pPr>
      <w:r w:rsidRPr="006D7A27">
        <w:rPr>
          <w:rFonts w:ascii="Times New Roman" w:hAnsi="Times New Roman" w:cs="Times New Roman"/>
          <w:bCs/>
          <w:sz w:val="24"/>
          <w:szCs w:val="24"/>
          <w:lang w:eastAsia="ar-SA"/>
        </w:rPr>
        <w:t>The United Nations Convention against Transnational Organized Crime of 2000</w:t>
      </w:r>
      <w:r>
        <w:rPr>
          <w:rFonts w:ascii="Times New Roman" w:hAnsi="Times New Roman" w:cs="Times New Roman"/>
          <w:bCs/>
          <w:sz w:val="24"/>
          <w:szCs w:val="24"/>
          <w:lang w:eastAsia="ar-SA"/>
        </w:rPr>
        <w:t xml:space="preserve"> and the Protocols thereto:</w:t>
      </w:r>
    </w:p>
    <w:p w:rsidR="00483E9F" w:rsidRPr="006D7A27" w:rsidRDefault="00483E9F" w:rsidP="0093443F">
      <w:pPr>
        <w:pStyle w:val="ListParagraph"/>
        <w:numPr>
          <w:ilvl w:val="0"/>
          <w:numId w:val="14"/>
        </w:numPr>
        <w:tabs>
          <w:tab w:val="left" w:pos="720"/>
        </w:tabs>
        <w:autoSpaceDE w:val="0"/>
        <w:autoSpaceDN w:val="0"/>
        <w:adjustRightInd w:val="0"/>
        <w:spacing w:after="0" w:line="240" w:lineRule="auto"/>
        <w:ind w:left="720" w:hanging="270"/>
        <w:jc w:val="both"/>
        <w:rPr>
          <w:rFonts w:ascii="Times New Roman" w:hAnsi="Times New Roman" w:cs="Times New Roman"/>
          <w:bCs/>
          <w:sz w:val="24"/>
          <w:szCs w:val="24"/>
          <w:lang w:eastAsia="ar-SA"/>
        </w:rPr>
      </w:pPr>
      <w:r w:rsidRPr="006D7A27">
        <w:rPr>
          <w:rFonts w:ascii="Times New Roman" w:hAnsi="Times New Roman" w:cs="Times New Roman"/>
          <w:bCs/>
          <w:sz w:val="24"/>
          <w:szCs w:val="24"/>
          <w:lang w:eastAsia="ar-SA"/>
        </w:rPr>
        <w:t>Protocol to Prevent, Suppress and Punish Trafficking in Persons, Especially Women and</w:t>
      </w:r>
      <w:r>
        <w:rPr>
          <w:rFonts w:ascii="Times New Roman" w:hAnsi="Times New Roman" w:cs="Times New Roman"/>
          <w:bCs/>
          <w:sz w:val="24"/>
          <w:szCs w:val="24"/>
          <w:lang w:eastAsia="ar-SA"/>
        </w:rPr>
        <w:t xml:space="preserve"> </w:t>
      </w:r>
      <w:r w:rsidRPr="006D7A27">
        <w:rPr>
          <w:rFonts w:ascii="Times New Roman" w:hAnsi="Times New Roman" w:cs="Times New Roman"/>
          <w:bCs/>
          <w:sz w:val="24"/>
          <w:szCs w:val="24"/>
          <w:lang w:eastAsia="ar-SA"/>
        </w:rPr>
        <w:t>Children.</w:t>
      </w:r>
    </w:p>
    <w:p w:rsidR="00483E9F" w:rsidRPr="006D7A27" w:rsidRDefault="00483E9F" w:rsidP="0093443F">
      <w:pPr>
        <w:pStyle w:val="ListParagraph"/>
        <w:numPr>
          <w:ilvl w:val="0"/>
          <w:numId w:val="14"/>
        </w:numPr>
        <w:tabs>
          <w:tab w:val="left" w:pos="720"/>
        </w:tabs>
        <w:autoSpaceDE w:val="0"/>
        <w:autoSpaceDN w:val="0"/>
        <w:adjustRightInd w:val="0"/>
        <w:spacing w:after="0" w:line="240" w:lineRule="auto"/>
        <w:ind w:left="720" w:hanging="270"/>
        <w:jc w:val="both"/>
        <w:rPr>
          <w:rFonts w:ascii="Times New Roman" w:hAnsi="Times New Roman" w:cs="Times New Roman"/>
          <w:bCs/>
          <w:sz w:val="24"/>
          <w:szCs w:val="24"/>
          <w:lang w:eastAsia="ar-SA"/>
        </w:rPr>
      </w:pPr>
      <w:r w:rsidRPr="006D7A27">
        <w:rPr>
          <w:rFonts w:ascii="Times New Roman" w:hAnsi="Times New Roman" w:cs="Times New Roman"/>
          <w:bCs/>
          <w:sz w:val="24"/>
          <w:szCs w:val="24"/>
          <w:lang w:eastAsia="ar-SA"/>
        </w:rPr>
        <w:t>Protocol against the Smuggling of Migrants by Land, Sea and Air.</w:t>
      </w:r>
    </w:p>
    <w:p w:rsidR="00483E9F" w:rsidRPr="006D7A27" w:rsidRDefault="00483E9F" w:rsidP="0093443F">
      <w:pPr>
        <w:pStyle w:val="ListParagraph"/>
        <w:numPr>
          <w:ilvl w:val="0"/>
          <w:numId w:val="14"/>
        </w:numPr>
        <w:tabs>
          <w:tab w:val="left" w:pos="720"/>
        </w:tabs>
        <w:autoSpaceDE w:val="0"/>
        <w:autoSpaceDN w:val="0"/>
        <w:adjustRightInd w:val="0"/>
        <w:spacing w:after="0" w:line="240" w:lineRule="auto"/>
        <w:ind w:left="720" w:hanging="270"/>
        <w:jc w:val="both"/>
        <w:rPr>
          <w:rFonts w:ascii="Times New Roman" w:hAnsi="Times New Roman" w:cs="Times New Roman"/>
          <w:bCs/>
          <w:sz w:val="24"/>
          <w:szCs w:val="24"/>
          <w:lang w:eastAsia="ar-SA"/>
        </w:rPr>
      </w:pPr>
      <w:r w:rsidRPr="006D7A27">
        <w:rPr>
          <w:rFonts w:ascii="Times New Roman" w:hAnsi="Times New Roman" w:cs="Times New Roman"/>
          <w:bCs/>
          <w:sz w:val="24"/>
          <w:szCs w:val="24"/>
          <w:lang w:eastAsia="ar-SA"/>
        </w:rPr>
        <w:t>Protocol against the Illicit Manufacturing of and Trafficking in Firearms, Their Parts and</w:t>
      </w:r>
      <w:r>
        <w:rPr>
          <w:rFonts w:ascii="Times New Roman" w:hAnsi="Times New Roman" w:cs="Times New Roman"/>
          <w:bCs/>
          <w:sz w:val="24"/>
          <w:szCs w:val="24"/>
          <w:lang w:eastAsia="ar-SA"/>
        </w:rPr>
        <w:t xml:space="preserve"> </w:t>
      </w:r>
      <w:r w:rsidRPr="006D7A27">
        <w:rPr>
          <w:rFonts w:ascii="Times New Roman" w:hAnsi="Times New Roman" w:cs="Times New Roman"/>
          <w:bCs/>
          <w:sz w:val="24"/>
          <w:szCs w:val="24"/>
          <w:lang w:eastAsia="ar-SA"/>
        </w:rPr>
        <w:t>Components and Ammunition.</w:t>
      </w:r>
    </w:p>
    <w:p w:rsidR="00483E9F" w:rsidRDefault="00483E9F" w:rsidP="0093443F">
      <w:pPr>
        <w:pStyle w:val="ListParagraph"/>
        <w:numPr>
          <w:ilvl w:val="0"/>
          <w:numId w:val="13"/>
        </w:numPr>
        <w:autoSpaceDE w:val="0"/>
        <w:autoSpaceDN w:val="0"/>
        <w:adjustRightInd w:val="0"/>
        <w:spacing w:after="0" w:line="240" w:lineRule="auto"/>
        <w:ind w:left="450"/>
        <w:jc w:val="both"/>
        <w:rPr>
          <w:rFonts w:ascii="Times New Roman" w:hAnsi="Times New Roman" w:cs="Times New Roman"/>
          <w:bCs/>
          <w:sz w:val="24"/>
          <w:szCs w:val="24"/>
          <w:lang w:eastAsia="ar-SA"/>
        </w:rPr>
      </w:pPr>
      <w:r w:rsidRPr="006D7A27">
        <w:rPr>
          <w:rFonts w:ascii="Times New Roman" w:hAnsi="Times New Roman" w:cs="Times New Roman"/>
          <w:bCs/>
          <w:sz w:val="24"/>
          <w:szCs w:val="24"/>
          <w:lang w:eastAsia="ar-SA"/>
        </w:rPr>
        <w:t>The United Nations Convention against Corruption of 200</w:t>
      </w:r>
      <w:r>
        <w:rPr>
          <w:rFonts w:ascii="Times New Roman" w:hAnsi="Times New Roman" w:cs="Times New Roman"/>
          <w:bCs/>
          <w:sz w:val="24"/>
          <w:szCs w:val="24"/>
          <w:lang w:eastAsia="ar-SA"/>
        </w:rPr>
        <w:t>3</w:t>
      </w:r>
      <w:r w:rsidRPr="006D7A27">
        <w:rPr>
          <w:rFonts w:ascii="Times New Roman" w:hAnsi="Times New Roman" w:cs="Times New Roman"/>
          <w:bCs/>
          <w:sz w:val="24"/>
          <w:szCs w:val="24"/>
          <w:lang w:eastAsia="ar-SA"/>
        </w:rPr>
        <w:t>.</w:t>
      </w:r>
    </w:p>
    <w:p w:rsidR="00483E9F" w:rsidRDefault="00483E9F" w:rsidP="0093443F">
      <w:pPr>
        <w:widowControl/>
        <w:autoSpaceDE w:val="0"/>
        <w:autoSpaceDN w:val="0"/>
        <w:adjustRightInd w:val="0"/>
        <w:spacing w:after="0" w:line="240" w:lineRule="auto"/>
        <w:ind w:left="90"/>
        <w:rPr>
          <w:rFonts w:ascii="Times New Roman" w:hAnsi="Times New Roman" w:cs="Times New Roman"/>
          <w:bCs/>
          <w:sz w:val="24"/>
          <w:szCs w:val="24"/>
          <w:lang w:eastAsia="ar-SA"/>
        </w:rPr>
      </w:pPr>
    </w:p>
    <w:p w:rsidR="00483E9F" w:rsidRPr="006F08AF" w:rsidRDefault="00483E9F" w:rsidP="0093443F">
      <w:pPr>
        <w:widowControl/>
        <w:autoSpaceDE w:val="0"/>
        <w:autoSpaceDN w:val="0"/>
        <w:adjustRightInd w:val="0"/>
        <w:spacing w:after="0" w:line="240" w:lineRule="auto"/>
        <w:ind w:left="90"/>
        <w:rPr>
          <w:rFonts w:ascii="Times New Roman" w:hAnsi="Times New Roman" w:cs="Times New Roman"/>
          <w:b/>
          <w:bCs/>
          <w:sz w:val="24"/>
          <w:szCs w:val="24"/>
          <w:lang w:eastAsia="ar-SA"/>
        </w:rPr>
      </w:pPr>
      <w:r w:rsidRPr="00FF6797">
        <w:rPr>
          <w:rFonts w:ascii="Times New Roman" w:hAnsi="Times New Roman" w:cs="Times New Roman"/>
          <w:b/>
          <w:bCs/>
          <w:sz w:val="24"/>
          <w:szCs w:val="24"/>
          <w:lang w:eastAsia="ar-SA"/>
        </w:rPr>
        <w:t>Terrorism</w:t>
      </w:r>
      <w:r>
        <w:rPr>
          <w:rFonts w:ascii="Times New Roman" w:hAnsi="Times New Roman" w:cs="Times New Roman"/>
          <w:bCs/>
          <w:sz w:val="24"/>
          <w:szCs w:val="24"/>
          <w:lang w:eastAsia="ar-SA"/>
        </w:rPr>
        <w:t>-</w:t>
      </w:r>
      <w:r>
        <w:rPr>
          <w:rFonts w:ascii="Times New Roman" w:hAnsi="Times New Roman" w:cs="Times New Roman"/>
          <w:b/>
          <w:bCs/>
          <w:sz w:val="24"/>
          <w:szCs w:val="24"/>
          <w:lang w:eastAsia="ar-SA"/>
        </w:rPr>
        <w:t>related Treaties:</w:t>
      </w:r>
    </w:p>
    <w:p w:rsidR="00483E9F" w:rsidRPr="006F08AF" w:rsidRDefault="00483E9F" w:rsidP="0093443F">
      <w:pPr>
        <w:pStyle w:val="ListParagraph"/>
        <w:numPr>
          <w:ilvl w:val="0"/>
          <w:numId w:val="15"/>
        </w:numPr>
        <w:autoSpaceDE w:val="0"/>
        <w:autoSpaceDN w:val="0"/>
        <w:adjustRightInd w:val="0"/>
        <w:spacing w:after="0" w:line="240" w:lineRule="auto"/>
        <w:ind w:left="450"/>
        <w:jc w:val="both"/>
        <w:rPr>
          <w:rFonts w:ascii="Times New Roman" w:hAnsi="Times New Roman" w:cs="Times New Roman"/>
          <w:bCs/>
          <w:sz w:val="24"/>
          <w:szCs w:val="24"/>
          <w:lang w:eastAsia="ar-SA"/>
        </w:rPr>
      </w:pPr>
      <w:r w:rsidRPr="006F08AF">
        <w:rPr>
          <w:rFonts w:ascii="Times New Roman" w:hAnsi="Times New Roman" w:cs="Times New Roman"/>
          <w:bCs/>
          <w:sz w:val="24"/>
          <w:szCs w:val="24"/>
          <w:lang w:eastAsia="ar-SA"/>
        </w:rPr>
        <w:t xml:space="preserve">1963 Convention on Offences and Certain Other Acts Committed </w:t>
      </w:r>
      <w:r>
        <w:rPr>
          <w:rFonts w:ascii="Times New Roman" w:hAnsi="Times New Roman" w:cs="Times New Roman"/>
          <w:bCs/>
          <w:sz w:val="24"/>
          <w:szCs w:val="24"/>
          <w:lang w:eastAsia="ar-SA"/>
        </w:rPr>
        <w:t>o</w:t>
      </w:r>
      <w:r w:rsidRPr="006F08AF">
        <w:rPr>
          <w:rFonts w:ascii="Times New Roman" w:hAnsi="Times New Roman" w:cs="Times New Roman"/>
          <w:bCs/>
          <w:sz w:val="24"/>
          <w:szCs w:val="24"/>
          <w:lang w:eastAsia="ar-SA"/>
        </w:rPr>
        <w:t>n Board Aircraft</w:t>
      </w:r>
      <w:r>
        <w:rPr>
          <w:rFonts w:ascii="Times New Roman" w:hAnsi="Times New Roman" w:cs="Times New Roman"/>
          <w:bCs/>
          <w:sz w:val="24"/>
          <w:szCs w:val="24"/>
          <w:lang w:eastAsia="ar-SA"/>
        </w:rPr>
        <w:t xml:space="preserve"> </w:t>
      </w:r>
      <w:r w:rsidRPr="006F08AF">
        <w:rPr>
          <w:rFonts w:ascii="Times New Roman" w:hAnsi="Times New Roman" w:cs="Times New Roman"/>
          <w:bCs/>
          <w:sz w:val="24"/>
          <w:szCs w:val="24"/>
          <w:lang w:eastAsia="ar-SA"/>
        </w:rPr>
        <w:t>(Aircraft Convention).</w:t>
      </w:r>
    </w:p>
    <w:p w:rsidR="00483E9F" w:rsidRPr="006F08AF" w:rsidRDefault="00483E9F" w:rsidP="0093443F">
      <w:pPr>
        <w:pStyle w:val="ListParagraph"/>
        <w:numPr>
          <w:ilvl w:val="0"/>
          <w:numId w:val="15"/>
        </w:numPr>
        <w:autoSpaceDE w:val="0"/>
        <w:autoSpaceDN w:val="0"/>
        <w:adjustRightInd w:val="0"/>
        <w:spacing w:after="0" w:line="240" w:lineRule="auto"/>
        <w:ind w:left="450"/>
        <w:jc w:val="both"/>
        <w:rPr>
          <w:rFonts w:ascii="Times New Roman" w:hAnsi="Times New Roman" w:cs="Times New Roman"/>
          <w:bCs/>
          <w:sz w:val="24"/>
          <w:szCs w:val="24"/>
          <w:lang w:eastAsia="ar-SA"/>
        </w:rPr>
      </w:pPr>
      <w:r w:rsidRPr="006F08AF">
        <w:rPr>
          <w:rFonts w:ascii="Times New Roman" w:hAnsi="Times New Roman" w:cs="Times New Roman"/>
          <w:bCs/>
          <w:sz w:val="24"/>
          <w:szCs w:val="24"/>
          <w:lang w:eastAsia="ar-SA"/>
        </w:rPr>
        <w:t>1970 Convention for the Suppression of Unlawful Seizure of Aircraft.</w:t>
      </w:r>
    </w:p>
    <w:p w:rsidR="00483E9F" w:rsidRPr="00167AEB" w:rsidRDefault="00483E9F" w:rsidP="0093443F">
      <w:pPr>
        <w:pStyle w:val="ListParagraph"/>
        <w:numPr>
          <w:ilvl w:val="0"/>
          <w:numId w:val="15"/>
        </w:numPr>
        <w:autoSpaceDE w:val="0"/>
        <w:autoSpaceDN w:val="0"/>
        <w:adjustRightInd w:val="0"/>
        <w:spacing w:after="0" w:line="240" w:lineRule="auto"/>
        <w:ind w:left="450"/>
        <w:jc w:val="both"/>
        <w:rPr>
          <w:rFonts w:ascii="Times New Roman" w:hAnsi="Times New Roman" w:cs="Times New Roman"/>
          <w:bCs/>
          <w:sz w:val="24"/>
          <w:szCs w:val="24"/>
          <w:lang w:eastAsia="ar-SA"/>
        </w:rPr>
      </w:pPr>
      <w:r w:rsidRPr="006F08AF">
        <w:rPr>
          <w:rFonts w:ascii="Times New Roman" w:hAnsi="Times New Roman" w:cs="Times New Roman"/>
          <w:bCs/>
          <w:sz w:val="24"/>
          <w:szCs w:val="24"/>
          <w:lang w:eastAsia="ar-SA"/>
        </w:rPr>
        <w:t>1971 Convention for the Suppression of Unlawful Acts against the Safety of Civil</w:t>
      </w:r>
      <w:r>
        <w:rPr>
          <w:rFonts w:ascii="Times New Roman" w:hAnsi="Times New Roman" w:cs="Times New Roman"/>
          <w:bCs/>
          <w:sz w:val="24"/>
          <w:szCs w:val="24"/>
          <w:lang w:eastAsia="ar-SA"/>
        </w:rPr>
        <w:t xml:space="preserve"> </w:t>
      </w:r>
      <w:r w:rsidRPr="006F08AF">
        <w:rPr>
          <w:rFonts w:ascii="Times New Roman" w:hAnsi="Times New Roman" w:cs="Times New Roman"/>
          <w:bCs/>
          <w:sz w:val="24"/>
          <w:szCs w:val="24"/>
          <w:lang w:eastAsia="ar-SA"/>
        </w:rPr>
        <w:t>Aviation</w:t>
      </w:r>
      <w:r>
        <w:rPr>
          <w:rFonts w:ascii="Times New Roman" w:hAnsi="Times New Roman" w:cs="Times New Roman"/>
          <w:bCs/>
          <w:sz w:val="24"/>
          <w:szCs w:val="24"/>
          <w:lang w:eastAsia="ar-SA"/>
        </w:rPr>
        <w:t xml:space="preserve"> and its </w:t>
      </w:r>
      <w:r w:rsidRPr="00167AEB">
        <w:rPr>
          <w:rFonts w:ascii="Times New Roman" w:hAnsi="Times New Roman" w:cs="Times New Roman"/>
          <w:bCs/>
          <w:sz w:val="24"/>
          <w:szCs w:val="24"/>
          <w:lang w:eastAsia="ar-SA"/>
        </w:rPr>
        <w:t>1988 Protocol.</w:t>
      </w:r>
    </w:p>
    <w:p w:rsidR="00483E9F" w:rsidRPr="006F08AF" w:rsidRDefault="00483E9F" w:rsidP="0093443F">
      <w:pPr>
        <w:pStyle w:val="ListParagraph"/>
        <w:numPr>
          <w:ilvl w:val="0"/>
          <w:numId w:val="15"/>
        </w:numPr>
        <w:autoSpaceDE w:val="0"/>
        <w:autoSpaceDN w:val="0"/>
        <w:adjustRightInd w:val="0"/>
        <w:spacing w:after="0" w:line="240" w:lineRule="auto"/>
        <w:ind w:left="450"/>
        <w:jc w:val="both"/>
        <w:rPr>
          <w:rFonts w:ascii="Times New Roman" w:hAnsi="Times New Roman" w:cs="Times New Roman"/>
          <w:bCs/>
          <w:sz w:val="24"/>
          <w:szCs w:val="24"/>
          <w:lang w:eastAsia="ar-SA"/>
        </w:rPr>
      </w:pPr>
      <w:r w:rsidRPr="006F08AF">
        <w:rPr>
          <w:rFonts w:ascii="Times New Roman" w:hAnsi="Times New Roman" w:cs="Times New Roman"/>
          <w:bCs/>
          <w:sz w:val="24"/>
          <w:szCs w:val="24"/>
          <w:lang w:eastAsia="ar-SA"/>
        </w:rPr>
        <w:t>1973 Convention on the Prevention and Punishment of Crimes against Internationally</w:t>
      </w:r>
      <w:r>
        <w:rPr>
          <w:rFonts w:ascii="Times New Roman" w:hAnsi="Times New Roman" w:cs="Times New Roman"/>
          <w:bCs/>
          <w:sz w:val="24"/>
          <w:szCs w:val="24"/>
          <w:lang w:eastAsia="ar-SA"/>
        </w:rPr>
        <w:t xml:space="preserve"> </w:t>
      </w:r>
      <w:r w:rsidRPr="006F08AF">
        <w:rPr>
          <w:rFonts w:ascii="Times New Roman" w:hAnsi="Times New Roman" w:cs="Times New Roman"/>
          <w:bCs/>
          <w:sz w:val="24"/>
          <w:szCs w:val="24"/>
          <w:lang w:eastAsia="ar-SA"/>
        </w:rPr>
        <w:t>Protected Persons.</w:t>
      </w:r>
    </w:p>
    <w:p w:rsidR="00483E9F" w:rsidRPr="006F08AF" w:rsidRDefault="00483E9F" w:rsidP="0093443F">
      <w:pPr>
        <w:pStyle w:val="ListParagraph"/>
        <w:numPr>
          <w:ilvl w:val="0"/>
          <w:numId w:val="15"/>
        </w:numPr>
        <w:autoSpaceDE w:val="0"/>
        <w:autoSpaceDN w:val="0"/>
        <w:adjustRightInd w:val="0"/>
        <w:spacing w:after="0" w:line="240" w:lineRule="auto"/>
        <w:ind w:left="450"/>
        <w:jc w:val="both"/>
        <w:rPr>
          <w:rFonts w:ascii="Times New Roman" w:hAnsi="Times New Roman" w:cs="Times New Roman"/>
          <w:bCs/>
          <w:sz w:val="24"/>
          <w:szCs w:val="24"/>
          <w:lang w:eastAsia="ar-SA"/>
        </w:rPr>
      </w:pPr>
      <w:r w:rsidRPr="006F08AF">
        <w:rPr>
          <w:rFonts w:ascii="Times New Roman" w:hAnsi="Times New Roman" w:cs="Times New Roman"/>
          <w:bCs/>
          <w:sz w:val="24"/>
          <w:szCs w:val="24"/>
          <w:lang w:eastAsia="ar-SA"/>
        </w:rPr>
        <w:t>1979 International Convention against the Taking of Hostages.</w:t>
      </w:r>
    </w:p>
    <w:p w:rsidR="00483E9F" w:rsidRPr="006F08AF" w:rsidRDefault="00483E9F" w:rsidP="0093443F">
      <w:pPr>
        <w:pStyle w:val="ListParagraph"/>
        <w:numPr>
          <w:ilvl w:val="0"/>
          <w:numId w:val="15"/>
        </w:numPr>
        <w:autoSpaceDE w:val="0"/>
        <w:autoSpaceDN w:val="0"/>
        <w:adjustRightInd w:val="0"/>
        <w:spacing w:after="0" w:line="240" w:lineRule="auto"/>
        <w:ind w:left="450"/>
        <w:jc w:val="both"/>
        <w:rPr>
          <w:rFonts w:ascii="Times New Roman" w:hAnsi="Times New Roman" w:cs="Times New Roman"/>
          <w:bCs/>
          <w:sz w:val="24"/>
          <w:szCs w:val="24"/>
          <w:lang w:eastAsia="ar-SA"/>
        </w:rPr>
      </w:pPr>
      <w:r w:rsidRPr="006F08AF">
        <w:rPr>
          <w:rFonts w:ascii="Times New Roman" w:hAnsi="Times New Roman" w:cs="Times New Roman"/>
          <w:bCs/>
          <w:sz w:val="24"/>
          <w:szCs w:val="24"/>
          <w:lang w:eastAsia="ar-SA"/>
        </w:rPr>
        <w:t>1980 Convention on the Physical Protection of Nuclear Material.</w:t>
      </w:r>
    </w:p>
    <w:p w:rsidR="00483E9F" w:rsidRPr="006F08AF" w:rsidRDefault="00483E9F" w:rsidP="0093443F">
      <w:pPr>
        <w:pStyle w:val="ListParagraph"/>
        <w:numPr>
          <w:ilvl w:val="0"/>
          <w:numId w:val="15"/>
        </w:numPr>
        <w:autoSpaceDE w:val="0"/>
        <w:autoSpaceDN w:val="0"/>
        <w:adjustRightInd w:val="0"/>
        <w:spacing w:after="0" w:line="240" w:lineRule="auto"/>
        <w:ind w:left="450"/>
        <w:jc w:val="both"/>
        <w:rPr>
          <w:rFonts w:ascii="Times New Roman" w:hAnsi="Times New Roman" w:cs="Times New Roman"/>
          <w:bCs/>
          <w:sz w:val="24"/>
          <w:szCs w:val="24"/>
          <w:lang w:eastAsia="ar-SA"/>
        </w:rPr>
      </w:pPr>
      <w:r w:rsidRPr="006F08AF">
        <w:rPr>
          <w:rFonts w:ascii="Times New Roman" w:hAnsi="Times New Roman" w:cs="Times New Roman"/>
          <w:bCs/>
          <w:sz w:val="24"/>
          <w:szCs w:val="24"/>
          <w:lang w:eastAsia="ar-SA"/>
        </w:rPr>
        <w:t>1988 Convention for the Suppression of Unlawful Acts against the Safety of Maritime</w:t>
      </w:r>
      <w:r>
        <w:rPr>
          <w:rFonts w:ascii="Times New Roman" w:hAnsi="Times New Roman" w:cs="Times New Roman"/>
          <w:bCs/>
          <w:sz w:val="24"/>
          <w:szCs w:val="24"/>
          <w:lang w:eastAsia="ar-SA"/>
        </w:rPr>
        <w:t xml:space="preserve"> </w:t>
      </w:r>
      <w:r w:rsidRPr="006F08AF">
        <w:rPr>
          <w:rFonts w:ascii="Times New Roman" w:hAnsi="Times New Roman" w:cs="Times New Roman"/>
          <w:bCs/>
          <w:sz w:val="24"/>
          <w:szCs w:val="24"/>
          <w:lang w:eastAsia="ar-SA"/>
        </w:rPr>
        <w:t>Navigation.</w:t>
      </w:r>
    </w:p>
    <w:p w:rsidR="00483E9F" w:rsidRPr="006F08AF" w:rsidRDefault="00483E9F" w:rsidP="0093443F">
      <w:pPr>
        <w:pStyle w:val="ListParagraph"/>
        <w:numPr>
          <w:ilvl w:val="0"/>
          <w:numId w:val="15"/>
        </w:numPr>
        <w:autoSpaceDE w:val="0"/>
        <w:autoSpaceDN w:val="0"/>
        <w:adjustRightInd w:val="0"/>
        <w:spacing w:after="0" w:line="240" w:lineRule="auto"/>
        <w:ind w:left="450"/>
        <w:jc w:val="both"/>
        <w:rPr>
          <w:rFonts w:ascii="Times New Roman" w:hAnsi="Times New Roman" w:cs="Times New Roman"/>
          <w:bCs/>
          <w:sz w:val="24"/>
          <w:szCs w:val="24"/>
          <w:lang w:eastAsia="ar-SA"/>
        </w:rPr>
      </w:pPr>
      <w:r w:rsidRPr="006F08AF">
        <w:rPr>
          <w:rFonts w:ascii="Times New Roman" w:hAnsi="Times New Roman" w:cs="Times New Roman"/>
          <w:bCs/>
          <w:sz w:val="24"/>
          <w:szCs w:val="24"/>
          <w:lang w:eastAsia="ar-SA"/>
        </w:rPr>
        <w:t>1988 Protocol for the Suppression of Unlawful Acts Against the Safety of Fixed Platforms</w:t>
      </w:r>
      <w:r>
        <w:rPr>
          <w:rFonts w:ascii="Times New Roman" w:hAnsi="Times New Roman" w:cs="Times New Roman"/>
          <w:bCs/>
          <w:sz w:val="24"/>
          <w:szCs w:val="24"/>
          <w:lang w:eastAsia="ar-SA"/>
        </w:rPr>
        <w:t xml:space="preserve"> </w:t>
      </w:r>
      <w:r w:rsidRPr="006F08AF">
        <w:rPr>
          <w:rFonts w:ascii="Times New Roman" w:hAnsi="Times New Roman" w:cs="Times New Roman"/>
          <w:bCs/>
          <w:sz w:val="24"/>
          <w:szCs w:val="24"/>
          <w:lang w:eastAsia="ar-SA"/>
        </w:rPr>
        <w:t>Located on the Continental Shelf.</w:t>
      </w:r>
    </w:p>
    <w:p w:rsidR="00483E9F" w:rsidRDefault="00483E9F" w:rsidP="0093443F">
      <w:pPr>
        <w:pStyle w:val="ListParagraph"/>
        <w:numPr>
          <w:ilvl w:val="0"/>
          <w:numId w:val="15"/>
        </w:numPr>
        <w:autoSpaceDE w:val="0"/>
        <w:autoSpaceDN w:val="0"/>
        <w:adjustRightInd w:val="0"/>
        <w:spacing w:after="0" w:line="240" w:lineRule="auto"/>
        <w:ind w:left="450"/>
        <w:jc w:val="both"/>
        <w:rPr>
          <w:rFonts w:ascii="Times New Roman" w:hAnsi="Times New Roman" w:cs="Times New Roman"/>
          <w:bCs/>
          <w:sz w:val="24"/>
          <w:szCs w:val="24"/>
          <w:lang w:eastAsia="ar-SA"/>
        </w:rPr>
      </w:pPr>
      <w:r w:rsidRPr="006F08AF">
        <w:rPr>
          <w:rFonts w:ascii="Times New Roman" w:hAnsi="Times New Roman" w:cs="Times New Roman"/>
          <w:bCs/>
          <w:sz w:val="24"/>
          <w:szCs w:val="24"/>
          <w:lang w:eastAsia="ar-SA"/>
        </w:rPr>
        <w:t>1991 Convention on the Marking of Plastic Explosives for the Purpose of Detection.</w:t>
      </w:r>
    </w:p>
    <w:p w:rsidR="00483E9F" w:rsidRPr="00167AEB" w:rsidRDefault="00483E9F" w:rsidP="0093443F">
      <w:pPr>
        <w:pStyle w:val="ListParagraph"/>
        <w:numPr>
          <w:ilvl w:val="0"/>
          <w:numId w:val="15"/>
        </w:numPr>
        <w:autoSpaceDE w:val="0"/>
        <w:autoSpaceDN w:val="0"/>
        <w:adjustRightInd w:val="0"/>
        <w:spacing w:after="0" w:line="240" w:lineRule="auto"/>
        <w:ind w:left="450"/>
        <w:jc w:val="both"/>
        <w:rPr>
          <w:rFonts w:ascii="Times New Roman" w:hAnsi="Times New Roman" w:cs="Times New Roman"/>
          <w:bCs/>
          <w:sz w:val="24"/>
          <w:szCs w:val="24"/>
          <w:lang w:eastAsia="ar-SA"/>
        </w:rPr>
      </w:pPr>
      <w:r w:rsidRPr="006F08AF">
        <w:rPr>
          <w:rFonts w:ascii="Times New Roman" w:hAnsi="Times New Roman" w:cs="Times New Roman"/>
          <w:bCs/>
          <w:sz w:val="24"/>
          <w:szCs w:val="24"/>
          <w:lang w:eastAsia="ar-SA"/>
        </w:rPr>
        <w:t>1997 International Convention for the Suppression of Terrorist Bombings.</w:t>
      </w:r>
    </w:p>
    <w:p w:rsidR="00483E9F" w:rsidRPr="006F08AF" w:rsidRDefault="00483E9F" w:rsidP="0093443F">
      <w:pPr>
        <w:pStyle w:val="ListParagraph"/>
        <w:numPr>
          <w:ilvl w:val="0"/>
          <w:numId w:val="15"/>
        </w:numPr>
        <w:autoSpaceDE w:val="0"/>
        <w:autoSpaceDN w:val="0"/>
        <w:adjustRightInd w:val="0"/>
        <w:spacing w:after="0" w:line="240" w:lineRule="auto"/>
        <w:ind w:left="450"/>
        <w:jc w:val="both"/>
        <w:rPr>
          <w:rFonts w:ascii="Times New Roman" w:hAnsi="Times New Roman" w:cs="Times New Roman"/>
          <w:bCs/>
          <w:sz w:val="24"/>
          <w:szCs w:val="24"/>
          <w:lang w:eastAsia="ar-SA"/>
        </w:rPr>
      </w:pPr>
      <w:r w:rsidRPr="006F08AF">
        <w:rPr>
          <w:rFonts w:ascii="Times New Roman" w:hAnsi="Times New Roman" w:cs="Times New Roman"/>
          <w:bCs/>
          <w:sz w:val="24"/>
          <w:szCs w:val="24"/>
          <w:lang w:eastAsia="ar-SA"/>
        </w:rPr>
        <w:t>1999 International Convention for the Suppression of the Financing of Terrorism.</w:t>
      </w:r>
    </w:p>
    <w:p w:rsidR="00483E9F" w:rsidRPr="006F08AF" w:rsidRDefault="00483E9F" w:rsidP="0093443F">
      <w:pPr>
        <w:pStyle w:val="ListParagraph"/>
        <w:numPr>
          <w:ilvl w:val="0"/>
          <w:numId w:val="15"/>
        </w:numPr>
        <w:autoSpaceDE w:val="0"/>
        <w:autoSpaceDN w:val="0"/>
        <w:adjustRightInd w:val="0"/>
        <w:spacing w:after="0" w:line="240" w:lineRule="auto"/>
        <w:ind w:left="450"/>
        <w:jc w:val="both"/>
        <w:rPr>
          <w:rFonts w:ascii="Times New Roman" w:hAnsi="Times New Roman" w:cs="Times New Roman"/>
          <w:bCs/>
          <w:sz w:val="24"/>
          <w:szCs w:val="24"/>
          <w:lang w:eastAsia="ar-SA"/>
        </w:rPr>
      </w:pPr>
      <w:r w:rsidRPr="006F08AF">
        <w:rPr>
          <w:rFonts w:ascii="Times New Roman" w:hAnsi="Times New Roman" w:cs="Times New Roman"/>
          <w:bCs/>
          <w:sz w:val="24"/>
          <w:szCs w:val="24"/>
          <w:lang w:eastAsia="ar-SA"/>
        </w:rPr>
        <w:t>2005 International Convention for the Suppression of Acts of Nuclear Terrorism.</w:t>
      </w:r>
    </w:p>
    <w:p w:rsidR="00483E9F" w:rsidRDefault="00483E9F" w:rsidP="0093443F">
      <w:pPr>
        <w:spacing w:before="8" w:after="0" w:line="240" w:lineRule="auto"/>
        <w:ind w:right="80"/>
        <w:jc w:val="both"/>
        <w:rPr>
          <w:rFonts w:ascii="Times New Roman" w:hAnsi="Times New Roman" w:cs="Times New Roman"/>
          <w:b/>
          <w:spacing w:val="-1"/>
          <w:sz w:val="26"/>
          <w:szCs w:val="26"/>
        </w:rPr>
      </w:pPr>
    </w:p>
    <w:p w:rsidR="00483E9F" w:rsidRDefault="00483E9F" w:rsidP="0093443F">
      <w:pPr>
        <w:spacing w:before="8" w:after="0" w:line="240" w:lineRule="auto"/>
        <w:ind w:right="80"/>
        <w:jc w:val="both"/>
        <w:rPr>
          <w:rFonts w:ascii="Times New Roman" w:hAnsi="Times New Roman" w:cs="Times New Roman"/>
          <w:b/>
          <w:spacing w:val="-1"/>
          <w:sz w:val="26"/>
          <w:szCs w:val="26"/>
        </w:rPr>
      </w:pPr>
    </w:p>
    <w:p w:rsidR="00483E9F" w:rsidRDefault="00483E9F" w:rsidP="0093443F">
      <w:pPr>
        <w:spacing w:before="8" w:after="0" w:line="240" w:lineRule="auto"/>
        <w:ind w:right="80"/>
        <w:jc w:val="both"/>
        <w:rPr>
          <w:rFonts w:ascii="Times New Roman" w:hAnsi="Times New Roman" w:cs="Times New Roman"/>
          <w:b/>
          <w:spacing w:val="-1"/>
          <w:sz w:val="26"/>
          <w:szCs w:val="26"/>
        </w:rPr>
      </w:pPr>
    </w:p>
    <w:p w:rsidR="00483E9F" w:rsidRDefault="00483E9F" w:rsidP="0093443F">
      <w:pPr>
        <w:spacing w:before="8" w:after="0" w:line="240" w:lineRule="auto"/>
        <w:ind w:right="80"/>
        <w:jc w:val="both"/>
        <w:rPr>
          <w:rFonts w:ascii="Times New Roman" w:hAnsi="Times New Roman" w:cs="Times New Roman"/>
          <w:b/>
          <w:spacing w:val="-1"/>
          <w:sz w:val="26"/>
          <w:szCs w:val="26"/>
        </w:rPr>
      </w:pPr>
    </w:p>
    <w:p w:rsidR="00483E9F" w:rsidRDefault="00483E9F" w:rsidP="0093443F">
      <w:pPr>
        <w:spacing w:before="8" w:after="0" w:line="240" w:lineRule="auto"/>
        <w:ind w:right="80"/>
        <w:jc w:val="both"/>
        <w:rPr>
          <w:rFonts w:ascii="Times New Roman" w:hAnsi="Times New Roman" w:cs="Times New Roman"/>
          <w:b/>
          <w:spacing w:val="-1"/>
          <w:sz w:val="26"/>
          <w:szCs w:val="26"/>
        </w:rPr>
      </w:pPr>
    </w:p>
    <w:p w:rsidR="00483E9F" w:rsidRDefault="00483E9F" w:rsidP="0093443F">
      <w:pPr>
        <w:spacing w:before="8" w:after="0" w:line="240" w:lineRule="auto"/>
        <w:ind w:right="80"/>
        <w:jc w:val="both"/>
        <w:rPr>
          <w:rFonts w:ascii="Times New Roman" w:hAnsi="Times New Roman" w:cs="Times New Roman"/>
          <w:b/>
          <w:spacing w:val="-1"/>
          <w:sz w:val="26"/>
          <w:szCs w:val="26"/>
        </w:rPr>
      </w:pPr>
    </w:p>
    <w:p w:rsidR="00483E9F" w:rsidRDefault="00483E9F" w:rsidP="0093443F">
      <w:pPr>
        <w:spacing w:before="8" w:after="0" w:line="240" w:lineRule="auto"/>
        <w:ind w:right="80"/>
        <w:jc w:val="both"/>
        <w:rPr>
          <w:rFonts w:ascii="Times New Roman" w:hAnsi="Times New Roman" w:cs="Times New Roman"/>
          <w:b/>
          <w:spacing w:val="-1"/>
          <w:sz w:val="24"/>
          <w:szCs w:val="24"/>
        </w:rPr>
      </w:pPr>
    </w:p>
    <w:p w:rsidR="00483E9F" w:rsidRDefault="00483E9F" w:rsidP="0093443F">
      <w:pPr>
        <w:spacing w:before="8" w:after="0" w:line="240" w:lineRule="auto"/>
        <w:ind w:right="80"/>
        <w:jc w:val="both"/>
        <w:rPr>
          <w:rFonts w:ascii="Times New Roman" w:hAnsi="Times New Roman" w:cs="Times New Roman"/>
          <w:b/>
          <w:spacing w:val="-1"/>
          <w:sz w:val="24"/>
          <w:szCs w:val="24"/>
        </w:rPr>
      </w:pPr>
    </w:p>
    <w:p w:rsidR="00483E9F" w:rsidRPr="00076C01" w:rsidRDefault="00C357EA" w:rsidP="0093443F">
      <w:pPr>
        <w:spacing w:before="8" w:after="0" w:line="240" w:lineRule="auto"/>
        <w:ind w:right="80"/>
        <w:jc w:val="both"/>
        <w:rPr>
          <w:rFonts w:ascii="Times New Roman" w:hAnsi="Times New Roman" w:cs="Times New Roman"/>
          <w:b/>
          <w:spacing w:val="-1"/>
          <w:sz w:val="24"/>
          <w:szCs w:val="24"/>
        </w:rPr>
      </w:pPr>
      <w:r>
        <w:rPr>
          <w:rFonts w:ascii="Times New Roman" w:hAnsi="Times New Roman" w:cs="Times New Roman"/>
          <w:b/>
          <w:spacing w:val="-1"/>
          <w:sz w:val="24"/>
          <w:szCs w:val="24"/>
        </w:rPr>
        <w:lastRenderedPageBreak/>
        <w:t xml:space="preserve">Annex 2: </w:t>
      </w:r>
      <w:r w:rsidR="00483E9F" w:rsidRPr="00076C01">
        <w:rPr>
          <w:rFonts w:ascii="Times New Roman" w:hAnsi="Times New Roman" w:cs="Times New Roman"/>
          <w:b/>
          <w:spacing w:val="-1"/>
          <w:sz w:val="24"/>
          <w:szCs w:val="24"/>
        </w:rPr>
        <w:t xml:space="preserve">Status of Signature and Ratification of the United Nations Conventions and Protocols on Drugs, Crime, and Terrorism by the Islamic Republic of Iran </w:t>
      </w:r>
    </w:p>
    <w:p w:rsidR="00483E9F" w:rsidRPr="00076C01" w:rsidRDefault="00483E9F" w:rsidP="0093443F">
      <w:pPr>
        <w:spacing w:before="8" w:after="0" w:line="240" w:lineRule="auto"/>
        <w:ind w:right="80"/>
        <w:jc w:val="both"/>
        <w:rPr>
          <w:rFonts w:ascii="Times New Roman" w:hAnsi="Times New Roman" w:cs="Times New Roman"/>
          <w:b/>
          <w:spacing w:val="-1"/>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58"/>
        <w:gridCol w:w="41"/>
        <w:gridCol w:w="1839"/>
        <w:gridCol w:w="72"/>
        <w:gridCol w:w="1573"/>
        <w:gridCol w:w="66"/>
        <w:gridCol w:w="1773"/>
        <w:gridCol w:w="45"/>
        <w:gridCol w:w="1892"/>
        <w:gridCol w:w="37"/>
      </w:tblGrid>
      <w:tr w:rsidR="00483E9F" w:rsidRPr="008469A3" w:rsidTr="00847EAA">
        <w:trPr>
          <w:trHeight w:val="404"/>
        </w:trPr>
        <w:tc>
          <w:tcPr>
            <w:tcW w:w="5000" w:type="pct"/>
            <w:gridSpan w:val="10"/>
            <w:vAlign w:val="center"/>
          </w:tcPr>
          <w:p w:rsidR="00483E9F" w:rsidRPr="008469A3" w:rsidRDefault="00483E9F" w:rsidP="00847EAA">
            <w:pPr>
              <w:snapToGrid w:val="0"/>
              <w:spacing w:line="240" w:lineRule="auto"/>
              <w:ind w:left="-18" w:right="-33"/>
              <w:contextualSpacing/>
              <w:jc w:val="center"/>
              <w:rPr>
                <w:rFonts w:ascii="Times New Roman" w:hAnsi="Times New Roman" w:cs="Times New Roman"/>
                <w:b/>
                <w:bCs/>
                <w:i/>
                <w:iCs/>
              </w:rPr>
            </w:pPr>
            <w:r w:rsidRPr="008469A3">
              <w:rPr>
                <w:rFonts w:ascii="Times New Roman" w:hAnsi="Times New Roman" w:cs="Times New Roman"/>
                <w:b/>
                <w:bCs/>
                <w:i/>
                <w:iCs/>
                <w:sz w:val="24"/>
                <w:szCs w:val="24"/>
              </w:rPr>
              <w:t>NARCOTIC DRUGS AND PSYCHOTROPIC SUBSTANCES</w:t>
            </w:r>
          </w:p>
        </w:tc>
      </w:tr>
      <w:tr w:rsidR="00483E9F" w:rsidRPr="008469A3" w:rsidTr="0093443F">
        <w:tc>
          <w:tcPr>
            <w:tcW w:w="1436" w:type="pct"/>
          </w:tcPr>
          <w:p w:rsidR="00483E9F" w:rsidRPr="008469A3" w:rsidRDefault="00483E9F" w:rsidP="00847EAA">
            <w:pPr>
              <w:snapToGrid w:val="0"/>
              <w:spacing w:line="240" w:lineRule="auto"/>
              <w:ind w:right="-3"/>
              <w:contextualSpacing/>
              <w:rPr>
                <w:rFonts w:ascii="Times New Roman" w:hAnsi="Times New Roman" w:cs="Times New Roman"/>
                <w:b/>
                <w:bCs/>
                <w:i/>
                <w:iCs/>
                <w:color w:val="000000"/>
              </w:rPr>
            </w:pPr>
            <w:r w:rsidRPr="008469A3">
              <w:rPr>
                <w:rFonts w:ascii="Times New Roman" w:hAnsi="Times New Roman" w:cs="Times New Roman"/>
                <w:b/>
                <w:bCs/>
                <w:i/>
                <w:iCs/>
                <w:color w:val="000000"/>
              </w:rPr>
              <w:t>Title of the Convention or Protocol</w:t>
            </w:r>
          </w:p>
        </w:tc>
        <w:tc>
          <w:tcPr>
            <w:tcW w:w="948" w:type="pct"/>
            <w:gridSpan w:val="3"/>
          </w:tcPr>
          <w:p w:rsidR="00483E9F" w:rsidRPr="008469A3" w:rsidRDefault="00483E9F" w:rsidP="00847EAA">
            <w:pPr>
              <w:snapToGrid w:val="0"/>
              <w:spacing w:line="240" w:lineRule="auto"/>
              <w:ind w:left="-33" w:right="-3"/>
              <w:contextualSpacing/>
              <w:rPr>
                <w:rFonts w:ascii="Times New Roman" w:hAnsi="Times New Roman" w:cs="Times New Roman"/>
                <w:b/>
                <w:bCs/>
                <w:i/>
                <w:iCs/>
                <w:color w:val="000000"/>
              </w:rPr>
            </w:pPr>
            <w:r w:rsidRPr="008469A3">
              <w:rPr>
                <w:rFonts w:ascii="Times New Roman" w:hAnsi="Times New Roman" w:cs="Times New Roman"/>
                <w:b/>
                <w:bCs/>
                <w:i/>
                <w:iCs/>
                <w:color w:val="000000"/>
              </w:rPr>
              <w:t>Entry into Force</w:t>
            </w:r>
          </w:p>
        </w:tc>
        <w:tc>
          <w:tcPr>
            <w:tcW w:w="796" w:type="pct"/>
            <w:gridSpan w:val="2"/>
          </w:tcPr>
          <w:p w:rsidR="00483E9F" w:rsidRPr="008469A3" w:rsidRDefault="00483E9F" w:rsidP="00847EAA">
            <w:pPr>
              <w:snapToGrid w:val="0"/>
              <w:spacing w:line="240" w:lineRule="auto"/>
              <w:ind w:left="-33" w:right="-3"/>
              <w:contextualSpacing/>
              <w:rPr>
                <w:rFonts w:ascii="Times New Roman" w:hAnsi="Times New Roman" w:cs="Times New Roman"/>
                <w:b/>
                <w:bCs/>
                <w:i/>
                <w:iCs/>
                <w:color w:val="000000"/>
              </w:rPr>
            </w:pPr>
            <w:r w:rsidRPr="008469A3">
              <w:rPr>
                <w:rFonts w:ascii="Times New Roman" w:hAnsi="Times New Roman" w:cs="Times New Roman"/>
                <w:b/>
                <w:bCs/>
                <w:i/>
                <w:iCs/>
                <w:color w:val="000000"/>
              </w:rPr>
              <w:t>Signature</w:t>
            </w:r>
          </w:p>
        </w:tc>
        <w:tc>
          <w:tcPr>
            <w:tcW w:w="883" w:type="pct"/>
            <w:gridSpan w:val="2"/>
          </w:tcPr>
          <w:p w:rsidR="00483E9F" w:rsidRPr="008469A3" w:rsidRDefault="00483E9F" w:rsidP="00847EAA">
            <w:pPr>
              <w:snapToGrid w:val="0"/>
              <w:spacing w:line="240" w:lineRule="auto"/>
              <w:ind w:left="-18" w:right="-33"/>
              <w:contextualSpacing/>
              <w:rPr>
                <w:rFonts w:ascii="Times New Roman" w:hAnsi="Times New Roman" w:cs="Times New Roman"/>
                <w:b/>
                <w:bCs/>
                <w:i/>
                <w:iCs/>
                <w:color w:val="000000"/>
              </w:rPr>
            </w:pPr>
            <w:r w:rsidRPr="008469A3">
              <w:rPr>
                <w:rFonts w:ascii="Times New Roman" w:hAnsi="Times New Roman" w:cs="Times New Roman"/>
                <w:b/>
                <w:bCs/>
                <w:i/>
                <w:iCs/>
                <w:color w:val="000000"/>
              </w:rPr>
              <w:t>Ratification/</w:t>
            </w:r>
          </w:p>
          <w:p w:rsidR="00483E9F" w:rsidRPr="008469A3" w:rsidRDefault="00483E9F" w:rsidP="00847EAA">
            <w:pPr>
              <w:snapToGrid w:val="0"/>
              <w:spacing w:line="240" w:lineRule="auto"/>
              <w:ind w:left="-18" w:right="-33"/>
              <w:contextualSpacing/>
              <w:rPr>
                <w:rFonts w:ascii="Times New Roman" w:hAnsi="Times New Roman" w:cs="Times New Roman"/>
                <w:b/>
                <w:bCs/>
                <w:i/>
                <w:iCs/>
                <w:color w:val="000000"/>
              </w:rPr>
            </w:pPr>
            <w:r w:rsidRPr="008469A3">
              <w:rPr>
                <w:rFonts w:ascii="Times New Roman" w:hAnsi="Times New Roman" w:cs="Times New Roman"/>
                <w:b/>
                <w:bCs/>
                <w:i/>
                <w:iCs/>
                <w:color w:val="000000"/>
              </w:rPr>
              <w:t xml:space="preserve">Accession </w:t>
            </w:r>
          </w:p>
        </w:tc>
        <w:tc>
          <w:tcPr>
            <w:tcW w:w="936" w:type="pct"/>
            <w:gridSpan w:val="2"/>
          </w:tcPr>
          <w:p w:rsidR="00483E9F" w:rsidRPr="008469A3" w:rsidRDefault="00483E9F" w:rsidP="00847EAA">
            <w:pPr>
              <w:snapToGrid w:val="0"/>
              <w:spacing w:line="240" w:lineRule="auto"/>
              <w:ind w:left="-18" w:right="-33"/>
              <w:contextualSpacing/>
              <w:rPr>
                <w:rFonts w:ascii="Times New Roman" w:hAnsi="Times New Roman" w:cs="Times New Roman"/>
                <w:b/>
                <w:bCs/>
                <w:i/>
                <w:iCs/>
                <w:color w:val="000000"/>
              </w:rPr>
            </w:pPr>
            <w:r w:rsidRPr="008469A3">
              <w:rPr>
                <w:rFonts w:ascii="Times New Roman" w:hAnsi="Times New Roman" w:cs="Times New Roman"/>
                <w:b/>
                <w:bCs/>
                <w:i/>
                <w:iCs/>
                <w:color w:val="000000"/>
              </w:rPr>
              <w:t>No. of Member States</w:t>
            </w:r>
          </w:p>
        </w:tc>
      </w:tr>
      <w:tr w:rsidR="00483E9F" w:rsidRPr="008469A3" w:rsidTr="0093443F">
        <w:tc>
          <w:tcPr>
            <w:tcW w:w="1436" w:type="pct"/>
          </w:tcPr>
          <w:p w:rsidR="00483E9F" w:rsidRPr="008469A3" w:rsidRDefault="00483E9F" w:rsidP="00847EAA">
            <w:pPr>
              <w:snapToGrid w:val="0"/>
              <w:spacing w:line="240" w:lineRule="auto"/>
              <w:ind w:right="-3"/>
              <w:contextualSpacing/>
              <w:rPr>
                <w:rFonts w:ascii="Times New Roman" w:hAnsi="Times New Roman" w:cs="Times New Roman"/>
                <w:color w:val="000000"/>
              </w:rPr>
            </w:pPr>
            <w:r w:rsidRPr="008469A3">
              <w:rPr>
                <w:rFonts w:ascii="Times New Roman" w:hAnsi="Times New Roman" w:cs="Times New Roman"/>
                <w:color w:val="000000"/>
              </w:rPr>
              <w:t>1961 Single Convention on Narcotic Drugs</w:t>
            </w:r>
          </w:p>
        </w:tc>
        <w:tc>
          <w:tcPr>
            <w:tcW w:w="948" w:type="pct"/>
            <w:gridSpan w:val="3"/>
            <w:vAlign w:val="center"/>
          </w:tcPr>
          <w:p w:rsidR="00483E9F" w:rsidRPr="008469A3" w:rsidRDefault="00483E9F" w:rsidP="00B039B0">
            <w:pPr>
              <w:snapToGrid w:val="0"/>
              <w:spacing w:line="240" w:lineRule="auto"/>
              <w:ind w:right="-3"/>
              <w:contextualSpacing/>
              <w:jc w:val="center"/>
              <w:rPr>
                <w:rFonts w:ascii="Times New Roman" w:hAnsi="Times New Roman" w:cs="Times New Roman"/>
                <w:color w:val="000000"/>
              </w:rPr>
            </w:pPr>
            <w:r w:rsidRPr="008469A3">
              <w:rPr>
                <w:rFonts w:ascii="Times New Roman" w:hAnsi="Times New Roman" w:cs="Times New Roman"/>
              </w:rPr>
              <w:t>13 Dec 1964</w:t>
            </w:r>
          </w:p>
        </w:tc>
        <w:tc>
          <w:tcPr>
            <w:tcW w:w="796" w:type="pct"/>
            <w:gridSpan w:val="2"/>
            <w:vAlign w:val="center"/>
          </w:tcPr>
          <w:p w:rsidR="00483E9F" w:rsidRPr="008469A3" w:rsidRDefault="00483E9F" w:rsidP="00B039B0">
            <w:pPr>
              <w:snapToGrid w:val="0"/>
              <w:spacing w:line="240" w:lineRule="auto"/>
              <w:ind w:right="-3"/>
              <w:contextualSpacing/>
              <w:jc w:val="center"/>
              <w:rPr>
                <w:rFonts w:ascii="Times New Roman" w:hAnsi="Times New Roman" w:cs="Times New Roman"/>
                <w:color w:val="000000"/>
              </w:rPr>
            </w:pPr>
            <w:r w:rsidRPr="008469A3">
              <w:rPr>
                <w:rFonts w:ascii="Times New Roman" w:hAnsi="Times New Roman" w:cs="Times New Roman"/>
                <w:color w:val="000000"/>
              </w:rPr>
              <w:t>30 Mar 1961</w:t>
            </w:r>
          </w:p>
        </w:tc>
        <w:tc>
          <w:tcPr>
            <w:tcW w:w="883" w:type="pct"/>
            <w:gridSpan w:val="2"/>
            <w:vAlign w:val="center"/>
          </w:tcPr>
          <w:p w:rsidR="00483E9F" w:rsidRPr="008469A3" w:rsidRDefault="00483E9F" w:rsidP="00B039B0">
            <w:pPr>
              <w:snapToGrid w:val="0"/>
              <w:spacing w:line="240" w:lineRule="auto"/>
              <w:ind w:right="-33"/>
              <w:contextualSpacing/>
              <w:jc w:val="center"/>
              <w:rPr>
                <w:rFonts w:ascii="Times New Roman" w:hAnsi="Times New Roman" w:cs="Times New Roman"/>
                <w:color w:val="000000"/>
              </w:rPr>
            </w:pPr>
            <w:r w:rsidRPr="008469A3">
              <w:rPr>
                <w:rFonts w:ascii="Times New Roman" w:hAnsi="Times New Roman" w:cs="Times New Roman"/>
                <w:color w:val="000000"/>
              </w:rPr>
              <w:t>30 Aug 1972</w:t>
            </w:r>
          </w:p>
        </w:tc>
        <w:tc>
          <w:tcPr>
            <w:tcW w:w="936" w:type="pct"/>
            <w:gridSpan w:val="2"/>
            <w:vAlign w:val="center"/>
          </w:tcPr>
          <w:p w:rsidR="00483E9F" w:rsidRPr="008469A3" w:rsidRDefault="00483E9F" w:rsidP="00847EAA">
            <w:pPr>
              <w:snapToGrid w:val="0"/>
              <w:spacing w:line="240" w:lineRule="auto"/>
              <w:ind w:right="-33"/>
              <w:contextualSpacing/>
              <w:jc w:val="center"/>
              <w:rPr>
                <w:rFonts w:ascii="Times New Roman" w:hAnsi="Times New Roman" w:cs="Times New Roman"/>
                <w:color w:val="000000"/>
              </w:rPr>
            </w:pPr>
            <w:r w:rsidRPr="008469A3">
              <w:rPr>
                <w:rFonts w:ascii="Times New Roman" w:hAnsi="Times New Roman" w:cs="Times New Roman"/>
                <w:color w:val="000000"/>
              </w:rPr>
              <w:t>153</w:t>
            </w:r>
          </w:p>
        </w:tc>
      </w:tr>
      <w:tr w:rsidR="00483E9F" w:rsidRPr="008469A3" w:rsidTr="0093443F">
        <w:tc>
          <w:tcPr>
            <w:tcW w:w="1436" w:type="pct"/>
          </w:tcPr>
          <w:p w:rsidR="00483E9F" w:rsidRPr="008469A3" w:rsidRDefault="00483E9F" w:rsidP="00847EAA">
            <w:pPr>
              <w:snapToGrid w:val="0"/>
              <w:spacing w:line="240" w:lineRule="auto"/>
              <w:ind w:right="-3"/>
              <w:contextualSpacing/>
              <w:rPr>
                <w:rFonts w:ascii="Times New Roman" w:hAnsi="Times New Roman" w:cs="Times New Roman"/>
                <w:color w:val="000000"/>
              </w:rPr>
            </w:pPr>
            <w:r w:rsidRPr="008469A3">
              <w:rPr>
                <w:rFonts w:ascii="Times New Roman" w:hAnsi="Times New Roman" w:cs="Times New Roman"/>
                <w:color w:val="000000"/>
              </w:rPr>
              <w:t xml:space="preserve">1971 Convention on Psychotropic Substances </w:t>
            </w:r>
          </w:p>
        </w:tc>
        <w:tc>
          <w:tcPr>
            <w:tcW w:w="948" w:type="pct"/>
            <w:gridSpan w:val="3"/>
            <w:vAlign w:val="center"/>
          </w:tcPr>
          <w:p w:rsidR="00483E9F" w:rsidRPr="008469A3" w:rsidRDefault="00483E9F" w:rsidP="00B039B0">
            <w:pPr>
              <w:snapToGrid w:val="0"/>
              <w:spacing w:line="240" w:lineRule="auto"/>
              <w:ind w:right="-3"/>
              <w:contextualSpacing/>
              <w:jc w:val="center"/>
              <w:rPr>
                <w:rFonts w:ascii="Times New Roman" w:hAnsi="Times New Roman" w:cs="Times New Roman"/>
                <w:color w:val="000000"/>
              </w:rPr>
            </w:pPr>
            <w:r w:rsidRPr="008469A3">
              <w:rPr>
                <w:rFonts w:ascii="Times New Roman" w:hAnsi="Times New Roman" w:cs="Times New Roman"/>
              </w:rPr>
              <w:t>16 Aug 1976</w:t>
            </w:r>
          </w:p>
        </w:tc>
        <w:tc>
          <w:tcPr>
            <w:tcW w:w="796" w:type="pct"/>
            <w:gridSpan w:val="2"/>
            <w:vAlign w:val="center"/>
          </w:tcPr>
          <w:p w:rsidR="00483E9F" w:rsidRPr="008469A3" w:rsidRDefault="00483E9F" w:rsidP="00B039B0">
            <w:pPr>
              <w:snapToGrid w:val="0"/>
              <w:spacing w:line="240" w:lineRule="auto"/>
              <w:ind w:right="-3"/>
              <w:contextualSpacing/>
              <w:jc w:val="center"/>
              <w:rPr>
                <w:rFonts w:ascii="Times New Roman" w:hAnsi="Times New Roman" w:cs="Times New Roman"/>
                <w:color w:val="000000"/>
              </w:rPr>
            </w:pPr>
            <w:r w:rsidRPr="008469A3">
              <w:rPr>
                <w:rFonts w:ascii="Times New Roman" w:hAnsi="Times New Roman" w:cs="Times New Roman"/>
                <w:color w:val="000000"/>
              </w:rPr>
              <w:t>21 Feb 1971</w:t>
            </w:r>
          </w:p>
        </w:tc>
        <w:tc>
          <w:tcPr>
            <w:tcW w:w="883" w:type="pct"/>
            <w:gridSpan w:val="2"/>
            <w:vAlign w:val="center"/>
          </w:tcPr>
          <w:p w:rsidR="00483E9F" w:rsidRPr="008469A3" w:rsidRDefault="00483E9F" w:rsidP="00B039B0">
            <w:pPr>
              <w:snapToGrid w:val="0"/>
              <w:spacing w:line="240" w:lineRule="auto"/>
              <w:ind w:left="-18" w:right="-33"/>
              <w:contextualSpacing/>
              <w:jc w:val="center"/>
              <w:rPr>
                <w:rFonts w:ascii="Times New Roman" w:hAnsi="Times New Roman" w:cs="Times New Roman"/>
                <w:color w:val="000000"/>
              </w:rPr>
            </w:pPr>
            <w:r w:rsidRPr="008469A3">
              <w:rPr>
                <w:rFonts w:ascii="Times New Roman" w:hAnsi="Times New Roman" w:cs="Times New Roman"/>
                <w:color w:val="000000"/>
              </w:rPr>
              <w:t>9 Aug 2000</w:t>
            </w:r>
          </w:p>
        </w:tc>
        <w:tc>
          <w:tcPr>
            <w:tcW w:w="936" w:type="pct"/>
            <w:gridSpan w:val="2"/>
            <w:vAlign w:val="center"/>
          </w:tcPr>
          <w:p w:rsidR="00483E9F" w:rsidRPr="008469A3" w:rsidRDefault="00483E9F" w:rsidP="00847EAA">
            <w:pPr>
              <w:snapToGrid w:val="0"/>
              <w:spacing w:line="240" w:lineRule="auto"/>
              <w:ind w:left="-18" w:right="-33"/>
              <w:contextualSpacing/>
              <w:jc w:val="center"/>
              <w:rPr>
                <w:rFonts w:ascii="Times New Roman" w:hAnsi="Times New Roman" w:cs="Times New Roman"/>
                <w:color w:val="000000"/>
              </w:rPr>
            </w:pPr>
            <w:r w:rsidRPr="008469A3">
              <w:rPr>
                <w:rFonts w:ascii="Times New Roman" w:hAnsi="Times New Roman" w:cs="Times New Roman"/>
                <w:color w:val="000000"/>
              </w:rPr>
              <w:t>183</w:t>
            </w:r>
          </w:p>
        </w:tc>
      </w:tr>
      <w:tr w:rsidR="00483E9F" w:rsidRPr="008469A3" w:rsidTr="0093443F">
        <w:trPr>
          <w:trHeight w:val="622"/>
        </w:trPr>
        <w:tc>
          <w:tcPr>
            <w:tcW w:w="1436" w:type="pct"/>
          </w:tcPr>
          <w:p w:rsidR="00483E9F" w:rsidRPr="008469A3" w:rsidRDefault="00483E9F" w:rsidP="00847EAA">
            <w:pPr>
              <w:snapToGrid w:val="0"/>
              <w:spacing w:line="240" w:lineRule="auto"/>
              <w:ind w:right="-3"/>
              <w:contextualSpacing/>
              <w:rPr>
                <w:rFonts w:ascii="Times New Roman" w:hAnsi="Times New Roman" w:cs="Times New Roman"/>
                <w:color w:val="000000"/>
              </w:rPr>
            </w:pPr>
            <w:r w:rsidRPr="008469A3">
              <w:rPr>
                <w:rFonts w:ascii="Times New Roman" w:hAnsi="Times New Roman" w:cs="Times New Roman"/>
                <w:color w:val="000000"/>
              </w:rPr>
              <w:t>1972 Protocol amending the Single Convention on Narcotic Drugs</w:t>
            </w:r>
          </w:p>
        </w:tc>
        <w:tc>
          <w:tcPr>
            <w:tcW w:w="948" w:type="pct"/>
            <w:gridSpan w:val="3"/>
            <w:vAlign w:val="center"/>
          </w:tcPr>
          <w:p w:rsidR="00483E9F" w:rsidRPr="008469A3" w:rsidRDefault="00483E9F" w:rsidP="00B039B0">
            <w:pPr>
              <w:snapToGrid w:val="0"/>
              <w:spacing w:line="240" w:lineRule="auto"/>
              <w:ind w:right="-3"/>
              <w:contextualSpacing/>
              <w:jc w:val="center"/>
              <w:rPr>
                <w:rFonts w:ascii="Times New Roman" w:hAnsi="Times New Roman" w:cs="Times New Roman"/>
                <w:color w:val="000000"/>
              </w:rPr>
            </w:pPr>
            <w:r w:rsidRPr="008469A3">
              <w:rPr>
                <w:rFonts w:ascii="Times New Roman" w:hAnsi="Times New Roman" w:cs="Times New Roman"/>
              </w:rPr>
              <w:t>8 Aug 1975</w:t>
            </w:r>
          </w:p>
        </w:tc>
        <w:tc>
          <w:tcPr>
            <w:tcW w:w="796" w:type="pct"/>
            <w:gridSpan w:val="2"/>
            <w:vAlign w:val="center"/>
          </w:tcPr>
          <w:p w:rsidR="00483E9F" w:rsidRPr="008469A3" w:rsidRDefault="00483E9F" w:rsidP="00B039B0">
            <w:pPr>
              <w:snapToGrid w:val="0"/>
              <w:spacing w:line="240" w:lineRule="auto"/>
              <w:ind w:right="-3"/>
              <w:contextualSpacing/>
              <w:jc w:val="center"/>
              <w:rPr>
                <w:rFonts w:ascii="Times New Roman" w:hAnsi="Times New Roman" w:cs="Times New Roman"/>
                <w:color w:val="000000"/>
              </w:rPr>
            </w:pPr>
            <w:r w:rsidRPr="008469A3">
              <w:rPr>
                <w:rFonts w:ascii="Times New Roman" w:hAnsi="Times New Roman" w:cs="Times New Roman"/>
                <w:color w:val="000000"/>
              </w:rPr>
              <w:t>25 Mar. 1972</w:t>
            </w:r>
          </w:p>
        </w:tc>
        <w:tc>
          <w:tcPr>
            <w:tcW w:w="883" w:type="pct"/>
            <w:gridSpan w:val="2"/>
            <w:vAlign w:val="center"/>
          </w:tcPr>
          <w:p w:rsidR="00483E9F" w:rsidRPr="008469A3" w:rsidRDefault="00483E9F" w:rsidP="00B039B0">
            <w:pPr>
              <w:snapToGrid w:val="0"/>
              <w:spacing w:line="240" w:lineRule="auto"/>
              <w:ind w:right="-33"/>
              <w:contextualSpacing/>
              <w:jc w:val="center"/>
              <w:rPr>
                <w:rFonts w:ascii="Times New Roman" w:hAnsi="Times New Roman" w:cs="Times New Roman"/>
                <w:color w:val="000000"/>
              </w:rPr>
            </w:pPr>
            <w:r w:rsidRPr="008469A3">
              <w:rPr>
                <w:rFonts w:ascii="Times New Roman" w:hAnsi="Times New Roman" w:cs="Times New Roman"/>
                <w:color w:val="000000"/>
              </w:rPr>
              <w:t>18 Dec 2001</w:t>
            </w:r>
          </w:p>
        </w:tc>
        <w:tc>
          <w:tcPr>
            <w:tcW w:w="936" w:type="pct"/>
            <w:gridSpan w:val="2"/>
            <w:vAlign w:val="center"/>
          </w:tcPr>
          <w:p w:rsidR="00483E9F" w:rsidRPr="008469A3" w:rsidRDefault="00483E9F" w:rsidP="00847EAA">
            <w:pPr>
              <w:snapToGrid w:val="0"/>
              <w:spacing w:line="240" w:lineRule="auto"/>
              <w:ind w:left="-18" w:right="-33"/>
              <w:contextualSpacing/>
              <w:jc w:val="center"/>
              <w:rPr>
                <w:rFonts w:ascii="Times New Roman" w:hAnsi="Times New Roman" w:cs="Times New Roman"/>
              </w:rPr>
            </w:pPr>
            <w:r w:rsidRPr="008469A3">
              <w:rPr>
                <w:rFonts w:ascii="Times New Roman" w:hAnsi="Times New Roman" w:cs="Times New Roman"/>
              </w:rPr>
              <w:t xml:space="preserve">125 </w:t>
            </w:r>
          </w:p>
        </w:tc>
      </w:tr>
      <w:tr w:rsidR="00483E9F" w:rsidRPr="008469A3" w:rsidTr="0093443F">
        <w:tc>
          <w:tcPr>
            <w:tcW w:w="1436" w:type="pct"/>
          </w:tcPr>
          <w:p w:rsidR="00483E9F" w:rsidRPr="008469A3" w:rsidRDefault="00483E9F" w:rsidP="00847EAA">
            <w:pPr>
              <w:snapToGrid w:val="0"/>
              <w:spacing w:line="240" w:lineRule="auto"/>
              <w:ind w:right="-3"/>
              <w:contextualSpacing/>
              <w:rPr>
                <w:rFonts w:ascii="Times New Roman" w:hAnsi="Times New Roman" w:cs="Times New Roman"/>
                <w:color w:val="000000"/>
              </w:rPr>
            </w:pPr>
            <w:r w:rsidRPr="008469A3">
              <w:rPr>
                <w:rFonts w:ascii="Times New Roman" w:hAnsi="Times New Roman" w:cs="Times New Roman"/>
                <w:color w:val="000000"/>
              </w:rPr>
              <w:t>1988 United Nations Convention against Illicit Traffic in Narcotic Drugs and Psychotropic Substances</w:t>
            </w:r>
          </w:p>
        </w:tc>
        <w:tc>
          <w:tcPr>
            <w:tcW w:w="948" w:type="pct"/>
            <w:gridSpan w:val="3"/>
            <w:vAlign w:val="center"/>
          </w:tcPr>
          <w:p w:rsidR="00483E9F" w:rsidRPr="008469A3" w:rsidRDefault="00483E9F" w:rsidP="00B039B0">
            <w:pPr>
              <w:snapToGrid w:val="0"/>
              <w:spacing w:line="240" w:lineRule="auto"/>
              <w:ind w:right="-3"/>
              <w:jc w:val="center"/>
              <w:rPr>
                <w:rFonts w:ascii="Times New Roman" w:hAnsi="Times New Roman" w:cs="Times New Roman"/>
                <w:color w:val="000000"/>
              </w:rPr>
            </w:pPr>
            <w:r w:rsidRPr="008469A3">
              <w:rPr>
                <w:rFonts w:ascii="Times New Roman" w:hAnsi="Times New Roman" w:cs="Times New Roman"/>
              </w:rPr>
              <w:t>11 Nov. 1990</w:t>
            </w:r>
          </w:p>
        </w:tc>
        <w:tc>
          <w:tcPr>
            <w:tcW w:w="796" w:type="pct"/>
            <w:gridSpan w:val="2"/>
            <w:vAlign w:val="center"/>
          </w:tcPr>
          <w:p w:rsidR="00483E9F" w:rsidRPr="008469A3" w:rsidRDefault="00483E9F" w:rsidP="00B039B0">
            <w:pPr>
              <w:snapToGrid w:val="0"/>
              <w:spacing w:line="240" w:lineRule="auto"/>
              <w:ind w:right="-3"/>
              <w:jc w:val="center"/>
              <w:rPr>
                <w:rFonts w:ascii="Times New Roman" w:hAnsi="Times New Roman" w:cs="Times New Roman"/>
                <w:color w:val="000000"/>
              </w:rPr>
            </w:pPr>
            <w:r w:rsidRPr="008469A3">
              <w:rPr>
                <w:rFonts w:ascii="Times New Roman" w:hAnsi="Times New Roman" w:cs="Times New Roman"/>
                <w:color w:val="000000"/>
              </w:rPr>
              <w:t>20 Dec 1988</w:t>
            </w:r>
          </w:p>
        </w:tc>
        <w:tc>
          <w:tcPr>
            <w:tcW w:w="883" w:type="pct"/>
            <w:gridSpan w:val="2"/>
            <w:vAlign w:val="center"/>
          </w:tcPr>
          <w:p w:rsidR="00483E9F" w:rsidRPr="008469A3" w:rsidRDefault="00483E9F" w:rsidP="00B039B0">
            <w:pPr>
              <w:snapToGrid w:val="0"/>
              <w:spacing w:line="240" w:lineRule="auto"/>
              <w:ind w:right="-33"/>
              <w:jc w:val="center"/>
              <w:rPr>
                <w:rFonts w:ascii="Times New Roman" w:hAnsi="Times New Roman" w:cs="Times New Roman"/>
                <w:color w:val="000000"/>
              </w:rPr>
            </w:pPr>
            <w:r w:rsidRPr="008469A3">
              <w:rPr>
                <w:rFonts w:ascii="Times New Roman" w:hAnsi="Times New Roman" w:cs="Times New Roman"/>
                <w:color w:val="000000"/>
              </w:rPr>
              <w:t>7 Dec 1992</w:t>
            </w:r>
          </w:p>
        </w:tc>
        <w:tc>
          <w:tcPr>
            <w:tcW w:w="936" w:type="pct"/>
            <w:gridSpan w:val="2"/>
            <w:vAlign w:val="center"/>
          </w:tcPr>
          <w:p w:rsidR="00483E9F" w:rsidRPr="008469A3" w:rsidRDefault="00483E9F" w:rsidP="00847EAA">
            <w:pPr>
              <w:snapToGrid w:val="0"/>
              <w:spacing w:line="240" w:lineRule="auto"/>
              <w:ind w:left="-18" w:right="-33"/>
              <w:contextualSpacing/>
              <w:jc w:val="center"/>
              <w:rPr>
                <w:rFonts w:ascii="Times New Roman" w:hAnsi="Times New Roman" w:cs="Times New Roman"/>
                <w:color w:val="000000"/>
              </w:rPr>
            </w:pPr>
            <w:r w:rsidRPr="008469A3">
              <w:rPr>
                <w:rFonts w:ascii="Times New Roman" w:hAnsi="Times New Roman" w:cs="Times New Roman"/>
                <w:color w:val="000000"/>
              </w:rPr>
              <w:t>189</w:t>
            </w:r>
          </w:p>
        </w:tc>
      </w:tr>
      <w:tr w:rsidR="00483E9F" w:rsidRPr="008469A3" w:rsidTr="00847EAA">
        <w:trPr>
          <w:gridAfter w:val="1"/>
          <w:wAfter w:w="9" w:type="pct"/>
          <w:trHeight w:val="350"/>
        </w:trPr>
        <w:tc>
          <w:tcPr>
            <w:tcW w:w="4982" w:type="pct"/>
            <w:gridSpan w:val="9"/>
          </w:tcPr>
          <w:p w:rsidR="00483E9F" w:rsidRPr="008469A3" w:rsidRDefault="00483E9F" w:rsidP="00847EAA">
            <w:pPr>
              <w:snapToGrid w:val="0"/>
              <w:spacing w:line="240" w:lineRule="auto"/>
              <w:ind w:left="-18" w:right="-33"/>
              <w:contextualSpacing/>
              <w:jc w:val="center"/>
              <w:rPr>
                <w:rFonts w:ascii="Times New Roman" w:hAnsi="Times New Roman" w:cs="Times New Roman"/>
                <w:b/>
                <w:bCs/>
                <w:i/>
                <w:iCs/>
                <w:color w:val="000000"/>
              </w:rPr>
            </w:pPr>
            <w:r w:rsidRPr="008469A3">
              <w:rPr>
                <w:rFonts w:ascii="Times New Roman" w:hAnsi="Times New Roman" w:cs="Times New Roman"/>
                <w:b/>
                <w:bCs/>
                <w:i/>
                <w:iCs/>
                <w:sz w:val="24"/>
                <w:szCs w:val="24"/>
              </w:rPr>
              <w:t>CRIME PREVENTION, CRIMINAL JUSTICE AND CORRUPTION</w:t>
            </w:r>
          </w:p>
        </w:tc>
      </w:tr>
      <w:tr w:rsidR="00483E9F" w:rsidRPr="008469A3" w:rsidTr="0093443F">
        <w:trPr>
          <w:gridAfter w:val="1"/>
          <w:wAfter w:w="9" w:type="pct"/>
        </w:trPr>
        <w:tc>
          <w:tcPr>
            <w:tcW w:w="1456" w:type="pct"/>
            <w:gridSpan w:val="2"/>
          </w:tcPr>
          <w:p w:rsidR="00483E9F" w:rsidRPr="008469A3" w:rsidRDefault="00483E9F" w:rsidP="00847EAA">
            <w:pPr>
              <w:snapToGrid w:val="0"/>
              <w:spacing w:line="240" w:lineRule="auto"/>
              <w:ind w:right="-3"/>
              <w:contextualSpacing/>
              <w:rPr>
                <w:rFonts w:ascii="Times New Roman" w:hAnsi="Times New Roman" w:cs="Times New Roman"/>
                <w:b/>
                <w:bCs/>
                <w:i/>
                <w:iCs/>
                <w:color w:val="000000"/>
              </w:rPr>
            </w:pPr>
            <w:r w:rsidRPr="008469A3">
              <w:rPr>
                <w:rFonts w:ascii="Times New Roman" w:hAnsi="Times New Roman" w:cs="Times New Roman"/>
                <w:b/>
                <w:bCs/>
                <w:i/>
                <w:iCs/>
                <w:color w:val="000000"/>
              </w:rPr>
              <w:t>Title of the Convention or Protocol</w:t>
            </w:r>
          </w:p>
        </w:tc>
        <w:tc>
          <w:tcPr>
            <w:tcW w:w="893" w:type="pct"/>
          </w:tcPr>
          <w:p w:rsidR="00483E9F" w:rsidRPr="008469A3" w:rsidRDefault="00483E9F" w:rsidP="00847EAA">
            <w:pPr>
              <w:snapToGrid w:val="0"/>
              <w:spacing w:line="240" w:lineRule="auto"/>
              <w:ind w:left="-33" w:right="-3"/>
              <w:contextualSpacing/>
              <w:rPr>
                <w:rFonts w:ascii="Times New Roman" w:hAnsi="Times New Roman" w:cs="Times New Roman"/>
                <w:b/>
                <w:bCs/>
                <w:i/>
                <w:iCs/>
                <w:color w:val="000000"/>
              </w:rPr>
            </w:pPr>
            <w:r w:rsidRPr="008469A3">
              <w:rPr>
                <w:rFonts w:ascii="Times New Roman" w:hAnsi="Times New Roman" w:cs="Times New Roman"/>
                <w:b/>
                <w:bCs/>
                <w:i/>
                <w:iCs/>
                <w:color w:val="000000"/>
              </w:rPr>
              <w:t>Entry into force</w:t>
            </w:r>
          </w:p>
        </w:tc>
        <w:tc>
          <w:tcPr>
            <w:tcW w:w="799" w:type="pct"/>
            <w:gridSpan w:val="2"/>
          </w:tcPr>
          <w:p w:rsidR="00483E9F" w:rsidRPr="008469A3" w:rsidRDefault="00483E9F" w:rsidP="00847EAA">
            <w:pPr>
              <w:snapToGrid w:val="0"/>
              <w:spacing w:line="240" w:lineRule="auto"/>
              <w:ind w:left="-33" w:right="-3"/>
              <w:contextualSpacing/>
              <w:rPr>
                <w:rFonts w:ascii="Times New Roman" w:hAnsi="Times New Roman" w:cs="Times New Roman"/>
                <w:b/>
                <w:bCs/>
                <w:i/>
                <w:iCs/>
                <w:color w:val="000000"/>
              </w:rPr>
            </w:pPr>
            <w:r w:rsidRPr="008469A3">
              <w:rPr>
                <w:rFonts w:ascii="Times New Roman" w:hAnsi="Times New Roman" w:cs="Times New Roman"/>
                <w:b/>
                <w:bCs/>
                <w:i/>
                <w:iCs/>
                <w:color w:val="000000"/>
              </w:rPr>
              <w:t>Signature</w:t>
            </w:r>
          </w:p>
        </w:tc>
        <w:tc>
          <w:tcPr>
            <w:tcW w:w="893" w:type="pct"/>
            <w:gridSpan w:val="2"/>
          </w:tcPr>
          <w:p w:rsidR="00483E9F" w:rsidRPr="008469A3" w:rsidRDefault="00483E9F" w:rsidP="00847EAA">
            <w:pPr>
              <w:snapToGrid w:val="0"/>
              <w:spacing w:line="240" w:lineRule="auto"/>
              <w:ind w:left="-18" w:right="-33"/>
              <w:contextualSpacing/>
              <w:rPr>
                <w:rFonts w:ascii="Times New Roman" w:hAnsi="Times New Roman" w:cs="Times New Roman"/>
                <w:b/>
                <w:bCs/>
                <w:i/>
                <w:iCs/>
                <w:color w:val="000000"/>
              </w:rPr>
            </w:pPr>
            <w:r w:rsidRPr="008469A3">
              <w:rPr>
                <w:rFonts w:ascii="Times New Roman" w:hAnsi="Times New Roman" w:cs="Times New Roman"/>
                <w:b/>
                <w:bCs/>
                <w:i/>
                <w:iCs/>
                <w:color w:val="000000"/>
              </w:rPr>
              <w:t>Ratification/</w:t>
            </w:r>
          </w:p>
          <w:p w:rsidR="00483E9F" w:rsidRPr="008469A3" w:rsidRDefault="00483E9F" w:rsidP="00847EAA">
            <w:pPr>
              <w:snapToGrid w:val="0"/>
              <w:spacing w:line="240" w:lineRule="auto"/>
              <w:ind w:left="-18" w:right="-33"/>
              <w:contextualSpacing/>
              <w:rPr>
                <w:rFonts w:ascii="Times New Roman" w:hAnsi="Times New Roman" w:cs="Times New Roman"/>
                <w:b/>
                <w:bCs/>
                <w:i/>
                <w:iCs/>
                <w:color w:val="000000"/>
              </w:rPr>
            </w:pPr>
            <w:r w:rsidRPr="008469A3">
              <w:rPr>
                <w:rFonts w:ascii="Times New Roman" w:hAnsi="Times New Roman" w:cs="Times New Roman"/>
                <w:b/>
                <w:bCs/>
                <w:i/>
                <w:iCs/>
                <w:color w:val="000000"/>
              </w:rPr>
              <w:t xml:space="preserve">Accession </w:t>
            </w:r>
          </w:p>
        </w:tc>
        <w:tc>
          <w:tcPr>
            <w:tcW w:w="940" w:type="pct"/>
            <w:gridSpan w:val="2"/>
          </w:tcPr>
          <w:p w:rsidR="00483E9F" w:rsidRPr="008469A3" w:rsidRDefault="00483E9F" w:rsidP="00847EAA">
            <w:pPr>
              <w:snapToGrid w:val="0"/>
              <w:spacing w:line="240" w:lineRule="auto"/>
              <w:ind w:left="-18" w:right="-33"/>
              <w:contextualSpacing/>
              <w:rPr>
                <w:rFonts w:ascii="Times New Roman" w:hAnsi="Times New Roman" w:cs="Times New Roman"/>
                <w:b/>
                <w:bCs/>
                <w:i/>
                <w:iCs/>
                <w:color w:val="000000"/>
              </w:rPr>
            </w:pPr>
            <w:r w:rsidRPr="008469A3">
              <w:rPr>
                <w:rFonts w:ascii="Times New Roman" w:hAnsi="Times New Roman" w:cs="Times New Roman"/>
                <w:b/>
                <w:bCs/>
                <w:i/>
                <w:iCs/>
                <w:color w:val="000000"/>
              </w:rPr>
              <w:t>No. of Member States</w:t>
            </w:r>
          </w:p>
        </w:tc>
      </w:tr>
      <w:tr w:rsidR="00483E9F" w:rsidRPr="008469A3" w:rsidTr="0093443F">
        <w:trPr>
          <w:gridAfter w:val="1"/>
          <w:wAfter w:w="9" w:type="pct"/>
        </w:trPr>
        <w:tc>
          <w:tcPr>
            <w:tcW w:w="1456" w:type="pct"/>
            <w:gridSpan w:val="2"/>
          </w:tcPr>
          <w:p w:rsidR="00483E9F" w:rsidRPr="008469A3" w:rsidRDefault="00483E9F" w:rsidP="00847EAA">
            <w:pPr>
              <w:snapToGrid w:val="0"/>
              <w:spacing w:line="240" w:lineRule="auto"/>
              <w:ind w:right="-3"/>
              <w:contextualSpacing/>
              <w:rPr>
                <w:rFonts w:ascii="Times New Roman" w:hAnsi="Times New Roman" w:cs="Times New Roman"/>
                <w:color w:val="000000"/>
              </w:rPr>
            </w:pPr>
            <w:r w:rsidRPr="008469A3">
              <w:rPr>
                <w:rFonts w:ascii="Times New Roman" w:hAnsi="Times New Roman" w:cs="Times New Roman"/>
                <w:color w:val="000000"/>
              </w:rPr>
              <w:t>2000 United Nations Convention against Transnational Organized Crime</w:t>
            </w:r>
          </w:p>
        </w:tc>
        <w:tc>
          <w:tcPr>
            <w:tcW w:w="893" w:type="pct"/>
            <w:vAlign w:val="center"/>
          </w:tcPr>
          <w:p w:rsidR="00483E9F" w:rsidRPr="008469A3" w:rsidRDefault="00483E9F" w:rsidP="00B039B0">
            <w:pPr>
              <w:snapToGrid w:val="0"/>
              <w:spacing w:line="240" w:lineRule="auto"/>
              <w:ind w:right="-3"/>
              <w:contextualSpacing/>
              <w:jc w:val="center"/>
              <w:rPr>
                <w:rFonts w:ascii="Times New Roman" w:hAnsi="Times New Roman" w:cs="Times New Roman"/>
                <w:color w:val="000000"/>
              </w:rPr>
            </w:pPr>
            <w:r w:rsidRPr="008469A3">
              <w:rPr>
                <w:rFonts w:ascii="Times New Roman" w:hAnsi="Times New Roman" w:cs="Times New Roman"/>
              </w:rPr>
              <w:t>29 Sep 2003</w:t>
            </w:r>
          </w:p>
        </w:tc>
        <w:tc>
          <w:tcPr>
            <w:tcW w:w="799" w:type="pct"/>
            <w:gridSpan w:val="2"/>
            <w:vAlign w:val="center"/>
          </w:tcPr>
          <w:p w:rsidR="00483E9F" w:rsidRPr="008469A3" w:rsidRDefault="00483E9F" w:rsidP="00B039B0">
            <w:pPr>
              <w:snapToGrid w:val="0"/>
              <w:spacing w:line="240" w:lineRule="auto"/>
              <w:ind w:right="-3"/>
              <w:contextualSpacing/>
              <w:jc w:val="center"/>
              <w:rPr>
                <w:rFonts w:ascii="Times New Roman" w:hAnsi="Times New Roman" w:cs="Times New Roman"/>
                <w:color w:val="000000"/>
              </w:rPr>
            </w:pPr>
            <w:r w:rsidRPr="008469A3">
              <w:rPr>
                <w:rFonts w:ascii="Times New Roman" w:hAnsi="Times New Roman" w:cs="Times New Roman"/>
                <w:color w:val="000000"/>
              </w:rPr>
              <w:t>12 Dec 2000</w:t>
            </w:r>
          </w:p>
        </w:tc>
        <w:tc>
          <w:tcPr>
            <w:tcW w:w="893" w:type="pct"/>
            <w:gridSpan w:val="2"/>
            <w:vAlign w:val="center"/>
          </w:tcPr>
          <w:p w:rsidR="00483E9F" w:rsidRPr="008469A3" w:rsidRDefault="00483E9F" w:rsidP="00847EAA">
            <w:pPr>
              <w:snapToGrid w:val="0"/>
              <w:spacing w:line="240" w:lineRule="auto"/>
              <w:ind w:right="-33"/>
              <w:contextualSpacing/>
              <w:rPr>
                <w:rFonts w:ascii="Times New Roman" w:hAnsi="Times New Roman" w:cs="Times New Roman"/>
                <w:color w:val="000000"/>
              </w:rPr>
            </w:pPr>
            <w:r w:rsidRPr="008469A3">
              <w:rPr>
                <w:rFonts w:ascii="Times New Roman" w:hAnsi="Times New Roman" w:cs="Times New Roman"/>
                <w:color w:val="000000"/>
              </w:rPr>
              <w:t>Under consideration by the Parliament</w:t>
            </w:r>
          </w:p>
        </w:tc>
        <w:tc>
          <w:tcPr>
            <w:tcW w:w="940" w:type="pct"/>
            <w:gridSpan w:val="2"/>
            <w:vAlign w:val="center"/>
          </w:tcPr>
          <w:p w:rsidR="00483E9F" w:rsidRPr="008469A3" w:rsidRDefault="00483E9F" w:rsidP="00847EAA">
            <w:pPr>
              <w:snapToGrid w:val="0"/>
              <w:spacing w:line="240" w:lineRule="auto"/>
              <w:ind w:right="-33"/>
              <w:contextualSpacing/>
              <w:jc w:val="center"/>
              <w:rPr>
                <w:rFonts w:ascii="Times New Roman" w:hAnsi="Times New Roman" w:cs="Times New Roman"/>
                <w:color w:val="000000"/>
              </w:rPr>
            </w:pPr>
            <w:r w:rsidRPr="008469A3">
              <w:rPr>
                <w:rFonts w:ascii="Times New Roman" w:hAnsi="Times New Roman" w:cs="Times New Roman"/>
                <w:color w:val="000000"/>
              </w:rPr>
              <w:t>183</w:t>
            </w:r>
          </w:p>
          <w:p w:rsidR="00483E9F" w:rsidRPr="008469A3" w:rsidRDefault="00483E9F" w:rsidP="00847EAA">
            <w:pPr>
              <w:snapToGrid w:val="0"/>
              <w:spacing w:line="240" w:lineRule="auto"/>
              <w:ind w:right="-33"/>
              <w:contextualSpacing/>
              <w:jc w:val="center"/>
              <w:rPr>
                <w:rFonts w:ascii="Times New Roman" w:hAnsi="Times New Roman" w:cs="Times New Roman"/>
                <w:color w:val="FF0000"/>
              </w:rPr>
            </w:pPr>
          </w:p>
        </w:tc>
      </w:tr>
      <w:tr w:rsidR="00483E9F" w:rsidRPr="008469A3" w:rsidTr="0093443F">
        <w:trPr>
          <w:gridAfter w:val="1"/>
          <w:wAfter w:w="9" w:type="pct"/>
        </w:trPr>
        <w:tc>
          <w:tcPr>
            <w:tcW w:w="1456" w:type="pct"/>
            <w:gridSpan w:val="2"/>
          </w:tcPr>
          <w:p w:rsidR="00483E9F" w:rsidRPr="008469A3" w:rsidRDefault="00483E9F" w:rsidP="00847EAA">
            <w:pPr>
              <w:snapToGrid w:val="0"/>
              <w:spacing w:line="240" w:lineRule="auto"/>
              <w:ind w:right="-3"/>
              <w:contextualSpacing/>
              <w:rPr>
                <w:rFonts w:ascii="Times New Roman" w:hAnsi="Times New Roman" w:cs="Times New Roman"/>
                <w:color w:val="000000"/>
              </w:rPr>
            </w:pPr>
            <w:r w:rsidRPr="008469A3">
              <w:rPr>
                <w:rFonts w:ascii="Times New Roman" w:hAnsi="Times New Roman" w:cs="Times New Roman"/>
                <w:color w:val="000000"/>
              </w:rPr>
              <w:t>2000 Protocol to Prevent, Suppress and Punish Trafficking in Persons, Especially Women and Children, Supplementing the United Nations Convention against Transnational Organized Crime</w:t>
            </w:r>
          </w:p>
        </w:tc>
        <w:tc>
          <w:tcPr>
            <w:tcW w:w="893" w:type="pct"/>
            <w:vAlign w:val="center"/>
          </w:tcPr>
          <w:p w:rsidR="00483E9F" w:rsidRPr="008469A3" w:rsidRDefault="00483E9F" w:rsidP="00B039B0">
            <w:pPr>
              <w:snapToGrid w:val="0"/>
              <w:spacing w:line="240" w:lineRule="auto"/>
              <w:ind w:right="-3"/>
              <w:contextualSpacing/>
              <w:jc w:val="center"/>
              <w:rPr>
                <w:rFonts w:ascii="Times New Roman" w:hAnsi="Times New Roman" w:cs="Times New Roman"/>
                <w:color w:val="000000"/>
              </w:rPr>
            </w:pPr>
            <w:r w:rsidRPr="008469A3">
              <w:rPr>
                <w:rFonts w:ascii="Times New Roman" w:hAnsi="Times New Roman" w:cs="Times New Roman"/>
              </w:rPr>
              <w:t>25 Dec 2003</w:t>
            </w:r>
          </w:p>
        </w:tc>
        <w:tc>
          <w:tcPr>
            <w:tcW w:w="799" w:type="pct"/>
            <w:gridSpan w:val="2"/>
            <w:vAlign w:val="center"/>
          </w:tcPr>
          <w:p w:rsidR="00483E9F" w:rsidRPr="008469A3" w:rsidRDefault="00483E9F" w:rsidP="00B039B0">
            <w:pPr>
              <w:snapToGrid w:val="0"/>
              <w:spacing w:line="240" w:lineRule="auto"/>
              <w:ind w:left="-18" w:right="-33"/>
              <w:contextualSpacing/>
              <w:jc w:val="center"/>
              <w:rPr>
                <w:rFonts w:ascii="Times New Roman" w:hAnsi="Times New Roman" w:cs="Times New Roman"/>
                <w:color w:val="000000"/>
              </w:rPr>
            </w:pPr>
            <w:r w:rsidRPr="008469A3">
              <w:rPr>
                <w:rFonts w:ascii="Times New Roman" w:hAnsi="Times New Roman" w:cs="Times New Roman"/>
                <w:color w:val="000000"/>
              </w:rPr>
              <w:t>-</w:t>
            </w:r>
          </w:p>
        </w:tc>
        <w:tc>
          <w:tcPr>
            <w:tcW w:w="893" w:type="pct"/>
            <w:gridSpan w:val="2"/>
            <w:vAlign w:val="center"/>
          </w:tcPr>
          <w:p w:rsidR="00483E9F" w:rsidRPr="008469A3" w:rsidRDefault="00483E9F" w:rsidP="00B039B0">
            <w:pPr>
              <w:snapToGrid w:val="0"/>
              <w:spacing w:line="240" w:lineRule="auto"/>
              <w:ind w:left="-18" w:right="-33"/>
              <w:contextualSpacing/>
              <w:jc w:val="center"/>
              <w:rPr>
                <w:rFonts w:ascii="Times New Roman" w:hAnsi="Times New Roman" w:cs="Times New Roman"/>
              </w:rPr>
            </w:pPr>
            <w:r w:rsidRPr="008469A3">
              <w:rPr>
                <w:rFonts w:ascii="Times New Roman" w:hAnsi="Times New Roman" w:cs="Times New Roman"/>
              </w:rPr>
              <w:t>-</w:t>
            </w:r>
          </w:p>
        </w:tc>
        <w:tc>
          <w:tcPr>
            <w:tcW w:w="940" w:type="pct"/>
            <w:gridSpan w:val="2"/>
            <w:vAlign w:val="center"/>
          </w:tcPr>
          <w:p w:rsidR="00483E9F" w:rsidRPr="008469A3" w:rsidRDefault="00483E9F" w:rsidP="00847EAA">
            <w:pPr>
              <w:snapToGrid w:val="0"/>
              <w:spacing w:line="240" w:lineRule="auto"/>
              <w:ind w:left="-18" w:right="-33"/>
              <w:contextualSpacing/>
              <w:jc w:val="center"/>
              <w:rPr>
                <w:rFonts w:ascii="Times New Roman" w:hAnsi="Times New Roman" w:cs="Times New Roman"/>
              </w:rPr>
            </w:pPr>
            <w:r w:rsidRPr="008469A3">
              <w:rPr>
                <w:rFonts w:ascii="Times New Roman" w:hAnsi="Times New Roman" w:cs="Times New Roman"/>
              </w:rPr>
              <w:t xml:space="preserve">164 </w:t>
            </w:r>
          </w:p>
        </w:tc>
      </w:tr>
      <w:tr w:rsidR="00483E9F" w:rsidRPr="008469A3" w:rsidTr="0093443F">
        <w:trPr>
          <w:gridAfter w:val="1"/>
          <w:wAfter w:w="9" w:type="pct"/>
        </w:trPr>
        <w:tc>
          <w:tcPr>
            <w:tcW w:w="1456" w:type="pct"/>
            <w:gridSpan w:val="2"/>
          </w:tcPr>
          <w:p w:rsidR="00483E9F" w:rsidRPr="008469A3" w:rsidRDefault="00483E9F" w:rsidP="00847EAA">
            <w:pPr>
              <w:snapToGrid w:val="0"/>
              <w:spacing w:line="240" w:lineRule="auto"/>
              <w:ind w:right="-3"/>
              <w:contextualSpacing/>
              <w:rPr>
                <w:rFonts w:ascii="Times New Roman" w:hAnsi="Times New Roman" w:cs="Times New Roman"/>
                <w:color w:val="000000"/>
              </w:rPr>
            </w:pPr>
            <w:r w:rsidRPr="008469A3">
              <w:rPr>
                <w:rFonts w:ascii="Times New Roman" w:hAnsi="Times New Roman" w:cs="Times New Roman"/>
                <w:color w:val="000000"/>
              </w:rPr>
              <w:t>2000 Protocol against the Smuggling of Migrants by Land, Sea and Air, Supplementing the United Nations Convention against Transnational Organized Crime</w:t>
            </w:r>
          </w:p>
        </w:tc>
        <w:tc>
          <w:tcPr>
            <w:tcW w:w="893" w:type="pct"/>
            <w:vAlign w:val="center"/>
          </w:tcPr>
          <w:p w:rsidR="00483E9F" w:rsidRPr="008469A3" w:rsidRDefault="00483E9F" w:rsidP="00B039B0">
            <w:pPr>
              <w:snapToGrid w:val="0"/>
              <w:spacing w:line="240" w:lineRule="auto"/>
              <w:ind w:right="-3"/>
              <w:contextualSpacing/>
              <w:jc w:val="center"/>
              <w:rPr>
                <w:rFonts w:ascii="Times New Roman" w:hAnsi="Times New Roman" w:cs="Times New Roman"/>
                <w:color w:val="000000"/>
              </w:rPr>
            </w:pPr>
            <w:r w:rsidRPr="008469A3">
              <w:rPr>
                <w:rFonts w:ascii="Times New Roman" w:hAnsi="Times New Roman" w:cs="Times New Roman"/>
              </w:rPr>
              <w:t>28 Jan 2004</w:t>
            </w:r>
          </w:p>
        </w:tc>
        <w:tc>
          <w:tcPr>
            <w:tcW w:w="799" w:type="pct"/>
            <w:gridSpan w:val="2"/>
            <w:vAlign w:val="center"/>
          </w:tcPr>
          <w:p w:rsidR="00483E9F" w:rsidRPr="008469A3" w:rsidRDefault="00483E9F" w:rsidP="00B039B0">
            <w:pPr>
              <w:snapToGrid w:val="0"/>
              <w:spacing w:line="240" w:lineRule="auto"/>
              <w:ind w:left="-18" w:right="-33"/>
              <w:contextualSpacing/>
              <w:jc w:val="center"/>
              <w:rPr>
                <w:rFonts w:ascii="Times New Roman" w:hAnsi="Times New Roman" w:cs="Times New Roman"/>
                <w:color w:val="000000"/>
              </w:rPr>
            </w:pPr>
            <w:r w:rsidRPr="008469A3">
              <w:rPr>
                <w:rFonts w:ascii="Times New Roman" w:hAnsi="Times New Roman" w:cs="Times New Roman"/>
                <w:color w:val="000000"/>
              </w:rPr>
              <w:t>-</w:t>
            </w:r>
          </w:p>
        </w:tc>
        <w:tc>
          <w:tcPr>
            <w:tcW w:w="893" w:type="pct"/>
            <w:gridSpan w:val="2"/>
            <w:vAlign w:val="center"/>
          </w:tcPr>
          <w:p w:rsidR="00483E9F" w:rsidRPr="008469A3" w:rsidRDefault="00483E9F" w:rsidP="00B039B0">
            <w:pPr>
              <w:snapToGrid w:val="0"/>
              <w:spacing w:line="240" w:lineRule="auto"/>
              <w:ind w:left="-18" w:right="-33"/>
              <w:contextualSpacing/>
              <w:jc w:val="center"/>
              <w:rPr>
                <w:rFonts w:ascii="Times New Roman" w:hAnsi="Times New Roman" w:cs="Times New Roman"/>
              </w:rPr>
            </w:pPr>
            <w:r w:rsidRPr="008469A3">
              <w:rPr>
                <w:rFonts w:ascii="Times New Roman" w:hAnsi="Times New Roman" w:cs="Times New Roman"/>
              </w:rPr>
              <w:t>-</w:t>
            </w:r>
          </w:p>
        </w:tc>
        <w:tc>
          <w:tcPr>
            <w:tcW w:w="940" w:type="pct"/>
            <w:gridSpan w:val="2"/>
            <w:vAlign w:val="center"/>
          </w:tcPr>
          <w:p w:rsidR="00483E9F" w:rsidRPr="008469A3" w:rsidRDefault="00483E9F" w:rsidP="00847EAA">
            <w:pPr>
              <w:snapToGrid w:val="0"/>
              <w:spacing w:line="240" w:lineRule="auto"/>
              <w:ind w:left="-18" w:right="-33"/>
              <w:contextualSpacing/>
              <w:jc w:val="center"/>
              <w:rPr>
                <w:rFonts w:ascii="Times New Roman" w:hAnsi="Times New Roman" w:cs="Times New Roman"/>
              </w:rPr>
            </w:pPr>
            <w:r w:rsidRPr="008469A3">
              <w:rPr>
                <w:rFonts w:ascii="Times New Roman" w:hAnsi="Times New Roman" w:cs="Times New Roman"/>
              </w:rPr>
              <w:t>141</w:t>
            </w:r>
          </w:p>
        </w:tc>
      </w:tr>
      <w:tr w:rsidR="00483E9F" w:rsidRPr="008469A3" w:rsidTr="0093443F">
        <w:trPr>
          <w:gridAfter w:val="1"/>
          <w:wAfter w:w="9" w:type="pct"/>
        </w:trPr>
        <w:tc>
          <w:tcPr>
            <w:tcW w:w="1456" w:type="pct"/>
            <w:gridSpan w:val="2"/>
          </w:tcPr>
          <w:p w:rsidR="00483E9F" w:rsidRPr="008469A3" w:rsidRDefault="00483E9F" w:rsidP="00B039B0">
            <w:pPr>
              <w:snapToGrid w:val="0"/>
              <w:spacing w:line="240" w:lineRule="auto"/>
              <w:ind w:right="-3"/>
              <w:contextualSpacing/>
              <w:rPr>
                <w:rFonts w:ascii="Times New Roman" w:hAnsi="Times New Roman" w:cs="Times New Roman"/>
                <w:color w:val="000000"/>
              </w:rPr>
            </w:pPr>
            <w:r w:rsidRPr="008469A3">
              <w:rPr>
                <w:rFonts w:ascii="Times New Roman" w:hAnsi="Times New Roman" w:cs="Times New Roman"/>
                <w:color w:val="000000"/>
              </w:rPr>
              <w:t>2000 Protocol against the Illicit Manufacturing of and Trafficking in Firearms, Their Parts and Components and Ammunition, Supplementing the United Nations Convention against Transnational Organized Crime</w:t>
            </w:r>
          </w:p>
        </w:tc>
        <w:tc>
          <w:tcPr>
            <w:tcW w:w="893" w:type="pct"/>
            <w:vAlign w:val="center"/>
          </w:tcPr>
          <w:p w:rsidR="00483E9F" w:rsidRPr="008469A3" w:rsidRDefault="00483E9F" w:rsidP="00B039B0">
            <w:pPr>
              <w:snapToGrid w:val="0"/>
              <w:spacing w:line="240" w:lineRule="auto"/>
              <w:ind w:right="-3"/>
              <w:contextualSpacing/>
              <w:jc w:val="center"/>
              <w:rPr>
                <w:rFonts w:ascii="Times New Roman" w:hAnsi="Times New Roman" w:cs="Times New Roman"/>
                <w:color w:val="000000"/>
              </w:rPr>
            </w:pPr>
            <w:r w:rsidRPr="008469A3">
              <w:rPr>
                <w:rFonts w:ascii="Times New Roman" w:hAnsi="Times New Roman" w:cs="Times New Roman"/>
              </w:rPr>
              <w:t>3 Jul 2005</w:t>
            </w:r>
          </w:p>
        </w:tc>
        <w:tc>
          <w:tcPr>
            <w:tcW w:w="799" w:type="pct"/>
            <w:gridSpan w:val="2"/>
            <w:vAlign w:val="center"/>
          </w:tcPr>
          <w:p w:rsidR="00483E9F" w:rsidRPr="008469A3" w:rsidRDefault="00483E9F" w:rsidP="00B039B0">
            <w:pPr>
              <w:spacing w:line="240" w:lineRule="auto"/>
              <w:contextualSpacing/>
              <w:jc w:val="center"/>
              <w:rPr>
                <w:rFonts w:ascii="Times New Roman" w:hAnsi="Times New Roman" w:cs="Times New Roman"/>
              </w:rPr>
            </w:pPr>
            <w:r w:rsidRPr="008469A3">
              <w:rPr>
                <w:rFonts w:ascii="Times New Roman" w:hAnsi="Times New Roman" w:cs="Times New Roman"/>
              </w:rPr>
              <w:t>-</w:t>
            </w:r>
          </w:p>
        </w:tc>
        <w:tc>
          <w:tcPr>
            <w:tcW w:w="893" w:type="pct"/>
            <w:gridSpan w:val="2"/>
            <w:vAlign w:val="center"/>
          </w:tcPr>
          <w:p w:rsidR="00483E9F" w:rsidRPr="008469A3" w:rsidRDefault="00483E9F" w:rsidP="00B039B0">
            <w:pPr>
              <w:spacing w:line="240" w:lineRule="auto"/>
              <w:contextualSpacing/>
              <w:jc w:val="center"/>
              <w:rPr>
                <w:rFonts w:ascii="Times New Roman" w:hAnsi="Times New Roman" w:cs="Times New Roman"/>
              </w:rPr>
            </w:pPr>
            <w:r w:rsidRPr="008469A3">
              <w:rPr>
                <w:rFonts w:ascii="Times New Roman" w:hAnsi="Times New Roman" w:cs="Times New Roman"/>
              </w:rPr>
              <w:t>-</w:t>
            </w:r>
          </w:p>
        </w:tc>
        <w:tc>
          <w:tcPr>
            <w:tcW w:w="940" w:type="pct"/>
            <w:gridSpan w:val="2"/>
            <w:vAlign w:val="center"/>
          </w:tcPr>
          <w:p w:rsidR="00483E9F" w:rsidRPr="008469A3" w:rsidRDefault="00483E9F" w:rsidP="00847EAA">
            <w:pPr>
              <w:spacing w:line="240" w:lineRule="auto"/>
              <w:contextualSpacing/>
              <w:jc w:val="center"/>
              <w:rPr>
                <w:rFonts w:ascii="Times New Roman" w:hAnsi="Times New Roman" w:cs="Times New Roman"/>
              </w:rPr>
            </w:pPr>
            <w:r w:rsidRPr="008469A3">
              <w:rPr>
                <w:rFonts w:ascii="Times New Roman" w:hAnsi="Times New Roman" w:cs="Times New Roman"/>
              </w:rPr>
              <w:t>112</w:t>
            </w:r>
          </w:p>
        </w:tc>
      </w:tr>
      <w:tr w:rsidR="00483E9F" w:rsidRPr="008469A3" w:rsidTr="0093443F">
        <w:trPr>
          <w:gridAfter w:val="1"/>
          <w:wAfter w:w="9" w:type="pct"/>
        </w:trPr>
        <w:tc>
          <w:tcPr>
            <w:tcW w:w="1456" w:type="pct"/>
            <w:gridSpan w:val="2"/>
          </w:tcPr>
          <w:p w:rsidR="00483E9F" w:rsidRPr="008469A3" w:rsidRDefault="00483E9F" w:rsidP="00847EAA">
            <w:pPr>
              <w:snapToGrid w:val="0"/>
              <w:spacing w:line="240" w:lineRule="auto"/>
              <w:ind w:right="-3"/>
              <w:contextualSpacing/>
              <w:rPr>
                <w:rFonts w:ascii="Times New Roman" w:hAnsi="Times New Roman" w:cs="Times New Roman"/>
                <w:color w:val="000000"/>
              </w:rPr>
            </w:pPr>
            <w:r w:rsidRPr="008469A3">
              <w:rPr>
                <w:rFonts w:ascii="Times New Roman" w:hAnsi="Times New Roman" w:cs="Times New Roman"/>
                <w:color w:val="000000"/>
              </w:rPr>
              <w:t>2003 United Nations Convention against Corruption</w:t>
            </w:r>
          </w:p>
          <w:p w:rsidR="00483E9F" w:rsidRPr="008469A3" w:rsidRDefault="00483E9F" w:rsidP="00847EAA">
            <w:pPr>
              <w:snapToGrid w:val="0"/>
              <w:spacing w:line="240" w:lineRule="auto"/>
              <w:ind w:right="-3"/>
              <w:contextualSpacing/>
              <w:rPr>
                <w:rFonts w:ascii="Times New Roman" w:hAnsi="Times New Roman" w:cs="Times New Roman"/>
                <w:color w:val="000000"/>
              </w:rPr>
            </w:pPr>
          </w:p>
        </w:tc>
        <w:tc>
          <w:tcPr>
            <w:tcW w:w="893" w:type="pct"/>
            <w:vAlign w:val="center"/>
          </w:tcPr>
          <w:p w:rsidR="00483E9F" w:rsidRPr="008469A3" w:rsidRDefault="00483E9F" w:rsidP="00B039B0">
            <w:pPr>
              <w:snapToGrid w:val="0"/>
              <w:spacing w:line="240" w:lineRule="auto"/>
              <w:ind w:right="-3"/>
              <w:contextualSpacing/>
              <w:jc w:val="center"/>
              <w:rPr>
                <w:rFonts w:ascii="Times New Roman" w:hAnsi="Times New Roman" w:cs="Times New Roman"/>
                <w:color w:val="000000"/>
              </w:rPr>
            </w:pPr>
            <w:r w:rsidRPr="008469A3">
              <w:rPr>
                <w:rFonts w:ascii="Times New Roman" w:hAnsi="Times New Roman" w:cs="Times New Roman"/>
              </w:rPr>
              <w:t>14 Dec 2005</w:t>
            </w:r>
          </w:p>
        </w:tc>
        <w:tc>
          <w:tcPr>
            <w:tcW w:w="799" w:type="pct"/>
            <w:gridSpan w:val="2"/>
            <w:vAlign w:val="center"/>
          </w:tcPr>
          <w:p w:rsidR="00483E9F" w:rsidRPr="008469A3" w:rsidRDefault="00483E9F" w:rsidP="00B039B0">
            <w:pPr>
              <w:snapToGrid w:val="0"/>
              <w:spacing w:line="240" w:lineRule="auto"/>
              <w:ind w:left="132" w:right="-3"/>
              <w:contextualSpacing/>
              <w:jc w:val="center"/>
              <w:rPr>
                <w:rFonts w:ascii="Times New Roman" w:hAnsi="Times New Roman" w:cs="Times New Roman"/>
                <w:color w:val="000000"/>
              </w:rPr>
            </w:pPr>
            <w:r w:rsidRPr="008469A3">
              <w:rPr>
                <w:rFonts w:ascii="Times New Roman" w:hAnsi="Times New Roman" w:cs="Times New Roman"/>
              </w:rPr>
              <w:t>9 Dec 2003</w:t>
            </w:r>
          </w:p>
        </w:tc>
        <w:tc>
          <w:tcPr>
            <w:tcW w:w="893" w:type="pct"/>
            <w:gridSpan w:val="2"/>
            <w:vAlign w:val="center"/>
          </w:tcPr>
          <w:p w:rsidR="00483E9F" w:rsidRPr="008469A3" w:rsidRDefault="00483E9F" w:rsidP="00B039B0">
            <w:pPr>
              <w:snapToGrid w:val="0"/>
              <w:spacing w:line="240" w:lineRule="auto"/>
              <w:ind w:left="-18" w:right="-33"/>
              <w:contextualSpacing/>
              <w:jc w:val="center"/>
              <w:rPr>
                <w:rFonts w:ascii="Times New Roman" w:hAnsi="Times New Roman" w:cs="Times New Roman"/>
              </w:rPr>
            </w:pPr>
            <w:r w:rsidRPr="008469A3">
              <w:rPr>
                <w:rFonts w:ascii="Times New Roman" w:hAnsi="Times New Roman" w:cs="Times New Roman"/>
              </w:rPr>
              <w:t>20 April 2009</w:t>
            </w:r>
          </w:p>
        </w:tc>
        <w:tc>
          <w:tcPr>
            <w:tcW w:w="940" w:type="pct"/>
            <w:gridSpan w:val="2"/>
            <w:vAlign w:val="center"/>
          </w:tcPr>
          <w:p w:rsidR="00483E9F" w:rsidRPr="008469A3" w:rsidRDefault="00483E9F" w:rsidP="00847EAA">
            <w:pPr>
              <w:snapToGrid w:val="0"/>
              <w:spacing w:line="240" w:lineRule="auto"/>
              <w:ind w:left="-18" w:right="-33"/>
              <w:contextualSpacing/>
              <w:jc w:val="center"/>
              <w:rPr>
                <w:rFonts w:ascii="Times New Roman" w:hAnsi="Times New Roman" w:cs="Times New Roman"/>
              </w:rPr>
            </w:pPr>
            <w:r w:rsidRPr="008469A3">
              <w:rPr>
                <w:rFonts w:ascii="Times New Roman" w:hAnsi="Times New Roman" w:cs="Times New Roman"/>
              </w:rPr>
              <w:t xml:space="preserve">172 </w:t>
            </w:r>
          </w:p>
        </w:tc>
      </w:tr>
      <w:tr w:rsidR="00483E9F" w:rsidRPr="008469A3" w:rsidTr="00847EAA">
        <w:trPr>
          <w:gridAfter w:val="1"/>
          <w:wAfter w:w="9" w:type="pct"/>
          <w:trHeight w:val="359"/>
        </w:trPr>
        <w:tc>
          <w:tcPr>
            <w:tcW w:w="4982" w:type="pct"/>
            <w:gridSpan w:val="9"/>
          </w:tcPr>
          <w:p w:rsidR="00483E9F" w:rsidRPr="008469A3" w:rsidRDefault="00483E9F" w:rsidP="00847EAA">
            <w:pPr>
              <w:snapToGrid w:val="0"/>
              <w:spacing w:line="240" w:lineRule="auto"/>
              <w:ind w:left="-18" w:right="-33"/>
              <w:contextualSpacing/>
              <w:jc w:val="center"/>
              <w:rPr>
                <w:rFonts w:ascii="Times New Roman" w:hAnsi="Times New Roman" w:cs="Times New Roman"/>
                <w:b/>
                <w:bCs/>
                <w:i/>
                <w:iCs/>
                <w:sz w:val="24"/>
                <w:szCs w:val="24"/>
              </w:rPr>
            </w:pPr>
            <w:r w:rsidRPr="008469A3">
              <w:rPr>
                <w:rFonts w:ascii="Times New Roman" w:hAnsi="Times New Roman" w:cs="Times New Roman"/>
                <w:b/>
                <w:bCs/>
                <w:i/>
                <w:iCs/>
                <w:sz w:val="24"/>
                <w:szCs w:val="24"/>
              </w:rPr>
              <w:t>TERRORISM</w:t>
            </w:r>
          </w:p>
        </w:tc>
      </w:tr>
      <w:tr w:rsidR="00483E9F" w:rsidRPr="008469A3" w:rsidTr="0093443F">
        <w:trPr>
          <w:gridAfter w:val="1"/>
          <w:wAfter w:w="9" w:type="pct"/>
          <w:trHeight w:val="579"/>
        </w:trPr>
        <w:tc>
          <w:tcPr>
            <w:tcW w:w="1456" w:type="pct"/>
            <w:gridSpan w:val="2"/>
          </w:tcPr>
          <w:p w:rsidR="00483E9F" w:rsidRPr="008469A3" w:rsidRDefault="00483E9F" w:rsidP="00847EAA">
            <w:pPr>
              <w:snapToGrid w:val="0"/>
              <w:ind w:left="222" w:right="-3"/>
              <w:rPr>
                <w:rFonts w:ascii="Times New Roman" w:hAnsi="Times New Roman" w:cs="Times New Roman"/>
                <w:b/>
                <w:bCs/>
                <w:i/>
                <w:iCs/>
                <w:color w:val="000000"/>
              </w:rPr>
            </w:pPr>
            <w:r w:rsidRPr="008469A3">
              <w:rPr>
                <w:rFonts w:ascii="Times New Roman" w:hAnsi="Times New Roman" w:cs="Times New Roman"/>
                <w:b/>
                <w:bCs/>
                <w:i/>
                <w:iCs/>
                <w:color w:val="000000"/>
              </w:rPr>
              <w:lastRenderedPageBreak/>
              <w:t>Title of the Convention or Protocol</w:t>
            </w:r>
          </w:p>
        </w:tc>
        <w:tc>
          <w:tcPr>
            <w:tcW w:w="893" w:type="pct"/>
          </w:tcPr>
          <w:p w:rsidR="00483E9F" w:rsidRPr="008469A3" w:rsidRDefault="00483E9F" w:rsidP="00847EAA">
            <w:pPr>
              <w:snapToGrid w:val="0"/>
              <w:ind w:left="-33" w:right="-3"/>
              <w:rPr>
                <w:rFonts w:ascii="Times New Roman" w:hAnsi="Times New Roman" w:cs="Times New Roman"/>
                <w:b/>
                <w:bCs/>
                <w:i/>
                <w:iCs/>
                <w:color w:val="000000"/>
              </w:rPr>
            </w:pPr>
            <w:r w:rsidRPr="008469A3">
              <w:rPr>
                <w:rFonts w:ascii="Times New Roman" w:hAnsi="Times New Roman" w:cs="Times New Roman"/>
                <w:b/>
                <w:bCs/>
                <w:i/>
                <w:iCs/>
                <w:color w:val="000000"/>
              </w:rPr>
              <w:t>Entry into Force</w:t>
            </w:r>
          </w:p>
        </w:tc>
        <w:tc>
          <w:tcPr>
            <w:tcW w:w="799" w:type="pct"/>
            <w:gridSpan w:val="2"/>
          </w:tcPr>
          <w:p w:rsidR="00483E9F" w:rsidRPr="008469A3" w:rsidRDefault="00483E9F" w:rsidP="00847EAA">
            <w:pPr>
              <w:snapToGrid w:val="0"/>
              <w:ind w:left="-33" w:right="-3"/>
              <w:rPr>
                <w:rFonts w:ascii="Times New Roman" w:hAnsi="Times New Roman" w:cs="Times New Roman"/>
                <w:b/>
                <w:bCs/>
                <w:i/>
                <w:iCs/>
                <w:color w:val="000000"/>
              </w:rPr>
            </w:pPr>
            <w:r w:rsidRPr="008469A3">
              <w:rPr>
                <w:rFonts w:ascii="Times New Roman" w:hAnsi="Times New Roman" w:cs="Times New Roman"/>
                <w:b/>
                <w:bCs/>
                <w:i/>
                <w:iCs/>
                <w:color w:val="000000"/>
              </w:rPr>
              <w:t>Signature</w:t>
            </w:r>
          </w:p>
        </w:tc>
        <w:tc>
          <w:tcPr>
            <w:tcW w:w="893" w:type="pct"/>
            <w:gridSpan w:val="2"/>
          </w:tcPr>
          <w:p w:rsidR="00483E9F" w:rsidRPr="008469A3" w:rsidRDefault="00483E9F" w:rsidP="00847EAA">
            <w:pPr>
              <w:snapToGrid w:val="0"/>
              <w:ind w:left="-18" w:right="-33"/>
              <w:rPr>
                <w:rFonts w:ascii="Times New Roman" w:hAnsi="Times New Roman" w:cs="Times New Roman"/>
                <w:b/>
                <w:bCs/>
                <w:i/>
                <w:iCs/>
                <w:color w:val="000000"/>
              </w:rPr>
            </w:pPr>
            <w:r w:rsidRPr="008469A3">
              <w:rPr>
                <w:rFonts w:ascii="Times New Roman" w:hAnsi="Times New Roman" w:cs="Times New Roman"/>
                <w:b/>
                <w:bCs/>
                <w:i/>
                <w:iCs/>
                <w:color w:val="000000"/>
              </w:rPr>
              <w:t>Ratification / Accession</w:t>
            </w:r>
          </w:p>
        </w:tc>
        <w:tc>
          <w:tcPr>
            <w:tcW w:w="940" w:type="pct"/>
            <w:gridSpan w:val="2"/>
          </w:tcPr>
          <w:p w:rsidR="00483E9F" w:rsidRPr="008469A3" w:rsidRDefault="00483E9F" w:rsidP="00847EAA">
            <w:pPr>
              <w:snapToGrid w:val="0"/>
              <w:ind w:left="-18" w:right="-33"/>
              <w:rPr>
                <w:rFonts w:ascii="Times New Roman" w:hAnsi="Times New Roman" w:cs="Times New Roman"/>
                <w:b/>
                <w:bCs/>
                <w:i/>
                <w:iCs/>
                <w:color w:val="000000"/>
              </w:rPr>
            </w:pPr>
            <w:r w:rsidRPr="008469A3">
              <w:rPr>
                <w:rFonts w:ascii="Times New Roman" w:hAnsi="Times New Roman" w:cs="Times New Roman"/>
                <w:b/>
                <w:bCs/>
                <w:i/>
                <w:iCs/>
                <w:color w:val="000000"/>
              </w:rPr>
              <w:t>No. of Member States</w:t>
            </w:r>
          </w:p>
        </w:tc>
      </w:tr>
      <w:tr w:rsidR="00483E9F" w:rsidRPr="008469A3" w:rsidTr="0093443F">
        <w:trPr>
          <w:gridAfter w:val="1"/>
          <w:wAfter w:w="9" w:type="pct"/>
        </w:trPr>
        <w:tc>
          <w:tcPr>
            <w:tcW w:w="1456" w:type="pct"/>
            <w:gridSpan w:val="2"/>
          </w:tcPr>
          <w:p w:rsidR="00483E9F" w:rsidRPr="008469A3" w:rsidRDefault="00483E9F" w:rsidP="00847EAA">
            <w:pPr>
              <w:snapToGrid w:val="0"/>
              <w:spacing w:line="240" w:lineRule="auto"/>
              <w:ind w:right="-3"/>
              <w:rPr>
                <w:rFonts w:ascii="Times New Roman" w:hAnsi="Times New Roman" w:cs="Times New Roman"/>
                <w:color w:val="000000"/>
              </w:rPr>
            </w:pPr>
            <w:r w:rsidRPr="008469A3">
              <w:rPr>
                <w:rFonts w:ascii="Times New Roman" w:hAnsi="Times New Roman" w:cs="Times New Roman"/>
                <w:color w:val="000000"/>
              </w:rPr>
              <w:t>1963 Convention on Offences and Certain other Acts Committed on Board Aircraft</w:t>
            </w:r>
          </w:p>
        </w:tc>
        <w:tc>
          <w:tcPr>
            <w:tcW w:w="893" w:type="pct"/>
            <w:vAlign w:val="center"/>
          </w:tcPr>
          <w:p w:rsidR="00483E9F" w:rsidRPr="008469A3" w:rsidRDefault="00483E9F" w:rsidP="00B039B0">
            <w:pPr>
              <w:snapToGrid w:val="0"/>
              <w:ind w:left="132" w:right="-3"/>
              <w:jc w:val="center"/>
              <w:rPr>
                <w:rFonts w:ascii="Times New Roman" w:hAnsi="Times New Roman" w:cs="Times New Roman"/>
                <w:color w:val="000000"/>
              </w:rPr>
            </w:pPr>
            <w:r w:rsidRPr="008469A3">
              <w:rPr>
                <w:rFonts w:ascii="Times New Roman" w:hAnsi="Times New Roman" w:cs="Times New Roman"/>
                <w:color w:val="000000"/>
              </w:rPr>
              <w:t>4 Dec 1969</w:t>
            </w:r>
          </w:p>
        </w:tc>
        <w:tc>
          <w:tcPr>
            <w:tcW w:w="799" w:type="pct"/>
            <w:gridSpan w:val="2"/>
            <w:vAlign w:val="center"/>
          </w:tcPr>
          <w:p w:rsidR="00483E9F" w:rsidRPr="008469A3" w:rsidRDefault="00483E9F" w:rsidP="00B039B0">
            <w:pPr>
              <w:snapToGrid w:val="0"/>
              <w:ind w:left="-18" w:right="-33"/>
              <w:jc w:val="center"/>
              <w:rPr>
                <w:rFonts w:ascii="Times New Roman" w:hAnsi="Times New Roman" w:cs="Times New Roman"/>
                <w:color w:val="000000"/>
              </w:rPr>
            </w:pPr>
            <w:r w:rsidRPr="008469A3">
              <w:rPr>
                <w:rFonts w:ascii="Times New Roman" w:hAnsi="Times New Roman" w:cs="Times New Roman"/>
                <w:color w:val="000000"/>
              </w:rPr>
              <w:t>14 Sep 1963</w:t>
            </w:r>
          </w:p>
        </w:tc>
        <w:tc>
          <w:tcPr>
            <w:tcW w:w="893" w:type="pct"/>
            <w:gridSpan w:val="2"/>
            <w:vAlign w:val="center"/>
          </w:tcPr>
          <w:p w:rsidR="00483E9F" w:rsidRPr="008469A3" w:rsidRDefault="00483E9F" w:rsidP="00B039B0">
            <w:pPr>
              <w:snapToGrid w:val="0"/>
              <w:ind w:left="-18" w:right="-33"/>
              <w:jc w:val="center"/>
              <w:rPr>
                <w:rFonts w:ascii="Times New Roman" w:hAnsi="Times New Roman" w:cs="Times New Roman"/>
                <w:color w:val="000000"/>
              </w:rPr>
            </w:pPr>
            <w:r w:rsidRPr="008469A3">
              <w:rPr>
                <w:rFonts w:ascii="Times New Roman" w:hAnsi="Times New Roman" w:cs="Times New Roman"/>
                <w:color w:val="000000"/>
              </w:rPr>
              <w:t>28 Jun 1976</w:t>
            </w:r>
          </w:p>
        </w:tc>
        <w:tc>
          <w:tcPr>
            <w:tcW w:w="940" w:type="pct"/>
            <w:gridSpan w:val="2"/>
            <w:vAlign w:val="center"/>
          </w:tcPr>
          <w:p w:rsidR="00483E9F" w:rsidRPr="008469A3" w:rsidRDefault="00483E9F" w:rsidP="00847EAA">
            <w:pPr>
              <w:snapToGrid w:val="0"/>
              <w:ind w:left="-18" w:right="-33"/>
              <w:jc w:val="center"/>
              <w:rPr>
                <w:rFonts w:ascii="Times New Roman" w:hAnsi="Times New Roman" w:cs="Times New Roman"/>
                <w:color w:val="000000"/>
              </w:rPr>
            </w:pPr>
            <w:r w:rsidRPr="008469A3">
              <w:rPr>
                <w:rFonts w:ascii="Times New Roman" w:hAnsi="Times New Roman" w:cs="Times New Roman"/>
                <w:color w:val="000000"/>
              </w:rPr>
              <w:t>185</w:t>
            </w:r>
          </w:p>
        </w:tc>
      </w:tr>
      <w:tr w:rsidR="00483E9F" w:rsidRPr="008469A3" w:rsidTr="0093443F">
        <w:trPr>
          <w:gridAfter w:val="1"/>
          <w:wAfter w:w="9" w:type="pct"/>
        </w:trPr>
        <w:tc>
          <w:tcPr>
            <w:tcW w:w="1456" w:type="pct"/>
            <w:gridSpan w:val="2"/>
          </w:tcPr>
          <w:p w:rsidR="00483E9F" w:rsidRPr="008469A3" w:rsidRDefault="00483E9F" w:rsidP="00847EAA">
            <w:pPr>
              <w:snapToGrid w:val="0"/>
              <w:spacing w:line="240" w:lineRule="auto"/>
              <w:ind w:right="-3"/>
              <w:rPr>
                <w:rFonts w:ascii="Times New Roman" w:hAnsi="Times New Roman" w:cs="Times New Roman"/>
                <w:color w:val="000000"/>
              </w:rPr>
            </w:pPr>
            <w:r w:rsidRPr="008469A3">
              <w:rPr>
                <w:rFonts w:ascii="Times New Roman" w:hAnsi="Times New Roman" w:cs="Times New Roman"/>
                <w:color w:val="000000"/>
              </w:rPr>
              <w:t>1970 Convention for the Suppression of Unlawful Seizure of Aircraft</w:t>
            </w:r>
          </w:p>
        </w:tc>
        <w:tc>
          <w:tcPr>
            <w:tcW w:w="893" w:type="pct"/>
            <w:vAlign w:val="center"/>
          </w:tcPr>
          <w:p w:rsidR="00483E9F" w:rsidRPr="008469A3" w:rsidRDefault="00483E9F" w:rsidP="00B039B0">
            <w:pPr>
              <w:snapToGrid w:val="0"/>
              <w:ind w:left="132" w:right="-3"/>
              <w:jc w:val="center"/>
              <w:rPr>
                <w:rFonts w:ascii="Times New Roman" w:hAnsi="Times New Roman" w:cs="Times New Roman"/>
                <w:color w:val="000000"/>
              </w:rPr>
            </w:pPr>
            <w:r w:rsidRPr="008469A3">
              <w:rPr>
                <w:rFonts w:ascii="Times New Roman" w:hAnsi="Times New Roman" w:cs="Times New Roman"/>
                <w:color w:val="000000"/>
              </w:rPr>
              <w:t>14 Oct 1971</w:t>
            </w:r>
          </w:p>
        </w:tc>
        <w:tc>
          <w:tcPr>
            <w:tcW w:w="799" w:type="pct"/>
            <w:gridSpan w:val="2"/>
            <w:vAlign w:val="center"/>
          </w:tcPr>
          <w:p w:rsidR="00483E9F" w:rsidRPr="008469A3" w:rsidRDefault="00483E9F" w:rsidP="00B039B0">
            <w:pPr>
              <w:snapToGrid w:val="0"/>
              <w:ind w:left="-18" w:right="-33"/>
              <w:jc w:val="center"/>
              <w:rPr>
                <w:rFonts w:ascii="Times New Roman" w:hAnsi="Times New Roman" w:cs="Times New Roman"/>
                <w:color w:val="000000"/>
              </w:rPr>
            </w:pPr>
            <w:r w:rsidRPr="008469A3">
              <w:rPr>
                <w:rFonts w:ascii="Times New Roman" w:hAnsi="Times New Roman" w:cs="Times New Roman"/>
                <w:color w:val="000000"/>
              </w:rPr>
              <w:t>16 Dec 1970</w:t>
            </w:r>
          </w:p>
        </w:tc>
        <w:tc>
          <w:tcPr>
            <w:tcW w:w="893" w:type="pct"/>
            <w:gridSpan w:val="2"/>
            <w:vAlign w:val="center"/>
          </w:tcPr>
          <w:p w:rsidR="00483E9F" w:rsidRPr="008469A3" w:rsidRDefault="00483E9F" w:rsidP="00B039B0">
            <w:pPr>
              <w:snapToGrid w:val="0"/>
              <w:ind w:left="-18" w:right="-33"/>
              <w:jc w:val="center"/>
              <w:rPr>
                <w:rFonts w:ascii="Times New Roman" w:hAnsi="Times New Roman" w:cs="Times New Roman"/>
                <w:color w:val="000000"/>
              </w:rPr>
            </w:pPr>
            <w:r w:rsidRPr="008469A3">
              <w:rPr>
                <w:rFonts w:ascii="Times New Roman" w:hAnsi="Times New Roman" w:cs="Times New Roman"/>
                <w:color w:val="000000"/>
              </w:rPr>
              <w:t>25 Jan 1972</w:t>
            </w:r>
          </w:p>
        </w:tc>
        <w:tc>
          <w:tcPr>
            <w:tcW w:w="940" w:type="pct"/>
            <w:gridSpan w:val="2"/>
            <w:vAlign w:val="center"/>
          </w:tcPr>
          <w:p w:rsidR="00483E9F" w:rsidRPr="008469A3" w:rsidRDefault="00483E9F" w:rsidP="00847EAA">
            <w:pPr>
              <w:snapToGrid w:val="0"/>
              <w:ind w:left="-18" w:right="-33"/>
              <w:jc w:val="center"/>
              <w:rPr>
                <w:rFonts w:ascii="Times New Roman" w:hAnsi="Times New Roman" w:cs="Times New Roman"/>
                <w:color w:val="000000"/>
              </w:rPr>
            </w:pPr>
            <w:r w:rsidRPr="008469A3">
              <w:rPr>
                <w:rFonts w:ascii="Times New Roman" w:hAnsi="Times New Roman" w:cs="Times New Roman"/>
                <w:color w:val="000000"/>
              </w:rPr>
              <w:t>185</w:t>
            </w:r>
          </w:p>
        </w:tc>
      </w:tr>
      <w:tr w:rsidR="00483E9F" w:rsidRPr="008469A3" w:rsidTr="0093443F">
        <w:trPr>
          <w:gridAfter w:val="1"/>
          <w:wAfter w:w="9" w:type="pct"/>
        </w:trPr>
        <w:tc>
          <w:tcPr>
            <w:tcW w:w="1456" w:type="pct"/>
            <w:gridSpan w:val="2"/>
          </w:tcPr>
          <w:p w:rsidR="00483E9F" w:rsidRPr="008469A3" w:rsidRDefault="00483E9F" w:rsidP="00847EAA">
            <w:pPr>
              <w:snapToGrid w:val="0"/>
              <w:spacing w:line="240" w:lineRule="auto"/>
              <w:ind w:right="-3"/>
              <w:rPr>
                <w:rFonts w:ascii="Times New Roman" w:hAnsi="Times New Roman" w:cs="Times New Roman"/>
                <w:color w:val="000000"/>
              </w:rPr>
            </w:pPr>
            <w:r w:rsidRPr="008469A3">
              <w:rPr>
                <w:rFonts w:ascii="Times New Roman" w:hAnsi="Times New Roman" w:cs="Times New Roman"/>
                <w:color w:val="000000"/>
              </w:rPr>
              <w:t xml:space="preserve">1971 Convention for the Suppression of Unlawful Acts against the Safety of Civil Aviation </w:t>
            </w:r>
          </w:p>
        </w:tc>
        <w:tc>
          <w:tcPr>
            <w:tcW w:w="893" w:type="pct"/>
            <w:vAlign w:val="center"/>
          </w:tcPr>
          <w:p w:rsidR="00483E9F" w:rsidRPr="008469A3" w:rsidRDefault="00483E9F" w:rsidP="00B039B0">
            <w:pPr>
              <w:snapToGrid w:val="0"/>
              <w:ind w:left="132" w:right="-3"/>
              <w:jc w:val="center"/>
              <w:rPr>
                <w:rFonts w:ascii="Times New Roman" w:hAnsi="Times New Roman" w:cs="Times New Roman"/>
                <w:color w:val="000000"/>
              </w:rPr>
            </w:pPr>
            <w:r w:rsidRPr="008469A3">
              <w:rPr>
                <w:rFonts w:ascii="Times New Roman" w:hAnsi="Times New Roman" w:cs="Times New Roman"/>
                <w:color w:val="000000"/>
              </w:rPr>
              <w:t>26 Jan 1973</w:t>
            </w:r>
          </w:p>
        </w:tc>
        <w:tc>
          <w:tcPr>
            <w:tcW w:w="799" w:type="pct"/>
            <w:gridSpan w:val="2"/>
            <w:vAlign w:val="center"/>
          </w:tcPr>
          <w:p w:rsidR="00483E9F" w:rsidRPr="008469A3" w:rsidRDefault="00483E9F" w:rsidP="00B039B0">
            <w:pPr>
              <w:snapToGrid w:val="0"/>
              <w:ind w:left="-18" w:right="-33"/>
              <w:jc w:val="center"/>
              <w:rPr>
                <w:rFonts w:ascii="Times New Roman" w:hAnsi="Times New Roman" w:cs="Times New Roman"/>
                <w:color w:val="000000"/>
              </w:rPr>
            </w:pPr>
            <w:r w:rsidRPr="008469A3">
              <w:rPr>
                <w:rFonts w:ascii="Times New Roman" w:hAnsi="Times New Roman" w:cs="Times New Roman"/>
                <w:color w:val="000000"/>
              </w:rPr>
              <w:t>23 Sep 1971</w:t>
            </w:r>
          </w:p>
        </w:tc>
        <w:tc>
          <w:tcPr>
            <w:tcW w:w="893" w:type="pct"/>
            <w:gridSpan w:val="2"/>
            <w:vAlign w:val="center"/>
          </w:tcPr>
          <w:p w:rsidR="00483E9F" w:rsidRPr="008469A3" w:rsidRDefault="00483E9F" w:rsidP="00B039B0">
            <w:pPr>
              <w:snapToGrid w:val="0"/>
              <w:ind w:left="-18" w:right="-33"/>
              <w:jc w:val="center"/>
              <w:rPr>
                <w:rFonts w:ascii="Times New Roman" w:hAnsi="Times New Roman" w:cs="Times New Roman"/>
                <w:color w:val="000000"/>
              </w:rPr>
            </w:pPr>
            <w:r w:rsidRPr="008469A3">
              <w:rPr>
                <w:rFonts w:ascii="Times New Roman" w:hAnsi="Times New Roman" w:cs="Times New Roman"/>
                <w:color w:val="000000"/>
              </w:rPr>
              <w:t>10 Jul 1973</w:t>
            </w:r>
          </w:p>
        </w:tc>
        <w:tc>
          <w:tcPr>
            <w:tcW w:w="940" w:type="pct"/>
            <w:gridSpan w:val="2"/>
            <w:vAlign w:val="center"/>
          </w:tcPr>
          <w:p w:rsidR="00483E9F" w:rsidRPr="008469A3" w:rsidRDefault="00483E9F" w:rsidP="00847EAA">
            <w:pPr>
              <w:snapToGrid w:val="0"/>
              <w:ind w:left="-18" w:right="-33"/>
              <w:jc w:val="center"/>
              <w:rPr>
                <w:rFonts w:ascii="Times New Roman" w:hAnsi="Times New Roman" w:cs="Times New Roman"/>
                <w:color w:val="000000"/>
              </w:rPr>
            </w:pPr>
            <w:r w:rsidRPr="008469A3">
              <w:rPr>
                <w:rFonts w:ascii="Times New Roman" w:hAnsi="Times New Roman" w:cs="Times New Roman"/>
                <w:color w:val="000000"/>
              </w:rPr>
              <w:t>188</w:t>
            </w:r>
          </w:p>
        </w:tc>
      </w:tr>
      <w:tr w:rsidR="00483E9F" w:rsidRPr="008469A3" w:rsidTr="0093443F">
        <w:trPr>
          <w:gridAfter w:val="1"/>
          <w:wAfter w:w="9" w:type="pct"/>
        </w:trPr>
        <w:tc>
          <w:tcPr>
            <w:tcW w:w="1456" w:type="pct"/>
            <w:gridSpan w:val="2"/>
          </w:tcPr>
          <w:p w:rsidR="00483E9F" w:rsidRPr="008469A3" w:rsidRDefault="00483E9F" w:rsidP="00847EAA">
            <w:pPr>
              <w:snapToGrid w:val="0"/>
              <w:spacing w:line="240" w:lineRule="auto"/>
              <w:ind w:right="-3"/>
              <w:rPr>
                <w:rFonts w:ascii="Times New Roman" w:hAnsi="Times New Roman" w:cs="Times New Roman"/>
                <w:color w:val="000000"/>
              </w:rPr>
            </w:pPr>
            <w:r w:rsidRPr="008469A3">
              <w:rPr>
                <w:rFonts w:ascii="Times New Roman" w:hAnsi="Times New Roman" w:cs="Times New Roman"/>
                <w:color w:val="000000"/>
              </w:rPr>
              <w:t>1973 Convention on the Prevention and Punishment of the Crimes Against Internationally Protected Persons</w:t>
            </w:r>
          </w:p>
        </w:tc>
        <w:tc>
          <w:tcPr>
            <w:tcW w:w="893" w:type="pct"/>
            <w:vAlign w:val="center"/>
          </w:tcPr>
          <w:p w:rsidR="00483E9F" w:rsidRPr="008469A3" w:rsidRDefault="00483E9F" w:rsidP="00B039B0">
            <w:pPr>
              <w:snapToGrid w:val="0"/>
              <w:ind w:left="132" w:right="-3"/>
              <w:jc w:val="center"/>
              <w:rPr>
                <w:rFonts w:ascii="Times New Roman" w:hAnsi="Times New Roman" w:cs="Times New Roman"/>
                <w:color w:val="000000"/>
              </w:rPr>
            </w:pPr>
            <w:r w:rsidRPr="008469A3">
              <w:rPr>
                <w:rFonts w:ascii="Times New Roman" w:hAnsi="Times New Roman" w:cs="Times New Roman"/>
                <w:color w:val="000000"/>
              </w:rPr>
              <w:t>20 Feb 1977</w:t>
            </w:r>
          </w:p>
        </w:tc>
        <w:tc>
          <w:tcPr>
            <w:tcW w:w="799" w:type="pct"/>
            <w:gridSpan w:val="2"/>
            <w:vAlign w:val="center"/>
          </w:tcPr>
          <w:p w:rsidR="00483E9F" w:rsidRPr="008469A3" w:rsidRDefault="00483E9F" w:rsidP="00B039B0">
            <w:pPr>
              <w:snapToGrid w:val="0"/>
              <w:ind w:left="-18" w:right="-33"/>
              <w:jc w:val="center"/>
              <w:rPr>
                <w:rFonts w:ascii="Times New Roman" w:hAnsi="Times New Roman" w:cs="Times New Roman"/>
                <w:color w:val="000000"/>
              </w:rPr>
            </w:pPr>
            <w:r w:rsidRPr="008469A3">
              <w:rPr>
                <w:rFonts w:ascii="Times New Roman" w:hAnsi="Times New Roman" w:cs="Times New Roman"/>
                <w:color w:val="000000"/>
              </w:rPr>
              <w:t>-</w:t>
            </w:r>
          </w:p>
        </w:tc>
        <w:tc>
          <w:tcPr>
            <w:tcW w:w="893" w:type="pct"/>
            <w:gridSpan w:val="2"/>
            <w:vAlign w:val="center"/>
          </w:tcPr>
          <w:p w:rsidR="00483E9F" w:rsidRPr="008469A3" w:rsidRDefault="00483E9F" w:rsidP="00B039B0">
            <w:pPr>
              <w:snapToGrid w:val="0"/>
              <w:ind w:left="-18" w:right="-33"/>
              <w:jc w:val="center"/>
              <w:rPr>
                <w:rFonts w:ascii="Times New Roman" w:hAnsi="Times New Roman" w:cs="Times New Roman"/>
                <w:color w:val="000000"/>
              </w:rPr>
            </w:pPr>
            <w:r w:rsidRPr="008469A3">
              <w:rPr>
                <w:rFonts w:ascii="Times New Roman" w:hAnsi="Times New Roman" w:cs="Times New Roman"/>
                <w:color w:val="000000"/>
              </w:rPr>
              <w:t>12 Jul 1978</w:t>
            </w:r>
          </w:p>
        </w:tc>
        <w:tc>
          <w:tcPr>
            <w:tcW w:w="940" w:type="pct"/>
            <w:gridSpan w:val="2"/>
            <w:vAlign w:val="center"/>
          </w:tcPr>
          <w:p w:rsidR="00483E9F" w:rsidRPr="008469A3" w:rsidRDefault="00483E9F" w:rsidP="00847EAA">
            <w:pPr>
              <w:snapToGrid w:val="0"/>
              <w:ind w:left="-18" w:right="-33"/>
              <w:jc w:val="center"/>
              <w:rPr>
                <w:rFonts w:ascii="Times New Roman" w:hAnsi="Times New Roman" w:cs="Times New Roman"/>
                <w:color w:val="000000"/>
              </w:rPr>
            </w:pPr>
            <w:r w:rsidRPr="008469A3">
              <w:rPr>
                <w:rFonts w:ascii="Times New Roman" w:hAnsi="Times New Roman" w:cs="Times New Roman"/>
                <w:color w:val="000000"/>
              </w:rPr>
              <w:t>176</w:t>
            </w:r>
          </w:p>
        </w:tc>
      </w:tr>
      <w:tr w:rsidR="00483E9F" w:rsidRPr="008469A3" w:rsidTr="0093443F">
        <w:trPr>
          <w:gridAfter w:val="1"/>
          <w:wAfter w:w="9" w:type="pct"/>
        </w:trPr>
        <w:tc>
          <w:tcPr>
            <w:tcW w:w="1456" w:type="pct"/>
            <w:gridSpan w:val="2"/>
          </w:tcPr>
          <w:p w:rsidR="00483E9F" w:rsidRPr="008469A3" w:rsidRDefault="00483E9F" w:rsidP="00847EAA">
            <w:pPr>
              <w:snapToGrid w:val="0"/>
              <w:spacing w:line="240" w:lineRule="auto"/>
              <w:ind w:right="-3"/>
              <w:rPr>
                <w:rFonts w:ascii="Times New Roman" w:hAnsi="Times New Roman" w:cs="Times New Roman"/>
                <w:color w:val="000000"/>
              </w:rPr>
            </w:pPr>
            <w:r w:rsidRPr="008469A3">
              <w:rPr>
                <w:rFonts w:ascii="Times New Roman" w:hAnsi="Times New Roman" w:cs="Times New Roman"/>
                <w:color w:val="000000"/>
              </w:rPr>
              <w:t>1979 International Convention against the Taking of Hostages</w:t>
            </w:r>
          </w:p>
        </w:tc>
        <w:tc>
          <w:tcPr>
            <w:tcW w:w="893" w:type="pct"/>
            <w:vAlign w:val="center"/>
          </w:tcPr>
          <w:p w:rsidR="00483E9F" w:rsidRPr="008469A3" w:rsidRDefault="00483E9F" w:rsidP="00B039B0">
            <w:pPr>
              <w:snapToGrid w:val="0"/>
              <w:ind w:left="132" w:right="-3"/>
              <w:jc w:val="center"/>
              <w:rPr>
                <w:rFonts w:ascii="Times New Roman" w:hAnsi="Times New Roman" w:cs="Times New Roman"/>
                <w:color w:val="000000"/>
              </w:rPr>
            </w:pPr>
            <w:r w:rsidRPr="008469A3">
              <w:rPr>
                <w:rFonts w:ascii="Times New Roman" w:hAnsi="Times New Roman" w:cs="Times New Roman"/>
              </w:rPr>
              <w:t>3 Jun 1983</w:t>
            </w:r>
          </w:p>
        </w:tc>
        <w:tc>
          <w:tcPr>
            <w:tcW w:w="799" w:type="pct"/>
            <w:gridSpan w:val="2"/>
            <w:vAlign w:val="center"/>
          </w:tcPr>
          <w:p w:rsidR="00483E9F" w:rsidRPr="008469A3" w:rsidRDefault="00483E9F" w:rsidP="00B039B0">
            <w:pPr>
              <w:snapToGrid w:val="0"/>
              <w:ind w:left="-18" w:right="-33"/>
              <w:jc w:val="center"/>
              <w:rPr>
                <w:rFonts w:ascii="Times New Roman" w:hAnsi="Times New Roman" w:cs="Times New Roman"/>
                <w:color w:val="000000"/>
              </w:rPr>
            </w:pPr>
            <w:r w:rsidRPr="008469A3">
              <w:rPr>
                <w:rFonts w:ascii="Times New Roman" w:hAnsi="Times New Roman" w:cs="Times New Roman"/>
                <w:color w:val="000000"/>
              </w:rPr>
              <w:t>-</w:t>
            </w:r>
          </w:p>
        </w:tc>
        <w:tc>
          <w:tcPr>
            <w:tcW w:w="893" w:type="pct"/>
            <w:gridSpan w:val="2"/>
            <w:vAlign w:val="center"/>
          </w:tcPr>
          <w:p w:rsidR="00483E9F" w:rsidRPr="008469A3" w:rsidRDefault="00483E9F" w:rsidP="00B039B0">
            <w:pPr>
              <w:snapToGrid w:val="0"/>
              <w:ind w:left="-18" w:right="-33"/>
              <w:jc w:val="center"/>
              <w:rPr>
                <w:rFonts w:ascii="Times New Roman" w:hAnsi="Times New Roman" w:cs="Times New Roman"/>
                <w:color w:val="000000"/>
              </w:rPr>
            </w:pPr>
            <w:r w:rsidRPr="008469A3">
              <w:rPr>
                <w:rFonts w:ascii="Times New Roman" w:hAnsi="Times New Roman" w:cs="Times New Roman"/>
              </w:rPr>
              <w:t>20 Nov 2006</w:t>
            </w:r>
          </w:p>
        </w:tc>
        <w:tc>
          <w:tcPr>
            <w:tcW w:w="940" w:type="pct"/>
            <w:gridSpan w:val="2"/>
            <w:vAlign w:val="center"/>
          </w:tcPr>
          <w:p w:rsidR="00483E9F" w:rsidRPr="008469A3" w:rsidRDefault="00483E9F" w:rsidP="00847EAA">
            <w:pPr>
              <w:snapToGrid w:val="0"/>
              <w:ind w:left="-18" w:right="-33"/>
              <w:jc w:val="center"/>
              <w:rPr>
                <w:rFonts w:ascii="Times New Roman" w:hAnsi="Times New Roman" w:cs="Times New Roman"/>
              </w:rPr>
            </w:pPr>
            <w:r w:rsidRPr="008469A3">
              <w:rPr>
                <w:rFonts w:ascii="Times New Roman" w:hAnsi="Times New Roman" w:cs="Times New Roman"/>
              </w:rPr>
              <w:t>173</w:t>
            </w:r>
          </w:p>
        </w:tc>
      </w:tr>
      <w:tr w:rsidR="00483E9F" w:rsidRPr="008469A3" w:rsidTr="0093443F">
        <w:trPr>
          <w:gridAfter w:val="1"/>
          <w:wAfter w:w="9" w:type="pct"/>
        </w:trPr>
        <w:tc>
          <w:tcPr>
            <w:tcW w:w="1456" w:type="pct"/>
            <w:gridSpan w:val="2"/>
          </w:tcPr>
          <w:p w:rsidR="00483E9F" w:rsidRPr="008469A3" w:rsidRDefault="00483E9F" w:rsidP="00847EAA">
            <w:pPr>
              <w:snapToGrid w:val="0"/>
              <w:spacing w:line="240" w:lineRule="auto"/>
              <w:ind w:right="-3"/>
              <w:rPr>
                <w:rFonts w:ascii="Times New Roman" w:hAnsi="Times New Roman" w:cs="Times New Roman"/>
                <w:color w:val="000000"/>
              </w:rPr>
            </w:pPr>
            <w:r w:rsidRPr="008469A3">
              <w:rPr>
                <w:rFonts w:ascii="Times New Roman" w:hAnsi="Times New Roman" w:cs="Times New Roman"/>
                <w:color w:val="000000"/>
              </w:rPr>
              <w:t>1980 Convention on the Physical Protection of Nuclear Material</w:t>
            </w:r>
          </w:p>
        </w:tc>
        <w:tc>
          <w:tcPr>
            <w:tcW w:w="893" w:type="pct"/>
            <w:vAlign w:val="center"/>
          </w:tcPr>
          <w:p w:rsidR="00483E9F" w:rsidRPr="008469A3" w:rsidRDefault="00483E9F" w:rsidP="00B039B0">
            <w:pPr>
              <w:snapToGrid w:val="0"/>
              <w:ind w:left="132" w:right="-3"/>
              <w:jc w:val="center"/>
              <w:rPr>
                <w:rFonts w:ascii="Times New Roman" w:hAnsi="Times New Roman" w:cs="Times New Roman"/>
                <w:color w:val="000000"/>
              </w:rPr>
            </w:pPr>
            <w:r w:rsidRPr="008469A3">
              <w:rPr>
                <w:rFonts w:ascii="Times New Roman" w:hAnsi="Times New Roman" w:cs="Times New Roman"/>
                <w:color w:val="000000"/>
              </w:rPr>
              <w:t>8 Feb 1987</w:t>
            </w:r>
          </w:p>
        </w:tc>
        <w:tc>
          <w:tcPr>
            <w:tcW w:w="799" w:type="pct"/>
            <w:gridSpan w:val="2"/>
            <w:vAlign w:val="center"/>
          </w:tcPr>
          <w:p w:rsidR="00483E9F" w:rsidRPr="008469A3" w:rsidRDefault="00483E9F" w:rsidP="00B039B0">
            <w:pPr>
              <w:snapToGrid w:val="0"/>
              <w:ind w:left="-18" w:right="-33"/>
              <w:jc w:val="center"/>
              <w:rPr>
                <w:rFonts w:ascii="Times New Roman" w:hAnsi="Times New Roman" w:cs="Times New Roman"/>
                <w:color w:val="000000"/>
              </w:rPr>
            </w:pPr>
            <w:r w:rsidRPr="008469A3">
              <w:rPr>
                <w:rFonts w:ascii="Times New Roman" w:hAnsi="Times New Roman" w:cs="Times New Roman"/>
                <w:color w:val="000000"/>
              </w:rPr>
              <w:t>3 Mar 1980</w:t>
            </w:r>
          </w:p>
        </w:tc>
        <w:tc>
          <w:tcPr>
            <w:tcW w:w="893" w:type="pct"/>
            <w:gridSpan w:val="2"/>
            <w:vAlign w:val="center"/>
          </w:tcPr>
          <w:p w:rsidR="00483E9F" w:rsidRPr="008469A3" w:rsidRDefault="00483E9F" w:rsidP="00B039B0">
            <w:pPr>
              <w:snapToGrid w:val="0"/>
              <w:ind w:left="-18" w:right="-33"/>
              <w:jc w:val="center"/>
              <w:rPr>
                <w:rFonts w:ascii="Times New Roman" w:hAnsi="Times New Roman" w:cs="Times New Roman"/>
                <w:color w:val="000000"/>
              </w:rPr>
            </w:pPr>
            <w:r w:rsidRPr="008469A3">
              <w:rPr>
                <w:rFonts w:ascii="Times New Roman" w:hAnsi="Times New Roman" w:cs="Times New Roman"/>
                <w:color w:val="000000"/>
              </w:rPr>
              <w:t>-</w:t>
            </w:r>
          </w:p>
        </w:tc>
        <w:tc>
          <w:tcPr>
            <w:tcW w:w="940" w:type="pct"/>
            <w:gridSpan w:val="2"/>
            <w:vAlign w:val="center"/>
          </w:tcPr>
          <w:p w:rsidR="00483E9F" w:rsidRPr="008469A3" w:rsidRDefault="00483E9F" w:rsidP="00847EAA">
            <w:pPr>
              <w:snapToGrid w:val="0"/>
              <w:ind w:left="-18" w:right="-33"/>
              <w:jc w:val="center"/>
              <w:rPr>
                <w:rFonts w:ascii="Times New Roman" w:hAnsi="Times New Roman" w:cs="Times New Roman"/>
                <w:color w:val="000000"/>
              </w:rPr>
            </w:pPr>
            <w:r w:rsidRPr="008469A3">
              <w:rPr>
                <w:rFonts w:ascii="Times New Roman" w:hAnsi="Times New Roman" w:cs="Times New Roman"/>
                <w:color w:val="000000"/>
              </w:rPr>
              <w:t>150</w:t>
            </w:r>
          </w:p>
        </w:tc>
      </w:tr>
      <w:tr w:rsidR="00483E9F" w:rsidRPr="008469A3" w:rsidTr="0093443F">
        <w:trPr>
          <w:gridAfter w:val="1"/>
          <w:wAfter w:w="9" w:type="pct"/>
        </w:trPr>
        <w:tc>
          <w:tcPr>
            <w:tcW w:w="1456" w:type="pct"/>
            <w:gridSpan w:val="2"/>
          </w:tcPr>
          <w:p w:rsidR="00483E9F" w:rsidRPr="008469A3" w:rsidRDefault="00483E9F" w:rsidP="00847EAA">
            <w:pPr>
              <w:snapToGrid w:val="0"/>
              <w:spacing w:line="240" w:lineRule="auto"/>
              <w:ind w:right="-3"/>
              <w:rPr>
                <w:rFonts w:ascii="Times New Roman" w:hAnsi="Times New Roman" w:cs="Times New Roman"/>
                <w:color w:val="000000"/>
              </w:rPr>
            </w:pPr>
            <w:r w:rsidRPr="008469A3">
              <w:rPr>
                <w:rFonts w:ascii="Times New Roman" w:hAnsi="Times New Roman" w:cs="Times New Roman"/>
                <w:color w:val="000000"/>
              </w:rPr>
              <w:t>1988 Protocol for the Suppression of Unlawful Acts of Violence at Airports Serving International Civil Aviation, Supplementary to the Convention for the Suppression of Unlawful Acts against the Safety of Civil Aviation</w:t>
            </w:r>
          </w:p>
        </w:tc>
        <w:tc>
          <w:tcPr>
            <w:tcW w:w="893" w:type="pct"/>
            <w:vAlign w:val="center"/>
          </w:tcPr>
          <w:p w:rsidR="00483E9F" w:rsidRPr="008469A3" w:rsidRDefault="00483E9F" w:rsidP="00B039B0">
            <w:pPr>
              <w:snapToGrid w:val="0"/>
              <w:ind w:left="132" w:right="-3"/>
              <w:jc w:val="center"/>
              <w:rPr>
                <w:rFonts w:ascii="Times New Roman" w:hAnsi="Times New Roman" w:cs="Times New Roman"/>
                <w:color w:val="000000"/>
              </w:rPr>
            </w:pPr>
            <w:r w:rsidRPr="008469A3">
              <w:rPr>
                <w:rFonts w:ascii="Times New Roman" w:hAnsi="Times New Roman" w:cs="Times New Roman"/>
                <w:color w:val="000000"/>
              </w:rPr>
              <w:t>6 Aug 1989</w:t>
            </w:r>
          </w:p>
        </w:tc>
        <w:tc>
          <w:tcPr>
            <w:tcW w:w="799" w:type="pct"/>
            <w:gridSpan w:val="2"/>
            <w:vAlign w:val="center"/>
          </w:tcPr>
          <w:p w:rsidR="00483E9F" w:rsidRPr="008469A3" w:rsidRDefault="00483E9F" w:rsidP="00B039B0">
            <w:pPr>
              <w:snapToGrid w:val="0"/>
              <w:ind w:left="-18" w:right="-33"/>
              <w:jc w:val="center"/>
              <w:rPr>
                <w:rFonts w:ascii="Times New Roman" w:hAnsi="Times New Roman" w:cs="Times New Roman"/>
                <w:color w:val="000000"/>
              </w:rPr>
            </w:pPr>
            <w:r w:rsidRPr="008469A3">
              <w:rPr>
                <w:rFonts w:ascii="Times New Roman" w:hAnsi="Times New Roman" w:cs="Times New Roman"/>
                <w:color w:val="000000"/>
              </w:rPr>
              <w:t>24 Feb 1988</w:t>
            </w:r>
          </w:p>
        </w:tc>
        <w:tc>
          <w:tcPr>
            <w:tcW w:w="893" w:type="pct"/>
            <w:gridSpan w:val="2"/>
            <w:vAlign w:val="center"/>
          </w:tcPr>
          <w:p w:rsidR="00483E9F" w:rsidRPr="008469A3" w:rsidRDefault="00483E9F" w:rsidP="00B039B0">
            <w:pPr>
              <w:snapToGrid w:val="0"/>
              <w:ind w:left="-18" w:right="-33"/>
              <w:jc w:val="center"/>
              <w:rPr>
                <w:rFonts w:ascii="Times New Roman" w:hAnsi="Times New Roman" w:cs="Times New Roman"/>
                <w:color w:val="000000"/>
              </w:rPr>
            </w:pPr>
            <w:r w:rsidRPr="008469A3">
              <w:rPr>
                <w:rFonts w:ascii="Times New Roman" w:hAnsi="Times New Roman" w:cs="Times New Roman"/>
                <w:color w:val="000000"/>
              </w:rPr>
              <w:t>14 Feb 2002</w:t>
            </w:r>
          </w:p>
        </w:tc>
        <w:tc>
          <w:tcPr>
            <w:tcW w:w="940" w:type="pct"/>
            <w:gridSpan w:val="2"/>
            <w:vAlign w:val="center"/>
          </w:tcPr>
          <w:p w:rsidR="00483E9F" w:rsidRPr="008469A3" w:rsidRDefault="00483E9F" w:rsidP="00847EAA">
            <w:pPr>
              <w:snapToGrid w:val="0"/>
              <w:ind w:left="-18" w:right="-33"/>
              <w:jc w:val="center"/>
              <w:rPr>
                <w:rFonts w:ascii="Times New Roman" w:hAnsi="Times New Roman" w:cs="Times New Roman"/>
                <w:color w:val="000000"/>
              </w:rPr>
            </w:pPr>
            <w:r w:rsidRPr="008469A3">
              <w:rPr>
                <w:rFonts w:ascii="Times New Roman" w:hAnsi="Times New Roman" w:cs="Times New Roman"/>
                <w:color w:val="000000"/>
              </w:rPr>
              <w:t>173</w:t>
            </w:r>
          </w:p>
        </w:tc>
      </w:tr>
      <w:tr w:rsidR="00483E9F" w:rsidRPr="008469A3" w:rsidTr="0093443F">
        <w:trPr>
          <w:gridAfter w:val="1"/>
          <w:wAfter w:w="9" w:type="pct"/>
        </w:trPr>
        <w:tc>
          <w:tcPr>
            <w:tcW w:w="1456" w:type="pct"/>
            <w:gridSpan w:val="2"/>
          </w:tcPr>
          <w:p w:rsidR="00483E9F" w:rsidRPr="008469A3" w:rsidRDefault="00483E9F" w:rsidP="00847EAA">
            <w:pPr>
              <w:snapToGrid w:val="0"/>
              <w:spacing w:line="240" w:lineRule="auto"/>
              <w:ind w:right="-3"/>
              <w:rPr>
                <w:rFonts w:ascii="Times New Roman" w:hAnsi="Times New Roman" w:cs="Times New Roman"/>
                <w:color w:val="000000"/>
              </w:rPr>
            </w:pPr>
            <w:r w:rsidRPr="008469A3">
              <w:rPr>
                <w:rFonts w:ascii="Times New Roman" w:hAnsi="Times New Roman" w:cs="Times New Roman"/>
                <w:color w:val="000000"/>
              </w:rPr>
              <w:t>1988 Convention for the Suppression of Unlawful Acts against the Safety of Maritime Navigation</w:t>
            </w:r>
          </w:p>
        </w:tc>
        <w:tc>
          <w:tcPr>
            <w:tcW w:w="893" w:type="pct"/>
            <w:vAlign w:val="center"/>
          </w:tcPr>
          <w:p w:rsidR="00483E9F" w:rsidRPr="008469A3" w:rsidRDefault="00483E9F" w:rsidP="00B039B0">
            <w:pPr>
              <w:snapToGrid w:val="0"/>
              <w:ind w:left="132" w:right="-3"/>
              <w:jc w:val="center"/>
              <w:rPr>
                <w:rFonts w:ascii="Times New Roman" w:hAnsi="Times New Roman" w:cs="Times New Roman"/>
                <w:color w:val="000000"/>
              </w:rPr>
            </w:pPr>
            <w:r w:rsidRPr="008469A3">
              <w:rPr>
                <w:rFonts w:ascii="Times New Roman" w:hAnsi="Times New Roman" w:cs="Times New Roman"/>
                <w:color w:val="000000"/>
              </w:rPr>
              <w:t>1 Mar 1992</w:t>
            </w:r>
          </w:p>
        </w:tc>
        <w:tc>
          <w:tcPr>
            <w:tcW w:w="799" w:type="pct"/>
            <w:gridSpan w:val="2"/>
            <w:vAlign w:val="center"/>
          </w:tcPr>
          <w:p w:rsidR="00483E9F" w:rsidRPr="008469A3" w:rsidRDefault="00483E9F" w:rsidP="00B039B0">
            <w:pPr>
              <w:snapToGrid w:val="0"/>
              <w:ind w:left="-18" w:right="-33"/>
              <w:jc w:val="center"/>
              <w:rPr>
                <w:rFonts w:ascii="Times New Roman" w:hAnsi="Times New Roman" w:cs="Times New Roman"/>
                <w:color w:val="000000"/>
              </w:rPr>
            </w:pPr>
            <w:r w:rsidRPr="008469A3">
              <w:rPr>
                <w:rFonts w:ascii="Times New Roman" w:hAnsi="Times New Roman" w:cs="Times New Roman"/>
                <w:color w:val="000000"/>
              </w:rPr>
              <w:t>10 Mar 1988</w:t>
            </w:r>
          </w:p>
        </w:tc>
        <w:tc>
          <w:tcPr>
            <w:tcW w:w="893" w:type="pct"/>
            <w:gridSpan w:val="2"/>
            <w:vAlign w:val="center"/>
          </w:tcPr>
          <w:p w:rsidR="00483E9F" w:rsidRPr="008469A3" w:rsidRDefault="00483E9F" w:rsidP="00B039B0">
            <w:pPr>
              <w:snapToGrid w:val="0"/>
              <w:ind w:left="-18" w:right="-33"/>
              <w:jc w:val="center"/>
              <w:rPr>
                <w:rFonts w:ascii="Times New Roman" w:hAnsi="Times New Roman" w:cs="Times New Roman"/>
                <w:color w:val="000000"/>
              </w:rPr>
            </w:pPr>
            <w:r w:rsidRPr="008469A3">
              <w:rPr>
                <w:rFonts w:ascii="Times New Roman" w:hAnsi="Times New Roman" w:cs="Times New Roman"/>
                <w:color w:val="000000"/>
              </w:rPr>
              <w:t>30 Oct. 2009</w:t>
            </w:r>
          </w:p>
        </w:tc>
        <w:tc>
          <w:tcPr>
            <w:tcW w:w="940" w:type="pct"/>
            <w:gridSpan w:val="2"/>
            <w:vAlign w:val="center"/>
          </w:tcPr>
          <w:p w:rsidR="00483E9F" w:rsidRPr="008469A3" w:rsidRDefault="00483E9F" w:rsidP="00847EAA">
            <w:pPr>
              <w:snapToGrid w:val="0"/>
              <w:ind w:left="-18" w:right="-33"/>
              <w:jc w:val="center"/>
              <w:rPr>
                <w:rFonts w:ascii="Times New Roman" w:hAnsi="Times New Roman" w:cs="Times New Roman"/>
                <w:color w:val="000000"/>
              </w:rPr>
            </w:pPr>
            <w:r w:rsidRPr="008469A3">
              <w:rPr>
                <w:rFonts w:ascii="Times New Roman" w:hAnsi="Times New Roman" w:cs="Times New Roman"/>
                <w:color w:val="000000"/>
              </w:rPr>
              <w:t xml:space="preserve">164 </w:t>
            </w:r>
          </w:p>
        </w:tc>
      </w:tr>
      <w:tr w:rsidR="00483E9F" w:rsidRPr="008469A3" w:rsidTr="0093443F">
        <w:trPr>
          <w:gridAfter w:val="1"/>
          <w:wAfter w:w="9" w:type="pct"/>
        </w:trPr>
        <w:tc>
          <w:tcPr>
            <w:tcW w:w="1456" w:type="pct"/>
            <w:gridSpan w:val="2"/>
          </w:tcPr>
          <w:p w:rsidR="00483E9F" w:rsidRPr="008469A3" w:rsidRDefault="00483E9F" w:rsidP="00847EAA">
            <w:pPr>
              <w:snapToGrid w:val="0"/>
              <w:spacing w:line="240" w:lineRule="auto"/>
              <w:ind w:right="-3"/>
              <w:rPr>
                <w:rFonts w:ascii="Times New Roman" w:hAnsi="Times New Roman" w:cs="Times New Roman"/>
              </w:rPr>
            </w:pPr>
            <w:r w:rsidRPr="008469A3">
              <w:rPr>
                <w:rFonts w:ascii="Times New Roman" w:hAnsi="Times New Roman" w:cs="Times New Roman"/>
              </w:rPr>
              <w:t>1988 Protocol for the Suppression of Unlawful Acts Against the Safety of Fixed Platforms Located on the 151Continental Shelf</w:t>
            </w:r>
          </w:p>
        </w:tc>
        <w:tc>
          <w:tcPr>
            <w:tcW w:w="893" w:type="pct"/>
            <w:vAlign w:val="center"/>
          </w:tcPr>
          <w:p w:rsidR="00483E9F" w:rsidRPr="008469A3" w:rsidRDefault="00483E9F" w:rsidP="00B039B0">
            <w:pPr>
              <w:snapToGrid w:val="0"/>
              <w:ind w:left="132" w:right="-3"/>
              <w:jc w:val="center"/>
              <w:rPr>
                <w:rFonts w:ascii="Times New Roman" w:hAnsi="Times New Roman" w:cs="Times New Roman"/>
              </w:rPr>
            </w:pPr>
            <w:r w:rsidRPr="008469A3">
              <w:rPr>
                <w:rFonts w:ascii="Times New Roman" w:hAnsi="Times New Roman" w:cs="Times New Roman"/>
              </w:rPr>
              <w:t>1 Mar 1992</w:t>
            </w:r>
          </w:p>
        </w:tc>
        <w:tc>
          <w:tcPr>
            <w:tcW w:w="799" w:type="pct"/>
            <w:gridSpan w:val="2"/>
            <w:vAlign w:val="center"/>
          </w:tcPr>
          <w:p w:rsidR="00483E9F" w:rsidRPr="008469A3" w:rsidRDefault="00483E9F" w:rsidP="00B039B0">
            <w:pPr>
              <w:snapToGrid w:val="0"/>
              <w:ind w:left="-18" w:right="-33"/>
              <w:jc w:val="center"/>
              <w:rPr>
                <w:rFonts w:ascii="Times New Roman" w:hAnsi="Times New Roman" w:cs="Times New Roman"/>
              </w:rPr>
            </w:pPr>
            <w:r w:rsidRPr="008469A3">
              <w:rPr>
                <w:rFonts w:ascii="Times New Roman" w:hAnsi="Times New Roman" w:cs="Times New Roman"/>
              </w:rPr>
              <w:t>-</w:t>
            </w:r>
          </w:p>
        </w:tc>
        <w:tc>
          <w:tcPr>
            <w:tcW w:w="893" w:type="pct"/>
            <w:gridSpan w:val="2"/>
            <w:vAlign w:val="center"/>
          </w:tcPr>
          <w:p w:rsidR="00483E9F" w:rsidRPr="008469A3" w:rsidRDefault="00483E9F" w:rsidP="00B039B0">
            <w:pPr>
              <w:snapToGrid w:val="0"/>
              <w:ind w:left="-18" w:right="-33"/>
              <w:jc w:val="center"/>
              <w:rPr>
                <w:rFonts w:ascii="Times New Roman" w:hAnsi="Times New Roman" w:cs="Times New Roman"/>
              </w:rPr>
            </w:pPr>
            <w:r w:rsidRPr="008469A3">
              <w:rPr>
                <w:rFonts w:ascii="Times New Roman" w:hAnsi="Times New Roman" w:cs="Times New Roman"/>
              </w:rPr>
              <w:t>30 Oct. 2009</w:t>
            </w:r>
          </w:p>
        </w:tc>
        <w:tc>
          <w:tcPr>
            <w:tcW w:w="940" w:type="pct"/>
            <w:gridSpan w:val="2"/>
            <w:vAlign w:val="center"/>
          </w:tcPr>
          <w:p w:rsidR="00483E9F" w:rsidRPr="008469A3" w:rsidRDefault="00483E9F" w:rsidP="00847EAA">
            <w:pPr>
              <w:snapToGrid w:val="0"/>
              <w:ind w:left="-18" w:right="-33"/>
              <w:jc w:val="center"/>
              <w:rPr>
                <w:rFonts w:ascii="Times New Roman" w:hAnsi="Times New Roman" w:cs="Times New Roman"/>
              </w:rPr>
            </w:pPr>
            <w:r w:rsidRPr="008469A3">
              <w:rPr>
                <w:rFonts w:ascii="Times New Roman" w:hAnsi="Times New Roman" w:cs="Times New Roman"/>
              </w:rPr>
              <w:t xml:space="preserve">151 </w:t>
            </w:r>
          </w:p>
        </w:tc>
      </w:tr>
      <w:tr w:rsidR="00483E9F" w:rsidRPr="008469A3" w:rsidTr="0093443F">
        <w:trPr>
          <w:gridAfter w:val="1"/>
          <w:wAfter w:w="9" w:type="pct"/>
        </w:trPr>
        <w:tc>
          <w:tcPr>
            <w:tcW w:w="1456" w:type="pct"/>
            <w:gridSpan w:val="2"/>
          </w:tcPr>
          <w:p w:rsidR="00483E9F" w:rsidRPr="008469A3" w:rsidRDefault="00483E9F" w:rsidP="00847EAA">
            <w:pPr>
              <w:snapToGrid w:val="0"/>
              <w:spacing w:line="240" w:lineRule="auto"/>
              <w:ind w:right="-3"/>
              <w:rPr>
                <w:rFonts w:ascii="Times New Roman" w:hAnsi="Times New Roman" w:cs="Times New Roman"/>
              </w:rPr>
            </w:pPr>
            <w:r w:rsidRPr="008469A3">
              <w:rPr>
                <w:rFonts w:ascii="Times New Roman" w:hAnsi="Times New Roman" w:cs="Times New Roman"/>
              </w:rPr>
              <w:t xml:space="preserve">1991 Convention on the Marking of Plastic Explosives </w:t>
            </w:r>
            <w:r w:rsidRPr="008469A3">
              <w:rPr>
                <w:rFonts w:ascii="Times New Roman" w:hAnsi="Times New Roman" w:cs="Times New Roman"/>
              </w:rPr>
              <w:lastRenderedPageBreak/>
              <w:t>for the Purpose of Detection</w:t>
            </w:r>
          </w:p>
        </w:tc>
        <w:tc>
          <w:tcPr>
            <w:tcW w:w="893" w:type="pct"/>
            <w:vAlign w:val="center"/>
          </w:tcPr>
          <w:p w:rsidR="00483E9F" w:rsidRPr="008469A3" w:rsidRDefault="00483E9F" w:rsidP="00847EAA">
            <w:pPr>
              <w:snapToGrid w:val="0"/>
              <w:ind w:left="132" w:right="-3"/>
              <w:rPr>
                <w:rFonts w:ascii="Times New Roman" w:hAnsi="Times New Roman" w:cs="Times New Roman"/>
                <w:highlight w:val="yellow"/>
              </w:rPr>
            </w:pPr>
            <w:r w:rsidRPr="008469A3">
              <w:rPr>
                <w:rFonts w:ascii="Times New Roman" w:hAnsi="Times New Roman" w:cs="Times New Roman"/>
              </w:rPr>
              <w:lastRenderedPageBreak/>
              <w:t>21 Jun 1998</w:t>
            </w:r>
          </w:p>
        </w:tc>
        <w:tc>
          <w:tcPr>
            <w:tcW w:w="799" w:type="pct"/>
            <w:gridSpan w:val="2"/>
            <w:vAlign w:val="center"/>
          </w:tcPr>
          <w:p w:rsidR="00483E9F" w:rsidRPr="008469A3" w:rsidRDefault="00483E9F" w:rsidP="00847EAA">
            <w:pPr>
              <w:snapToGrid w:val="0"/>
              <w:ind w:left="-18" w:right="-33"/>
              <w:jc w:val="center"/>
              <w:rPr>
                <w:rFonts w:ascii="Times New Roman" w:hAnsi="Times New Roman" w:cs="Times New Roman"/>
              </w:rPr>
            </w:pPr>
            <w:r w:rsidRPr="008469A3">
              <w:rPr>
                <w:rFonts w:ascii="Times New Roman" w:hAnsi="Times New Roman" w:cs="Times New Roman"/>
              </w:rPr>
              <w:t>-</w:t>
            </w:r>
          </w:p>
        </w:tc>
        <w:tc>
          <w:tcPr>
            <w:tcW w:w="893" w:type="pct"/>
            <w:gridSpan w:val="2"/>
            <w:vAlign w:val="center"/>
          </w:tcPr>
          <w:p w:rsidR="00483E9F" w:rsidRPr="008469A3" w:rsidRDefault="00483E9F" w:rsidP="00847EAA">
            <w:pPr>
              <w:snapToGrid w:val="0"/>
              <w:ind w:left="-18" w:right="-33"/>
              <w:jc w:val="center"/>
              <w:rPr>
                <w:rFonts w:ascii="Times New Roman" w:hAnsi="Times New Roman" w:cs="Times New Roman"/>
              </w:rPr>
            </w:pPr>
            <w:r w:rsidRPr="008469A3">
              <w:rPr>
                <w:rFonts w:ascii="Times New Roman" w:hAnsi="Times New Roman" w:cs="Times New Roman"/>
              </w:rPr>
              <w:t>-</w:t>
            </w:r>
          </w:p>
        </w:tc>
        <w:tc>
          <w:tcPr>
            <w:tcW w:w="940" w:type="pct"/>
            <w:gridSpan w:val="2"/>
            <w:vAlign w:val="center"/>
          </w:tcPr>
          <w:p w:rsidR="00483E9F" w:rsidRPr="008469A3" w:rsidRDefault="00483E9F" w:rsidP="00847EAA">
            <w:pPr>
              <w:snapToGrid w:val="0"/>
              <w:ind w:left="-18" w:right="-33"/>
              <w:jc w:val="center"/>
              <w:rPr>
                <w:rFonts w:ascii="Times New Roman" w:hAnsi="Times New Roman" w:cs="Times New Roman"/>
              </w:rPr>
            </w:pPr>
            <w:r w:rsidRPr="008469A3">
              <w:rPr>
                <w:rFonts w:ascii="Times New Roman" w:hAnsi="Times New Roman" w:cs="Times New Roman"/>
              </w:rPr>
              <w:t>147</w:t>
            </w:r>
          </w:p>
        </w:tc>
      </w:tr>
      <w:tr w:rsidR="00483E9F" w:rsidRPr="008469A3" w:rsidTr="0093443F">
        <w:trPr>
          <w:gridAfter w:val="1"/>
          <w:wAfter w:w="9" w:type="pct"/>
        </w:trPr>
        <w:tc>
          <w:tcPr>
            <w:tcW w:w="1456" w:type="pct"/>
            <w:gridSpan w:val="2"/>
          </w:tcPr>
          <w:p w:rsidR="00483E9F" w:rsidRPr="008469A3" w:rsidRDefault="00483E9F" w:rsidP="00847EAA">
            <w:pPr>
              <w:snapToGrid w:val="0"/>
              <w:spacing w:line="240" w:lineRule="auto"/>
              <w:ind w:right="-3"/>
              <w:rPr>
                <w:rFonts w:ascii="Times New Roman" w:hAnsi="Times New Roman" w:cs="Times New Roman"/>
                <w:color w:val="000000"/>
              </w:rPr>
            </w:pPr>
            <w:r w:rsidRPr="008469A3">
              <w:rPr>
                <w:rFonts w:ascii="Times New Roman" w:hAnsi="Times New Roman" w:cs="Times New Roman"/>
                <w:color w:val="000000"/>
              </w:rPr>
              <w:lastRenderedPageBreak/>
              <w:t>1997 International Convention for the Suppression of Terrorist Bombings</w:t>
            </w:r>
          </w:p>
        </w:tc>
        <w:tc>
          <w:tcPr>
            <w:tcW w:w="893" w:type="pct"/>
            <w:vAlign w:val="center"/>
          </w:tcPr>
          <w:p w:rsidR="00483E9F" w:rsidRPr="008469A3" w:rsidRDefault="00483E9F" w:rsidP="00847EAA">
            <w:pPr>
              <w:snapToGrid w:val="0"/>
              <w:ind w:left="132" w:right="-3"/>
              <w:rPr>
                <w:rFonts w:ascii="Times New Roman" w:hAnsi="Times New Roman" w:cs="Times New Roman"/>
                <w:color w:val="000000"/>
              </w:rPr>
            </w:pPr>
            <w:r w:rsidRPr="008469A3">
              <w:rPr>
                <w:rFonts w:ascii="Times New Roman" w:hAnsi="Times New Roman" w:cs="Times New Roman"/>
                <w:color w:val="000000"/>
              </w:rPr>
              <w:t>23 May 2001</w:t>
            </w:r>
          </w:p>
        </w:tc>
        <w:tc>
          <w:tcPr>
            <w:tcW w:w="799" w:type="pct"/>
            <w:gridSpan w:val="2"/>
            <w:vAlign w:val="center"/>
          </w:tcPr>
          <w:p w:rsidR="00483E9F" w:rsidRPr="008469A3" w:rsidRDefault="00483E9F" w:rsidP="00847EAA">
            <w:pPr>
              <w:jc w:val="center"/>
              <w:rPr>
                <w:rFonts w:ascii="Times New Roman" w:hAnsi="Times New Roman" w:cs="Times New Roman"/>
              </w:rPr>
            </w:pPr>
            <w:r w:rsidRPr="008469A3">
              <w:rPr>
                <w:rFonts w:ascii="Times New Roman" w:hAnsi="Times New Roman" w:cs="Times New Roman"/>
              </w:rPr>
              <w:t>-</w:t>
            </w:r>
          </w:p>
        </w:tc>
        <w:tc>
          <w:tcPr>
            <w:tcW w:w="893" w:type="pct"/>
            <w:gridSpan w:val="2"/>
            <w:vAlign w:val="center"/>
          </w:tcPr>
          <w:p w:rsidR="00483E9F" w:rsidRPr="008469A3" w:rsidRDefault="00483E9F" w:rsidP="00847EAA">
            <w:pPr>
              <w:jc w:val="center"/>
              <w:rPr>
                <w:rFonts w:ascii="Times New Roman" w:hAnsi="Times New Roman" w:cs="Times New Roman"/>
              </w:rPr>
            </w:pPr>
            <w:r w:rsidRPr="008469A3">
              <w:rPr>
                <w:rFonts w:ascii="Times New Roman" w:hAnsi="Times New Roman" w:cs="Times New Roman"/>
              </w:rPr>
              <w:t>-</w:t>
            </w:r>
          </w:p>
        </w:tc>
        <w:tc>
          <w:tcPr>
            <w:tcW w:w="940" w:type="pct"/>
            <w:gridSpan w:val="2"/>
            <w:vAlign w:val="center"/>
          </w:tcPr>
          <w:p w:rsidR="00483E9F" w:rsidRPr="008469A3" w:rsidRDefault="00483E9F" w:rsidP="00847EAA">
            <w:pPr>
              <w:jc w:val="center"/>
              <w:rPr>
                <w:rFonts w:ascii="Times New Roman" w:hAnsi="Times New Roman" w:cs="Times New Roman"/>
              </w:rPr>
            </w:pPr>
            <w:r w:rsidRPr="008469A3">
              <w:rPr>
                <w:rFonts w:ascii="Times New Roman" w:hAnsi="Times New Roman" w:cs="Times New Roman"/>
              </w:rPr>
              <w:t>168</w:t>
            </w:r>
          </w:p>
        </w:tc>
      </w:tr>
      <w:tr w:rsidR="00483E9F" w:rsidRPr="008469A3" w:rsidTr="0093443F">
        <w:trPr>
          <w:gridAfter w:val="1"/>
          <w:wAfter w:w="9" w:type="pct"/>
        </w:trPr>
        <w:tc>
          <w:tcPr>
            <w:tcW w:w="1456" w:type="pct"/>
            <w:gridSpan w:val="2"/>
          </w:tcPr>
          <w:p w:rsidR="00483E9F" w:rsidRPr="008469A3" w:rsidRDefault="00483E9F" w:rsidP="00847EAA">
            <w:pPr>
              <w:snapToGrid w:val="0"/>
              <w:spacing w:line="240" w:lineRule="auto"/>
              <w:ind w:right="-3"/>
              <w:rPr>
                <w:rFonts w:ascii="Times New Roman" w:hAnsi="Times New Roman" w:cs="Times New Roman"/>
                <w:color w:val="000000"/>
              </w:rPr>
            </w:pPr>
            <w:r w:rsidRPr="008469A3">
              <w:rPr>
                <w:rFonts w:ascii="Times New Roman" w:hAnsi="Times New Roman" w:cs="Times New Roman"/>
                <w:color w:val="000000"/>
              </w:rPr>
              <w:t>1999 International Convention for the Suppression of the Financing of Terrorism</w:t>
            </w:r>
          </w:p>
        </w:tc>
        <w:tc>
          <w:tcPr>
            <w:tcW w:w="893" w:type="pct"/>
            <w:vAlign w:val="center"/>
          </w:tcPr>
          <w:p w:rsidR="00483E9F" w:rsidRPr="008469A3" w:rsidRDefault="00483E9F" w:rsidP="00847EAA">
            <w:pPr>
              <w:snapToGrid w:val="0"/>
              <w:ind w:left="132" w:right="-3"/>
              <w:rPr>
                <w:rFonts w:ascii="Times New Roman" w:hAnsi="Times New Roman" w:cs="Times New Roman"/>
                <w:color w:val="000000"/>
              </w:rPr>
            </w:pPr>
            <w:r w:rsidRPr="008469A3">
              <w:rPr>
                <w:rFonts w:ascii="Times New Roman" w:hAnsi="Times New Roman" w:cs="Times New Roman"/>
                <w:color w:val="000000"/>
              </w:rPr>
              <w:t>10 Apr. 2002</w:t>
            </w:r>
          </w:p>
        </w:tc>
        <w:tc>
          <w:tcPr>
            <w:tcW w:w="799" w:type="pct"/>
            <w:gridSpan w:val="2"/>
            <w:vAlign w:val="center"/>
          </w:tcPr>
          <w:p w:rsidR="00483E9F" w:rsidRPr="008469A3" w:rsidRDefault="00483E9F" w:rsidP="00847EAA">
            <w:pPr>
              <w:jc w:val="center"/>
              <w:rPr>
                <w:rFonts w:ascii="Times New Roman" w:hAnsi="Times New Roman" w:cs="Times New Roman"/>
              </w:rPr>
            </w:pPr>
            <w:r w:rsidRPr="008469A3">
              <w:rPr>
                <w:rFonts w:ascii="Times New Roman" w:hAnsi="Times New Roman" w:cs="Times New Roman"/>
              </w:rPr>
              <w:t>-</w:t>
            </w:r>
          </w:p>
        </w:tc>
        <w:tc>
          <w:tcPr>
            <w:tcW w:w="893" w:type="pct"/>
            <w:gridSpan w:val="2"/>
            <w:vAlign w:val="center"/>
          </w:tcPr>
          <w:p w:rsidR="00483E9F" w:rsidRPr="008469A3" w:rsidRDefault="00483E9F" w:rsidP="00847EAA">
            <w:pPr>
              <w:jc w:val="center"/>
              <w:rPr>
                <w:rFonts w:ascii="Times New Roman" w:hAnsi="Times New Roman" w:cs="Times New Roman"/>
              </w:rPr>
            </w:pPr>
            <w:r w:rsidRPr="008469A3">
              <w:rPr>
                <w:rFonts w:ascii="Times New Roman" w:hAnsi="Times New Roman" w:cs="Times New Roman"/>
              </w:rPr>
              <w:t>-</w:t>
            </w:r>
          </w:p>
        </w:tc>
        <w:tc>
          <w:tcPr>
            <w:tcW w:w="940" w:type="pct"/>
            <w:gridSpan w:val="2"/>
            <w:vAlign w:val="center"/>
          </w:tcPr>
          <w:p w:rsidR="00483E9F" w:rsidRPr="008469A3" w:rsidRDefault="00483E9F" w:rsidP="00847EAA">
            <w:pPr>
              <w:jc w:val="center"/>
              <w:rPr>
                <w:rFonts w:ascii="Times New Roman" w:hAnsi="Times New Roman" w:cs="Times New Roman"/>
              </w:rPr>
            </w:pPr>
            <w:r w:rsidRPr="008469A3">
              <w:rPr>
                <w:rFonts w:ascii="Times New Roman" w:hAnsi="Times New Roman" w:cs="Times New Roman"/>
              </w:rPr>
              <w:t>186</w:t>
            </w:r>
          </w:p>
        </w:tc>
      </w:tr>
      <w:tr w:rsidR="00483E9F" w:rsidRPr="008469A3" w:rsidTr="0093443F">
        <w:trPr>
          <w:gridAfter w:val="1"/>
          <w:wAfter w:w="9" w:type="pct"/>
        </w:trPr>
        <w:tc>
          <w:tcPr>
            <w:tcW w:w="1456" w:type="pct"/>
            <w:gridSpan w:val="2"/>
          </w:tcPr>
          <w:p w:rsidR="00483E9F" w:rsidRPr="008469A3" w:rsidRDefault="00483E9F" w:rsidP="00847EAA">
            <w:pPr>
              <w:snapToGrid w:val="0"/>
              <w:spacing w:line="240" w:lineRule="auto"/>
              <w:ind w:right="-3"/>
              <w:rPr>
                <w:rFonts w:ascii="Times New Roman" w:hAnsi="Times New Roman" w:cs="Times New Roman"/>
                <w:color w:val="000000"/>
              </w:rPr>
            </w:pPr>
            <w:r w:rsidRPr="008469A3">
              <w:rPr>
                <w:rFonts w:ascii="Times New Roman" w:hAnsi="Times New Roman" w:cs="Times New Roman"/>
                <w:color w:val="000000"/>
              </w:rPr>
              <w:t>2005 International Convention for the Suppression of Acts of Nuclear Terrorism</w:t>
            </w:r>
          </w:p>
        </w:tc>
        <w:tc>
          <w:tcPr>
            <w:tcW w:w="893" w:type="pct"/>
            <w:vAlign w:val="center"/>
          </w:tcPr>
          <w:p w:rsidR="00483E9F" w:rsidRPr="008469A3" w:rsidRDefault="00483E9F" w:rsidP="00847EAA">
            <w:pPr>
              <w:snapToGrid w:val="0"/>
              <w:ind w:left="132" w:right="-3"/>
              <w:rPr>
                <w:rFonts w:ascii="Times New Roman" w:hAnsi="Times New Roman" w:cs="Times New Roman"/>
                <w:color w:val="000000"/>
              </w:rPr>
            </w:pPr>
            <w:r w:rsidRPr="008469A3">
              <w:rPr>
                <w:rFonts w:ascii="Times New Roman" w:hAnsi="Times New Roman" w:cs="Times New Roman"/>
                <w:color w:val="000000"/>
              </w:rPr>
              <w:t>7 Jul. 2007</w:t>
            </w:r>
          </w:p>
        </w:tc>
        <w:tc>
          <w:tcPr>
            <w:tcW w:w="799" w:type="pct"/>
            <w:gridSpan w:val="2"/>
            <w:vAlign w:val="center"/>
          </w:tcPr>
          <w:p w:rsidR="00483E9F" w:rsidRPr="008469A3" w:rsidRDefault="00483E9F" w:rsidP="00847EAA">
            <w:pPr>
              <w:jc w:val="center"/>
              <w:rPr>
                <w:rFonts w:ascii="Times New Roman" w:hAnsi="Times New Roman" w:cs="Times New Roman"/>
              </w:rPr>
            </w:pPr>
            <w:r w:rsidRPr="008469A3">
              <w:rPr>
                <w:rFonts w:ascii="Times New Roman" w:hAnsi="Times New Roman" w:cs="Times New Roman"/>
              </w:rPr>
              <w:t>-</w:t>
            </w:r>
          </w:p>
        </w:tc>
        <w:tc>
          <w:tcPr>
            <w:tcW w:w="893" w:type="pct"/>
            <w:gridSpan w:val="2"/>
            <w:vAlign w:val="center"/>
          </w:tcPr>
          <w:p w:rsidR="00483E9F" w:rsidRPr="008469A3" w:rsidRDefault="00483E9F" w:rsidP="00847EAA">
            <w:pPr>
              <w:jc w:val="center"/>
              <w:rPr>
                <w:rFonts w:ascii="Times New Roman" w:hAnsi="Times New Roman" w:cs="Times New Roman"/>
              </w:rPr>
            </w:pPr>
            <w:r w:rsidRPr="008469A3">
              <w:rPr>
                <w:rFonts w:ascii="Times New Roman" w:hAnsi="Times New Roman" w:cs="Times New Roman"/>
              </w:rPr>
              <w:t>-</w:t>
            </w:r>
          </w:p>
        </w:tc>
        <w:tc>
          <w:tcPr>
            <w:tcW w:w="940" w:type="pct"/>
            <w:gridSpan w:val="2"/>
            <w:vAlign w:val="center"/>
          </w:tcPr>
          <w:p w:rsidR="00483E9F" w:rsidRPr="008469A3" w:rsidRDefault="00483E9F" w:rsidP="00847EAA">
            <w:pPr>
              <w:jc w:val="center"/>
              <w:rPr>
                <w:rFonts w:ascii="Times New Roman" w:hAnsi="Times New Roman" w:cs="Times New Roman"/>
              </w:rPr>
            </w:pPr>
            <w:r w:rsidRPr="008469A3">
              <w:rPr>
                <w:rFonts w:ascii="Times New Roman" w:hAnsi="Times New Roman" w:cs="Times New Roman"/>
              </w:rPr>
              <w:t xml:space="preserve">97 </w:t>
            </w:r>
          </w:p>
        </w:tc>
      </w:tr>
    </w:tbl>
    <w:p w:rsidR="00483E9F" w:rsidRDefault="00483E9F" w:rsidP="0093443F"/>
    <w:p w:rsidR="00483E9F" w:rsidRDefault="00483E9F" w:rsidP="0093443F"/>
    <w:p w:rsidR="00483E9F" w:rsidRDefault="00483E9F" w:rsidP="0093443F"/>
    <w:p w:rsidR="00483E9F" w:rsidRDefault="00483E9F" w:rsidP="0073166D">
      <w:pPr>
        <w:spacing w:after="0" w:line="240" w:lineRule="auto"/>
        <w:ind w:left="142" w:right="-20"/>
        <w:rPr>
          <w:rFonts w:ascii="Times New Roman" w:hAnsi="Times New Roman" w:cs="Times New Roman"/>
          <w:sz w:val="24"/>
        </w:rPr>
      </w:pPr>
    </w:p>
    <w:p w:rsidR="00483E9F" w:rsidRDefault="00483E9F" w:rsidP="0073166D">
      <w:pPr>
        <w:spacing w:after="0" w:line="240" w:lineRule="auto"/>
        <w:ind w:left="142" w:right="-20"/>
        <w:rPr>
          <w:rFonts w:ascii="Times New Roman" w:hAnsi="Times New Roman" w:cs="Times New Roman"/>
          <w:sz w:val="24"/>
        </w:rPr>
      </w:pPr>
    </w:p>
    <w:p w:rsidR="00483E9F" w:rsidRDefault="00483E9F" w:rsidP="0073166D">
      <w:pPr>
        <w:spacing w:after="0" w:line="240" w:lineRule="auto"/>
        <w:ind w:left="142" w:right="-20"/>
        <w:rPr>
          <w:rFonts w:ascii="Times New Roman" w:hAnsi="Times New Roman" w:cs="Times New Roman"/>
          <w:sz w:val="24"/>
        </w:rPr>
      </w:pPr>
    </w:p>
    <w:p w:rsidR="00483E9F" w:rsidRDefault="00483E9F" w:rsidP="0073166D">
      <w:pPr>
        <w:spacing w:after="0" w:line="240" w:lineRule="auto"/>
        <w:ind w:left="142" w:right="-20"/>
        <w:rPr>
          <w:rFonts w:ascii="Times New Roman" w:hAnsi="Times New Roman" w:cs="Times New Roman"/>
          <w:sz w:val="24"/>
        </w:rPr>
      </w:pPr>
    </w:p>
    <w:p w:rsidR="00483E9F" w:rsidRDefault="00483E9F" w:rsidP="0073166D">
      <w:pPr>
        <w:spacing w:after="0" w:line="240" w:lineRule="auto"/>
        <w:ind w:left="142" w:right="-20"/>
        <w:rPr>
          <w:rFonts w:ascii="Times New Roman" w:hAnsi="Times New Roman" w:cs="Times New Roman"/>
          <w:sz w:val="24"/>
        </w:rPr>
      </w:pPr>
    </w:p>
    <w:p w:rsidR="00483E9F" w:rsidRDefault="00483E9F" w:rsidP="0073166D">
      <w:pPr>
        <w:spacing w:after="0" w:line="240" w:lineRule="auto"/>
        <w:ind w:left="142" w:right="-20"/>
        <w:rPr>
          <w:rFonts w:ascii="Times New Roman" w:hAnsi="Times New Roman" w:cs="Times New Roman"/>
          <w:sz w:val="24"/>
        </w:rPr>
      </w:pPr>
    </w:p>
    <w:p w:rsidR="00483E9F" w:rsidRDefault="00483E9F" w:rsidP="0073166D">
      <w:pPr>
        <w:spacing w:after="0" w:line="240" w:lineRule="auto"/>
        <w:ind w:left="142" w:right="-20"/>
        <w:rPr>
          <w:rFonts w:ascii="Times New Roman" w:hAnsi="Times New Roman" w:cs="Times New Roman"/>
          <w:sz w:val="24"/>
        </w:rPr>
      </w:pPr>
    </w:p>
    <w:p w:rsidR="00483E9F" w:rsidRDefault="00483E9F" w:rsidP="0073166D">
      <w:pPr>
        <w:spacing w:after="0" w:line="240" w:lineRule="auto"/>
        <w:ind w:left="142" w:right="-20"/>
        <w:rPr>
          <w:rFonts w:ascii="Times New Roman" w:hAnsi="Times New Roman" w:cs="Times New Roman"/>
          <w:sz w:val="24"/>
        </w:rPr>
      </w:pPr>
    </w:p>
    <w:p w:rsidR="00483E9F" w:rsidRDefault="00483E9F" w:rsidP="0073166D">
      <w:pPr>
        <w:spacing w:after="0" w:line="240" w:lineRule="auto"/>
        <w:ind w:left="142" w:right="-20"/>
        <w:rPr>
          <w:rFonts w:ascii="Times New Roman" w:hAnsi="Times New Roman" w:cs="Times New Roman"/>
          <w:sz w:val="24"/>
        </w:rPr>
      </w:pPr>
    </w:p>
    <w:p w:rsidR="00483E9F" w:rsidRDefault="00483E9F" w:rsidP="0073166D">
      <w:pPr>
        <w:spacing w:after="0" w:line="240" w:lineRule="auto"/>
        <w:ind w:left="142" w:right="-20"/>
        <w:rPr>
          <w:rFonts w:ascii="Times New Roman" w:hAnsi="Times New Roman" w:cs="Times New Roman"/>
          <w:sz w:val="24"/>
        </w:rPr>
      </w:pPr>
    </w:p>
    <w:p w:rsidR="00483E9F" w:rsidRDefault="00483E9F" w:rsidP="0073166D">
      <w:pPr>
        <w:spacing w:after="0" w:line="240" w:lineRule="auto"/>
        <w:ind w:left="142" w:right="-20"/>
        <w:rPr>
          <w:rFonts w:ascii="Times New Roman" w:hAnsi="Times New Roman" w:cs="Times New Roman"/>
          <w:sz w:val="24"/>
        </w:rPr>
      </w:pPr>
    </w:p>
    <w:p w:rsidR="00483E9F" w:rsidRDefault="00483E9F" w:rsidP="0073166D">
      <w:pPr>
        <w:spacing w:after="0" w:line="240" w:lineRule="auto"/>
        <w:ind w:left="142" w:right="-20"/>
        <w:rPr>
          <w:rFonts w:ascii="Times New Roman" w:hAnsi="Times New Roman" w:cs="Times New Roman"/>
          <w:sz w:val="24"/>
        </w:rPr>
      </w:pPr>
    </w:p>
    <w:p w:rsidR="00483E9F" w:rsidRDefault="00483E9F" w:rsidP="0073166D">
      <w:pPr>
        <w:spacing w:after="0" w:line="240" w:lineRule="auto"/>
        <w:ind w:left="142" w:right="-20"/>
        <w:rPr>
          <w:rFonts w:ascii="Times New Roman" w:hAnsi="Times New Roman" w:cs="Times New Roman"/>
          <w:sz w:val="24"/>
        </w:rPr>
      </w:pPr>
    </w:p>
    <w:p w:rsidR="00483E9F" w:rsidRDefault="00483E9F" w:rsidP="0073166D">
      <w:pPr>
        <w:spacing w:after="0" w:line="240" w:lineRule="auto"/>
        <w:ind w:left="142" w:right="-20"/>
        <w:rPr>
          <w:rFonts w:ascii="Times New Roman" w:hAnsi="Times New Roman" w:cs="Times New Roman"/>
          <w:sz w:val="24"/>
        </w:rPr>
      </w:pPr>
    </w:p>
    <w:p w:rsidR="00483E9F" w:rsidRDefault="00483E9F" w:rsidP="0073166D">
      <w:pPr>
        <w:spacing w:after="0" w:line="240" w:lineRule="auto"/>
        <w:ind w:left="142" w:right="-20"/>
        <w:rPr>
          <w:rFonts w:ascii="Times New Roman" w:hAnsi="Times New Roman" w:cs="Times New Roman"/>
          <w:sz w:val="24"/>
        </w:rPr>
      </w:pPr>
    </w:p>
    <w:p w:rsidR="00483E9F" w:rsidRDefault="00483E9F" w:rsidP="0073166D">
      <w:pPr>
        <w:spacing w:after="0" w:line="240" w:lineRule="auto"/>
        <w:ind w:left="142" w:right="-20"/>
        <w:rPr>
          <w:rFonts w:ascii="Times New Roman" w:hAnsi="Times New Roman" w:cs="Times New Roman"/>
          <w:sz w:val="24"/>
        </w:rPr>
      </w:pPr>
    </w:p>
    <w:p w:rsidR="00483E9F" w:rsidRDefault="00483E9F" w:rsidP="0073166D">
      <w:pPr>
        <w:spacing w:after="0" w:line="240" w:lineRule="auto"/>
        <w:ind w:left="142" w:right="-20"/>
        <w:rPr>
          <w:rFonts w:ascii="Times New Roman" w:hAnsi="Times New Roman" w:cs="Times New Roman"/>
          <w:sz w:val="24"/>
        </w:rPr>
      </w:pPr>
    </w:p>
    <w:p w:rsidR="00483E9F" w:rsidRDefault="00483E9F" w:rsidP="0073166D">
      <w:pPr>
        <w:spacing w:after="0" w:line="240" w:lineRule="auto"/>
        <w:ind w:left="142" w:right="-20"/>
        <w:rPr>
          <w:rFonts w:ascii="Times New Roman" w:hAnsi="Times New Roman" w:cs="Times New Roman"/>
          <w:sz w:val="24"/>
        </w:rPr>
      </w:pPr>
    </w:p>
    <w:p w:rsidR="00483E9F" w:rsidRDefault="00483E9F" w:rsidP="0073166D">
      <w:pPr>
        <w:spacing w:after="0" w:line="240" w:lineRule="auto"/>
        <w:ind w:left="142" w:right="-20"/>
        <w:rPr>
          <w:rFonts w:ascii="Times New Roman" w:hAnsi="Times New Roman" w:cs="Times New Roman"/>
          <w:sz w:val="24"/>
        </w:rPr>
      </w:pPr>
    </w:p>
    <w:p w:rsidR="00483E9F" w:rsidRDefault="00483E9F">
      <w:pPr>
        <w:widowControl/>
        <w:rPr>
          <w:rFonts w:ascii="Times New Roman" w:hAnsi="Times New Roman" w:cs="Times New Roman"/>
          <w:sz w:val="24"/>
        </w:rPr>
      </w:pPr>
    </w:p>
    <w:p w:rsidR="00C42BAC" w:rsidRDefault="00C42BAC">
      <w:r>
        <w:br w:type="page"/>
      </w:r>
    </w:p>
    <w:tbl>
      <w:tblPr>
        <w:tblW w:w="1031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943"/>
        <w:gridCol w:w="3544"/>
        <w:gridCol w:w="593"/>
        <w:gridCol w:w="3234"/>
      </w:tblGrid>
      <w:tr w:rsidR="00483E9F" w:rsidRPr="008469A3" w:rsidTr="00847EAA">
        <w:trPr>
          <w:trHeight w:val="225"/>
        </w:trPr>
        <w:tc>
          <w:tcPr>
            <w:tcW w:w="7080" w:type="dxa"/>
            <w:gridSpan w:val="3"/>
            <w:tcBorders>
              <w:top w:val="nil"/>
              <w:left w:val="nil"/>
              <w:bottom w:val="nil"/>
              <w:right w:val="nil"/>
            </w:tcBorders>
            <w:vAlign w:val="center"/>
          </w:tcPr>
          <w:p w:rsidR="00483E9F" w:rsidRPr="008469A3" w:rsidRDefault="00483E9F" w:rsidP="00C357EA">
            <w:pPr>
              <w:jc w:val="center"/>
              <w:rPr>
                <w:rFonts w:ascii="Times New Roman" w:hAnsi="Times New Roman" w:cs="Times New Roman"/>
                <w:b/>
                <w:bCs/>
              </w:rPr>
            </w:pPr>
            <w:r w:rsidRPr="008469A3">
              <w:rPr>
                <w:rFonts w:ascii="Calibri,Bold" w:hAnsi="Calibri,Bold" w:cs="Calibri,Bold"/>
                <w:b/>
                <w:bCs/>
                <w:sz w:val="27"/>
                <w:szCs w:val="27"/>
              </w:rPr>
              <w:lastRenderedPageBreak/>
              <w:t xml:space="preserve">Annex </w:t>
            </w:r>
            <w:r w:rsidR="00C357EA">
              <w:rPr>
                <w:rFonts w:ascii="Calibri,Bold" w:hAnsi="Calibri,Bold" w:cs="Calibri,Bold"/>
                <w:b/>
                <w:bCs/>
                <w:sz w:val="27"/>
                <w:szCs w:val="27"/>
              </w:rPr>
              <w:t>3</w:t>
            </w:r>
            <w:r w:rsidR="00C357EA" w:rsidRPr="008469A3">
              <w:rPr>
                <w:rFonts w:ascii="Calibri,Bold" w:hAnsi="Calibri,Bold" w:cs="Calibri,Bold"/>
                <w:b/>
                <w:bCs/>
                <w:sz w:val="27"/>
                <w:szCs w:val="27"/>
              </w:rPr>
              <w:t xml:space="preserve"> </w:t>
            </w:r>
            <w:r w:rsidRPr="008469A3">
              <w:rPr>
                <w:rFonts w:ascii="Calibri,Bold" w:hAnsi="Calibri,Bold" w:cs="Calibri,Bold"/>
                <w:b/>
                <w:bCs/>
                <w:sz w:val="27"/>
                <w:szCs w:val="27"/>
              </w:rPr>
              <w:t>– Results and Monitoring Framework</w:t>
            </w:r>
          </w:p>
        </w:tc>
        <w:tc>
          <w:tcPr>
            <w:tcW w:w="3234" w:type="dxa"/>
            <w:tcBorders>
              <w:top w:val="nil"/>
              <w:left w:val="nil"/>
              <w:bottom w:val="nil"/>
              <w:right w:val="nil"/>
            </w:tcBorders>
            <w:vAlign w:val="center"/>
          </w:tcPr>
          <w:p w:rsidR="00483E9F" w:rsidRPr="008469A3" w:rsidRDefault="00483E9F" w:rsidP="00847EAA">
            <w:pPr>
              <w:jc w:val="center"/>
              <w:rPr>
                <w:rFonts w:ascii="Times New Roman" w:hAnsi="Times New Roman" w:cs="Times New Roman"/>
                <w:b/>
                <w:bCs/>
              </w:rPr>
            </w:pPr>
          </w:p>
        </w:tc>
      </w:tr>
      <w:tr w:rsidR="00483E9F" w:rsidRPr="008469A3" w:rsidTr="00847EAA">
        <w:trPr>
          <w:trHeight w:val="342"/>
        </w:trPr>
        <w:tc>
          <w:tcPr>
            <w:tcW w:w="10314" w:type="dxa"/>
            <w:gridSpan w:val="4"/>
            <w:shd w:val="clear" w:color="auto" w:fill="D9D9D9"/>
            <w:vAlign w:val="center"/>
          </w:tcPr>
          <w:p w:rsidR="00483E9F" w:rsidRPr="008469A3" w:rsidRDefault="00483E9F" w:rsidP="00847EAA">
            <w:pPr>
              <w:jc w:val="center"/>
              <w:rPr>
                <w:rFonts w:ascii="Times New Roman" w:hAnsi="Times New Roman" w:cs="Times New Roman"/>
                <w:b/>
                <w:bCs/>
                <w:sz w:val="24"/>
                <w:szCs w:val="24"/>
              </w:rPr>
            </w:pPr>
            <w:bookmarkStart w:id="1" w:name="_Toc280090849"/>
            <w:r w:rsidRPr="008469A3">
              <w:rPr>
                <w:rFonts w:ascii="Times New Roman" w:hAnsi="Times New Roman" w:cs="Times New Roman"/>
                <w:b/>
                <w:bCs/>
                <w:sz w:val="24"/>
                <w:szCs w:val="24"/>
              </w:rPr>
              <w:t>Sub-programme 1: Border Management and Illicit Trafficking</w:t>
            </w:r>
            <w:bookmarkEnd w:id="1"/>
          </w:p>
        </w:tc>
      </w:tr>
      <w:tr w:rsidR="00483E9F" w:rsidRPr="008469A3" w:rsidTr="00847EAA">
        <w:trPr>
          <w:trHeight w:val="342"/>
        </w:trPr>
        <w:tc>
          <w:tcPr>
            <w:tcW w:w="2943" w:type="dxa"/>
            <w:shd w:val="clear" w:color="auto" w:fill="D9D9D9"/>
            <w:vAlign w:val="center"/>
          </w:tcPr>
          <w:p w:rsidR="00483E9F" w:rsidRPr="008469A3" w:rsidRDefault="00483E9F" w:rsidP="00847EAA">
            <w:pPr>
              <w:jc w:val="center"/>
              <w:rPr>
                <w:rFonts w:ascii="Times New Roman" w:hAnsi="Times New Roman" w:cs="Times New Roman"/>
                <w:b/>
                <w:bCs/>
              </w:rPr>
            </w:pPr>
            <w:r w:rsidRPr="008469A3">
              <w:rPr>
                <w:rFonts w:ascii="Times New Roman" w:hAnsi="Times New Roman" w:cs="Times New Roman"/>
                <w:b/>
                <w:bCs/>
              </w:rPr>
              <w:t xml:space="preserve">Outcomes/ Outputs </w:t>
            </w:r>
          </w:p>
        </w:tc>
        <w:tc>
          <w:tcPr>
            <w:tcW w:w="3544" w:type="dxa"/>
            <w:shd w:val="clear" w:color="auto" w:fill="D9D9D9"/>
            <w:vAlign w:val="center"/>
          </w:tcPr>
          <w:p w:rsidR="00483E9F" w:rsidRPr="008469A3" w:rsidRDefault="00483E9F" w:rsidP="00847EAA">
            <w:pPr>
              <w:jc w:val="center"/>
              <w:rPr>
                <w:rFonts w:ascii="Times New Roman" w:hAnsi="Times New Roman" w:cs="Times New Roman"/>
                <w:b/>
                <w:bCs/>
              </w:rPr>
            </w:pPr>
            <w:r w:rsidRPr="008469A3">
              <w:rPr>
                <w:rFonts w:ascii="Times New Roman" w:hAnsi="Times New Roman" w:cs="Times New Roman"/>
                <w:b/>
                <w:bCs/>
              </w:rPr>
              <w:t>Indicators</w:t>
            </w:r>
          </w:p>
        </w:tc>
        <w:tc>
          <w:tcPr>
            <w:tcW w:w="3827" w:type="dxa"/>
            <w:gridSpan w:val="2"/>
            <w:shd w:val="clear" w:color="auto" w:fill="D9D9D9"/>
            <w:vAlign w:val="center"/>
          </w:tcPr>
          <w:p w:rsidR="00483E9F" w:rsidRPr="008469A3" w:rsidRDefault="00483E9F" w:rsidP="00847EAA">
            <w:pPr>
              <w:jc w:val="center"/>
              <w:rPr>
                <w:rFonts w:ascii="Times New Roman" w:hAnsi="Times New Roman" w:cs="Times New Roman"/>
                <w:b/>
                <w:bCs/>
              </w:rPr>
            </w:pPr>
            <w:r w:rsidRPr="008469A3">
              <w:rPr>
                <w:rFonts w:ascii="Times New Roman" w:hAnsi="Times New Roman" w:cs="Times New Roman"/>
                <w:b/>
                <w:bCs/>
              </w:rPr>
              <w:t>Means of Verification</w:t>
            </w:r>
          </w:p>
        </w:tc>
      </w:tr>
      <w:tr w:rsidR="00483E9F" w:rsidRPr="008469A3" w:rsidTr="00847EAA">
        <w:trPr>
          <w:trHeight w:val="507"/>
        </w:trPr>
        <w:tc>
          <w:tcPr>
            <w:tcW w:w="2943" w:type="dxa"/>
          </w:tcPr>
          <w:p w:rsidR="00483E9F" w:rsidRPr="008469A3" w:rsidRDefault="00483E9F" w:rsidP="00847EAA">
            <w:pPr>
              <w:rPr>
                <w:rFonts w:ascii="Times New Roman" w:hAnsi="Times New Roman" w:cs="Times New Roman"/>
                <w:bCs/>
              </w:rPr>
            </w:pPr>
            <w:r w:rsidRPr="008469A3">
              <w:rPr>
                <w:rFonts w:ascii="Times New Roman" w:hAnsi="Times New Roman" w:cs="Times New Roman"/>
                <w:b/>
              </w:rPr>
              <w:t>Outcome 1:</w:t>
            </w:r>
            <w:r w:rsidRPr="008469A3">
              <w:rPr>
                <w:rFonts w:ascii="Times New Roman" w:hAnsi="Times New Roman" w:cs="Times New Roman"/>
                <w:bCs/>
              </w:rPr>
              <w:t xml:space="preserve">  </w:t>
            </w:r>
          </w:p>
          <w:p w:rsidR="00483E9F" w:rsidRPr="008469A3" w:rsidRDefault="00483E9F" w:rsidP="00847EAA">
            <w:pPr>
              <w:rPr>
                <w:rFonts w:ascii="Times New Roman" w:hAnsi="Times New Roman" w:cs="Times New Roman"/>
                <w:i/>
                <w:iCs/>
                <w:u w:val="single"/>
              </w:rPr>
            </w:pPr>
            <w:r w:rsidRPr="008469A3">
              <w:rPr>
                <w:rFonts w:ascii="Times New Roman" w:hAnsi="Times New Roman" w:cs="Times New Roman"/>
                <w:bCs/>
              </w:rPr>
              <w:t>National capacities on border management, drugs, precursors and Amphetamine Type Stimulants control, interdiction and seizures enhanced</w:t>
            </w:r>
          </w:p>
        </w:tc>
        <w:tc>
          <w:tcPr>
            <w:tcW w:w="3544" w:type="dxa"/>
            <w:shd w:val="clear" w:color="auto" w:fill="FFFFFF"/>
          </w:tcPr>
          <w:p w:rsidR="00483E9F" w:rsidRPr="008469A3" w:rsidRDefault="00483E9F" w:rsidP="00FB0489">
            <w:pPr>
              <w:pStyle w:val="ListParagraph"/>
              <w:numPr>
                <w:ilvl w:val="0"/>
                <w:numId w:val="19"/>
              </w:numPr>
              <w:spacing w:after="0"/>
              <w:rPr>
                <w:rFonts w:ascii="Times New Roman" w:hAnsi="Times New Roman" w:cs="Times New Roman"/>
              </w:rPr>
            </w:pPr>
            <w:r w:rsidRPr="008469A3">
              <w:rPr>
                <w:rFonts w:ascii="Times New Roman" w:hAnsi="Times New Roman" w:cs="Times New Roman"/>
              </w:rPr>
              <w:t xml:space="preserve">Number of national operations carried out </w:t>
            </w:r>
          </w:p>
          <w:p w:rsidR="00483E9F" w:rsidRPr="008469A3" w:rsidRDefault="00483E9F" w:rsidP="00FB0489">
            <w:pPr>
              <w:pStyle w:val="ListParagraph"/>
              <w:numPr>
                <w:ilvl w:val="0"/>
                <w:numId w:val="19"/>
              </w:numPr>
              <w:spacing w:after="0"/>
              <w:rPr>
                <w:rFonts w:ascii="Times New Roman" w:hAnsi="Times New Roman" w:cs="Times New Roman"/>
              </w:rPr>
            </w:pPr>
            <w:r w:rsidRPr="008469A3">
              <w:rPr>
                <w:rFonts w:ascii="Times New Roman" w:hAnsi="Times New Roman" w:cs="Times New Roman"/>
              </w:rPr>
              <w:t>Volume of drugs and illicit chemical precursors seized, by type and location</w:t>
            </w:r>
          </w:p>
          <w:p w:rsidR="00483E9F" w:rsidRPr="008469A3" w:rsidRDefault="00483E9F" w:rsidP="00FB0489">
            <w:pPr>
              <w:widowControl/>
              <w:numPr>
                <w:ilvl w:val="0"/>
                <w:numId w:val="17"/>
              </w:numPr>
              <w:spacing w:after="0" w:line="240" w:lineRule="auto"/>
              <w:rPr>
                <w:rFonts w:ascii="Times New Roman" w:hAnsi="Times New Roman" w:cs="Times New Roman"/>
              </w:rPr>
            </w:pPr>
            <w:r w:rsidRPr="008469A3">
              <w:rPr>
                <w:rFonts w:ascii="Times New Roman" w:hAnsi="Times New Roman" w:cs="Times New Roman"/>
              </w:rPr>
              <w:t xml:space="preserve">Number of drugs and illicit crime networks and serious operatives identified and acted upon </w:t>
            </w:r>
          </w:p>
          <w:p w:rsidR="00483E9F" w:rsidRPr="008469A3" w:rsidRDefault="00483E9F" w:rsidP="00FB0489">
            <w:pPr>
              <w:widowControl/>
              <w:numPr>
                <w:ilvl w:val="0"/>
                <w:numId w:val="17"/>
              </w:numPr>
              <w:spacing w:after="0" w:line="240" w:lineRule="auto"/>
              <w:rPr>
                <w:rFonts w:ascii="Times New Roman" w:hAnsi="Times New Roman" w:cs="Times New Roman"/>
              </w:rPr>
            </w:pPr>
            <w:r w:rsidRPr="008469A3">
              <w:rPr>
                <w:rFonts w:ascii="Times New Roman" w:hAnsi="Times New Roman" w:cs="Times New Roman"/>
              </w:rPr>
              <w:t>Number of forums joined and agreements reached on countering transnational organized crime</w:t>
            </w:r>
          </w:p>
        </w:tc>
        <w:tc>
          <w:tcPr>
            <w:tcW w:w="3827" w:type="dxa"/>
            <w:gridSpan w:val="2"/>
            <w:shd w:val="clear" w:color="auto" w:fill="FFFFFF"/>
          </w:tcPr>
          <w:p w:rsidR="00483E9F" w:rsidRPr="008469A3" w:rsidRDefault="00483E9F" w:rsidP="00FB0489">
            <w:pPr>
              <w:widowControl/>
              <w:numPr>
                <w:ilvl w:val="0"/>
                <w:numId w:val="17"/>
              </w:numPr>
              <w:spacing w:after="0" w:line="240" w:lineRule="auto"/>
              <w:rPr>
                <w:rFonts w:ascii="Times New Roman" w:hAnsi="Times New Roman" w:cs="Times New Roman"/>
                <w:lang w:val="en-AU" w:eastAsia="en-AU"/>
              </w:rPr>
            </w:pPr>
            <w:r w:rsidRPr="008469A3">
              <w:rPr>
                <w:rFonts w:ascii="Times New Roman" w:hAnsi="Times New Roman" w:cs="Times New Roman"/>
                <w:lang w:val="en-AU" w:eastAsia="en-AU"/>
              </w:rPr>
              <w:t>UNODC reports and evaluations</w:t>
            </w:r>
          </w:p>
          <w:p w:rsidR="00483E9F" w:rsidRPr="008469A3" w:rsidRDefault="00483E9F" w:rsidP="00DF749A">
            <w:pPr>
              <w:widowControl/>
              <w:numPr>
                <w:ilvl w:val="0"/>
                <w:numId w:val="16"/>
              </w:numPr>
              <w:spacing w:after="0" w:line="240" w:lineRule="auto"/>
              <w:rPr>
                <w:rFonts w:ascii="Times New Roman" w:hAnsi="Times New Roman" w:cs="Times New Roman"/>
              </w:rPr>
            </w:pPr>
            <w:r w:rsidRPr="008469A3">
              <w:rPr>
                <w:rFonts w:ascii="Times New Roman" w:hAnsi="Times New Roman" w:cs="Times New Roman"/>
              </w:rPr>
              <w:t>Reports of national counterpart and institutions e.g.  Annual Report Questionnaire, seizure reports</w:t>
            </w:r>
          </w:p>
          <w:p w:rsidR="00483E9F" w:rsidRPr="008469A3" w:rsidRDefault="00483E9F" w:rsidP="00FB0489">
            <w:pPr>
              <w:widowControl/>
              <w:numPr>
                <w:ilvl w:val="0"/>
                <w:numId w:val="17"/>
              </w:numPr>
              <w:spacing w:after="0" w:line="240" w:lineRule="auto"/>
              <w:rPr>
                <w:rFonts w:ascii="Times New Roman" w:hAnsi="Times New Roman" w:cs="Times New Roman"/>
                <w:lang w:val="en-AU" w:eastAsia="en-AU"/>
              </w:rPr>
            </w:pPr>
            <w:r w:rsidRPr="008469A3">
              <w:rPr>
                <w:rFonts w:ascii="Times New Roman" w:hAnsi="Times New Roman" w:cs="Times New Roman"/>
                <w:lang w:val="en-AU" w:eastAsia="en-AU"/>
              </w:rPr>
              <w:t xml:space="preserve">Project Steering and Technical Committee reports </w:t>
            </w:r>
          </w:p>
          <w:p w:rsidR="00483E9F" w:rsidRPr="008469A3" w:rsidRDefault="00483E9F" w:rsidP="00FB0489">
            <w:pPr>
              <w:widowControl/>
              <w:numPr>
                <w:ilvl w:val="0"/>
                <w:numId w:val="16"/>
              </w:numPr>
              <w:spacing w:after="0" w:line="240" w:lineRule="auto"/>
              <w:rPr>
                <w:rFonts w:ascii="Times New Roman" w:hAnsi="Times New Roman" w:cs="Times New Roman"/>
                <w:lang w:val="en-AU" w:eastAsia="en-AU"/>
              </w:rPr>
            </w:pPr>
            <w:r w:rsidRPr="008469A3">
              <w:rPr>
                <w:rFonts w:ascii="Times New Roman" w:hAnsi="Times New Roman" w:cs="Times New Roman"/>
                <w:lang w:val="en-AU" w:eastAsia="en-AU"/>
              </w:rPr>
              <w:t>Relevant national and international reports and records</w:t>
            </w:r>
          </w:p>
          <w:p w:rsidR="00483E9F" w:rsidRPr="008469A3" w:rsidRDefault="00483E9F" w:rsidP="00847EAA">
            <w:pPr>
              <w:spacing w:after="0" w:line="240" w:lineRule="auto"/>
              <w:rPr>
                <w:rFonts w:ascii="Times New Roman" w:hAnsi="Times New Roman" w:cs="Times New Roman"/>
              </w:rPr>
            </w:pPr>
          </w:p>
          <w:p w:rsidR="00483E9F" w:rsidRPr="008469A3" w:rsidRDefault="00483E9F" w:rsidP="00847EAA">
            <w:pPr>
              <w:spacing w:after="0" w:line="240" w:lineRule="auto"/>
              <w:rPr>
                <w:rFonts w:ascii="Times New Roman" w:hAnsi="Times New Roman" w:cs="Times New Roman"/>
              </w:rPr>
            </w:pPr>
          </w:p>
        </w:tc>
      </w:tr>
      <w:tr w:rsidR="00483E9F" w:rsidRPr="008469A3" w:rsidTr="00847EAA">
        <w:trPr>
          <w:trHeight w:val="503"/>
        </w:trPr>
        <w:tc>
          <w:tcPr>
            <w:tcW w:w="2943" w:type="dxa"/>
            <w:tcBorders>
              <w:top w:val="single" w:sz="4" w:space="0" w:color="auto"/>
            </w:tcBorders>
          </w:tcPr>
          <w:p w:rsidR="00483E9F" w:rsidRPr="008469A3" w:rsidRDefault="00483E9F" w:rsidP="00847EAA">
            <w:pPr>
              <w:rPr>
                <w:rFonts w:ascii="Times New Roman" w:hAnsi="Times New Roman" w:cs="Times New Roman"/>
                <w:b/>
                <w:bCs/>
              </w:rPr>
            </w:pPr>
            <w:r w:rsidRPr="008469A3">
              <w:rPr>
                <w:rFonts w:ascii="Times New Roman" w:hAnsi="Times New Roman" w:cs="Times New Roman"/>
                <w:b/>
                <w:bCs/>
              </w:rPr>
              <w:t xml:space="preserve">Outcome 2: </w:t>
            </w:r>
          </w:p>
          <w:p w:rsidR="00483E9F" w:rsidRPr="008469A3" w:rsidRDefault="00483E9F" w:rsidP="00847EAA">
            <w:pPr>
              <w:rPr>
                <w:rFonts w:ascii="Times New Roman" w:hAnsi="Times New Roman" w:cs="Times New Roman"/>
                <w:b/>
                <w:bCs/>
              </w:rPr>
            </w:pPr>
            <w:r w:rsidRPr="006D5155">
              <w:rPr>
                <w:rFonts w:ascii="Times New Roman" w:hAnsi="Times New Roman" w:cs="Times New Roman"/>
              </w:rPr>
              <w:t xml:space="preserve">Regional and international </w:t>
            </w:r>
            <w:r>
              <w:rPr>
                <w:rFonts w:ascii="Times New Roman" w:hAnsi="Times New Roman" w:cs="Times New Roman"/>
              </w:rPr>
              <w:t>partnership</w:t>
            </w:r>
            <w:r w:rsidRPr="006D5155">
              <w:rPr>
                <w:rFonts w:ascii="Times New Roman" w:hAnsi="Times New Roman" w:cs="Times New Roman"/>
              </w:rPr>
              <w:t xml:space="preserve"> and networking on organized crime </w:t>
            </w:r>
            <w:r>
              <w:rPr>
                <w:rFonts w:ascii="Times New Roman" w:hAnsi="Times New Roman" w:cs="Times New Roman"/>
              </w:rPr>
              <w:t xml:space="preserve">in the area of illicit </w:t>
            </w:r>
            <w:r w:rsidRPr="006D5155">
              <w:rPr>
                <w:rFonts w:ascii="Times New Roman" w:hAnsi="Times New Roman" w:cs="Times New Roman"/>
              </w:rPr>
              <w:t>drugs and chemical</w:t>
            </w:r>
            <w:r>
              <w:rPr>
                <w:rFonts w:ascii="Times New Roman" w:hAnsi="Times New Roman" w:cs="Times New Roman"/>
              </w:rPr>
              <w:t xml:space="preserve"> precursors</w:t>
            </w:r>
            <w:r w:rsidRPr="006D5155">
              <w:rPr>
                <w:rFonts w:ascii="Times New Roman" w:hAnsi="Times New Roman" w:cs="Times New Roman"/>
              </w:rPr>
              <w:t xml:space="preserve"> trafficking enhanced</w:t>
            </w:r>
            <w:r>
              <w:rPr>
                <w:rFonts w:ascii="Times New Roman" w:hAnsi="Times New Roman" w:cs="Times New Roman"/>
              </w:rPr>
              <w:t xml:space="preserve"> </w:t>
            </w:r>
          </w:p>
        </w:tc>
        <w:tc>
          <w:tcPr>
            <w:tcW w:w="3544" w:type="dxa"/>
            <w:tcBorders>
              <w:top w:val="single" w:sz="4" w:space="0" w:color="auto"/>
            </w:tcBorders>
            <w:shd w:val="clear" w:color="auto" w:fill="FFFFFF"/>
          </w:tcPr>
          <w:p w:rsidR="00483E9F" w:rsidRPr="008469A3" w:rsidRDefault="00483E9F" w:rsidP="00FB0489">
            <w:pPr>
              <w:pStyle w:val="ListParagraph"/>
              <w:numPr>
                <w:ilvl w:val="0"/>
                <w:numId w:val="20"/>
              </w:numPr>
              <w:spacing w:after="0"/>
              <w:rPr>
                <w:rFonts w:ascii="Times New Roman" w:hAnsi="Times New Roman" w:cs="Times New Roman"/>
              </w:rPr>
            </w:pPr>
            <w:r w:rsidRPr="008469A3">
              <w:rPr>
                <w:rFonts w:ascii="Times New Roman" w:hAnsi="Times New Roman" w:cs="Times New Roman"/>
              </w:rPr>
              <w:t>Number of cooperation and networking agreements between national institutions and regional and international bodies</w:t>
            </w:r>
          </w:p>
          <w:p w:rsidR="00483E9F" w:rsidRPr="008469A3" w:rsidRDefault="00483E9F" w:rsidP="00FB0489">
            <w:pPr>
              <w:pStyle w:val="ListParagraph"/>
              <w:numPr>
                <w:ilvl w:val="0"/>
                <w:numId w:val="20"/>
              </w:numPr>
              <w:spacing w:after="0"/>
              <w:rPr>
                <w:rFonts w:ascii="Times New Roman" w:hAnsi="Times New Roman" w:cs="Times New Roman"/>
              </w:rPr>
            </w:pPr>
            <w:r w:rsidRPr="008469A3">
              <w:rPr>
                <w:rFonts w:ascii="Times New Roman" w:hAnsi="Times New Roman" w:cs="Times New Roman"/>
              </w:rPr>
              <w:t xml:space="preserve">Number of regional and international  initiatives and networks enhanced and supported by UNODC on illicit drugs and chemical precursors trafficking  </w:t>
            </w:r>
          </w:p>
          <w:p w:rsidR="00483E9F" w:rsidRPr="008469A3" w:rsidRDefault="00483E9F" w:rsidP="00FB0489">
            <w:pPr>
              <w:widowControl/>
              <w:numPr>
                <w:ilvl w:val="0"/>
                <w:numId w:val="18"/>
              </w:numPr>
              <w:spacing w:after="0" w:line="240" w:lineRule="auto"/>
              <w:rPr>
                <w:rFonts w:ascii="Times New Roman" w:hAnsi="Times New Roman" w:cs="Times New Roman"/>
              </w:rPr>
            </w:pPr>
            <w:r w:rsidRPr="008469A3">
              <w:rPr>
                <w:rFonts w:ascii="Times New Roman" w:hAnsi="Times New Roman" w:cs="Times New Roman"/>
              </w:rPr>
              <w:t>Number of joint operations carried out and volume of drugs and illicit chemical precursors seized, by type and location</w:t>
            </w:r>
          </w:p>
        </w:tc>
        <w:tc>
          <w:tcPr>
            <w:tcW w:w="3827" w:type="dxa"/>
            <w:gridSpan w:val="2"/>
            <w:tcBorders>
              <w:top w:val="single" w:sz="4" w:space="0" w:color="auto"/>
            </w:tcBorders>
            <w:shd w:val="clear" w:color="auto" w:fill="FFFFFF"/>
          </w:tcPr>
          <w:p w:rsidR="00483E9F" w:rsidRPr="008469A3" w:rsidRDefault="00483E9F" w:rsidP="00FB0489">
            <w:pPr>
              <w:widowControl/>
              <w:numPr>
                <w:ilvl w:val="0"/>
                <w:numId w:val="17"/>
              </w:numPr>
              <w:spacing w:after="0" w:line="240" w:lineRule="auto"/>
              <w:rPr>
                <w:rFonts w:ascii="Times New Roman" w:hAnsi="Times New Roman" w:cs="Times New Roman"/>
                <w:lang w:val="en-AU" w:eastAsia="en-AU"/>
              </w:rPr>
            </w:pPr>
            <w:r w:rsidRPr="008469A3">
              <w:rPr>
                <w:rFonts w:ascii="Times New Roman" w:hAnsi="Times New Roman" w:cs="Times New Roman"/>
                <w:lang w:val="en-AU" w:eastAsia="en-AU"/>
              </w:rPr>
              <w:t>UNODC reports and evaluations</w:t>
            </w:r>
          </w:p>
          <w:p w:rsidR="00483E9F" w:rsidRPr="008469A3" w:rsidRDefault="00483E9F" w:rsidP="00FB0489">
            <w:pPr>
              <w:widowControl/>
              <w:numPr>
                <w:ilvl w:val="0"/>
                <w:numId w:val="16"/>
              </w:numPr>
              <w:spacing w:after="0" w:line="240" w:lineRule="auto"/>
              <w:rPr>
                <w:rFonts w:ascii="Times New Roman" w:hAnsi="Times New Roman" w:cs="Times New Roman"/>
              </w:rPr>
            </w:pPr>
            <w:r w:rsidRPr="008469A3">
              <w:rPr>
                <w:rFonts w:ascii="Times New Roman" w:hAnsi="Times New Roman" w:cs="Times New Roman"/>
              </w:rPr>
              <w:t>Reports of national counterparts and institutions</w:t>
            </w:r>
          </w:p>
          <w:p w:rsidR="00483E9F" w:rsidRPr="008469A3" w:rsidRDefault="00483E9F" w:rsidP="00FB0489">
            <w:pPr>
              <w:widowControl/>
              <w:numPr>
                <w:ilvl w:val="0"/>
                <w:numId w:val="17"/>
              </w:numPr>
              <w:spacing w:after="0" w:line="240" w:lineRule="auto"/>
              <w:rPr>
                <w:rFonts w:ascii="Times New Roman" w:hAnsi="Times New Roman" w:cs="Times New Roman"/>
                <w:lang w:val="en-AU" w:eastAsia="en-AU"/>
              </w:rPr>
            </w:pPr>
            <w:r w:rsidRPr="008469A3">
              <w:rPr>
                <w:rFonts w:ascii="Times New Roman" w:hAnsi="Times New Roman" w:cs="Times New Roman"/>
                <w:lang w:val="en-AU" w:eastAsia="en-AU"/>
              </w:rPr>
              <w:t xml:space="preserve">Project Steering and Technical Committee reports </w:t>
            </w:r>
          </w:p>
          <w:p w:rsidR="00483E9F" w:rsidRPr="008469A3" w:rsidRDefault="00483E9F" w:rsidP="00FB0489">
            <w:pPr>
              <w:widowControl/>
              <w:numPr>
                <w:ilvl w:val="0"/>
                <w:numId w:val="16"/>
              </w:numPr>
              <w:spacing w:after="0" w:line="240" w:lineRule="auto"/>
              <w:rPr>
                <w:rFonts w:ascii="Times New Roman" w:hAnsi="Times New Roman" w:cs="Times New Roman"/>
              </w:rPr>
            </w:pPr>
            <w:r w:rsidRPr="008469A3">
              <w:rPr>
                <w:rFonts w:ascii="Times New Roman" w:hAnsi="Times New Roman" w:cs="Times New Roman"/>
              </w:rPr>
              <w:t>Regional and international agreements, initiatives, and reports</w:t>
            </w:r>
          </w:p>
          <w:p w:rsidR="00483E9F" w:rsidRPr="008469A3" w:rsidRDefault="00483E9F" w:rsidP="00FB0489">
            <w:pPr>
              <w:widowControl/>
              <w:numPr>
                <w:ilvl w:val="0"/>
                <w:numId w:val="16"/>
              </w:numPr>
              <w:spacing w:after="0" w:line="240" w:lineRule="auto"/>
              <w:rPr>
                <w:rFonts w:ascii="Times New Roman" w:hAnsi="Times New Roman" w:cs="Times New Roman"/>
              </w:rPr>
            </w:pPr>
            <w:r w:rsidRPr="008469A3">
              <w:rPr>
                <w:rFonts w:ascii="Times New Roman" w:hAnsi="Times New Roman" w:cs="Times New Roman"/>
              </w:rPr>
              <w:t>Triangular Initiative Ministerial and senior officials  recommendations and  declarations</w:t>
            </w:r>
          </w:p>
          <w:p w:rsidR="00483E9F" w:rsidRPr="008469A3" w:rsidRDefault="00483E9F" w:rsidP="00FB0489">
            <w:pPr>
              <w:widowControl/>
              <w:numPr>
                <w:ilvl w:val="0"/>
                <w:numId w:val="16"/>
              </w:numPr>
              <w:spacing w:after="0" w:line="240" w:lineRule="auto"/>
              <w:rPr>
                <w:rFonts w:ascii="Times New Roman" w:hAnsi="Times New Roman" w:cs="Times New Roman"/>
              </w:rPr>
            </w:pPr>
            <w:r w:rsidRPr="008469A3">
              <w:rPr>
                <w:rFonts w:ascii="Times New Roman" w:hAnsi="Times New Roman" w:cs="Times New Roman"/>
              </w:rPr>
              <w:t>Specialized technical reports</w:t>
            </w:r>
          </w:p>
          <w:p w:rsidR="00483E9F" w:rsidRPr="008469A3" w:rsidRDefault="00483E9F" w:rsidP="00847EAA">
            <w:pPr>
              <w:spacing w:after="0" w:line="240" w:lineRule="auto"/>
              <w:rPr>
                <w:rFonts w:ascii="Times New Roman" w:hAnsi="Times New Roman" w:cs="Times New Roman"/>
              </w:rPr>
            </w:pPr>
          </w:p>
        </w:tc>
      </w:tr>
      <w:tr w:rsidR="00483E9F" w:rsidRPr="008469A3" w:rsidTr="00847EAA">
        <w:trPr>
          <w:trHeight w:val="503"/>
        </w:trPr>
        <w:tc>
          <w:tcPr>
            <w:tcW w:w="10314" w:type="dxa"/>
            <w:gridSpan w:val="4"/>
            <w:tcBorders>
              <w:top w:val="single" w:sz="4" w:space="0" w:color="auto"/>
            </w:tcBorders>
            <w:shd w:val="clear" w:color="auto" w:fill="D9D9D9"/>
          </w:tcPr>
          <w:p w:rsidR="00483E9F" w:rsidRPr="008469A3" w:rsidRDefault="00483E9F" w:rsidP="00830529">
            <w:pPr>
              <w:spacing w:after="0" w:line="240" w:lineRule="auto"/>
              <w:jc w:val="center"/>
              <w:rPr>
                <w:rFonts w:ascii="Times New Roman" w:hAnsi="Times New Roman" w:cs="Times New Roman"/>
              </w:rPr>
            </w:pPr>
            <w:r w:rsidRPr="008469A3">
              <w:rPr>
                <w:rFonts w:ascii="Times New Roman" w:hAnsi="Times New Roman" w:cs="Times New Roman"/>
                <w:b/>
                <w:bCs/>
              </w:rPr>
              <w:t xml:space="preserve">Sub-programme 2: </w:t>
            </w:r>
            <w:r w:rsidR="00830529">
              <w:rPr>
                <w:rFonts w:ascii="Times New Roman" w:hAnsi="Times New Roman" w:cs="Times New Roman"/>
                <w:b/>
                <w:bCs/>
              </w:rPr>
              <w:t xml:space="preserve"> </w:t>
            </w:r>
            <w:r w:rsidR="00830529">
              <w:rPr>
                <w:rFonts w:ascii="Times New Roman" w:hAnsi="Times New Roman" w:cs="Times New Roman"/>
                <w:bCs/>
                <w:sz w:val="24"/>
                <w:szCs w:val="24"/>
              </w:rPr>
              <w:t xml:space="preserve">Crime, Corruption and </w:t>
            </w:r>
            <w:r w:rsidR="00830529" w:rsidRPr="00496320">
              <w:rPr>
                <w:rFonts w:ascii="Times New Roman" w:hAnsi="Times New Roman" w:cs="Times New Roman"/>
                <w:bCs/>
                <w:sz w:val="24"/>
                <w:szCs w:val="24"/>
              </w:rPr>
              <w:t>Criminal Justice</w:t>
            </w:r>
          </w:p>
        </w:tc>
      </w:tr>
      <w:tr w:rsidR="00483E9F" w:rsidRPr="008469A3" w:rsidTr="00847EAA">
        <w:trPr>
          <w:trHeight w:val="342"/>
        </w:trPr>
        <w:tc>
          <w:tcPr>
            <w:tcW w:w="2943" w:type="dxa"/>
            <w:shd w:val="clear" w:color="auto" w:fill="D9D9D9"/>
            <w:vAlign w:val="center"/>
          </w:tcPr>
          <w:p w:rsidR="00483E9F" w:rsidRPr="008469A3" w:rsidRDefault="00483E9F" w:rsidP="00847EAA">
            <w:pPr>
              <w:jc w:val="center"/>
              <w:rPr>
                <w:rFonts w:ascii="Times New Roman" w:hAnsi="Times New Roman" w:cs="Times New Roman"/>
                <w:b/>
                <w:bCs/>
              </w:rPr>
            </w:pPr>
            <w:r w:rsidRPr="008469A3">
              <w:rPr>
                <w:rFonts w:ascii="Times New Roman" w:hAnsi="Times New Roman" w:cs="Times New Roman"/>
                <w:b/>
                <w:bCs/>
              </w:rPr>
              <w:t xml:space="preserve">Outcomes/ Outputs </w:t>
            </w:r>
          </w:p>
        </w:tc>
        <w:tc>
          <w:tcPr>
            <w:tcW w:w="3544" w:type="dxa"/>
            <w:shd w:val="clear" w:color="auto" w:fill="D9D9D9"/>
            <w:vAlign w:val="center"/>
          </w:tcPr>
          <w:p w:rsidR="00483E9F" w:rsidRPr="008469A3" w:rsidRDefault="00483E9F" w:rsidP="00847EAA">
            <w:pPr>
              <w:jc w:val="center"/>
              <w:rPr>
                <w:rFonts w:ascii="Times New Roman" w:hAnsi="Times New Roman" w:cs="Times New Roman"/>
                <w:b/>
                <w:bCs/>
              </w:rPr>
            </w:pPr>
            <w:r w:rsidRPr="008469A3">
              <w:rPr>
                <w:rFonts w:ascii="Times New Roman" w:hAnsi="Times New Roman" w:cs="Times New Roman"/>
                <w:b/>
                <w:bCs/>
              </w:rPr>
              <w:t>Indicators</w:t>
            </w:r>
          </w:p>
        </w:tc>
        <w:tc>
          <w:tcPr>
            <w:tcW w:w="3827" w:type="dxa"/>
            <w:gridSpan w:val="2"/>
            <w:shd w:val="clear" w:color="auto" w:fill="D9D9D9"/>
            <w:vAlign w:val="center"/>
          </w:tcPr>
          <w:p w:rsidR="00483E9F" w:rsidRPr="008469A3" w:rsidRDefault="00483E9F" w:rsidP="00847EAA">
            <w:pPr>
              <w:jc w:val="center"/>
              <w:rPr>
                <w:rFonts w:ascii="Times New Roman" w:hAnsi="Times New Roman" w:cs="Times New Roman"/>
                <w:b/>
                <w:bCs/>
              </w:rPr>
            </w:pPr>
            <w:r w:rsidRPr="008469A3">
              <w:rPr>
                <w:rFonts w:ascii="Times New Roman" w:hAnsi="Times New Roman" w:cs="Times New Roman"/>
                <w:b/>
                <w:bCs/>
              </w:rPr>
              <w:t>Means of Verification</w:t>
            </w:r>
          </w:p>
        </w:tc>
      </w:tr>
      <w:tr w:rsidR="00483E9F" w:rsidRPr="008469A3" w:rsidTr="00847EAA">
        <w:trPr>
          <w:trHeight w:val="503"/>
        </w:trPr>
        <w:tc>
          <w:tcPr>
            <w:tcW w:w="2943" w:type="dxa"/>
            <w:tcBorders>
              <w:top w:val="single" w:sz="4" w:space="0" w:color="auto"/>
            </w:tcBorders>
          </w:tcPr>
          <w:p w:rsidR="00483E9F" w:rsidRPr="008469A3" w:rsidRDefault="00483E9F" w:rsidP="00847EAA">
            <w:pPr>
              <w:spacing w:line="240" w:lineRule="auto"/>
              <w:rPr>
                <w:rFonts w:ascii="Times New Roman" w:hAnsi="Times New Roman" w:cs="Times New Roman"/>
                <w:b/>
                <w:bCs/>
              </w:rPr>
            </w:pPr>
            <w:r w:rsidRPr="008469A3">
              <w:rPr>
                <w:rFonts w:ascii="Times New Roman" w:hAnsi="Times New Roman" w:cs="Times New Roman"/>
                <w:b/>
                <w:bCs/>
              </w:rPr>
              <w:t>Outcome 1:</w:t>
            </w:r>
          </w:p>
          <w:p w:rsidR="00483E9F" w:rsidRPr="008469A3" w:rsidRDefault="00483E9F" w:rsidP="00847EAA">
            <w:pPr>
              <w:spacing w:line="240" w:lineRule="auto"/>
              <w:rPr>
                <w:rFonts w:ascii="Times New Roman" w:hAnsi="Times New Roman" w:cs="Times New Roman"/>
              </w:rPr>
            </w:pPr>
            <w:r w:rsidRPr="008469A3">
              <w:rPr>
                <w:rFonts w:ascii="Times New Roman" w:hAnsi="Times New Roman" w:cs="Times New Roman"/>
              </w:rPr>
              <w:t>National legislative and institutional frameworks and mechanisms on countering  transnational organized crime enhanced</w:t>
            </w:r>
          </w:p>
        </w:tc>
        <w:tc>
          <w:tcPr>
            <w:tcW w:w="3544" w:type="dxa"/>
            <w:tcBorders>
              <w:top w:val="single" w:sz="4" w:space="0" w:color="auto"/>
            </w:tcBorders>
            <w:shd w:val="clear" w:color="auto" w:fill="FFFFFF"/>
          </w:tcPr>
          <w:p w:rsidR="00483E9F" w:rsidRPr="00C42BAC" w:rsidRDefault="00483E9F" w:rsidP="00FB0489">
            <w:pPr>
              <w:widowControl/>
              <w:numPr>
                <w:ilvl w:val="0"/>
                <w:numId w:val="17"/>
              </w:numPr>
              <w:spacing w:after="0" w:line="240" w:lineRule="auto"/>
              <w:rPr>
                <w:rFonts w:ascii="Times New Roman" w:hAnsi="Times New Roman" w:cs="Times New Roman"/>
              </w:rPr>
            </w:pPr>
            <w:r w:rsidRPr="008469A3">
              <w:rPr>
                <w:rFonts w:ascii="Times New Roman" w:hAnsi="Times New Roman" w:cs="Times New Roman"/>
              </w:rPr>
              <w:t xml:space="preserve">Number of capacity-building measures to prevent and combat </w:t>
            </w:r>
            <w:r w:rsidRPr="00C42BAC">
              <w:rPr>
                <w:rFonts w:ascii="Times New Roman" w:hAnsi="Times New Roman" w:cs="Times New Roman"/>
              </w:rPr>
              <w:t xml:space="preserve">transnational organized crime </w:t>
            </w:r>
          </w:p>
          <w:p w:rsidR="00483E9F" w:rsidRPr="00C42BAC" w:rsidRDefault="000D3847" w:rsidP="00FB0489">
            <w:pPr>
              <w:widowControl/>
              <w:numPr>
                <w:ilvl w:val="0"/>
                <w:numId w:val="17"/>
              </w:numPr>
              <w:spacing w:after="0" w:line="240" w:lineRule="auto"/>
              <w:rPr>
                <w:rFonts w:ascii="Times New Roman" w:hAnsi="Times New Roman" w:cs="Times New Roman"/>
              </w:rPr>
            </w:pPr>
            <w:r w:rsidRPr="00C42BAC">
              <w:rPr>
                <w:rFonts w:ascii="Times New Roman" w:hAnsi="Times New Roman" w:cs="Times New Roman"/>
              </w:rPr>
              <w:t>Number of forums joined and agreements reached on countering transnational organized crime</w:t>
            </w:r>
          </w:p>
          <w:p w:rsidR="00483E9F" w:rsidRPr="008469A3" w:rsidRDefault="00483E9F" w:rsidP="00FB0489">
            <w:pPr>
              <w:widowControl/>
              <w:numPr>
                <w:ilvl w:val="0"/>
                <w:numId w:val="17"/>
              </w:numPr>
              <w:spacing w:after="0" w:line="240" w:lineRule="auto"/>
              <w:rPr>
                <w:rFonts w:ascii="Times New Roman" w:hAnsi="Times New Roman" w:cs="Times New Roman"/>
              </w:rPr>
            </w:pPr>
            <w:r w:rsidRPr="00C42BAC">
              <w:rPr>
                <w:rFonts w:ascii="Times New Roman" w:hAnsi="Times New Roman" w:cs="Times New Roman"/>
              </w:rPr>
              <w:t>Number of legal and/or operational tools</w:t>
            </w:r>
            <w:r w:rsidRPr="008469A3">
              <w:rPr>
                <w:rFonts w:ascii="Times New Roman" w:hAnsi="Times New Roman" w:cs="Times New Roman"/>
              </w:rPr>
              <w:t xml:space="preserve"> and guidelines on transnational organized crime adopted and used</w:t>
            </w:r>
          </w:p>
          <w:p w:rsidR="00483E9F" w:rsidRPr="008469A3" w:rsidRDefault="00483E9F" w:rsidP="00FB0489">
            <w:pPr>
              <w:widowControl/>
              <w:numPr>
                <w:ilvl w:val="0"/>
                <w:numId w:val="17"/>
              </w:numPr>
              <w:spacing w:after="0" w:line="240" w:lineRule="auto"/>
              <w:rPr>
                <w:rFonts w:ascii="Times New Roman" w:hAnsi="Times New Roman" w:cs="Times New Roman"/>
              </w:rPr>
            </w:pPr>
            <w:r w:rsidRPr="008469A3">
              <w:rPr>
                <w:rFonts w:ascii="Times New Roman" w:hAnsi="Times New Roman" w:cs="Times New Roman"/>
              </w:rPr>
              <w:t xml:space="preserve">UNTOC ratified and its three </w:t>
            </w:r>
            <w:r w:rsidRPr="008469A3">
              <w:rPr>
                <w:rFonts w:ascii="Times New Roman" w:hAnsi="Times New Roman" w:cs="Times New Roman"/>
              </w:rPr>
              <w:lastRenderedPageBreak/>
              <w:t>Protocols acceded to</w:t>
            </w:r>
          </w:p>
        </w:tc>
        <w:tc>
          <w:tcPr>
            <w:tcW w:w="3827" w:type="dxa"/>
            <w:gridSpan w:val="2"/>
            <w:tcBorders>
              <w:top w:val="single" w:sz="4" w:space="0" w:color="auto"/>
            </w:tcBorders>
            <w:shd w:val="clear" w:color="auto" w:fill="FFFFFF"/>
          </w:tcPr>
          <w:p w:rsidR="00483E9F" w:rsidRPr="008469A3" w:rsidRDefault="00483E9F" w:rsidP="00FB0489">
            <w:pPr>
              <w:widowControl/>
              <w:numPr>
                <w:ilvl w:val="0"/>
                <w:numId w:val="17"/>
              </w:numPr>
              <w:spacing w:after="0" w:line="240" w:lineRule="auto"/>
              <w:rPr>
                <w:rFonts w:ascii="Times New Roman" w:hAnsi="Times New Roman" w:cs="Times New Roman"/>
                <w:lang w:val="en-AU" w:eastAsia="en-AU"/>
              </w:rPr>
            </w:pPr>
            <w:r w:rsidRPr="008469A3">
              <w:rPr>
                <w:rFonts w:ascii="Times New Roman" w:hAnsi="Times New Roman" w:cs="Times New Roman"/>
                <w:lang w:val="en-AU" w:eastAsia="en-AU"/>
              </w:rPr>
              <w:lastRenderedPageBreak/>
              <w:t>UNODC reports and evaluations</w:t>
            </w:r>
          </w:p>
          <w:p w:rsidR="00483E9F" w:rsidRPr="008469A3" w:rsidRDefault="00483E9F" w:rsidP="00DF749A">
            <w:pPr>
              <w:widowControl/>
              <w:numPr>
                <w:ilvl w:val="0"/>
                <w:numId w:val="17"/>
              </w:numPr>
              <w:spacing w:after="0" w:line="240" w:lineRule="auto"/>
              <w:rPr>
                <w:rFonts w:ascii="Times New Roman" w:hAnsi="Times New Roman" w:cs="Times New Roman"/>
              </w:rPr>
            </w:pPr>
            <w:r w:rsidRPr="008469A3">
              <w:rPr>
                <w:rFonts w:ascii="Times New Roman" w:hAnsi="Times New Roman" w:cs="Times New Roman"/>
              </w:rPr>
              <w:t xml:space="preserve">Reports of national counterpart and </w:t>
            </w:r>
            <w:r>
              <w:rPr>
                <w:rFonts w:ascii="Times New Roman" w:hAnsi="Times New Roman" w:cs="Times New Roman"/>
              </w:rPr>
              <w:t>implementing partners</w:t>
            </w:r>
            <w:r w:rsidRPr="008469A3">
              <w:rPr>
                <w:rFonts w:ascii="Times New Roman" w:hAnsi="Times New Roman" w:cs="Times New Roman"/>
              </w:rPr>
              <w:t xml:space="preserve"> </w:t>
            </w:r>
          </w:p>
          <w:p w:rsidR="00483E9F" w:rsidRPr="008469A3" w:rsidRDefault="00483E9F" w:rsidP="00FB0489">
            <w:pPr>
              <w:widowControl/>
              <w:numPr>
                <w:ilvl w:val="0"/>
                <w:numId w:val="17"/>
              </w:numPr>
              <w:spacing w:after="0" w:line="240" w:lineRule="auto"/>
              <w:rPr>
                <w:rFonts w:ascii="Times New Roman" w:hAnsi="Times New Roman" w:cs="Times New Roman"/>
                <w:lang w:val="en-AU" w:eastAsia="en-AU"/>
              </w:rPr>
            </w:pPr>
            <w:r w:rsidRPr="008469A3">
              <w:rPr>
                <w:rFonts w:ascii="Times New Roman" w:hAnsi="Times New Roman" w:cs="Times New Roman"/>
                <w:lang w:val="en-AU" w:eastAsia="en-AU"/>
              </w:rPr>
              <w:t xml:space="preserve">Project Steering and Technical Committee reports </w:t>
            </w:r>
          </w:p>
          <w:p w:rsidR="00483E9F" w:rsidRPr="008469A3" w:rsidRDefault="00483E9F" w:rsidP="00FB0489">
            <w:pPr>
              <w:widowControl/>
              <w:numPr>
                <w:ilvl w:val="0"/>
                <w:numId w:val="17"/>
              </w:numPr>
              <w:spacing w:after="0" w:line="240" w:lineRule="auto"/>
              <w:rPr>
                <w:rFonts w:ascii="Times New Roman" w:hAnsi="Times New Roman" w:cs="Times New Roman"/>
              </w:rPr>
            </w:pPr>
            <w:r w:rsidRPr="008469A3">
              <w:rPr>
                <w:rFonts w:ascii="Times New Roman" w:hAnsi="Times New Roman" w:cs="Times New Roman"/>
              </w:rPr>
              <w:t>UNTOC ratified and three UNTOC Protocols acceded to.</w:t>
            </w:r>
          </w:p>
          <w:p w:rsidR="00483E9F" w:rsidRPr="008469A3" w:rsidRDefault="00483E9F" w:rsidP="00FB0489">
            <w:pPr>
              <w:widowControl/>
              <w:numPr>
                <w:ilvl w:val="0"/>
                <w:numId w:val="16"/>
              </w:numPr>
              <w:spacing w:after="0" w:line="240" w:lineRule="auto"/>
              <w:rPr>
                <w:rFonts w:ascii="Times New Roman" w:hAnsi="Times New Roman" w:cs="Times New Roman"/>
              </w:rPr>
            </w:pPr>
            <w:r w:rsidRPr="008469A3">
              <w:rPr>
                <w:rFonts w:ascii="Times New Roman" w:hAnsi="Times New Roman" w:cs="Times New Roman"/>
              </w:rPr>
              <w:t xml:space="preserve">Regional and international agreements,  initiatives, </w:t>
            </w:r>
            <w:r w:rsidRPr="008469A3">
              <w:rPr>
                <w:rFonts w:ascii="Times New Roman" w:hAnsi="Times New Roman" w:cs="Times New Roman"/>
                <w:lang w:val="en-AU" w:eastAsia="en-AU"/>
              </w:rPr>
              <w:t>reports and records</w:t>
            </w:r>
          </w:p>
          <w:p w:rsidR="00483E9F" w:rsidRPr="008469A3" w:rsidRDefault="00483E9F" w:rsidP="00847EAA">
            <w:pPr>
              <w:spacing w:after="0" w:line="240" w:lineRule="auto"/>
              <w:rPr>
                <w:rFonts w:ascii="Times New Roman" w:hAnsi="Times New Roman" w:cs="Times New Roman"/>
              </w:rPr>
            </w:pPr>
          </w:p>
        </w:tc>
      </w:tr>
      <w:tr w:rsidR="00483E9F" w:rsidRPr="008469A3" w:rsidTr="00847EAA">
        <w:trPr>
          <w:trHeight w:val="503"/>
        </w:trPr>
        <w:tc>
          <w:tcPr>
            <w:tcW w:w="2943" w:type="dxa"/>
            <w:tcBorders>
              <w:top w:val="single" w:sz="4" w:space="0" w:color="auto"/>
            </w:tcBorders>
          </w:tcPr>
          <w:p w:rsidR="00483E9F" w:rsidRPr="008469A3" w:rsidRDefault="00483E9F" w:rsidP="00847EAA">
            <w:pPr>
              <w:spacing w:line="240" w:lineRule="auto"/>
              <w:rPr>
                <w:rFonts w:ascii="Times New Roman" w:hAnsi="Times New Roman" w:cs="Times New Roman"/>
                <w:b/>
                <w:bCs/>
              </w:rPr>
            </w:pPr>
            <w:r w:rsidRPr="008469A3">
              <w:rPr>
                <w:rFonts w:ascii="Times New Roman" w:hAnsi="Times New Roman" w:cs="Times New Roman"/>
                <w:b/>
                <w:bCs/>
              </w:rPr>
              <w:lastRenderedPageBreak/>
              <w:t>Outcome 2:</w:t>
            </w:r>
          </w:p>
          <w:p w:rsidR="00483E9F" w:rsidRPr="008469A3" w:rsidRDefault="00483E9F" w:rsidP="00847EAA">
            <w:pPr>
              <w:spacing w:line="240" w:lineRule="auto"/>
              <w:ind w:right="341"/>
              <w:rPr>
                <w:rFonts w:ascii="Times New Roman" w:hAnsi="Times New Roman" w:cs="Times New Roman"/>
              </w:rPr>
            </w:pPr>
            <w:r w:rsidRPr="008469A3">
              <w:rPr>
                <w:rFonts w:ascii="Times New Roman" w:hAnsi="Times New Roman" w:cs="Times New Roman"/>
              </w:rPr>
              <w:t xml:space="preserve">National institutional anti- corruption capacities, in line with the United Nations Convention against Corruption (UNCAC), enhanced  </w:t>
            </w:r>
          </w:p>
          <w:p w:rsidR="00483E9F" w:rsidRPr="008469A3" w:rsidRDefault="00483E9F" w:rsidP="00847EAA">
            <w:pPr>
              <w:spacing w:line="240" w:lineRule="auto"/>
              <w:ind w:right="341"/>
              <w:rPr>
                <w:rFonts w:ascii="Times New Roman" w:hAnsi="Times New Roman" w:cs="Times New Roman"/>
                <w:b/>
                <w:bCs/>
              </w:rPr>
            </w:pPr>
          </w:p>
        </w:tc>
        <w:tc>
          <w:tcPr>
            <w:tcW w:w="3544" w:type="dxa"/>
            <w:tcBorders>
              <w:top w:val="single" w:sz="4" w:space="0" w:color="auto"/>
            </w:tcBorders>
            <w:shd w:val="clear" w:color="auto" w:fill="FFFFFF"/>
          </w:tcPr>
          <w:p w:rsidR="00483E9F" w:rsidRPr="008469A3" w:rsidRDefault="00483E9F" w:rsidP="00FB0489">
            <w:pPr>
              <w:widowControl/>
              <w:numPr>
                <w:ilvl w:val="0"/>
                <w:numId w:val="17"/>
              </w:numPr>
              <w:spacing w:after="0" w:line="240" w:lineRule="auto"/>
              <w:rPr>
                <w:rFonts w:ascii="Times New Roman" w:hAnsi="Times New Roman" w:cs="Times New Roman"/>
              </w:rPr>
            </w:pPr>
            <w:r>
              <w:rPr>
                <w:rFonts w:ascii="Times New Roman" w:hAnsi="Times New Roman" w:cs="Times New Roman"/>
              </w:rPr>
              <w:t>Number of technical assistance activities for actively participating and meeting the needs identified in</w:t>
            </w:r>
            <w:r w:rsidRPr="008469A3">
              <w:rPr>
                <w:rFonts w:ascii="Times New Roman" w:hAnsi="Times New Roman" w:cs="Times New Roman"/>
              </w:rPr>
              <w:t xml:space="preserve"> UNCAC Review Mechanism</w:t>
            </w:r>
          </w:p>
          <w:p w:rsidR="00483E9F" w:rsidRPr="008469A3" w:rsidRDefault="00483E9F" w:rsidP="00FB0489">
            <w:pPr>
              <w:widowControl/>
              <w:numPr>
                <w:ilvl w:val="0"/>
                <w:numId w:val="17"/>
              </w:numPr>
              <w:spacing w:after="0" w:line="240" w:lineRule="auto"/>
              <w:rPr>
                <w:rFonts w:ascii="Times New Roman" w:hAnsi="Times New Roman" w:cs="Times New Roman"/>
              </w:rPr>
            </w:pPr>
            <w:r w:rsidRPr="008469A3">
              <w:rPr>
                <w:rFonts w:ascii="Times New Roman" w:hAnsi="Times New Roman" w:cs="Times New Roman"/>
              </w:rPr>
              <w:t xml:space="preserve">Number of </w:t>
            </w:r>
            <w:r>
              <w:rPr>
                <w:rFonts w:ascii="Times New Roman" w:hAnsi="Times New Roman" w:cs="Times New Roman"/>
              </w:rPr>
              <w:t xml:space="preserve">national </w:t>
            </w:r>
            <w:r w:rsidRPr="008469A3">
              <w:rPr>
                <w:rFonts w:ascii="Times New Roman" w:hAnsi="Times New Roman" w:cs="Times New Roman"/>
              </w:rPr>
              <w:t>capacity-building measures to prevent and combat corruption</w:t>
            </w:r>
          </w:p>
          <w:p w:rsidR="00483E9F" w:rsidRPr="008469A3" w:rsidRDefault="00483E9F" w:rsidP="00DF749A">
            <w:pPr>
              <w:widowControl/>
              <w:numPr>
                <w:ilvl w:val="0"/>
                <w:numId w:val="17"/>
              </w:numPr>
              <w:spacing w:after="0" w:line="240" w:lineRule="auto"/>
              <w:rPr>
                <w:rFonts w:ascii="Times New Roman" w:hAnsi="Times New Roman" w:cs="Times New Roman"/>
              </w:rPr>
            </w:pPr>
            <w:r w:rsidRPr="008469A3">
              <w:rPr>
                <w:rFonts w:ascii="Times New Roman" w:hAnsi="Times New Roman" w:cs="Times New Roman"/>
              </w:rPr>
              <w:t xml:space="preserve">Number of anti-corruption  </w:t>
            </w:r>
            <w:r>
              <w:rPr>
                <w:rFonts w:ascii="Times New Roman" w:hAnsi="Times New Roman" w:cs="Times New Roman"/>
              </w:rPr>
              <w:t xml:space="preserve">technical </w:t>
            </w:r>
            <w:r w:rsidRPr="008469A3">
              <w:rPr>
                <w:rFonts w:ascii="Times New Roman" w:hAnsi="Times New Roman" w:cs="Times New Roman"/>
              </w:rPr>
              <w:t xml:space="preserve">meetings </w:t>
            </w:r>
            <w:r>
              <w:rPr>
                <w:rFonts w:ascii="Times New Roman" w:hAnsi="Times New Roman" w:cs="Times New Roman"/>
              </w:rPr>
              <w:t>held</w:t>
            </w:r>
            <w:r w:rsidRPr="008469A3">
              <w:rPr>
                <w:rFonts w:ascii="Times New Roman" w:hAnsi="Times New Roman" w:cs="Times New Roman"/>
              </w:rPr>
              <w:t xml:space="preserve"> regional</w:t>
            </w:r>
            <w:r>
              <w:rPr>
                <w:rFonts w:ascii="Times New Roman" w:hAnsi="Times New Roman" w:cs="Times New Roman"/>
              </w:rPr>
              <w:t xml:space="preserve">ly or </w:t>
            </w:r>
            <w:r w:rsidRPr="008469A3">
              <w:rPr>
                <w:rFonts w:ascii="Times New Roman" w:hAnsi="Times New Roman" w:cs="Times New Roman"/>
              </w:rPr>
              <w:t>international</w:t>
            </w:r>
            <w:r>
              <w:rPr>
                <w:rFonts w:ascii="Times New Roman" w:hAnsi="Times New Roman" w:cs="Times New Roman"/>
              </w:rPr>
              <w:t xml:space="preserve">ly </w:t>
            </w:r>
            <w:r w:rsidRPr="008469A3">
              <w:rPr>
                <w:rFonts w:ascii="Times New Roman" w:hAnsi="Times New Roman" w:cs="Times New Roman"/>
              </w:rPr>
              <w:t>in which the national counterpart</w:t>
            </w:r>
            <w:r>
              <w:rPr>
                <w:rFonts w:ascii="Times New Roman" w:hAnsi="Times New Roman" w:cs="Times New Roman"/>
              </w:rPr>
              <w:t xml:space="preserve"> or implementing partner</w:t>
            </w:r>
            <w:r w:rsidRPr="008469A3">
              <w:rPr>
                <w:rFonts w:ascii="Times New Roman" w:hAnsi="Times New Roman" w:cs="Times New Roman"/>
              </w:rPr>
              <w:t xml:space="preserve">s participate </w:t>
            </w:r>
          </w:p>
          <w:p w:rsidR="00483E9F" w:rsidRPr="008469A3" w:rsidRDefault="00483E9F" w:rsidP="00FB0489">
            <w:pPr>
              <w:widowControl/>
              <w:numPr>
                <w:ilvl w:val="0"/>
                <w:numId w:val="17"/>
              </w:numPr>
              <w:spacing w:after="0" w:line="240" w:lineRule="auto"/>
              <w:rPr>
                <w:rFonts w:ascii="Times New Roman" w:hAnsi="Times New Roman" w:cs="Times New Roman"/>
              </w:rPr>
            </w:pPr>
            <w:r w:rsidRPr="008469A3">
              <w:rPr>
                <w:rFonts w:ascii="Times New Roman" w:hAnsi="Times New Roman" w:cs="Times New Roman"/>
              </w:rPr>
              <w:t xml:space="preserve">Number of measures to improve the </w:t>
            </w:r>
            <w:r>
              <w:rPr>
                <w:rFonts w:ascii="Times New Roman" w:hAnsi="Times New Roman" w:cs="Times New Roman"/>
              </w:rPr>
              <w:t xml:space="preserve">capacity of </w:t>
            </w:r>
            <w:r w:rsidRPr="00DD743D">
              <w:rPr>
                <w:rFonts w:ascii="Times New Roman" w:hAnsi="Times New Roman" w:cs="Times New Roman"/>
              </w:rPr>
              <w:t>the national counterpart</w:t>
            </w:r>
            <w:r>
              <w:rPr>
                <w:rFonts w:ascii="Times New Roman" w:hAnsi="Times New Roman" w:cs="Times New Roman"/>
              </w:rPr>
              <w:t xml:space="preserve"> or implementing partner</w:t>
            </w:r>
            <w:r w:rsidRPr="00DD743D">
              <w:rPr>
                <w:rFonts w:ascii="Times New Roman" w:hAnsi="Times New Roman" w:cs="Times New Roman"/>
              </w:rPr>
              <w:t>s</w:t>
            </w:r>
            <w:r>
              <w:rPr>
                <w:rFonts w:ascii="Times New Roman" w:hAnsi="Times New Roman" w:cs="Times New Roman"/>
              </w:rPr>
              <w:t xml:space="preserve"> for data collection</w:t>
            </w:r>
          </w:p>
        </w:tc>
        <w:tc>
          <w:tcPr>
            <w:tcW w:w="3827" w:type="dxa"/>
            <w:gridSpan w:val="2"/>
            <w:tcBorders>
              <w:top w:val="single" w:sz="4" w:space="0" w:color="auto"/>
            </w:tcBorders>
            <w:shd w:val="clear" w:color="auto" w:fill="FFFFFF"/>
          </w:tcPr>
          <w:p w:rsidR="00483E9F" w:rsidRPr="008469A3" w:rsidRDefault="00483E9F" w:rsidP="00FB0489">
            <w:pPr>
              <w:widowControl/>
              <w:numPr>
                <w:ilvl w:val="0"/>
                <w:numId w:val="17"/>
              </w:numPr>
              <w:spacing w:after="0" w:line="240" w:lineRule="auto"/>
              <w:rPr>
                <w:rFonts w:ascii="Times New Roman" w:hAnsi="Times New Roman" w:cs="Times New Roman"/>
                <w:lang w:val="en-AU" w:eastAsia="en-AU"/>
              </w:rPr>
            </w:pPr>
            <w:r w:rsidRPr="008469A3">
              <w:rPr>
                <w:rFonts w:ascii="Times New Roman" w:hAnsi="Times New Roman" w:cs="Times New Roman"/>
                <w:lang w:val="en-AU" w:eastAsia="en-AU"/>
              </w:rPr>
              <w:t>UNODC reports and evaluations</w:t>
            </w:r>
          </w:p>
          <w:p w:rsidR="00483E9F" w:rsidRPr="008469A3" w:rsidRDefault="00483E9F" w:rsidP="00FB0489">
            <w:pPr>
              <w:widowControl/>
              <w:numPr>
                <w:ilvl w:val="0"/>
                <w:numId w:val="17"/>
              </w:numPr>
              <w:spacing w:after="0" w:line="240" w:lineRule="auto"/>
              <w:rPr>
                <w:rFonts w:ascii="Times New Roman" w:hAnsi="Times New Roman" w:cs="Times New Roman"/>
              </w:rPr>
            </w:pPr>
            <w:r w:rsidRPr="008469A3">
              <w:rPr>
                <w:rFonts w:ascii="Times New Roman" w:hAnsi="Times New Roman" w:cs="Times New Roman"/>
              </w:rPr>
              <w:t xml:space="preserve">Reports of national counterparts and institutions </w:t>
            </w:r>
          </w:p>
          <w:p w:rsidR="00483E9F" w:rsidRPr="008469A3" w:rsidRDefault="00483E9F" w:rsidP="00FB0489">
            <w:pPr>
              <w:widowControl/>
              <w:numPr>
                <w:ilvl w:val="0"/>
                <w:numId w:val="17"/>
              </w:numPr>
              <w:spacing w:after="0" w:line="240" w:lineRule="auto"/>
              <w:rPr>
                <w:rFonts w:ascii="Times New Roman" w:hAnsi="Times New Roman" w:cs="Times New Roman"/>
                <w:lang w:val="en-AU" w:eastAsia="en-AU"/>
              </w:rPr>
            </w:pPr>
            <w:r w:rsidRPr="008469A3">
              <w:rPr>
                <w:rFonts w:ascii="Times New Roman" w:hAnsi="Times New Roman" w:cs="Times New Roman"/>
                <w:lang w:val="en-AU" w:eastAsia="en-AU"/>
              </w:rPr>
              <w:t xml:space="preserve">Project Steering and Technical Committee reports </w:t>
            </w:r>
          </w:p>
          <w:p w:rsidR="00483E9F" w:rsidRPr="008469A3" w:rsidRDefault="00483E9F" w:rsidP="00FB0489">
            <w:pPr>
              <w:widowControl/>
              <w:numPr>
                <w:ilvl w:val="0"/>
                <w:numId w:val="17"/>
              </w:numPr>
              <w:spacing w:after="0" w:line="240" w:lineRule="auto"/>
              <w:rPr>
                <w:rFonts w:ascii="Times New Roman" w:hAnsi="Times New Roman" w:cs="Times New Roman"/>
              </w:rPr>
            </w:pPr>
            <w:r w:rsidRPr="008469A3">
              <w:rPr>
                <w:rFonts w:ascii="Times New Roman" w:hAnsi="Times New Roman" w:cs="Times New Roman"/>
              </w:rPr>
              <w:t xml:space="preserve">UNCAC Review Mechanisms </w:t>
            </w:r>
          </w:p>
          <w:p w:rsidR="00483E9F" w:rsidRPr="008469A3" w:rsidRDefault="00483E9F" w:rsidP="00FB0489">
            <w:pPr>
              <w:widowControl/>
              <w:numPr>
                <w:ilvl w:val="0"/>
                <w:numId w:val="16"/>
              </w:numPr>
              <w:spacing w:after="0" w:line="240" w:lineRule="auto"/>
              <w:rPr>
                <w:rFonts w:ascii="Times New Roman" w:hAnsi="Times New Roman" w:cs="Times New Roman"/>
              </w:rPr>
            </w:pPr>
            <w:r w:rsidRPr="008469A3">
              <w:rPr>
                <w:rFonts w:ascii="Times New Roman" w:hAnsi="Times New Roman" w:cs="Times New Roman"/>
              </w:rPr>
              <w:t xml:space="preserve">Regional and international agreements,  initiatives, </w:t>
            </w:r>
            <w:r w:rsidRPr="008469A3">
              <w:rPr>
                <w:rFonts w:ascii="Times New Roman" w:hAnsi="Times New Roman" w:cs="Times New Roman"/>
                <w:lang w:val="en-AU" w:eastAsia="en-AU"/>
              </w:rPr>
              <w:t>reports and records</w:t>
            </w:r>
          </w:p>
          <w:p w:rsidR="00483E9F" w:rsidRPr="008469A3" w:rsidRDefault="00483E9F" w:rsidP="00847EAA">
            <w:pPr>
              <w:spacing w:after="0" w:line="240" w:lineRule="auto"/>
              <w:rPr>
                <w:rFonts w:ascii="Times New Roman" w:hAnsi="Times New Roman" w:cs="Times New Roman"/>
                <w:iCs/>
                <w:lang w:val="en-GB"/>
              </w:rPr>
            </w:pPr>
          </w:p>
        </w:tc>
      </w:tr>
      <w:tr w:rsidR="00483E9F" w:rsidRPr="008469A3" w:rsidTr="00847EAA">
        <w:trPr>
          <w:trHeight w:val="503"/>
        </w:trPr>
        <w:tc>
          <w:tcPr>
            <w:tcW w:w="2943" w:type="dxa"/>
            <w:tcBorders>
              <w:top w:val="single" w:sz="4" w:space="0" w:color="auto"/>
            </w:tcBorders>
          </w:tcPr>
          <w:p w:rsidR="00483E9F" w:rsidRPr="008469A3" w:rsidRDefault="00483E9F" w:rsidP="00847EAA">
            <w:pPr>
              <w:autoSpaceDE w:val="0"/>
              <w:autoSpaceDN w:val="0"/>
              <w:adjustRightInd w:val="0"/>
              <w:spacing w:after="120" w:line="240" w:lineRule="auto"/>
              <w:rPr>
                <w:rFonts w:ascii="Times New Roman" w:hAnsi="Times New Roman" w:cs="Times New Roman"/>
                <w:b/>
                <w:bCs/>
              </w:rPr>
            </w:pPr>
            <w:r w:rsidRPr="008469A3">
              <w:rPr>
                <w:rFonts w:ascii="Times New Roman" w:hAnsi="Times New Roman" w:cs="Times New Roman"/>
                <w:b/>
                <w:bCs/>
              </w:rPr>
              <w:t>Outcome 3:</w:t>
            </w:r>
          </w:p>
          <w:p w:rsidR="00E35598" w:rsidRPr="008469A3" w:rsidRDefault="00E35598" w:rsidP="00E35598">
            <w:pPr>
              <w:autoSpaceDE w:val="0"/>
              <w:autoSpaceDN w:val="0"/>
              <w:adjustRightInd w:val="0"/>
              <w:spacing w:after="120" w:line="240" w:lineRule="auto"/>
              <w:rPr>
                <w:rFonts w:ascii="Times New Roman" w:hAnsi="Times New Roman" w:cs="Times New Roman"/>
                <w:b/>
                <w:bCs/>
              </w:rPr>
            </w:pPr>
            <w:r w:rsidRPr="008469A3">
              <w:rPr>
                <w:rFonts w:ascii="Times New Roman" w:hAnsi="Times New Roman" w:cs="Times New Roman"/>
              </w:rPr>
              <w:t>Crime prevention capacities and measures</w:t>
            </w:r>
            <w:r>
              <w:rPr>
                <w:rFonts w:ascii="Times New Roman" w:hAnsi="Times New Roman" w:cs="Times New Roman"/>
              </w:rPr>
              <w:t>;</w:t>
            </w:r>
            <w:r w:rsidRPr="008469A3">
              <w:rPr>
                <w:rFonts w:ascii="Times New Roman" w:hAnsi="Times New Roman" w:cs="Times New Roman"/>
              </w:rPr>
              <w:t xml:space="preserve"> criminal justice procedures and practices</w:t>
            </w:r>
            <w:r>
              <w:rPr>
                <w:rFonts w:ascii="Times New Roman" w:hAnsi="Times New Roman" w:cs="Times New Roman"/>
              </w:rPr>
              <w:t xml:space="preserve">; and capacities to prevent terrorism </w:t>
            </w:r>
            <w:r w:rsidRPr="008469A3">
              <w:rPr>
                <w:rFonts w:ascii="Times New Roman" w:hAnsi="Times New Roman" w:cs="Times New Roman"/>
              </w:rPr>
              <w:t xml:space="preserve"> improved,  in accordance with </w:t>
            </w:r>
            <w:r>
              <w:rPr>
                <w:rFonts w:ascii="Times New Roman" w:hAnsi="Times New Roman" w:cs="Times New Roman"/>
              </w:rPr>
              <w:t xml:space="preserve">universally recognized </w:t>
            </w:r>
            <w:r w:rsidRPr="008469A3">
              <w:rPr>
                <w:rFonts w:ascii="Times New Roman" w:hAnsi="Times New Roman" w:cs="Times New Roman"/>
              </w:rPr>
              <w:t xml:space="preserve">UN standards and  norms </w:t>
            </w:r>
          </w:p>
          <w:p w:rsidR="00E35598" w:rsidRPr="008469A3" w:rsidRDefault="00E35598" w:rsidP="00DF749A">
            <w:pPr>
              <w:autoSpaceDE w:val="0"/>
              <w:autoSpaceDN w:val="0"/>
              <w:adjustRightInd w:val="0"/>
              <w:spacing w:after="120" w:line="240" w:lineRule="auto"/>
              <w:rPr>
                <w:rFonts w:ascii="Times New Roman" w:hAnsi="Times New Roman" w:cs="Times New Roman"/>
                <w:b/>
                <w:bCs/>
              </w:rPr>
            </w:pPr>
          </w:p>
          <w:p w:rsidR="00551712" w:rsidRDefault="00551712">
            <w:pPr>
              <w:autoSpaceDE w:val="0"/>
              <w:autoSpaceDN w:val="0"/>
              <w:adjustRightInd w:val="0"/>
              <w:spacing w:after="120" w:line="240" w:lineRule="auto"/>
              <w:rPr>
                <w:rFonts w:ascii="Times New Roman" w:hAnsi="Times New Roman" w:cs="Times New Roman"/>
              </w:rPr>
            </w:pPr>
          </w:p>
        </w:tc>
        <w:tc>
          <w:tcPr>
            <w:tcW w:w="3544" w:type="dxa"/>
            <w:tcBorders>
              <w:top w:val="single" w:sz="4" w:space="0" w:color="auto"/>
            </w:tcBorders>
            <w:shd w:val="clear" w:color="auto" w:fill="FFFFFF"/>
          </w:tcPr>
          <w:p w:rsidR="00483E9F" w:rsidRPr="008469A3" w:rsidRDefault="00483E9F" w:rsidP="00FB0489">
            <w:pPr>
              <w:widowControl/>
              <w:numPr>
                <w:ilvl w:val="0"/>
                <w:numId w:val="17"/>
              </w:numPr>
              <w:spacing w:after="0" w:line="240" w:lineRule="auto"/>
              <w:rPr>
                <w:rFonts w:ascii="Times New Roman" w:hAnsi="Times New Roman" w:cs="Times New Roman"/>
              </w:rPr>
            </w:pPr>
            <w:r w:rsidRPr="008469A3">
              <w:rPr>
                <w:rFonts w:ascii="Times New Roman" w:hAnsi="Times New Roman" w:cs="Times New Roman"/>
              </w:rPr>
              <w:t xml:space="preserve">Number of  crime prevention and criminal justice legislations, policies and practices that undergo assessment by the </w:t>
            </w:r>
            <w:r w:rsidRPr="008469A3">
              <w:rPr>
                <w:rFonts w:ascii="Times New Roman" w:hAnsi="Times New Roman" w:cs="Times New Roman"/>
                <w:color w:val="FF0000"/>
              </w:rPr>
              <w:t xml:space="preserve"> </w:t>
            </w:r>
            <w:r w:rsidRPr="008469A3">
              <w:rPr>
                <w:rFonts w:ascii="Times New Roman" w:hAnsi="Times New Roman" w:cs="Times New Roman"/>
              </w:rPr>
              <w:t xml:space="preserve">national authorities, in line with </w:t>
            </w:r>
            <w:r>
              <w:rPr>
                <w:rFonts w:ascii="Times New Roman" w:hAnsi="Times New Roman" w:cs="Times New Roman"/>
              </w:rPr>
              <w:t>relevant Conventions and universally recognized UN standards and norms</w:t>
            </w:r>
          </w:p>
          <w:p w:rsidR="00483E9F" w:rsidRDefault="00483E9F" w:rsidP="00FB0489">
            <w:pPr>
              <w:widowControl/>
              <w:numPr>
                <w:ilvl w:val="0"/>
                <w:numId w:val="17"/>
              </w:numPr>
              <w:spacing w:after="0" w:line="240" w:lineRule="auto"/>
              <w:rPr>
                <w:rFonts w:ascii="Times New Roman" w:hAnsi="Times New Roman" w:cs="Times New Roman"/>
              </w:rPr>
            </w:pPr>
            <w:r w:rsidRPr="008469A3">
              <w:rPr>
                <w:rFonts w:ascii="Times New Roman" w:hAnsi="Times New Roman" w:cs="Times New Roman"/>
              </w:rPr>
              <w:t>Number of legal and/or operational tools and guidelines for improving crime prevention strategies and measures and criminal justice procedures and practices adopted and used</w:t>
            </w:r>
          </w:p>
          <w:p w:rsidR="00483E9F" w:rsidRPr="00DD743D" w:rsidRDefault="00CD2A7B" w:rsidP="00DF749A">
            <w:pPr>
              <w:widowControl/>
              <w:numPr>
                <w:ilvl w:val="0"/>
                <w:numId w:val="17"/>
              </w:numPr>
              <w:spacing w:after="0" w:line="240" w:lineRule="auto"/>
              <w:rPr>
                <w:rFonts w:ascii="Times New Roman" w:hAnsi="Times New Roman" w:cs="Times New Roman"/>
              </w:rPr>
            </w:pPr>
            <w:r w:rsidRPr="008469A3">
              <w:rPr>
                <w:rFonts w:ascii="Times New Roman" w:hAnsi="Times New Roman" w:cs="Times New Roman"/>
              </w:rPr>
              <w:t>Number of capacity-building measures on crime prevention and criminal justice matters</w:t>
            </w:r>
            <w:r w:rsidDel="00CD2A7B">
              <w:rPr>
                <w:rFonts w:ascii="Times New Roman" w:hAnsi="Times New Roman" w:cs="Times New Roman"/>
              </w:rPr>
              <w:t xml:space="preserve"> </w:t>
            </w:r>
            <w:r w:rsidR="00483E9F">
              <w:rPr>
                <w:rFonts w:ascii="Times New Roman" w:hAnsi="Times New Roman" w:cs="Times New Roman"/>
              </w:rPr>
              <w:t>Number of capacity building measures for countering terrorism</w:t>
            </w:r>
          </w:p>
          <w:p w:rsidR="00483E9F" w:rsidRPr="008469A3" w:rsidRDefault="00483E9F" w:rsidP="00CD2A7B">
            <w:pPr>
              <w:widowControl/>
              <w:spacing w:after="0" w:line="240" w:lineRule="auto"/>
              <w:rPr>
                <w:rFonts w:ascii="Times New Roman" w:hAnsi="Times New Roman" w:cs="Times New Roman"/>
              </w:rPr>
            </w:pPr>
          </w:p>
        </w:tc>
        <w:tc>
          <w:tcPr>
            <w:tcW w:w="3827" w:type="dxa"/>
            <w:gridSpan w:val="2"/>
            <w:tcBorders>
              <w:top w:val="single" w:sz="4" w:space="0" w:color="auto"/>
            </w:tcBorders>
            <w:shd w:val="clear" w:color="auto" w:fill="FFFFFF"/>
          </w:tcPr>
          <w:p w:rsidR="00483E9F" w:rsidRPr="008469A3" w:rsidRDefault="00483E9F" w:rsidP="00FB0489">
            <w:pPr>
              <w:widowControl/>
              <w:numPr>
                <w:ilvl w:val="0"/>
                <w:numId w:val="17"/>
              </w:numPr>
              <w:spacing w:after="0" w:line="240" w:lineRule="auto"/>
              <w:rPr>
                <w:rFonts w:ascii="Times New Roman" w:hAnsi="Times New Roman" w:cs="Times New Roman"/>
                <w:lang w:val="en-AU" w:eastAsia="en-AU"/>
              </w:rPr>
            </w:pPr>
            <w:r w:rsidRPr="008469A3">
              <w:rPr>
                <w:rFonts w:ascii="Times New Roman" w:hAnsi="Times New Roman" w:cs="Times New Roman"/>
                <w:lang w:val="en-AU" w:eastAsia="en-AU"/>
              </w:rPr>
              <w:t>UNODC reports and evaluations</w:t>
            </w:r>
          </w:p>
          <w:p w:rsidR="00483E9F" w:rsidRPr="008469A3" w:rsidRDefault="00483E9F" w:rsidP="00FB0489">
            <w:pPr>
              <w:widowControl/>
              <w:numPr>
                <w:ilvl w:val="0"/>
                <w:numId w:val="17"/>
              </w:numPr>
              <w:spacing w:after="0" w:line="240" w:lineRule="auto"/>
              <w:rPr>
                <w:rFonts w:ascii="Times New Roman" w:hAnsi="Times New Roman" w:cs="Times New Roman"/>
              </w:rPr>
            </w:pPr>
            <w:r w:rsidRPr="008469A3">
              <w:rPr>
                <w:rFonts w:ascii="Times New Roman" w:hAnsi="Times New Roman" w:cs="Times New Roman"/>
              </w:rPr>
              <w:t xml:space="preserve">Reports of national counterparts and institutions </w:t>
            </w:r>
          </w:p>
          <w:p w:rsidR="00483E9F" w:rsidRPr="008469A3" w:rsidRDefault="00483E9F" w:rsidP="00FB0489">
            <w:pPr>
              <w:widowControl/>
              <w:numPr>
                <w:ilvl w:val="0"/>
                <w:numId w:val="17"/>
              </w:numPr>
              <w:spacing w:after="0" w:line="240" w:lineRule="auto"/>
              <w:rPr>
                <w:rFonts w:ascii="Times New Roman" w:hAnsi="Times New Roman" w:cs="Times New Roman"/>
                <w:lang w:val="en-AU" w:eastAsia="en-AU"/>
              </w:rPr>
            </w:pPr>
            <w:r w:rsidRPr="008469A3">
              <w:rPr>
                <w:rFonts w:ascii="Times New Roman" w:hAnsi="Times New Roman" w:cs="Times New Roman"/>
                <w:lang w:val="en-AU" w:eastAsia="en-AU"/>
              </w:rPr>
              <w:t xml:space="preserve">Project Steering and Technical Committee reports </w:t>
            </w:r>
          </w:p>
          <w:p w:rsidR="00483E9F" w:rsidRPr="008469A3" w:rsidRDefault="00483E9F" w:rsidP="00FB0489">
            <w:pPr>
              <w:widowControl/>
              <w:numPr>
                <w:ilvl w:val="0"/>
                <w:numId w:val="16"/>
              </w:numPr>
              <w:spacing w:after="0" w:line="240" w:lineRule="auto"/>
              <w:rPr>
                <w:rFonts w:ascii="Times New Roman" w:hAnsi="Times New Roman" w:cs="Times New Roman"/>
              </w:rPr>
            </w:pPr>
            <w:r w:rsidRPr="008469A3">
              <w:rPr>
                <w:rFonts w:ascii="Times New Roman" w:hAnsi="Times New Roman" w:cs="Times New Roman"/>
              </w:rPr>
              <w:t xml:space="preserve">Regional and international agreements,  initiatives, </w:t>
            </w:r>
            <w:r w:rsidRPr="008469A3">
              <w:rPr>
                <w:rFonts w:ascii="Times New Roman" w:hAnsi="Times New Roman" w:cs="Times New Roman"/>
                <w:lang w:val="en-AU" w:eastAsia="en-AU"/>
              </w:rPr>
              <w:t>reports and records</w:t>
            </w:r>
          </w:p>
          <w:p w:rsidR="00483E9F" w:rsidRPr="008469A3" w:rsidRDefault="00483E9F" w:rsidP="00847EAA">
            <w:pPr>
              <w:spacing w:line="240" w:lineRule="auto"/>
              <w:rPr>
                <w:rFonts w:ascii="Times New Roman" w:hAnsi="Times New Roman" w:cs="Times New Roman"/>
              </w:rPr>
            </w:pPr>
          </w:p>
        </w:tc>
      </w:tr>
      <w:tr w:rsidR="00483E9F" w:rsidRPr="008469A3" w:rsidTr="00847EAA">
        <w:trPr>
          <w:trHeight w:val="503"/>
        </w:trPr>
        <w:tc>
          <w:tcPr>
            <w:tcW w:w="10314" w:type="dxa"/>
            <w:gridSpan w:val="4"/>
            <w:tcBorders>
              <w:top w:val="single" w:sz="4" w:space="0" w:color="auto"/>
            </w:tcBorders>
            <w:shd w:val="clear" w:color="auto" w:fill="D9D9D9"/>
          </w:tcPr>
          <w:p w:rsidR="00483E9F" w:rsidRPr="008469A3" w:rsidRDefault="00483E9F" w:rsidP="00847EAA">
            <w:pPr>
              <w:spacing w:after="0" w:line="240" w:lineRule="auto"/>
              <w:jc w:val="center"/>
              <w:rPr>
                <w:rFonts w:ascii="Times New Roman" w:hAnsi="Times New Roman" w:cs="Times New Roman"/>
              </w:rPr>
            </w:pPr>
            <w:bookmarkStart w:id="2" w:name="_Toc293915017"/>
            <w:bookmarkStart w:id="3" w:name="_Toc278895143"/>
            <w:r w:rsidRPr="008469A3">
              <w:rPr>
                <w:rFonts w:ascii="Times New Roman" w:hAnsi="Times New Roman"/>
                <w:sz w:val="24"/>
                <w:szCs w:val="24"/>
              </w:rPr>
              <w:t xml:space="preserve">Sub-Programme 3:  </w:t>
            </w:r>
            <w:bookmarkStart w:id="4" w:name="OLE_LINK4"/>
            <w:bookmarkStart w:id="5" w:name="OLE_LINK3"/>
            <w:r w:rsidRPr="008469A3">
              <w:rPr>
                <w:rFonts w:ascii="Times New Roman" w:hAnsi="Times New Roman"/>
                <w:sz w:val="24"/>
                <w:szCs w:val="24"/>
              </w:rPr>
              <w:t>Drug Demand Reduction and HIV Control</w:t>
            </w:r>
            <w:bookmarkEnd w:id="2"/>
            <w:bookmarkEnd w:id="3"/>
            <w:bookmarkEnd w:id="4"/>
            <w:bookmarkEnd w:id="5"/>
          </w:p>
        </w:tc>
      </w:tr>
      <w:tr w:rsidR="00483E9F" w:rsidRPr="008469A3" w:rsidTr="00847EAA">
        <w:trPr>
          <w:trHeight w:val="342"/>
        </w:trPr>
        <w:tc>
          <w:tcPr>
            <w:tcW w:w="2943" w:type="dxa"/>
            <w:shd w:val="clear" w:color="auto" w:fill="D9D9D9"/>
            <w:vAlign w:val="center"/>
          </w:tcPr>
          <w:p w:rsidR="00483E9F" w:rsidRPr="008469A3" w:rsidRDefault="00483E9F" w:rsidP="00847EAA">
            <w:pPr>
              <w:jc w:val="center"/>
              <w:rPr>
                <w:rFonts w:ascii="Times New Roman" w:hAnsi="Times New Roman" w:cs="Times New Roman"/>
                <w:b/>
                <w:bCs/>
              </w:rPr>
            </w:pPr>
            <w:r w:rsidRPr="008469A3">
              <w:rPr>
                <w:rFonts w:ascii="Times New Roman" w:hAnsi="Times New Roman" w:cs="Times New Roman"/>
                <w:b/>
                <w:bCs/>
              </w:rPr>
              <w:t xml:space="preserve">Outcomes/ Outputs </w:t>
            </w:r>
          </w:p>
        </w:tc>
        <w:tc>
          <w:tcPr>
            <w:tcW w:w="3544" w:type="dxa"/>
            <w:shd w:val="clear" w:color="auto" w:fill="D9D9D9"/>
            <w:vAlign w:val="center"/>
          </w:tcPr>
          <w:p w:rsidR="00483E9F" w:rsidRPr="008469A3" w:rsidRDefault="00483E9F" w:rsidP="00847EAA">
            <w:pPr>
              <w:jc w:val="center"/>
              <w:rPr>
                <w:rFonts w:ascii="Times New Roman" w:hAnsi="Times New Roman" w:cs="Times New Roman"/>
                <w:b/>
                <w:bCs/>
              </w:rPr>
            </w:pPr>
            <w:r w:rsidRPr="008469A3">
              <w:rPr>
                <w:rFonts w:ascii="Times New Roman" w:hAnsi="Times New Roman" w:cs="Times New Roman"/>
                <w:b/>
                <w:bCs/>
              </w:rPr>
              <w:t>Indicators</w:t>
            </w:r>
          </w:p>
        </w:tc>
        <w:tc>
          <w:tcPr>
            <w:tcW w:w="3827" w:type="dxa"/>
            <w:gridSpan w:val="2"/>
            <w:shd w:val="clear" w:color="auto" w:fill="D9D9D9"/>
            <w:vAlign w:val="center"/>
          </w:tcPr>
          <w:p w:rsidR="00483E9F" w:rsidRPr="008469A3" w:rsidRDefault="00483E9F" w:rsidP="00847EAA">
            <w:pPr>
              <w:jc w:val="center"/>
              <w:rPr>
                <w:rFonts w:ascii="Times New Roman" w:hAnsi="Times New Roman" w:cs="Times New Roman"/>
                <w:b/>
                <w:bCs/>
              </w:rPr>
            </w:pPr>
            <w:r w:rsidRPr="008469A3">
              <w:rPr>
                <w:rFonts w:ascii="Times New Roman" w:hAnsi="Times New Roman" w:cs="Times New Roman"/>
                <w:b/>
                <w:bCs/>
              </w:rPr>
              <w:t>Means of Verification</w:t>
            </w:r>
          </w:p>
        </w:tc>
      </w:tr>
      <w:tr w:rsidR="00483E9F" w:rsidRPr="008469A3" w:rsidTr="00847EAA">
        <w:trPr>
          <w:trHeight w:val="503"/>
        </w:trPr>
        <w:tc>
          <w:tcPr>
            <w:tcW w:w="2943" w:type="dxa"/>
            <w:tcBorders>
              <w:top w:val="single" w:sz="4" w:space="0" w:color="auto"/>
            </w:tcBorders>
          </w:tcPr>
          <w:p w:rsidR="00483E9F" w:rsidRPr="008469A3" w:rsidRDefault="00483E9F" w:rsidP="00847EAA">
            <w:pPr>
              <w:rPr>
                <w:rFonts w:ascii="Times New Roman" w:hAnsi="Times New Roman" w:cs="Times New Roman"/>
                <w:b/>
                <w:lang w:val="en-AU" w:eastAsia="en-AU"/>
              </w:rPr>
            </w:pPr>
          </w:p>
          <w:p w:rsidR="00483E9F" w:rsidRPr="008469A3" w:rsidRDefault="00483E9F" w:rsidP="00847EAA">
            <w:pPr>
              <w:spacing w:line="240" w:lineRule="auto"/>
              <w:rPr>
                <w:rFonts w:ascii="Times New Roman" w:hAnsi="Times New Roman" w:cs="Times New Roman"/>
                <w:b/>
                <w:bCs/>
              </w:rPr>
            </w:pPr>
            <w:r w:rsidRPr="008469A3">
              <w:rPr>
                <w:rFonts w:ascii="Times New Roman" w:hAnsi="Times New Roman" w:cs="Times New Roman"/>
                <w:b/>
                <w:bCs/>
              </w:rPr>
              <w:t xml:space="preserve">Outcome 1:  </w:t>
            </w:r>
          </w:p>
          <w:p w:rsidR="00483E9F" w:rsidRPr="008469A3" w:rsidRDefault="00483E9F" w:rsidP="00847EAA">
            <w:pPr>
              <w:spacing w:line="240" w:lineRule="auto"/>
              <w:rPr>
                <w:rFonts w:ascii="Times New Roman" w:hAnsi="Times New Roman" w:cs="Times New Roman"/>
              </w:rPr>
            </w:pPr>
            <w:r w:rsidRPr="008469A3">
              <w:rPr>
                <w:rFonts w:ascii="Times New Roman" w:hAnsi="Times New Roman" w:cs="Times New Roman"/>
              </w:rPr>
              <w:t xml:space="preserve">Comprehensive and evidence-based drug use prevention, </w:t>
            </w:r>
            <w:r w:rsidRPr="008469A3">
              <w:rPr>
                <w:rFonts w:ascii="Times New Roman" w:hAnsi="Times New Roman" w:cs="Times New Roman"/>
              </w:rPr>
              <w:lastRenderedPageBreak/>
              <w:t xml:space="preserve">treatment, rehabilitation and social reintegration, with special emphasis on high-risk groups, enhanced </w:t>
            </w:r>
          </w:p>
          <w:p w:rsidR="00483E9F" w:rsidRPr="008469A3" w:rsidRDefault="00483E9F" w:rsidP="00847EAA">
            <w:pPr>
              <w:rPr>
                <w:rFonts w:ascii="Times New Roman" w:hAnsi="Times New Roman" w:cs="Times New Roman"/>
                <w:i/>
                <w:iCs/>
                <w:u w:val="single"/>
                <w:lang w:eastAsia="en-AU"/>
              </w:rPr>
            </w:pPr>
          </w:p>
          <w:p w:rsidR="00483E9F" w:rsidRPr="008469A3" w:rsidRDefault="00483E9F" w:rsidP="00847EAA">
            <w:pPr>
              <w:rPr>
                <w:rFonts w:ascii="Times New Roman" w:hAnsi="Times New Roman" w:cs="Times New Roman"/>
                <w:i/>
                <w:iCs/>
                <w:u w:val="single"/>
                <w:lang w:eastAsia="en-AU"/>
              </w:rPr>
            </w:pPr>
          </w:p>
        </w:tc>
        <w:tc>
          <w:tcPr>
            <w:tcW w:w="3544" w:type="dxa"/>
            <w:tcBorders>
              <w:top w:val="single" w:sz="4" w:space="0" w:color="auto"/>
            </w:tcBorders>
            <w:shd w:val="clear" w:color="auto" w:fill="FFFFFF"/>
          </w:tcPr>
          <w:p w:rsidR="00483E9F" w:rsidRPr="008469A3" w:rsidRDefault="00483E9F" w:rsidP="00FB0489">
            <w:pPr>
              <w:widowControl/>
              <w:numPr>
                <w:ilvl w:val="0"/>
                <w:numId w:val="17"/>
              </w:numPr>
              <w:spacing w:after="0" w:line="240" w:lineRule="auto"/>
              <w:rPr>
                <w:rFonts w:ascii="Times New Roman" w:hAnsi="Times New Roman" w:cs="Times New Roman"/>
                <w:lang w:val="en-AU" w:eastAsia="en-AU"/>
              </w:rPr>
            </w:pPr>
            <w:r w:rsidRPr="008469A3">
              <w:rPr>
                <w:rFonts w:ascii="Times New Roman" w:hAnsi="Times New Roman" w:cs="Times New Roman"/>
                <w:lang w:val="en-AU" w:eastAsia="en-AU"/>
              </w:rPr>
              <w:lastRenderedPageBreak/>
              <w:t xml:space="preserve">Number of introduced drug prevention interventions incorporated into national policy frameworks and health system,  in line with the International Standards on Drug Use </w:t>
            </w:r>
            <w:r w:rsidRPr="008469A3">
              <w:rPr>
                <w:rFonts w:ascii="Times New Roman" w:hAnsi="Times New Roman" w:cs="Times New Roman"/>
                <w:lang w:val="en-AU" w:eastAsia="en-AU"/>
              </w:rPr>
              <w:lastRenderedPageBreak/>
              <w:t xml:space="preserve">Prevention, </w:t>
            </w:r>
            <w:r w:rsidRPr="008469A3">
              <w:rPr>
                <w:rFonts w:ascii="Times New Roman" w:hAnsi="Times New Roman" w:cs="Times New Roman"/>
              </w:rPr>
              <w:t>with special emphasis on high-risk groups</w:t>
            </w:r>
            <w:r w:rsidRPr="008469A3">
              <w:rPr>
                <w:rFonts w:ascii="Times New Roman" w:hAnsi="Times New Roman" w:cs="Times New Roman"/>
                <w:i/>
                <w:iCs/>
              </w:rPr>
              <w:t xml:space="preserve"> </w:t>
            </w:r>
            <w:r w:rsidRPr="008469A3">
              <w:rPr>
                <w:rFonts w:ascii="Times New Roman" w:hAnsi="Times New Roman" w:cs="Times New Roman"/>
              </w:rPr>
              <w:t>such as women, children, and families,</w:t>
            </w:r>
            <w:r w:rsidRPr="008469A3">
              <w:rPr>
                <w:rFonts w:ascii="Times New Roman" w:hAnsi="Times New Roman" w:cs="Times New Roman"/>
                <w:i/>
                <w:iCs/>
              </w:rPr>
              <w:t xml:space="preserve"> </w:t>
            </w:r>
            <w:r w:rsidRPr="008469A3">
              <w:rPr>
                <w:rFonts w:ascii="Times New Roman" w:hAnsi="Times New Roman" w:cs="Times New Roman"/>
                <w:lang w:val="en-AU" w:eastAsia="en-AU"/>
              </w:rPr>
              <w:t xml:space="preserve">disaggregated by </w:t>
            </w:r>
            <w:r w:rsidRPr="008469A3">
              <w:rPr>
                <w:rFonts w:ascii="Times New Roman" w:hAnsi="Times New Roman" w:cs="Times New Roman"/>
              </w:rPr>
              <w:t xml:space="preserve">services provided, </w:t>
            </w:r>
            <w:r w:rsidRPr="008469A3">
              <w:rPr>
                <w:rFonts w:ascii="Times New Roman" w:hAnsi="Times New Roman" w:cs="Times New Roman"/>
                <w:lang w:val="en-AU" w:eastAsia="en-AU"/>
              </w:rPr>
              <w:t xml:space="preserve">target population, age, and gender </w:t>
            </w:r>
          </w:p>
          <w:p w:rsidR="00483E9F" w:rsidRPr="008469A3" w:rsidRDefault="00483E9F" w:rsidP="00FB0489">
            <w:pPr>
              <w:widowControl/>
              <w:numPr>
                <w:ilvl w:val="0"/>
                <w:numId w:val="17"/>
              </w:numPr>
              <w:spacing w:after="0" w:line="240" w:lineRule="auto"/>
              <w:rPr>
                <w:rFonts w:ascii="Times New Roman" w:hAnsi="Times New Roman" w:cs="Times New Roman"/>
                <w:lang w:val="en-AU" w:eastAsia="en-AU"/>
              </w:rPr>
            </w:pPr>
            <w:r w:rsidRPr="008469A3">
              <w:rPr>
                <w:rFonts w:ascii="Times New Roman" w:hAnsi="Times New Roman" w:cs="Times New Roman"/>
                <w:lang w:val="en-AU" w:eastAsia="en-AU"/>
              </w:rPr>
              <w:t xml:space="preserve">Number of implemented drug dependence treatment and  rehabilitation pilot studies/programmes incorporated into national policy frameworks and health system, </w:t>
            </w:r>
            <w:r w:rsidRPr="008469A3">
              <w:rPr>
                <w:rFonts w:ascii="Times New Roman" w:hAnsi="Times New Roman" w:cs="Times New Roman"/>
              </w:rPr>
              <w:t>with special emphasis on high-risk groups</w:t>
            </w:r>
            <w:r w:rsidRPr="008469A3">
              <w:rPr>
                <w:rFonts w:ascii="Times New Roman" w:hAnsi="Times New Roman" w:cs="Times New Roman"/>
                <w:i/>
                <w:iCs/>
              </w:rPr>
              <w:t xml:space="preserve"> </w:t>
            </w:r>
            <w:r w:rsidRPr="008469A3">
              <w:rPr>
                <w:rFonts w:ascii="Times New Roman" w:hAnsi="Times New Roman" w:cs="Times New Roman"/>
              </w:rPr>
              <w:t>such as women, children, and families,</w:t>
            </w:r>
            <w:r w:rsidRPr="008469A3">
              <w:rPr>
                <w:rFonts w:ascii="Times New Roman" w:hAnsi="Times New Roman" w:cs="Times New Roman"/>
                <w:i/>
                <w:iCs/>
              </w:rPr>
              <w:t xml:space="preserve"> </w:t>
            </w:r>
            <w:r w:rsidRPr="008469A3">
              <w:rPr>
                <w:rFonts w:ascii="Times New Roman" w:hAnsi="Times New Roman" w:cs="Times New Roman"/>
                <w:lang w:val="en-AU" w:eastAsia="en-AU"/>
              </w:rPr>
              <w:t xml:space="preserve">disaggregated by </w:t>
            </w:r>
            <w:r w:rsidRPr="008469A3">
              <w:rPr>
                <w:rFonts w:ascii="Times New Roman" w:hAnsi="Times New Roman" w:cs="Times New Roman"/>
              </w:rPr>
              <w:t>services provided,</w:t>
            </w:r>
            <w:r w:rsidRPr="008469A3">
              <w:rPr>
                <w:rFonts w:ascii="Times New Roman" w:hAnsi="Times New Roman" w:cs="Times New Roman"/>
                <w:lang w:val="en-AU" w:eastAsia="en-AU"/>
              </w:rPr>
              <w:t xml:space="preserve"> target population, age, and gender</w:t>
            </w:r>
          </w:p>
          <w:p w:rsidR="00483E9F" w:rsidRPr="008469A3" w:rsidRDefault="00483E9F" w:rsidP="00FB0489">
            <w:pPr>
              <w:widowControl/>
              <w:numPr>
                <w:ilvl w:val="0"/>
                <w:numId w:val="17"/>
              </w:numPr>
              <w:spacing w:after="0" w:line="240" w:lineRule="auto"/>
              <w:rPr>
                <w:rFonts w:ascii="Times New Roman" w:hAnsi="Times New Roman" w:cs="Times New Roman"/>
                <w:lang w:val="en-AU" w:eastAsia="en-AU"/>
              </w:rPr>
            </w:pPr>
            <w:r w:rsidRPr="008469A3">
              <w:rPr>
                <w:rFonts w:ascii="Times New Roman" w:hAnsi="Times New Roman" w:cs="Times New Roman"/>
                <w:lang w:val="en-AU" w:eastAsia="en-AU"/>
              </w:rPr>
              <w:t>Number of available drug dependence treatment, rehabilitation and social reintegration services for members of special groups affected by drug use disorders, disaggregated by the target population</w:t>
            </w:r>
          </w:p>
        </w:tc>
        <w:tc>
          <w:tcPr>
            <w:tcW w:w="3827" w:type="dxa"/>
            <w:gridSpan w:val="2"/>
            <w:tcBorders>
              <w:top w:val="single" w:sz="4" w:space="0" w:color="auto"/>
            </w:tcBorders>
            <w:shd w:val="clear" w:color="auto" w:fill="FFFFFF"/>
          </w:tcPr>
          <w:p w:rsidR="00483E9F" w:rsidRPr="008469A3" w:rsidRDefault="00483E9F" w:rsidP="00FB0489">
            <w:pPr>
              <w:widowControl/>
              <w:numPr>
                <w:ilvl w:val="0"/>
                <w:numId w:val="17"/>
              </w:numPr>
              <w:spacing w:after="0" w:line="240" w:lineRule="auto"/>
              <w:rPr>
                <w:rFonts w:ascii="Times New Roman" w:hAnsi="Times New Roman" w:cs="Times New Roman"/>
                <w:lang w:val="en-AU" w:eastAsia="en-AU"/>
              </w:rPr>
            </w:pPr>
            <w:r w:rsidRPr="008469A3">
              <w:rPr>
                <w:rFonts w:ascii="Times New Roman" w:hAnsi="Times New Roman" w:cs="Times New Roman"/>
                <w:lang w:val="en-AU" w:eastAsia="en-AU"/>
              </w:rPr>
              <w:lastRenderedPageBreak/>
              <w:t>UNODC reports and evaluations</w:t>
            </w:r>
          </w:p>
          <w:p w:rsidR="00483E9F" w:rsidRPr="008469A3" w:rsidRDefault="00483E9F" w:rsidP="00FB0489">
            <w:pPr>
              <w:widowControl/>
              <w:numPr>
                <w:ilvl w:val="0"/>
                <w:numId w:val="16"/>
              </w:numPr>
              <w:spacing w:after="0" w:line="240" w:lineRule="auto"/>
              <w:rPr>
                <w:rFonts w:ascii="Times New Roman" w:hAnsi="Times New Roman" w:cs="Times New Roman"/>
              </w:rPr>
            </w:pPr>
            <w:r w:rsidRPr="008469A3">
              <w:rPr>
                <w:rFonts w:ascii="Times New Roman" w:hAnsi="Times New Roman" w:cs="Times New Roman"/>
              </w:rPr>
              <w:t xml:space="preserve">Reports of national counterparts and institutions </w:t>
            </w:r>
          </w:p>
          <w:p w:rsidR="00483E9F" w:rsidRPr="008469A3" w:rsidRDefault="00483E9F" w:rsidP="00FB0489">
            <w:pPr>
              <w:widowControl/>
              <w:numPr>
                <w:ilvl w:val="0"/>
                <w:numId w:val="17"/>
              </w:numPr>
              <w:spacing w:after="0" w:line="240" w:lineRule="auto"/>
              <w:rPr>
                <w:rFonts w:ascii="Times New Roman" w:hAnsi="Times New Roman" w:cs="Times New Roman"/>
                <w:lang w:val="en-AU" w:eastAsia="en-AU"/>
              </w:rPr>
            </w:pPr>
            <w:r w:rsidRPr="008469A3">
              <w:rPr>
                <w:rFonts w:ascii="Times New Roman" w:hAnsi="Times New Roman" w:cs="Times New Roman"/>
                <w:lang w:val="en-AU" w:eastAsia="en-AU"/>
              </w:rPr>
              <w:t xml:space="preserve">Project Steering and Technical Committee reports </w:t>
            </w:r>
          </w:p>
          <w:p w:rsidR="00483E9F" w:rsidRPr="008469A3" w:rsidRDefault="00483E9F" w:rsidP="00FB0489">
            <w:pPr>
              <w:widowControl/>
              <w:numPr>
                <w:ilvl w:val="0"/>
                <w:numId w:val="16"/>
              </w:numPr>
              <w:spacing w:after="0" w:line="240" w:lineRule="auto"/>
              <w:rPr>
                <w:rFonts w:ascii="Times New Roman" w:hAnsi="Times New Roman" w:cs="Times New Roman"/>
                <w:lang w:val="en-AU" w:eastAsia="en-AU"/>
              </w:rPr>
            </w:pPr>
            <w:r w:rsidRPr="008469A3">
              <w:rPr>
                <w:rFonts w:ascii="Times New Roman" w:hAnsi="Times New Roman" w:cs="Times New Roman"/>
                <w:lang w:val="en-AU" w:eastAsia="en-AU"/>
              </w:rPr>
              <w:lastRenderedPageBreak/>
              <w:t>Relevant national and international reports and records</w:t>
            </w:r>
          </w:p>
          <w:p w:rsidR="00483E9F" w:rsidRPr="008469A3" w:rsidRDefault="00483E9F" w:rsidP="00FB0489">
            <w:pPr>
              <w:widowControl/>
              <w:numPr>
                <w:ilvl w:val="0"/>
                <w:numId w:val="16"/>
              </w:numPr>
              <w:spacing w:after="0" w:line="240" w:lineRule="auto"/>
              <w:rPr>
                <w:rFonts w:ascii="Times New Roman" w:hAnsi="Times New Roman" w:cs="Times New Roman"/>
                <w:lang w:val="en-AU" w:eastAsia="en-AU"/>
              </w:rPr>
            </w:pPr>
            <w:r w:rsidRPr="008469A3">
              <w:rPr>
                <w:rFonts w:ascii="Times New Roman" w:hAnsi="Times New Roman" w:cs="Times New Roman"/>
                <w:lang w:val="en-AU" w:eastAsia="en-AU"/>
              </w:rPr>
              <w:t>DDR survey/</w:t>
            </w:r>
            <w:proofErr w:type="spellStart"/>
            <w:r w:rsidRPr="008469A3">
              <w:rPr>
                <w:rFonts w:ascii="Times New Roman" w:hAnsi="Times New Roman" w:cs="Times New Roman"/>
                <w:lang w:val="en-AU" w:eastAsia="en-AU"/>
              </w:rPr>
              <w:t>ies</w:t>
            </w:r>
            <w:proofErr w:type="spellEnd"/>
            <w:r w:rsidRPr="008469A3">
              <w:rPr>
                <w:rFonts w:ascii="Times New Roman" w:hAnsi="Times New Roman" w:cs="Times New Roman"/>
                <w:lang w:val="en-AU" w:eastAsia="en-AU"/>
              </w:rPr>
              <w:t xml:space="preserve"> and results</w:t>
            </w:r>
          </w:p>
          <w:p w:rsidR="00483E9F" w:rsidRPr="008469A3" w:rsidRDefault="00483E9F" w:rsidP="00847EAA">
            <w:pPr>
              <w:spacing w:after="0" w:line="240" w:lineRule="auto"/>
              <w:rPr>
                <w:rFonts w:ascii="Times New Roman" w:hAnsi="Times New Roman" w:cs="Times New Roman"/>
              </w:rPr>
            </w:pPr>
          </w:p>
        </w:tc>
      </w:tr>
      <w:tr w:rsidR="00483E9F" w:rsidRPr="008469A3" w:rsidTr="00847EAA">
        <w:trPr>
          <w:trHeight w:val="3671"/>
        </w:trPr>
        <w:tc>
          <w:tcPr>
            <w:tcW w:w="2943" w:type="dxa"/>
            <w:tcBorders>
              <w:top w:val="single" w:sz="4" w:space="0" w:color="auto"/>
            </w:tcBorders>
          </w:tcPr>
          <w:p w:rsidR="00483E9F" w:rsidRPr="008469A3" w:rsidRDefault="00483E9F" w:rsidP="00847EAA">
            <w:pPr>
              <w:spacing w:line="240" w:lineRule="auto"/>
              <w:rPr>
                <w:rFonts w:ascii="Times New Roman" w:hAnsi="Times New Roman" w:cs="Times New Roman"/>
                <w:b/>
                <w:bCs/>
                <w:lang w:eastAsia="en-GB"/>
              </w:rPr>
            </w:pPr>
            <w:r w:rsidRPr="008469A3">
              <w:rPr>
                <w:rFonts w:ascii="Times New Roman" w:hAnsi="Times New Roman" w:cs="Times New Roman"/>
                <w:b/>
                <w:bCs/>
                <w:lang w:eastAsia="en-GB"/>
              </w:rPr>
              <w:lastRenderedPageBreak/>
              <w:t xml:space="preserve">Outcome 2: </w:t>
            </w:r>
          </w:p>
          <w:p w:rsidR="00483E9F" w:rsidRPr="008469A3" w:rsidRDefault="00483E9F" w:rsidP="00FB0489">
            <w:pPr>
              <w:autoSpaceDE w:val="0"/>
              <w:autoSpaceDN w:val="0"/>
              <w:adjustRightInd w:val="0"/>
              <w:spacing w:line="240" w:lineRule="auto"/>
              <w:rPr>
                <w:rFonts w:ascii="Times New Roman" w:hAnsi="Times New Roman" w:cs="Times New Roman"/>
                <w:lang w:eastAsia="en-GB"/>
              </w:rPr>
            </w:pPr>
            <w:r w:rsidRPr="008469A3">
              <w:rPr>
                <w:rFonts w:ascii="Times New Roman" w:hAnsi="Times New Roman" w:cs="Times New Roman"/>
                <w:lang w:eastAsia="en-GB"/>
              </w:rPr>
              <w:t>Comprehensive, evidence-informed, and quality public health services and programmes on HIV prevention, treatment and care  strengthened and expanded</w:t>
            </w:r>
          </w:p>
          <w:p w:rsidR="00483E9F" w:rsidRPr="008469A3" w:rsidRDefault="00483E9F" w:rsidP="00847EAA">
            <w:pPr>
              <w:rPr>
                <w:rFonts w:ascii="Times New Roman" w:hAnsi="Times New Roman" w:cs="Times New Roman"/>
                <w:lang w:eastAsia="en-GB"/>
              </w:rPr>
            </w:pPr>
          </w:p>
          <w:p w:rsidR="00483E9F" w:rsidRPr="008469A3" w:rsidRDefault="00483E9F" w:rsidP="00847EAA">
            <w:pPr>
              <w:rPr>
                <w:rFonts w:ascii="Times New Roman" w:hAnsi="Times New Roman" w:cs="Times New Roman"/>
                <w:lang w:eastAsia="en-GB"/>
              </w:rPr>
            </w:pPr>
          </w:p>
          <w:p w:rsidR="00483E9F" w:rsidRPr="008469A3" w:rsidRDefault="00483E9F" w:rsidP="00847EAA">
            <w:pPr>
              <w:autoSpaceDE w:val="0"/>
              <w:autoSpaceDN w:val="0"/>
              <w:adjustRightInd w:val="0"/>
              <w:spacing w:line="240" w:lineRule="auto"/>
              <w:rPr>
                <w:rFonts w:ascii="Times New Roman" w:hAnsi="Times New Roman" w:cs="Times New Roman"/>
                <w:lang w:eastAsia="en-GB"/>
              </w:rPr>
            </w:pPr>
          </w:p>
        </w:tc>
        <w:tc>
          <w:tcPr>
            <w:tcW w:w="3544" w:type="dxa"/>
            <w:tcBorders>
              <w:top w:val="single" w:sz="4" w:space="0" w:color="auto"/>
            </w:tcBorders>
            <w:shd w:val="clear" w:color="auto" w:fill="FFFFFF"/>
          </w:tcPr>
          <w:p w:rsidR="00483E9F" w:rsidRPr="008469A3" w:rsidRDefault="00483E9F" w:rsidP="00FB0489">
            <w:pPr>
              <w:widowControl/>
              <w:numPr>
                <w:ilvl w:val="0"/>
                <w:numId w:val="17"/>
              </w:numPr>
              <w:spacing w:after="0" w:line="240" w:lineRule="auto"/>
              <w:rPr>
                <w:rFonts w:ascii="Times New Roman" w:hAnsi="Times New Roman" w:cs="Times New Roman"/>
                <w:lang w:val="en-AU" w:eastAsia="en-AU"/>
              </w:rPr>
            </w:pPr>
            <w:r w:rsidRPr="008469A3">
              <w:rPr>
                <w:rFonts w:ascii="Times New Roman" w:hAnsi="Times New Roman" w:cs="Times New Roman"/>
                <w:lang w:val="en-AU" w:eastAsia="en-AU"/>
              </w:rPr>
              <w:t>Number of affordable, available and accessible HIV prevention, treatment and care services, disaggregated by services provided, by age, and by gender</w:t>
            </w:r>
          </w:p>
          <w:p w:rsidR="00483E9F" w:rsidRPr="008469A3" w:rsidRDefault="00483E9F" w:rsidP="00FB0489">
            <w:pPr>
              <w:widowControl/>
              <w:numPr>
                <w:ilvl w:val="0"/>
                <w:numId w:val="17"/>
              </w:numPr>
              <w:spacing w:after="0" w:line="240" w:lineRule="auto"/>
              <w:rPr>
                <w:rFonts w:ascii="Times New Roman" w:hAnsi="Times New Roman" w:cs="Times New Roman"/>
                <w:lang w:val="en-AU" w:eastAsia="en-AU"/>
              </w:rPr>
            </w:pPr>
            <w:r w:rsidRPr="008469A3">
              <w:rPr>
                <w:rFonts w:ascii="Times New Roman" w:hAnsi="Times New Roman" w:cs="Times New Roman"/>
                <w:lang w:val="en-AU" w:eastAsia="en-AU"/>
              </w:rPr>
              <w:t>Number of introduced methods and tools adopted and used  by the national authorities, Civil Society Organizations, and private health sector for monitoring of HIV prevention and treatment, and Harm Reduction services</w:t>
            </w:r>
          </w:p>
        </w:tc>
        <w:tc>
          <w:tcPr>
            <w:tcW w:w="3827" w:type="dxa"/>
            <w:gridSpan w:val="2"/>
            <w:tcBorders>
              <w:top w:val="single" w:sz="4" w:space="0" w:color="auto"/>
            </w:tcBorders>
            <w:shd w:val="clear" w:color="auto" w:fill="FFFFFF"/>
          </w:tcPr>
          <w:p w:rsidR="00483E9F" w:rsidRPr="008469A3" w:rsidRDefault="00483E9F" w:rsidP="00FB0489">
            <w:pPr>
              <w:widowControl/>
              <w:numPr>
                <w:ilvl w:val="0"/>
                <w:numId w:val="17"/>
              </w:numPr>
              <w:spacing w:after="0" w:line="240" w:lineRule="auto"/>
              <w:rPr>
                <w:rFonts w:ascii="Times New Roman" w:hAnsi="Times New Roman" w:cs="Times New Roman"/>
                <w:lang w:val="en-AU" w:eastAsia="en-AU"/>
              </w:rPr>
            </w:pPr>
            <w:r w:rsidRPr="008469A3">
              <w:rPr>
                <w:rFonts w:ascii="Times New Roman" w:hAnsi="Times New Roman" w:cs="Times New Roman"/>
                <w:lang w:val="en-AU" w:eastAsia="en-AU"/>
              </w:rPr>
              <w:t>UNODC reports and evaluations</w:t>
            </w:r>
          </w:p>
          <w:p w:rsidR="00483E9F" w:rsidRPr="008469A3" w:rsidRDefault="00483E9F" w:rsidP="00FB0489">
            <w:pPr>
              <w:widowControl/>
              <w:numPr>
                <w:ilvl w:val="0"/>
                <w:numId w:val="16"/>
              </w:numPr>
              <w:spacing w:after="0" w:line="240" w:lineRule="auto"/>
              <w:rPr>
                <w:rFonts w:ascii="Times New Roman" w:hAnsi="Times New Roman" w:cs="Times New Roman"/>
              </w:rPr>
            </w:pPr>
            <w:r w:rsidRPr="008469A3">
              <w:rPr>
                <w:rFonts w:ascii="Times New Roman" w:hAnsi="Times New Roman" w:cs="Times New Roman"/>
              </w:rPr>
              <w:t xml:space="preserve">Reports of national counterparts and institutions </w:t>
            </w:r>
          </w:p>
          <w:p w:rsidR="00483E9F" w:rsidRPr="008469A3" w:rsidRDefault="00483E9F" w:rsidP="00FB0489">
            <w:pPr>
              <w:widowControl/>
              <w:numPr>
                <w:ilvl w:val="0"/>
                <w:numId w:val="17"/>
              </w:numPr>
              <w:spacing w:after="0" w:line="240" w:lineRule="auto"/>
              <w:rPr>
                <w:rFonts w:ascii="Times New Roman" w:hAnsi="Times New Roman" w:cs="Times New Roman"/>
                <w:lang w:val="en-AU" w:eastAsia="en-AU"/>
              </w:rPr>
            </w:pPr>
            <w:r w:rsidRPr="008469A3">
              <w:rPr>
                <w:rFonts w:ascii="Times New Roman" w:hAnsi="Times New Roman" w:cs="Times New Roman"/>
                <w:lang w:val="en-AU" w:eastAsia="en-AU"/>
              </w:rPr>
              <w:t xml:space="preserve">Project Steering and Technical Committee reports </w:t>
            </w:r>
          </w:p>
          <w:p w:rsidR="00483E9F" w:rsidRPr="008469A3" w:rsidRDefault="00483E9F" w:rsidP="00FB0489">
            <w:pPr>
              <w:widowControl/>
              <w:numPr>
                <w:ilvl w:val="0"/>
                <w:numId w:val="16"/>
              </w:numPr>
              <w:spacing w:after="0" w:line="240" w:lineRule="auto"/>
              <w:rPr>
                <w:rFonts w:ascii="Times New Roman" w:hAnsi="Times New Roman" w:cs="Times New Roman"/>
                <w:lang w:val="en-AU" w:eastAsia="en-AU"/>
              </w:rPr>
            </w:pPr>
            <w:r w:rsidRPr="008469A3">
              <w:rPr>
                <w:rFonts w:ascii="Times New Roman" w:hAnsi="Times New Roman" w:cs="Times New Roman"/>
                <w:lang w:val="en-AU" w:eastAsia="en-AU"/>
              </w:rPr>
              <w:t>Relevant national and international reports and records</w:t>
            </w:r>
          </w:p>
          <w:p w:rsidR="00483E9F" w:rsidRPr="008469A3" w:rsidRDefault="00483E9F" w:rsidP="00FB0489">
            <w:pPr>
              <w:widowControl/>
              <w:numPr>
                <w:ilvl w:val="0"/>
                <w:numId w:val="16"/>
              </w:numPr>
              <w:spacing w:after="0" w:line="240" w:lineRule="auto"/>
              <w:rPr>
                <w:rFonts w:ascii="Times New Roman" w:hAnsi="Times New Roman" w:cs="Times New Roman"/>
                <w:i/>
                <w:iCs/>
              </w:rPr>
            </w:pPr>
            <w:r w:rsidRPr="008469A3">
              <w:rPr>
                <w:rFonts w:ascii="Times New Roman" w:hAnsi="Times New Roman" w:cs="Times New Roman"/>
                <w:lang w:val="en-AU" w:eastAsia="en-AU"/>
              </w:rPr>
              <w:t>HIV treatment and care survey/</w:t>
            </w:r>
            <w:proofErr w:type="spellStart"/>
            <w:r w:rsidRPr="008469A3">
              <w:rPr>
                <w:rFonts w:ascii="Times New Roman" w:hAnsi="Times New Roman" w:cs="Times New Roman"/>
                <w:lang w:val="en-AU" w:eastAsia="en-AU"/>
              </w:rPr>
              <w:t>ies</w:t>
            </w:r>
            <w:proofErr w:type="spellEnd"/>
            <w:r w:rsidRPr="008469A3">
              <w:rPr>
                <w:rFonts w:ascii="Times New Roman" w:hAnsi="Times New Roman" w:cs="Times New Roman"/>
                <w:lang w:val="en-AU" w:eastAsia="en-AU"/>
              </w:rPr>
              <w:t xml:space="preserve"> and results</w:t>
            </w:r>
          </w:p>
        </w:tc>
      </w:tr>
      <w:tr w:rsidR="00483E9F" w:rsidRPr="008469A3" w:rsidTr="00847EAA">
        <w:trPr>
          <w:trHeight w:val="503"/>
        </w:trPr>
        <w:tc>
          <w:tcPr>
            <w:tcW w:w="10314" w:type="dxa"/>
            <w:gridSpan w:val="4"/>
            <w:tcBorders>
              <w:top w:val="single" w:sz="4" w:space="0" w:color="auto"/>
              <w:bottom w:val="single" w:sz="4" w:space="0" w:color="auto"/>
            </w:tcBorders>
            <w:shd w:val="clear" w:color="auto" w:fill="D9D9D9"/>
          </w:tcPr>
          <w:p w:rsidR="00483E9F" w:rsidRPr="008469A3" w:rsidRDefault="00483E9F" w:rsidP="00847EAA">
            <w:pPr>
              <w:spacing w:after="0" w:line="240" w:lineRule="auto"/>
              <w:jc w:val="center"/>
              <w:rPr>
                <w:rFonts w:ascii="Times New Roman" w:hAnsi="Times New Roman" w:cs="Times New Roman"/>
              </w:rPr>
            </w:pPr>
            <w:r w:rsidRPr="00F53E33">
              <w:rPr>
                <w:rFonts w:ascii="Times New Roman" w:hAnsi="Times New Roman" w:cs="Times New Roman"/>
                <w:b/>
                <w:bCs/>
                <w:spacing w:val="2"/>
                <w:sz w:val="24"/>
                <w:szCs w:val="24"/>
              </w:rPr>
              <w:t>S</w:t>
            </w:r>
            <w:r w:rsidRPr="00F53E33">
              <w:rPr>
                <w:rFonts w:ascii="Times New Roman" w:hAnsi="Times New Roman" w:cs="Times New Roman"/>
                <w:b/>
                <w:bCs/>
                <w:spacing w:val="-3"/>
                <w:sz w:val="24"/>
                <w:szCs w:val="24"/>
              </w:rPr>
              <w:t>ub</w:t>
            </w:r>
            <w:r w:rsidRPr="00F53E33">
              <w:rPr>
                <w:rFonts w:ascii="Times New Roman" w:hAnsi="Times New Roman" w:cs="Times New Roman"/>
                <w:b/>
                <w:bCs/>
                <w:spacing w:val="1"/>
                <w:sz w:val="24"/>
                <w:szCs w:val="24"/>
              </w:rPr>
              <w:t>-P</w:t>
            </w:r>
            <w:r w:rsidRPr="00F53E33">
              <w:rPr>
                <w:rFonts w:ascii="Times New Roman" w:hAnsi="Times New Roman" w:cs="Times New Roman"/>
                <w:b/>
                <w:bCs/>
                <w:sz w:val="24"/>
                <w:szCs w:val="24"/>
              </w:rPr>
              <w:t>r</w:t>
            </w:r>
            <w:r w:rsidRPr="00F53E33">
              <w:rPr>
                <w:rFonts w:ascii="Times New Roman" w:hAnsi="Times New Roman" w:cs="Times New Roman"/>
                <w:b/>
                <w:bCs/>
                <w:spacing w:val="-3"/>
                <w:sz w:val="24"/>
                <w:szCs w:val="24"/>
              </w:rPr>
              <w:t>o</w:t>
            </w:r>
            <w:r w:rsidRPr="00F53E33">
              <w:rPr>
                <w:rFonts w:ascii="Times New Roman" w:hAnsi="Times New Roman" w:cs="Times New Roman"/>
                <w:b/>
                <w:bCs/>
                <w:spacing w:val="1"/>
                <w:sz w:val="24"/>
                <w:szCs w:val="24"/>
              </w:rPr>
              <w:t>g</w:t>
            </w:r>
            <w:r w:rsidRPr="00F53E33">
              <w:rPr>
                <w:rFonts w:ascii="Times New Roman" w:hAnsi="Times New Roman" w:cs="Times New Roman"/>
                <w:b/>
                <w:bCs/>
                <w:sz w:val="24"/>
                <w:szCs w:val="24"/>
              </w:rPr>
              <w:t>ra</w:t>
            </w:r>
            <w:r w:rsidRPr="00F53E33">
              <w:rPr>
                <w:rFonts w:ascii="Times New Roman" w:hAnsi="Times New Roman" w:cs="Times New Roman"/>
                <w:b/>
                <w:bCs/>
                <w:spacing w:val="-2"/>
                <w:sz w:val="24"/>
                <w:szCs w:val="24"/>
              </w:rPr>
              <w:t>m</w:t>
            </w:r>
            <w:r w:rsidRPr="00F53E33">
              <w:rPr>
                <w:rFonts w:ascii="Times New Roman" w:hAnsi="Times New Roman" w:cs="Times New Roman"/>
                <w:b/>
                <w:bCs/>
                <w:sz w:val="24"/>
                <w:szCs w:val="24"/>
              </w:rPr>
              <w:t>me</w:t>
            </w:r>
            <w:r>
              <w:rPr>
                <w:rFonts w:ascii="Times New Roman" w:hAnsi="Times New Roman" w:cs="Times New Roman"/>
                <w:b/>
                <w:bCs/>
                <w:spacing w:val="-1"/>
                <w:sz w:val="24"/>
                <w:szCs w:val="24"/>
              </w:rPr>
              <w:t xml:space="preserve"> </w:t>
            </w:r>
            <w:r w:rsidRPr="00F53E33">
              <w:rPr>
                <w:rFonts w:ascii="Times New Roman" w:hAnsi="Times New Roman" w:cs="Times New Roman"/>
                <w:b/>
                <w:bCs/>
                <w:spacing w:val="-1"/>
                <w:sz w:val="24"/>
                <w:szCs w:val="24"/>
              </w:rPr>
              <w:t>4</w:t>
            </w:r>
            <w:r w:rsidRPr="00F53E33">
              <w:rPr>
                <w:rFonts w:ascii="Times New Roman" w:hAnsi="Times New Roman" w:cs="Times New Roman"/>
                <w:b/>
                <w:bCs/>
                <w:sz w:val="24"/>
                <w:szCs w:val="24"/>
              </w:rPr>
              <w:t>:</w:t>
            </w:r>
            <w:r w:rsidRPr="00F53E33">
              <w:rPr>
                <w:rFonts w:ascii="Times New Roman" w:hAnsi="Times New Roman" w:cs="Times New Roman"/>
                <w:b/>
                <w:bCs/>
                <w:spacing w:val="-1"/>
                <w:sz w:val="24"/>
                <w:szCs w:val="24"/>
              </w:rPr>
              <w:t xml:space="preserve"> </w:t>
            </w:r>
            <w:r w:rsidRPr="00F53E33">
              <w:rPr>
                <w:rFonts w:ascii="Times New Roman" w:hAnsi="Times New Roman" w:cs="Times New Roman"/>
                <w:b/>
                <w:bCs/>
                <w:sz w:val="24"/>
                <w:szCs w:val="24"/>
              </w:rPr>
              <w:t>Alternative Livelihoods and Sustainable Development</w:t>
            </w:r>
          </w:p>
        </w:tc>
      </w:tr>
      <w:tr w:rsidR="00483E9F" w:rsidRPr="008469A3" w:rsidTr="00847EAA">
        <w:trPr>
          <w:trHeight w:val="503"/>
        </w:trPr>
        <w:tc>
          <w:tcPr>
            <w:tcW w:w="2943" w:type="dxa"/>
            <w:tcBorders>
              <w:top w:val="single" w:sz="4" w:space="0" w:color="auto"/>
              <w:bottom w:val="single" w:sz="4" w:space="0" w:color="auto"/>
            </w:tcBorders>
            <w:shd w:val="clear" w:color="auto" w:fill="D9D9D9"/>
            <w:vAlign w:val="center"/>
          </w:tcPr>
          <w:p w:rsidR="00483E9F" w:rsidRPr="008469A3" w:rsidRDefault="00483E9F" w:rsidP="00847EAA">
            <w:pPr>
              <w:jc w:val="center"/>
              <w:rPr>
                <w:rFonts w:ascii="Times New Roman" w:hAnsi="Times New Roman" w:cs="Times New Roman"/>
                <w:b/>
                <w:bCs/>
              </w:rPr>
            </w:pPr>
            <w:r w:rsidRPr="008469A3">
              <w:rPr>
                <w:rFonts w:ascii="Times New Roman" w:hAnsi="Times New Roman" w:cs="Times New Roman"/>
                <w:b/>
                <w:bCs/>
              </w:rPr>
              <w:t xml:space="preserve">Outcomes/ Outputs </w:t>
            </w:r>
          </w:p>
        </w:tc>
        <w:tc>
          <w:tcPr>
            <w:tcW w:w="3544" w:type="dxa"/>
            <w:tcBorders>
              <w:top w:val="single" w:sz="4" w:space="0" w:color="auto"/>
              <w:bottom w:val="single" w:sz="4" w:space="0" w:color="auto"/>
            </w:tcBorders>
            <w:shd w:val="clear" w:color="auto" w:fill="D9D9D9"/>
            <w:vAlign w:val="center"/>
          </w:tcPr>
          <w:p w:rsidR="00483E9F" w:rsidRPr="008469A3" w:rsidRDefault="00483E9F" w:rsidP="00847EAA">
            <w:pPr>
              <w:jc w:val="center"/>
              <w:rPr>
                <w:rFonts w:ascii="Times New Roman" w:hAnsi="Times New Roman" w:cs="Times New Roman"/>
                <w:b/>
                <w:bCs/>
              </w:rPr>
            </w:pPr>
            <w:r w:rsidRPr="008469A3">
              <w:rPr>
                <w:rFonts w:ascii="Times New Roman" w:hAnsi="Times New Roman" w:cs="Times New Roman"/>
                <w:b/>
                <w:bCs/>
              </w:rPr>
              <w:t>Indicators</w:t>
            </w:r>
          </w:p>
        </w:tc>
        <w:tc>
          <w:tcPr>
            <w:tcW w:w="3827" w:type="dxa"/>
            <w:gridSpan w:val="2"/>
            <w:tcBorders>
              <w:top w:val="single" w:sz="4" w:space="0" w:color="auto"/>
              <w:bottom w:val="single" w:sz="4" w:space="0" w:color="auto"/>
            </w:tcBorders>
            <w:shd w:val="clear" w:color="auto" w:fill="D9D9D9"/>
            <w:vAlign w:val="center"/>
          </w:tcPr>
          <w:p w:rsidR="00483E9F" w:rsidRPr="008469A3" w:rsidRDefault="00483E9F" w:rsidP="00847EAA">
            <w:pPr>
              <w:jc w:val="center"/>
              <w:rPr>
                <w:rFonts w:ascii="Times New Roman" w:hAnsi="Times New Roman" w:cs="Times New Roman"/>
                <w:b/>
                <w:bCs/>
              </w:rPr>
            </w:pPr>
            <w:r w:rsidRPr="008469A3">
              <w:rPr>
                <w:rFonts w:ascii="Times New Roman" w:hAnsi="Times New Roman" w:cs="Times New Roman"/>
                <w:b/>
                <w:bCs/>
              </w:rPr>
              <w:t>Means of Verification</w:t>
            </w:r>
          </w:p>
        </w:tc>
      </w:tr>
      <w:tr w:rsidR="00483E9F" w:rsidRPr="008469A3" w:rsidTr="00847EAA">
        <w:trPr>
          <w:trHeight w:val="503"/>
        </w:trPr>
        <w:tc>
          <w:tcPr>
            <w:tcW w:w="2943" w:type="dxa"/>
            <w:tcBorders>
              <w:top w:val="single" w:sz="4" w:space="0" w:color="auto"/>
              <w:bottom w:val="single" w:sz="4" w:space="0" w:color="auto"/>
            </w:tcBorders>
          </w:tcPr>
          <w:p w:rsidR="00483E9F" w:rsidRPr="008469A3" w:rsidRDefault="00483E9F" w:rsidP="00847EAA">
            <w:pPr>
              <w:rPr>
                <w:rFonts w:ascii="Times New Roman" w:hAnsi="Times New Roman" w:cs="Times New Roman"/>
                <w:b/>
                <w:bCs/>
              </w:rPr>
            </w:pPr>
            <w:r w:rsidRPr="008469A3">
              <w:rPr>
                <w:rFonts w:ascii="Times New Roman" w:hAnsi="Times New Roman" w:cs="Times New Roman"/>
                <w:b/>
                <w:bCs/>
              </w:rPr>
              <w:t xml:space="preserve">Outcome 1:  </w:t>
            </w:r>
          </w:p>
          <w:p w:rsidR="00483E9F" w:rsidRPr="008469A3" w:rsidRDefault="00483E9F" w:rsidP="00847EAA">
            <w:pPr>
              <w:autoSpaceDE w:val="0"/>
              <w:autoSpaceDN w:val="0"/>
              <w:adjustRightInd w:val="0"/>
              <w:spacing w:after="0" w:line="240" w:lineRule="auto"/>
              <w:rPr>
                <w:rFonts w:ascii="Times New Roman" w:hAnsi="Times New Roman" w:cs="Times New Roman"/>
              </w:rPr>
            </w:pPr>
            <w:r w:rsidRPr="008469A3">
              <w:rPr>
                <w:rFonts w:ascii="Times New Roman" w:hAnsi="Times New Roman" w:cs="Times New Roman"/>
              </w:rPr>
              <w:t xml:space="preserve">Alternative Livelihood and Sustainable Development programmes developed and fostered </w:t>
            </w:r>
          </w:p>
          <w:p w:rsidR="00483E9F" w:rsidRPr="008469A3" w:rsidRDefault="00483E9F" w:rsidP="00847EAA">
            <w:pPr>
              <w:rPr>
                <w:rFonts w:ascii="Times New Roman" w:hAnsi="Times New Roman" w:cs="Times New Roman"/>
                <w:b/>
                <w:bCs/>
              </w:rPr>
            </w:pPr>
            <w:r w:rsidRPr="008469A3">
              <w:rPr>
                <w:rFonts w:ascii="Times New Roman" w:hAnsi="Times New Roman" w:cs="Times New Roman"/>
                <w:b/>
                <w:bCs/>
              </w:rPr>
              <w:t xml:space="preserve"> </w:t>
            </w:r>
          </w:p>
        </w:tc>
        <w:tc>
          <w:tcPr>
            <w:tcW w:w="3544" w:type="dxa"/>
            <w:tcBorders>
              <w:top w:val="single" w:sz="4" w:space="0" w:color="auto"/>
              <w:bottom w:val="single" w:sz="4" w:space="0" w:color="auto"/>
            </w:tcBorders>
            <w:shd w:val="clear" w:color="auto" w:fill="FFFFFF"/>
          </w:tcPr>
          <w:p w:rsidR="00483E9F" w:rsidRPr="008469A3" w:rsidRDefault="00483E9F" w:rsidP="00FB0489">
            <w:pPr>
              <w:widowControl/>
              <w:numPr>
                <w:ilvl w:val="0"/>
                <w:numId w:val="16"/>
              </w:numPr>
              <w:spacing w:after="0" w:line="240" w:lineRule="auto"/>
              <w:ind w:right="8"/>
              <w:jc w:val="both"/>
              <w:rPr>
                <w:rFonts w:ascii="Times New Roman" w:hAnsi="Times New Roman" w:cs="Times New Roman"/>
              </w:rPr>
            </w:pPr>
            <w:r w:rsidRPr="008469A3">
              <w:rPr>
                <w:rFonts w:ascii="Times New Roman" w:hAnsi="Times New Roman" w:cs="Times New Roman"/>
              </w:rPr>
              <w:t xml:space="preserve">Number of measures to promote Alternative Livelihood and Sustainable Development initiatives </w:t>
            </w:r>
          </w:p>
          <w:p w:rsidR="00483E9F" w:rsidRPr="008469A3" w:rsidRDefault="00483E9F" w:rsidP="00FB0489">
            <w:pPr>
              <w:widowControl/>
              <w:numPr>
                <w:ilvl w:val="0"/>
                <w:numId w:val="16"/>
              </w:numPr>
              <w:spacing w:after="0" w:line="240" w:lineRule="auto"/>
              <w:ind w:right="8"/>
              <w:jc w:val="both"/>
              <w:rPr>
                <w:rFonts w:ascii="Times New Roman" w:hAnsi="Times New Roman" w:cs="Times New Roman"/>
              </w:rPr>
            </w:pPr>
            <w:r w:rsidRPr="008469A3">
              <w:rPr>
                <w:rFonts w:ascii="Times New Roman" w:hAnsi="Times New Roman" w:cs="Times New Roman"/>
              </w:rPr>
              <w:t>State and non-state actor cooperation at Afghanistan-Iran central and provincial levels</w:t>
            </w:r>
          </w:p>
          <w:p w:rsidR="00483E9F" w:rsidRPr="008469A3" w:rsidRDefault="00483E9F" w:rsidP="00FB0489">
            <w:pPr>
              <w:widowControl/>
              <w:numPr>
                <w:ilvl w:val="0"/>
                <w:numId w:val="16"/>
              </w:numPr>
              <w:spacing w:after="0" w:line="240" w:lineRule="auto"/>
              <w:ind w:right="8"/>
              <w:jc w:val="both"/>
              <w:rPr>
                <w:rFonts w:ascii="Times New Roman" w:hAnsi="Times New Roman" w:cs="Times New Roman"/>
              </w:rPr>
            </w:pPr>
            <w:r w:rsidRPr="008469A3">
              <w:rPr>
                <w:rFonts w:ascii="Times New Roman" w:hAnsi="Times New Roman" w:cs="Times New Roman"/>
              </w:rPr>
              <w:lastRenderedPageBreak/>
              <w:t xml:space="preserve">Number of operational tools and guidelines adopted </w:t>
            </w:r>
          </w:p>
          <w:p w:rsidR="00483E9F" w:rsidRPr="008469A3" w:rsidRDefault="00483E9F" w:rsidP="00847EAA">
            <w:pPr>
              <w:spacing w:after="0" w:line="240" w:lineRule="auto"/>
              <w:rPr>
                <w:rFonts w:ascii="Times New Roman" w:hAnsi="Times New Roman" w:cs="Times New Roman"/>
              </w:rPr>
            </w:pPr>
          </w:p>
        </w:tc>
        <w:tc>
          <w:tcPr>
            <w:tcW w:w="3827" w:type="dxa"/>
            <w:gridSpan w:val="2"/>
            <w:tcBorders>
              <w:top w:val="single" w:sz="4" w:space="0" w:color="auto"/>
              <w:bottom w:val="single" w:sz="4" w:space="0" w:color="auto"/>
            </w:tcBorders>
            <w:shd w:val="clear" w:color="auto" w:fill="FFFFFF"/>
          </w:tcPr>
          <w:p w:rsidR="00483E9F" w:rsidRPr="008469A3" w:rsidRDefault="00483E9F" w:rsidP="00FB0489">
            <w:pPr>
              <w:widowControl/>
              <w:numPr>
                <w:ilvl w:val="0"/>
                <w:numId w:val="16"/>
              </w:numPr>
              <w:spacing w:after="0" w:line="240" w:lineRule="auto"/>
              <w:rPr>
                <w:rFonts w:ascii="Times New Roman" w:hAnsi="Times New Roman" w:cs="Times New Roman"/>
              </w:rPr>
            </w:pPr>
            <w:r w:rsidRPr="008469A3">
              <w:rPr>
                <w:rFonts w:ascii="Times New Roman" w:hAnsi="Times New Roman" w:cs="Times New Roman"/>
              </w:rPr>
              <w:lastRenderedPageBreak/>
              <w:t>UNODC reports</w:t>
            </w:r>
            <w:r w:rsidRPr="008469A3">
              <w:rPr>
                <w:rFonts w:ascii="Times New Roman" w:hAnsi="Times New Roman" w:cs="Times New Roman"/>
                <w:lang w:val="en-AU" w:eastAsia="en-AU"/>
              </w:rPr>
              <w:t xml:space="preserve"> and evaluations</w:t>
            </w:r>
          </w:p>
          <w:p w:rsidR="00483E9F" w:rsidRPr="008469A3" w:rsidRDefault="00483E9F" w:rsidP="00FB0489">
            <w:pPr>
              <w:widowControl/>
              <w:numPr>
                <w:ilvl w:val="0"/>
                <w:numId w:val="16"/>
              </w:numPr>
              <w:spacing w:after="0" w:line="240" w:lineRule="auto"/>
              <w:rPr>
                <w:rFonts w:ascii="Times New Roman" w:hAnsi="Times New Roman" w:cs="Times New Roman"/>
              </w:rPr>
            </w:pPr>
            <w:r w:rsidRPr="008469A3">
              <w:rPr>
                <w:rFonts w:ascii="Times New Roman" w:hAnsi="Times New Roman" w:cs="Times New Roman"/>
              </w:rPr>
              <w:t>Iran and Afghanistan national institutions' reports</w:t>
            </w:r>
          </w:p>
          <w:p w:rsidR="00483E9F" w:rsidRPr="008469A3" w:rsidRDefault="00483E9F" w:rsidP="00FB0489">
            <w:pPr>
              <w:widowControl/>
              <w:numPr>
                <w:ilvl w:val="0"/>
                <w:numId w:val="16"/>
              </w:numPr>
              <w:spacing w:after="0" w:line="240" w:lineRule="auto"/>
              <w:rPr>
                <w:rFonts w:ascii="Times New Roman" w:hAnsi="Times New Roman" w:cs="Times New Roman"/>
              </w:rPr>
            </w:pPr>
            <w:r w:rsidRPr="008469A3">
              <w:rPr>
                <w:rFonts w:ascii="Times New Roman" w:hAnsi="Times New Roman" w:cs="Times New Roman"/>
              </w:rPr>
              <w:t>Local provinces assessment and feasibility reports and results</w:t>
            </w:r>
          </w:p>
          <w:p w:rsidR="00483E9F" w:rsidRPr="008469A3" w:rsidRDefault="00483E9F" w:rsidP="00FB0489">
            <w:pPr>
              <w:widowControl/>
              <w:numPr>
                <w:ilvl w:val="0"/>
                <w:numId w:val="16"/>
              </w:numPr>
              <w:spacing w:after="0" w:line="240" w:lineRule="auto"/>
              <w:rPr>
                <w:rFonts w:ascii="Times New Roman" w:hAnsi="Times New Roman" w:cs="Times New Roman"/>
              </w:rPr>
            </w:pPr>
            <w:r w:rsidRPr="008469A3">
              <w:rPr>
                <w:rFonts w:ascii="Times New Roman" w:hAnsi="Times New Roman" w:cs="Times New Roman"/>
              </w:rPr>
              <w:t>Regional and international meetings' recommendations</w:t>
            </w:r>
          </w:p>
          <w:p w:rsidR="00483E9F" w:rsidRPr="008469A3" w:rsidRDefault="00483E9F" w:rsidP="00FB0489">
            <w:pPr>
              <w:widowControl/>
              <w:numPr>
                <w:ilvl w:val="0"/>
                <w:numId w:val="17"/>
              </w:numPr>
              <w:spacing w:after="0" w:line="240" w:lineRule="auto"/>
              <w:rPr>
                <w:rFonts w:ascii="Times New Roman" w:hAnsi="Times New Roman" w:cs="Times New Roman"/>
                <w:lang w:val="en-AU" w:eastAsia="en-AU"/>
              </w:rPr>
            </w:pPr>
            <w:r w:rsidRPr="008469A3">
              <w:rPr>
                <w:rFonts w:ascii="Times New Roman" w:hAnsi="Times New Roman" w:cs="Times New Roman"/>
                <w:lang w:val="en-AU" w:eastAsia="en-AU"/>
              </w:rPr>
              <w:lastRenderedPageBreak/>
              <w:t>Projects implementation reports and records</w:t>
            </w:r>
          </w:p>
          <w:p w:rsidR="00483E9F" w:rsidRPr="008469A3" w:rsidRDefault="00483E9F" w:rsidP="00847EAA">
            <w:pPr>
              <w:spacing w:after="0" w:line="240" w:lineRule="auto"/>
              <w:rPr>
                <w:rFonts w:ascii="Times New Roman" w:hAnsi="Times New Roman" w:cs="Times New Roman"/>
                <w:lang w:val="en-AU" w:eastAsia="en-AU"/>
              </w:rPr>
            </w:pPr>
          </w:p>
          <w:p w:rsidR="00483E9F" w:rsidRPr="008469A3" w:rsidRDefault="00483E9F" w:rsidP="00847EAA">
            <w:pPr>
              <w:spacing w:after="0" w:line="240" w:lineRule="auto"/>
              <w:rPr>
                <w:rFonts w:ascii="Times New Roman" w:hAnsi="Times New Roman" w:cs="Times New Roman"/>
              </w:rPr>
            </w:pPr>
            <w:r w:rsidRPr="008469A3">
              <w:rPr>
                <w:rFonts w:ascii="Times New Roman" w:hAnsi="Times New Roman" w:cs="Times New Roman"/>
                <w:lang w:val="en-AU" w:eastAsia="en-AU"/>
              </w:rPr>
              <w:t xml:space="preserve"> </w:t>
            </w:r>
          </w:p>
          <w:p w:rsidR="00483E9F" w:rsidRPr="008469A3" w:rsidRDefault="00483E9F" w:rsidP="00847EAA">
            <w:pPr>
              <w:spacing w:after="0" w:line="240" w:lineRule="auto"/>
              <w:rPr>
                <w:rFonts w:ascii="Times New Roman" w:hAnsi="Times New Roman" w:cs="Times New Roman"/>
              </w:rPr>
            </w:pPr>
          </w:p>
        </w:tc>
      </w:tr>
    </w:tbl>
    <w:p w:rsidR="00483E9F" w:rsidRDefault="00483E9F" w:rsidP="0073166D">
      <w:pPr>
        <w:spacing w:after="0" w:line="240" w:lineRule="auto"/>
        <w:ind w:left="142" w:right="-20"/>
        <w:rPr>
          <w:rFonts w:ascii="Times New Roman" w:hAnsi="Times New Roman" w:cs="Times New Roman"/>
          <w:sz w:val="24"/>
        </w:rPr>
      </w:pPr>
    </w:p>
    <w:p w:rsidR="00483E9F" w:rsidRDefault="00483E9F" w:rsidP="0073166D">
      <w:pPr>
        <w:spacing w:after="0" w:line="240" w:lineRule="auto"/>
        <w:ind w:left="142" w:right="-20"/>
        <w:rPr>
          <w:rFonts w:ascii="Times New Roman" w:hAnsi="Times New Roman" w:cs="Times New Roman"/>
          <w:sz w:val="24"/>
        </w:rPr>
      </w:pPr>
    </w:p>
    <w:p w:rsidR="006754DC" w:rsidRDefault="006754DC" w:rsidP="0073166D">
      <w:pPr>
        <w:spacing w:after="0" w:line="240" w:lineRule="auto"/>
        <w:ind w:left="142" w:right="-20"/>
        <w:rPr>
          <w:rFonts w:ascii="Times New Roman" w:hAnsi="Times New Roman" w:cs="Times New Roman"/>
          <w:sz w:val="24"/>
        </w:rPr>
      </w:pPr>
    </w:p>
    <w:p w:rsidR="006754DC" w:rsidRDefault="006754DC" w:rsidP="0073166D">
      <w:pPr>
        <w:spacing w:after="0" w:line="240" w:lineRule="auto"/>
        <w:ind w:left="142" w:right="-20"/>
        <w:rPr>
          <w:rFonts w:ascii="Times New Roman" w:hAnsi="Times New Roman" w:cs="Times New Roman"/>
          <w:sz w:val="24"/>
        </w:rPr>
      </w:pPr>
    </w:p>
    <w:p w:rsidR="006754DC" w:rsidRDefault="006754DC" w:rsidP="0073166D">
      <w:pPr>
        <w:spacing w:after="0" w:line="240" w:lineRule="auto"/>
        <w:ind w:left="142" w:right="-20"/>
        <w:rPr>
          <w:rFonts w:ascii="Times New Roman" w:hAnsi="Times New Roman" w:cs="Times New Roman"/>
          <w:sz w:val="24"/>
        </w:rPr>
      </w:pPr>
    </w:p>
    <w:p w:rsidR="006754DC" w:rsidRDefault="006754DC" w:rsidP="0073166D">
      <w:pPr>
        <w:spacing w:after="0" w:line="240" w:lineRule="auto"/>
        <w:ind w:left="142" w:right="-20"/>
        <w:rPr>
          <w:rFonts w:ascii="Times New Roman" w:hAnsi="Times New Roman" w:cs="Times New Roman"/>
          <w:sz w:val="24"/>
        </w:rPr>
      </w:pPr>
    </w:p>
    <w:p w:rsidR="006754DC" w:rsidRDefault="006754DC" w:rsidP="0073166D">
      <w:pPr>
        <w:spacing w:after="0" w:line="240" w:lineRule="auto"/>
        <w:ind w:left="142" w:right="-20"/>
        <w:rPr>
          <w:rFonts w:ascii="Times New Roman" w:hAnsi="Times New Roman" w:cs="Times New Roman"/>
          <w:sz w:val="24"/>
        </w:rPr>
      </w:pPr>
    </w:p>
    <w:p w:rsidR="006754DC" w:rsidRDefault="006754DC" w:rsidP="0073166D">
      <w:pPr>
        <w:spacing w:after="0" w:line="240" w:lineRule="auto"/>
        <w:ind w:left="142" w:right="-20"/>
        <w:rPr>
          <w:rFonts w:ascii="Times New Roman" w:hAnsi="Times New Roman" w:cs="Times New Roman"/>
          <w:sz w:val="24"/>
        </w:rPr>
      </w:pPr>
    </w:p>
    <w:p w:rsidR="006754DC" w:rsidRDefault="006754DC" w:rsidP="0073166D">
      <w:pPr>
        <w:spacing w:after="0" w:line="240" w:lineRule="auto"/>
        <w:ind w:left="142" w:right="-20"/>
        <w:rPr>
          <w:rFonts w:ascii="Times New Roman" w:hAnsi="Times New Roman" w:cs="Times New Roman"/>
          <w:sz w:val="24"/>
        </w:rPr>
      </w:pPr>
    </w:p>
    <w:p w:rsidR="006754DC" w:rsidRDefault="006754DC" w:rsidP="0073166D">
      <w:pPr>
        <w:spacing w:after="0" w:line="240" w:lineRule="auto"/>
        <w:ind w:left="142" w:right="-20"/>
        <w:rPr>
          <w:rFonts w:ascii="Times New Roman" w:hAnsi="Times New Roman" w:cs="Times New Roman"/>
          <w:sz w:val="24"/>
        </w:rPr>
      </w:pPr>
    </w:p>
    <w:p w:rsidR="006754DC" w:rsidRDefault="006754DC" w:rsidP="0073166D">
      <w:pPr>
        <w:spacing w:after="0" w:line="240" w:lineRule="auto"/>
        <w:ind w:left="142" w:right="-20"/>
        <w:rPr>
          <w:rFonts w:ascii="Times New Roman" w:hAnsi="Times New Roman" w:cs="Times New Roman"/>
          <w:sz w:val="24"/>
        </w:rPr>
      </w:pPr>
    </w:p>
    <w:p w:rsidR="006754DC" w:rsidRDefault="006754DC" w:rsidP="0073166D">
      <w:pPr>
        <w:spacing w:after="0" w:line="240" w:lineRule="auto"/>
        <w:ind w:left="142" w:right="-20"/>
        <w:rPr>
          <w:rFonts w:ascii="Times New Roman" w:hAnsi="Times New Roman" w:cs="Times New Roman"/>
          <w:sz w:val="24"/>
        </w:rPr>
      </w:pPr>
    </w:p>
    <w:p w:rsidR="006754DC" w:rsidRDefault="006754DC" w:rsidP="0073166D">
      <w:pPr>
        <w:spacing w:after="0" w:line="240" w:lineRule="auto"/>
        <w:ind w:left="142" w:right="-20"/>
        <w:rPr>
          <w:rFonts w:ascii="Times New Roman" w:hAnsi="Times New Roman" w:cs="Times New Roman"/>
          <w:sz w:val="24"/>
        </w:rPr>
      </w:pPr>
    </w:p>
    <w:p w:rsidR="006754DC" w:rsidRDefault="006754DC" w:rsidP="0073166D">
      <w:pPr>
        <w:spacing w:after="0" w:line="240" w:lineRule="auto"/>
        <w:ind w:left="142" w:right="-20"/>
        <w:rPr>
          <w:rFonts w:ascii="Times New Roman" w:hAnsi="Times New Roman" w:cs="Times New Roman"/>
          <w:sz w:val="24"/>
        </w:rPr>
      </w:pPr>
    </w:p>
    <w:p w:rsidR="006754DC" w:rsidRDefault="006754DC" w:rsidP="0073166D">
      <w:pPr>
        <w:spacing w:after="0" w:line="240" w:lineRule="auto"/>
        <w:ind w:left="142" w:right="-20"/>
        <w:rPr>
          <w:rFonts w:ascii="Times New Roman" w:hAnsi="Times New Roman" w:cs="Times New Roman"/>
          <w:sz w:val="24"/>
        </w:rPr>
      </w:pPr>
    </w:p>
    <w:p w:rsidR="006754DC" w:rsidRDefault="006754DC" w:rsidP="0073166D">
      <w:pPr>
        <w:spacing w:after="0" w:line="240" w:lineRule="auto"/>
        <w:ind w:left="142" w:right="-20"/>
        <w:rPr>
          <w:rFonts w:ascii="Times New Roman" w:hAnsi="Times New Roman" w:cs="Times New Roman"/>
          <w:sz w:val="24"/>
        </w:rPr>
      </w:pPr>
    </w:p>
    <w:p w:rsidR="006754DC" w:rsidRDefault="006754DC" w:rsidP="0073166D">
      <w:pPr>
        <w:spacing w:after="0" w:line="240" w:lineRule="auto"/>
        <w:ind w:left="142" w:right="-20"/>
        <w:rPr>
          <w:rFonts w:ascii="Times New Roman" w:hAnsi="Times New Roman" w:cs="Times New Roman"/>
          <w:sz w:val="24"/>
        </w:rPr>
      </w:pPr>
    </w:p>
    <w:p w:rsidR="006754DC" w:rsidRDefault="006754DC" w:rsidP="0073166D">
      <w:pPr>
        <w:spacing w:after="0" w:line="240" w:lineRule="auto"/>
        <w:ind w:left="142" w:right="-20"/>
        <w:rPr>
          <w:rFonts w:ascii="Times New Roman" w:hAnsi="Times New Roman" w:cs="Times New Roman"/>
          <w:sz w:val="24"/>
        </w:rPr>
      </w:pPr>
    </w:p>
    <w:p w:rsidR="006754DC" w:rsidRDefault="006754DC" w:rsidP="0073166D">
      <w:pPr>
        <w:spacing w:after="0" w:line="240" w:lineRule="auto"/>
        <w:ind w:left="142" w:right="-20"/>
        <w:rPr>
          <w:rFonts w:ascii="Times New Roman" w:hAnsi="Times New Roman" w:cs="Times New Roman"/>
          <w:sz w:val="24"/>
        </w:rPr>
      </w:pPr>
    </w:p>
    <w:p w:rsidR="006754DC" w:rsidRDefault="006754DC" w:rsidP="0073166D">
      <w:pPr>
        <w:spacing w:after="0" w:line="240" w:lineRule="auto"/>
        <w:ind w:left="142" w:right="-20"/>
        <w:rPr>
          <w:rFonts w:ascii="Times New Roman" w:hAnsi="Times New Roman" w:cs="Times New Roman"/>
          <w:sz w:val="24"/>
        </w:rPr>
      </w:pPr>
    </w:p>
    <w:p w:rsidR="006754DC" w:rsidRDefault="006754DC" w:rsidP="0073166D">
      <w:pPr>
        <w:spacing w:after="0" w:line="240" w:lineRule="auto"/>
        <w:ind w:left="142" w:right="-20"/>
        <w:rPr>
          <w:rFonts w:ascii="Times New Roman" w:hAnsi="Times New Roman" w:cs="Times New Roman"/>
          <w:sz w:val="24"/>
        </w:rPr>
      </w:pPr>
    </w:p>
    <w:p w:rsidR="006754DC" w:rsidRDefault="006754DC" w:rsidP="0073166D">
      <w:pPr>
        <w:spacing w:after="0" w:line="240" w:lineRule="auto"/>
        <w:ind w:left="142" w:right="-20"/>
        <w:rPr>
          <w:rFonts w:ascii="Times New Roman" w:hAnsi="Times New Roman" w:cs="Times New Roman"/>
          <w:sz w:val="24"/>
        </w:rPr>
      </w:pPr>
    </w:p>
    <w:p w:rsidR="006754DC" w:rsidRDefault="006754DC" w:rsidP="0073166D">
      <w:pPr>
        <w:spacing w:after="0" w:line="240" w:lineRule="auto"/>
        <w:ind w:left="142" w:right="-20"/>
        <w:rPr>
          <w:rFonts w:ascii="Times New Roman" w:hAnsi="Times New Roman" w:cs="Times New Roman"/>
          <w:sz w:val="24"/>
        </w:rPr>
      </w:pPr>
    </w:p>
    <w:p w:rsidR="006754DC" w:rsidRDefault="006754DC" w:rsidP="0073166D">
      <w:pPr>
        <w:spacing w:after="0" w:line="240" w:lineRule="auto"/>
        <w:ind w:left="142" w:right="-20"/>
        <w:rPr>
          <w:rFonts w:ascii="Times New Roman" w:hAnsi="Times New Roman" w:cs="Times New Roman"/>
          <w:sz w:val="24"/>
        </w:rPr>
      </w:pPr>
    </w:p>
    <w:p w:rsidR="006754DC" w:rsidRDefault="006754DC" w:rsidP="0073166D">
      <w:pPr>
        <w:spacing w:after="0" w:line="240" w:lineRule="auto"/>
        <w:ind w:left="142" w:right="-20"/>
        <w:rPr>
          <w:rFonts w:ascii="Times New Roman" w:hAnsi="Times New Roman" w:cs="Times New Roman"/>
          <w:sz w:val="24"/>
        </w:rPr>
      </w:pPr>
    </w:p>
    <w:p w:rsidR="006754DC" w:rsidRDefault="006754DC" w:rsidP="0073166D">
      <w:pPr>
        <w:spacing w:after="0" w:line="240" w:lineRule="auto"/>
        <w:ind w:left="142" w:right="-20"/>
        <w:rPr>
          <w:rFonts w:ascii="Times New Roman" w:hAnsi="Times New Roman" w:cs="Times New Roman"/>
          <w:sz w:val="24"/>
        </w:rPr>
      </w:pPr>
    </w:p>
    <w:p w:rsidR="006754DC" w:rsidRDefault="006754DC" w:rsidP="0073166D">
      <w:pPr>
        <w:spacing w:after="0" w:line="240" w:lineRule="auto"/>
        <w:ind w:left="142" w:right="-20"/>
        <w:rPr>
          <w:rFonts w:ascii="Times New Roman" w:hAnsi="Times New Roman" w:cs="Times New Roman"/>
          <w:sz w:val="24"/>
        </w:rPr>
      </w:pPr>
    </w:p>
    <w:p w:rsidR="006754DC" w:rsidRDefault="006754DC" w:rsidP="0073166D">
      <w:pPr>
        <w:spacing w:after="0" w:line="240" w:lineRule="auto"/>
        <w:ind w:left="142" w:right="-20"/>
        <w:rPr>
          <w:rFonts w:ascii="Times New Roman" w:hAnsi="Times New Roman" w:cs="Times New Roman"/>
          <w:sz w:val="24"/>
        </w:rPr>
      </w:pPr>
    </w:p>
    <w:p w:rsidR="006754DC" w:rsidRDefault="006754DC" w:rsidP="0073166D">
      <w:pPr>
        <w:spacing w:after="0" w:line="240" w:lineRule="auto"/>
        <w:ind w:left="142" w:right="-20"/>
        <w:rPr>
          <w:rFonts w:ascii="Times New Roman" w:hAnsi="Times New Roman" w:cs="Times New Roman"/>
          <w:sz w:val="24"/>
        </w:rPr>
      </w:pPr>
    </w:p>
    <w:p w:rsidR="006754DC" w:rsidRDefault="006754DC" w:rsidP="0073166D">
      <w:pPr>
        <w:spacing w:after="0" w:line="240" w:lineRule="auto"/>
        <w:ind w:left="142" w:right="-20"/>
        <w:rPr>
          <w:rFonts w:ascii="Times New Roman" w:hAnsi="Times New Roman" w:cs="Times New Roman"/>
          <w:sz w:val="24"/>
        </w:rPr>
      </w:pPr>
    </w:p>
    <w:p w:rsidR="006754DC" w:rsidRDefault="006754DC" w:rsidP="0073166D">
      <w:pPr>
        <w:spacing w:after="0" w:line="240" w:lineRule="auto"/>
        <w:ind w:left="142" w:right="-20"/>
        <w:rPr>
          <w:rFonts w:ascii="Times New Roman" w:hAnsi="Times New Roman" w:cs="Times New Roman"/>
          <w:sz w:val="24"/>
        </w:rPr>
      </w:pPr>
    </w:p>
    <w:p w:rsidR="006754DC" w:rsidRDefault="006754DC" w:rsidP="0073166D">
      <w:pPr>
        <w:spacing w:after="0" w:line="240" w:lineRule="auto"/>
        <w:ind w:left="142" w:right="-20"/>
        <w:rPr>
          <w:rFonts w:ascii="Times New Roman" w:hAnsi="Times New Roman" w:cs="Times New Roman"/>
          <w:sz w:val="24"/>
        </w:rPr>
      </w:pPr>
    </w:p>
    <w:p w:rsidR="006754DC" w:rsidRDefault="006754DC" w:rsidP="0073166D">
      <w:pPr>
        <w:spacing w:after="0" w:line="240" w:lineRule="auto"/>
        <w:ind w:left="142" w:right="-20"/>
        <w:rPr>
          <w:rFonts w:ascii="Times New Roman" w:hAnsi="Times New Roman" w:cs="Times New Roman"/>
          <w:sz w:val="24"/>
        </w:rPr>
      </w:pPr>
    </w:p>
    <w:p w:rsidR="006754DC" w:rsidRDefault="006754DC" w:rsidP="0073166D">
      <w:pPr>
        <w:spacing w:after="0" w:line="240" w:lineRule="auto"/>
        <w:ind w:left="142" w:right="-20"/>
        <w:rPr>
          <w:rFonts w:ascii="Times New Roman" w:hAnsi="Times New Roman" w:cs="Times New Roman"/>
          <w:sz w:val="24"/>
        </w:rPr>
      </w:pPr>
    </w:p>
    <w:p w:rsidR="006754DC" w:rsidRDefault="006754DC" w:rsidP="0073166D">
      <w:pPr>
        <w:spacing w:after="0" w:line="240" w:lineRule="auto"/>
        <w:ind w:left="142" w:right="-20"/>
        <w:rPr>
          <w:rFonts w:ascii="Times New Roman" w:hAnsi="Times New Roman" w:cs="Times New Roman"/>
          <w:sz w:val="24"/>
        </w:rPr>
      </w:pPr>
    </w:p>
    <w:p w:rsidR="00C42BAC" w:rsidRDefault="00C42BAC">
      <w:pPr>
        <w:widowControl/>
        <w:spacing w:after="0" w:line="240" w:lineRule="auto"/>
        <w:rPr>
          <w:rFonts w:ascii="Times New Roman" w:hAnsi="Times New Roman" w:cs="Times New Roman"/>
          <w:sz w:val="24"/>
        </w:rPr>
      </w:pPr>
      <w:r>
        <w:rPr>
          <w:rFonts w:ascii="Times New Roman" w:hAnsi="Times New Roman" w:cs="Times New Roman"/>
          <w:sz w:val="24"/>
        </w:rPr>
        <w:br w:type="page"/>
      </w:r>
    </w:p>
    <w:p w:rsidR="006754DC" w:rsidRDefault="006754DC" w:rsidP="0073166D">
      <w:pPr>
        <w:spacing w:after="0" w:line="240" w:lineRule="auto"/>
        <w:ind w:left="142" w:right="-20"/>
        <w:rPr>
          <w:rFonts w:ascii="Times New Roman" w:hAnsi="Times New Roman" w:cs="Times New Roman"/>
          <w:sz w:val="24"/>
        </w:rPr>
      </w:pPr>
    </w:p>
    <w:p w:rsidR="00483E9F" w:rsidRDefault="00483E9F" w:rsidP="00C357EA">
      <w:pPr>
        <w:spacing w:after="0" w:line="240" w:lineRule="auto"/>
        <w:ind w:left="142" w:right="-20"/>
        <w:rPr>
          <w:rFonts w:ascii="Times New Roman" w:hAnsi="Times New Roman" w:cs="Times New Roman"/>
          <w:sz w:val="24"/>
        </w:rPr>
      </w:pPr>
      <w:r>
        <w:rPr>
          <w:rFonts w:ascii="Times New Roman" w:hAnsi="Times New Roman" w:cs="Times New Roman"/>
          <w:sz w:val="24"/>
        </w:rPr>
        <w:t xml:space="preserve">Annex </w:t>
      </w:r>
      <w:r w:rsidR="00C357EA">
        <w:rPr>
          <w:rFonts w:ascii="Times New Roman" w:hAnsi="Times New Roman" w:cs="Times New Roman"/>
          <w:sz w:val="24"/>
        </w:rPr>
        <w:t>4</w:t>
      </w:r>
      <w:r>
        <w:rPr>
          <w:rFonts w:ascii="Times New Roman" w:hAnsi="Times New Roman" w:cs="Times New Roman"/>
          <w:sz w:val="24"/>
        </w:rPr>
        <w:t>– Human Resources Requirements</w:t>
      </w:r>
    </w:p>
    <w:p w:rsidR="00483E9F" w:rsidRDefault="00483E9F" w:rsidP="0073166D">
      <w:pPr>
        <w:spacing w:after="0" w:line="240" w:lineRule="auto"/>
        <w:ind w:left="142" w:right="-20"/>
        <w:rPr>
          <w:rFonts w:ascii="Times New Roman" w:hAnsi="Times New Roman" w:cs="Times New Roman"/>
          <w:sz w:val="24"/>
        </w:rPr>
      </w:pPr>
    </w:p>
    <w:p w:rsidR="00483E9F" w:rsidRPr="006B2B74" w:rsidRDefault="00F77980" w:rsidP="0073166D">
      <w:pPr>
        <w:spacing w:after="0" w:line="240" w:lineRule="auto"/>
        <w:ind w:left="142" w:right="-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1" locked="0" layoutInCell="1" allowOverlap="1">
            <wp:simplePos x="0" y="0"/>
            <wp:positionH relativeFrom="column">
              <wp:posOffset>-516890</wp:posOffset>
            </wp:positionH>
            <wp:positionV relativeFrom="paragraph">
              <wp:posOffset>14605</wp:posOffset>
            </wp:positionV>
            <wp:extent cx="7507605" cy="4674235"/>
            <wp:effectExtent l="19050" t="0" r="0" b="0"/>
            <wp:wrapNone/>
            <wp:docPr id="3" name="Picture 2" descr="(26 March 2015) Org Chart 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 March 2015) Org Chart CP.png"/>
                    <pic:cNvPicPr/>
                  </pic:nvPicPr>
                  <pic:blipFill>
                    <a:blip r:embed="rId33"/>
                    <a:stretch>
                      <a:fillRect/>
                    </a:stretch>
                  </pic:blipFill>
                  <pic:spPr>
                    <a:xfrm>
                      <a:off x="0" y="0"/>
                      <a:ext cx="7507605" cy="4674235"/>
                    </a:xfrm>
                    <a:prstGeom prst="rect">
                      <a:avLst/>
                    </a:prstGeom>
                  </pic:spPr>
                </pic:pic>
              </a:graphicData>
            </a:graphic>
          </wp:anchor>
        </w:drawing>
      </w:r>
    </w:p>
    <w:p w:rsidR="00483E9F" w:rsidRPr="006B2B74" w:rsidRDefault="00483E9F" w:rsidP="0073166D">
      <w:pPr>
        <w:spacing w:after="0" w:line="240" w:lineRule="auto"/>
        <w:ind w:left="142" w:right="-20"/>
        <w:rPr>
          <w:rFonts w:ascii="Times New Roman" w:hAnsi="Times New Roman" w:cs="Times New Roman"/>
          <w:sz w:val="24"/>
          <w:szCs w:val="24"/>
        </w:rPr>
      </w:pPr>
    </w:p>
    <w:p w:rsidR="00483E9F" w:rsidRPr="006B2B74" w:rsidRDefault="00483E9F" w:rsidP="0073166D">
      <w:pPr>
        <w:spacing w:after="0" w:line="240" w:lineRule="auto"/>
        <w:ind w:left="142" w:right="-20"/>
        <w:rPr>
          <w:rFonts w:ascii="Times New Roman" w:hAnsi="Times New Roman" w:cs="Times New Roman"/>
          <w:sz w:val="24"/>
          <w:szCs w:val="24"/>
        </w:rPr>
      </w:pPr>
    </w:p>
    <w:p w:rsidR="00483E9F" w:rsidRPr="006B2B74" w:rsidRDefault="00483E9F" w:rsidP="0073166D">
      <w:pPr>
        <w:spacing w:after="0" w:line="240" w:lineRule="auto"/>
        <w:ind w:left="142" w:right="-20"/>
        <w:rPr>
          <w:rFonts w:ascii="Times New Roman" w:hAnsi="Times New Roman" w:cs="Times New Roman"/>
          <w:sz w:val="24"/>
          <w:szCs w:val="24"/>
        </w:rPr>
      </w:pPr>
    </w:p>
    <w:p w:rsidR="00483E9F" w:rsidRPr="006B2B74" w:rsidRDefault="00483E9F" w:rsidP="0073166D">
      <w:pPr>
        <w:spacing w:after="0" w:line="240" w:lineRule="auto"/>
        <w:ind w:left="142" w:right="-20"/>
        <w:rPr>
          <w:rFonts w:ascii="Times New Roman" w:hAnsi="Times New Roman" w:cs="Times New Roman"/>
          <w:sz w:val="24"/>
          <w:szCs w:val="24"/>
        </w:rPr>
      </w:pPr>
    </w:p>
    <w:p w:rsidR="00483E9F" w:rsidRDefault="00483E9F" w:rsidP="0073166D">
      <w:pPr>
        <w:spacing w:after="0" w:line="240" w:lineRule="auto"/>
        <w:ind w:left="142" w:right="-20"/>
        <w:rPr>
          <w:rFonts w:ascii="Times New Roman" w:hAnsi="Times New Roman" w:cs="Times New Roman"/>
          <w:sz w:val="24"/>
          <w:szCs w:val="24"/>
        </w:rPr>
      </w:pPr>
    </w:p>
    <w:p w:rsidR="00483E9F" w:rsidRDefault="00483E9F" w:rsidP="0073166D">
      <w:pPr>
        <w:spacing w:after="0" w:line="240" w:lineRule="auto"/>
        <w:ind w:left="142" w:right="-20"/>
        <w:rPr>
          <w:rFonts w:ascii="Times New Roman" w:hAnsi="Times New Roman" w:cs="Times New Roman"/>
          <w:sz w:val="24"/>
          <w:szCs w:val="24"/>
        </w:rPr>
      </w:pPr>
    </w:p>
    <w:p w:rsidR="00483E9F" w:rsidRDefault="00483E9F" w:rsidP="0073166D">
      <w:pPr>
        <w:spacing w:after="0" w:line="240" w:lineRule="auto"/>
        <w:ind w:left="142" w:right="-20"/>
        <w:rPr>
          <w:rFonts w:ascii="Times New Roman" w:hAnsi="Times New Roman" w:cs="Times New Roman"/>
          <w:sz w:val="24"/>
          <w:szCs w:val="24"/>
        </w:rPr>
      </w:pPr>
    </w:p>
    <w:p w:rsidR="00483E9F" w:rsidRDefault="00483E9F" w:rsidP="0073166D">
      <w:pPr>
        <w:spacing w:after="0" w:line="240" w:lineRule="auto"/>
        <w:ind w:left="142" w:right="-20"/>
        <w:rPr>
          <w:rFonts w:ascii="Times New Roman" w:hAnsi="Times New Roman" w:cs="Times New Roman"/>
          <w:sz w:val="24"/>
          <w:szCs w:val="24"/>
        </w:rPr>
      </w:pPr>
    </w:p>
    <w:p w:rsidR="00483E9F" w:rsidRDefault="00483E9F" w:rsidP="0073166D">
      <w:pPr>
        <w:spacing w:after="0" w:line="240" w:lineRule="auto"/>
        <w:ind w:left="142" w:right="-20"/>
        <w:rPr>
          <w:rFonts w:ascii="Times New Roman" w:hAnsi="Times New Roman" w:cs="Times New Roman"/>
          <w:sz w:val="24"/>
          <w:szCs w:val="24"/>
        </w:rPr>
      </w:pPr>
    </w:p>
    <w:p w:rsidR="00483E9F" w:rsidRDefault="00483E9F" w:rsidP="0073166D">
      <w:pPr>
        <w:spacing w:after="0" w:line="240" w:lineRule="auto"/>
        <w:ind w:left="142" w:right="-20"/>
        <w:rPr>
          <w:rFonts w:ascii="Times New Roman" w:hAnsi="Times New Roman" w:cs="Times New Roman"/>
          <w:sz w:val="24"/>
          <w:szCs w:val="24"/>
        </w:rPr>
      </w:pPr>
    </w:p>
    <w:p w:rsidR="00483E9F" w:rsidRDefault="00483E9F" w:rsidP="0073166D">
      <w:pPr>
        <w:spacing w:after="0" w:line="240" w:lineRule="auto"/>
        <w:ind w:left="142" w:right="-20"/>
        <w:rPr>
          <w:rFonts w:ascii="Times New Roman" w:hAnsi="Times New Roman" w:cs="Times New Roman"/>
          <w:sz w:val="24"/>
          <w:szCs w:val="24"/>
        </w:rPr>
      </w:pPr>
    </w:p>
    <w:p w:rsidR="00483E9F" w:rsidRDefault="00483E9F" w:rsidP="0073166D">
      <w:pPr>
        <w:spacing w:after="0" w:line="240" w:lineRule="auto"/>
        <w:ind w:left="142" w:right="-20"/>
        <w:rPr>
          <w:rFonts w:ascii="Times New Roman" w:hAnsi="Times New Roman" w:cs="Times New Roman"/>
          <w:sz w:val="24"/>
          <w:szCs w:val="24"/>
        </w:rPr>
      </w:pPr>
    </w:p>
    <w:p w:rsidR="00483E9F" w:rsidRDefault="00483E9F" w:rsidP="0073166D">
      <w:pPr>
        <w:spacing w:after="0" w:line="240" w:lineRule="auto"/>
        <w:ind w:left="142" w:right="-20"/>
        <w:rPr>
          <w:rFonts w:ascii="Times New Roman" w:hAnsi="Times New Roman" w:cs="Times New Roman"/>
          <w:sz w:val="24"/>
          <w:szCs w:val="24"/>
        </w:rPr>
      </w:pPr>
    </w:p>
    <w:p w:rsidR="00483E9F" w:rsidRDefault="00483E9F" w:rsidP="0073166D">
      <w:pPr>
        <w:spacing w:after="0" w:line="240" w:lineRule="auto"/>
        <w:ind w:left="142" w:right="-20"/>
        <w:rPr>
          <w:rFonts w:ascii="Times New Roman" w:hAnsi="Times New Roman" w:cs="Times New Roman"/>
          <w:sz w:val="24"/>
          <w:szCs w:val="24"/>
        </w:rPr>
      </w:pPr>
    </w:p>
    <w:p w:rsidR="00483E9F" w:rsidRDefault="00483E9F" w:rsidP="0073166D">
      <w:pPr>
        <w:spacing w:after="0" w:line="240" w:lineRule="auto"/>
        <w:ind w:left="142" w:right="-20"/>
        <w:rPr>
          <w:rFonts w:ascii="Times New Roman" w:hAnsi="Times New Roman" w:cs="Times New Roman"/>
          <w:sz w:val="24"/>
          <w:szCs w:val="24"/>
        </w:rPr>
      </w:pPr>
    </w:p>
    <w:p w:rsidR="00483E9F" w:rsidRDefault="00483E9F" w:rsidP="0073166D">
      <w:pPr>
        <w:spacing w:after="0" w:line="240" w:lineRule="auto"/>
        <w:ind w:left="142" w:right="-20"/>
        <w:rPr>
          <w:rFonts w:ascii="Times New Roman" w:hAnsi="Times New Roman" w:cs="Times New Roman"/>
          <w:sz w:val="24"/>
          <w:szCs w:val="24"/>
        </w:rPr>
      </w:pPr>
    </w:p>
    <w:p w:rsidR="00483E9F" w:rsidRDefault="00483E9F" w:rsidP="0073166D">
      <w:pPr>
        <w:spacing w:after="0" w:line="240" w:lineRule="auto"/>
        <w:ind w:left="142" w:right="-20"/>
        <w:rPr>
          <w:rFonts w:ascii="Times New Roman" w:hAnsi="Times New Roman" w:cs="Times New Roman"/>
          <w:sz w:val="24"/>
          <w:szCs w:val="24"/>
        </w:rPr>
      </w:pPr>
    </w:p>
    <w:p w:rsidR="00483E9F" w:rsidRDefault="00483E9F" w:rsidP="0073166D">
      <w:pPr>
        <w:spacing w:after="0" w:line="240" w:lineRule="auto"/>
        <w:ind w:left="142" w:right="-20"/>
        <w:rPr>
          <w:rFonts w:ascii="Times New Roman" w:hAnsi="Times New Roman" w:cs="Times New Roman"/>
          <w:sz w:val="24"/>
          <w:szCs w:val="24"/>
        </w:rPr>
      </w:pPr>
    </w:p>
    <w:p w:rsidR="00483E9F" w:rsidRDefault="00483E9F" w:rsidP="0073166D">
      <w:pPr>
        <w:spacing w:after="0" w:line="240" w:lineRule="auto"/>
        <w:ind w:left="142" w:right="-20"/>
        <w:rPr>
          <w:rFonts w:ascii="Times New Roman" w:hAnsi="Times New Roman" w:cs="Times New Roman"/>
          <w:sz w:val="24"/>
          <w:szCs w:val="24"/>
        </w:rPr>
      </w:pPr>
    </w:p>
    <w:p w:rsidR="00483E9F" w:rsidRDefault="00483E9F" w:rsidP="0073166D">
      <w:pPr>
        <w:spacing w:after="0" w:line="240" w:lineRule="auto"/>
        <w:ind w:left="142" w:right="-20"/>
        <w:rPr>
          <w:rFonts w:ascii="Times New Roman" w:hAnsi="Times New Roman" w:cs="Times New Roman"/>
          <w:sz w:val="24"/>
          <w:szCs w:val="24"/>
        </w:rPr>
      </w:pPr>
    </w:p>
    <w:p w:rsidR="00483E9F" w:rsidRDefault="00483E9F" w:rsidP="0073166D">
      <w:pPr>
        <w:spacing w:after="0" w:line="240" w:lineRule="auto"/>
        <w:ind w:left="142" w:right="-20"/>
        <w:rPr>
          <w:rFonts w:ascii="Times New Roman" w:hAnsi="Times New Roman" w:cs="Times New Roman"/>
          <w:sz w:val="24"/>
          <w:szCs w:val="24"/>
        </w:rPr>
      </w:pPr>
    </w:p>
    <w:p w:rsidR="00483E9F" w:rsidRDefault="00483E9F" w:rsidP="0073166D">
      <w:pPr>
        <w:spacing w:after="0" w:line="240" w:lineRule="auto"/>
        <w:ind w:left="142" w:right="-20"/>
        <w:rPr>
          <w:rFonts w:ascii="Times New Roman" w:hAnsi="Times New Roman" w:cs="Times New Roman"/>
          <w:sz w:val="24"/>
          <w:szCs w:val="24"/>
        </w:rPr>
      </w:pPr>
    </w:p>
    <w:p w:rsidR="00483E9F" w:rsidRDefault="00483E9F" w:rsidP="0073166D">
      <w:pPr>
        <w:spacing w:after="0" w:line="240" w:lineRule="auto"/>
        <w:ind w:left="142" w:right="-20"/>
        <w:rPr>
          <w:rFonts w:ascii="Times New Roman" w:hAnsi="Times New Roman" w:cs="Times New Roman"/>
          <w:sz w:val="24"/>
          <w:szCs w:val="24"/>
        </w:rPr>
      </w:pPr>
    </w:p>
    <w:p w:rsidR="00483E9F" w:rsidRDefault="00483E9F" w:rsidP="0073166D">
      <w:pPr>
        <w:spacing w:after="0" w:line="240" w:lineRule="auto"/>
        <w:ind w:left="142" w:right="-20"/>
        <w:rPr>
          <w:rFonts w:ascii="Times New Roman" w:hAnsi="Times New Roman" w:cs="Times New Roman"/>
          <w:sz w:val="24"/>
          <w:szCs w:val="24"/>
        </w:rPr>
      </w:pPr>
    </w:p>
    <w:p w:rsidR="00483E9F" w:rsidRDefault="00483E9F" w:rsidP="0073166D">
      <w:pPr>
        <w:spacing w:after="0" w:line="240" w:lineRule="auto"/>
        <w:ind w:left="142" w:right="-20"/>
        <w:rPr>
          <w:rFonts w:ascii="Times New Roman" w:hAnsi="Times New Roman" w:cs="Times New Roman"/>
          <w:sz w:val="24"/>
          <w:szCs w:val="24"/>
        </w:rPr>
      </w:pPr>
    </w:p>
    <w:p w:rsidR="00483E9F" w:rsidRDefault="00483E9F" w:rsidP="0073166D">
      <w:pPr>
        <w:spacing w:after="0" w:line="240" w:lineRule="auto"/>
        <w:ind w:left="142" w:right="-20"/>
        <w:rPr>
          <w:rFonts w:ascii="Times New Roman" w:hAnsi="Times New Roman" w:cs="Times New Roman"/>
          <w:sz w:val="24"/>
          <w:szCs w:val="24"/>
        </w:rPr>
      </w:pPr>
    </w:p>
    <w:p w:rsidR="00483E9F" w:rsidRDefault="00483E9F" w:rsidP="0073166D">
      <w:pPr>
        <w:spacing w:after="0" w:line="240" w:lineRule="auto"/>
        <w:ind w:left="142" w:right="-20"/>
        <w:rPr>
          <w:rFonts w:ascii="Times New Roman" w:hAnsi="Times New Roman" w:cs="Times New Roman"/>
          <w:sz w:val="24"/>
          <w:szCs w:val="24"/>
        </w:rPr>
      </w:pPr>
    </w:p>
    <w:p w:rsidR="00483E9F" w:rsidRDefault="00483E9F" w:rsidP="0073166D">
      <w:pPr>
        <w:spacing w:after="0" w:line="240" w:lineRule="auto"/>
        <w:ind w:left="142" w:right="-20"/>
        <w:rPr>
          <w:rFonts w:ascii="Times New Roman" w:hAnsi="Times New Roman" w:cs="Times New Roman"/>
          <w:sz w:val="24"/>
          <w:szCs w:val="24"/>
        </w:rPr>
      </w:pPr>
    </w:p>
    <w:p w:rsidR="00483E9F" w:rsidRDefault="00483E9F" w:rsidP="0073166D">
      <w:pPr>
        <w:spacing w:after="0" w:line="240" w:lineRule="auto"/>
        <w:ind w:left="142" w:right="-20"/>
        <w:rPr>
          <w:rFonts w:ascii="Times New Roman" w:hAnsi="Times New Roman" w:cs="Times New Roman"/>
          <w:sz w:val="24"/>
          <w:szCs w:val="24"/>
        </w:rPr>
      </w:pPr>
    </w:p>
    <w:p w:rsidR="006754DC" w:rsidRDefault="006754DC" w:rsidP="00FF19E4">
      <w:pPr>
        <w:spacing w:before="4" w:after="0" w:line="240" w:lineRule="auto"/>
        <w:jc w:val="both"/>
        <w:rPr>
          <w:rFonts w:ascii="Times New Roman" w:hAnsi="Times New Roman" w:cs="Times New Roman"/>
          <w:b/>
          <w:sz w:val="26"/>
          <w:szCs w:val="26"/>
        </w:rPr>
      </w:pPr>
    </w:p>
    <w:p w:rsidR="006754DC" w:rsidRDefault="006754DC" w:rsidP="00FF19E4">
      <w:pPr>
        <w:spacing w:before="4" w:after="0" w:line="240" w:lineRule="auto"/>
        <w:jc w:val="both"/>
        <w:rPr>
          <w:rFonts w:ascii="Times New Roman" w:hAnsi="Times New Roman" w:cs="Times New Roman"/>
          <w:b/>
          <w:sz w:val="26"/>
          <w:szCs w:val="26"/>
        </w:rPr>
      </w:pPr>
    </w:p>
    <w:p w:rsidR="006754DC" w:rsidRDefault="006754DC" w:rsidP="00FF19E4">
      <w:pPr>
        <w:spacing w:before="4" w:after="0" w:line="240" w:lineRule="auto"/>
        <w:jc w:val="both"/>
        <w:rPr>
          <w:rFonts w:ascii="Times New Roman" w:hAnsi="Times New Roman" w:cs="Times New Roman"/>
          <w:b/>
          <w:sz w:val="26"/>
          <w:szCs w:val="26"/>
        </w:rPr>
      </w:pPr>
    </w:p>
    <w:p w:rsidR="006754DC" w:rsidRDefault="006754DC" w:rsidP="00FF19E4">
      <w:pPr>
        <w:spacing w:before="4" w:after="0" w:line="240" w:lineRule="auto"/>
        <w:jc w:val="both"/>
        <w:rPr>
          <w:rFonts w:ascii="Times New Roman" w:hAnsi="Times New Roman" w:cs="Times New Roman"/>
          <w:b/>
          <w:sz w:val="26"/>
          <w:szCs w:val="26"/>
        </w:rPr>
      </w:pPr>
    </w:p>
    <w:p w:rsidR="006754DC" w:rsidRDefault="006754DC" w:rsidP="00FF19E4">
      <w:pPr>
        <w:spacing w:before="4" w:after="0" w:line="240" w:lineRule="auto"/>
        <w:jc w:val="both"/>
        <w:rPr>
          <w:rFonts w:ascii="Times New Roman" w:hAnsi="Times New Roman" w:cs="Times New Roman"/>
          <w:b/>
          <w:sz w:val="26"/>
          <w:szCs w:val="26"/>
        </w:rPr>
      </w:pPr>
    </w:p>
    <w:p w:rsidR="006754DC" w:rsidRDefault="006754DC" w:rsidP="00FF19E4">
      <w:pPr>
        <w:spacing w:before="4" w:after="0" w:line="240" w:lineRule="auto"/>
        <w:jc w:val="both"/>
        <w:rPr>
          <w:rFonts w:ascii="Times New Roman" w:hAnsi="Times New Roman" w:cs="Times New Roman"/>
          <w:b/>
          <w:sz w:val="26"/>
          <w:szCs w:val="26"/>
        </w:rPr>
      </w:pPr>
    </w:p>
    <w:p w:rsidR="006754DC" w:rsidRDefault="006754DC" w:rsidP="00FF19E4">
      <w:pPr>
        <w:spacing w:before="4" w:after="0" w:line="240" w:lineRule="auto"/>
        <w:jc w:val="both"/>
        <w:rPr>
          <w:rFonts w:ascii="Times New Roman" w:hAnsi="Times New Roman" w:cs="Times New Roman"/>
          <w:b/>
          <w:sz w:val="26"/>
          <w:szCs w:val="26"/>
        </w:rPr>
      </w:pPr>
    </w:p>
    <w:p w:rsidR="006754DC" w:rsidRDefault="006754DC" w:rsidP="00FF19E4">
      <w:pPr>
        <w:spacing w:before="4" w:after="0" w:line="240" w:lineRule="auto"/>
        <w:jc w:val="both"/>
        <w:rPr>
          <w:rFonts w:ascii="Times New Roman" w:hAnsi="Times New Roman" w:cs="Times New Roman"/>
          <w:b/>
          <w:sz w:val="26"/>
          <w:szCs w:val="26"/>
        </w:rPr>
      </w:pPr>
    </w:p>
    <w:p w:rsidR="006754DC" w:rsidRDefault="006754DC" w:rsidP="00FF19E4">
      <w:pPr>
        <w:spacing w:before="4" w:after="0" w:line="240" w:lineRule="auto"/>
        <w:jc w:val="both"/>
        <w:rPr>
          <w:rFonts w:ascii="Times New Roman" w:hAnsi="Times New Roman" w:cs="Times New Roman"/>
          <w:b/>
          <w:sz w:val="26"/>
          <w:szCs w:val="26"/>
        </w:rPr>
      </w:pPr>
    </w:p>
    <w:p w:rsidR="006754DC" w:rsidRDefault="006754DC" w:rsidP="00FF19E4">
      <w:pPr>
        <w:spacing w:before="4" w:after="0" w:line="240" w:lineRule="auto"/>
        <w:jc w:val="both"/>
        <w:rPr>
          <w:rFonts w:ascii="Times New Roman" w:hAnsi="Times New Roman" w:cs="Times New Roman"/>
          <w:b/>
          <w:sz w:val="26"/>
          <w:szCs w:val="26"/>
        </w:rPr>
      </w:pPr>
    </w:p>
    <w:p w:rsidR="006754DC" w:rsidRDefault="006754DC" w:rsidP="00FF19E4">
      <w:pPr>
        <w:spacing w:before="4" w:after="0" w:line="240" w:lineRule="auto"/>
        <w:jc w:val="both"/>
        <w:rPr>
          <w:rFonts w:ascii="Times New Roman" w:hAnsi="Times New Roman" w:cs="Times New Roman"/>
          <w:b/>
          <w:sz w:val="26"/>
          <w:szCs w:val="26"/>
        </w:rPr>
      </w:pPr>
    </w:p>
    <w:p w:rsidR="006754DC" w:rsidRDefault="006754DC" w:rsidP="00FF19E4">
      <w:pPr>
        <w:spacing w:before="4" w:after="0" w:line="240" w:lineRule="auto"/>
        <w:jc w:val="both"/>
        <w:rPr>
          <w:rFonts w:ascii="Times New Roman" w:hAnsi="Times New Roman" w:cs="Times New Roman"/>
          <w:b/>
          <w:sz w:val="26"/>
          <w:szCs w:val="26"/>
        </w:rPr>
      </w:pPr>
    </w:p>
    <w:p w:rsidR="006754DC" w:rsidRDefault="006754DC" w:rsidP="00FF19E4">
      <w:pPr>
        <w:spacing w:before="4" w:after="0" w:line="240" w:lineRule="auto"/>
        <w:jc w:val="both"/>
        <w:rPr>
          <w:rFonts w:ascii="Times New Roman" w:hAnsi="Times New Roman" w:cs="Times New Roman"/>
          <w:b/>
          <w:sz w:val="26"/>
          <w:szCs w:val="26"/>
        </w:rPr>
      </w:pPr>
    </w:p>
    <w:p w:rsidR="00483E9F" w:rsidRPr="000812FD" w:rsidRDefault="00483E9F" w:rsidP="00C357EA">
      <w:pPr>
        <w:spacing w:before="4" w:after="0" w:line="240" w:lineRule="auto"/>
        <w:jc w:val="both"/>
        <w:rPr>
          <w:rFonts w:ascii="Times New Roman" w:hAnsi="Times New Roman" w:cs="Times New Roman"/>
          <w:b/>
          <w:sz w:val="26"/>
          <w:szCs w:val="26"/>
        </w:rPr>
      </w:pPr>
      <w:r w:rsidRPr="000812FD">
        <w:rPr>
          <w:rFonts w:ascii="Times New Roman" w:hAnsi="Times New Roman" w:cs="Times New Roman"/>
          <w:b/>
          <w:sz w:val="26"/>
          <w:szCs w:val="26"/>
        </w:rPr>
        <w:lastRenderedPageBreak/>
        <w:t>A</w:t>
      </w:r>
      <w:r w:rsidRPr="000812FD">
        <w:rPr>
          <w:rFonts w:ascii="Times New Roman" w:hAnsi="Times New Roman" w:cs="Times New Roman"/>
          <w:b/>
          <w:spacing w:val="1"/>
          <w:sz w:val="26"/>
          <w:szCs w:val="26"/>
        </w:rPr>
        <w:t>nn</w:t>
      </w:r>
      <w:r w:rsidRPr="000812FD">
        <w:rPr>
          <w:rFonts w:ascii="Times New Roman" w:hAnsi="Times New Roman" w:cs="Times New Roman"/>
          <w:b/>
          <w:sz w:val="26"/>
          <w:szCs w:val="26"/>
        </w:rPr>
        <w:t>ex</w:t>
      </w:r>
      <w:r w:rsidRPr="000812FD">
        <w:rPr>
          <w:rFonts w:ascii="Times New Roman" w:hAnsi="Times New Roman" w:cs="Times New Roman"/>
          <w:b/>
          <w:spacing w:val="11"/>
          <w:sz w:val="26"/>
          <w:szCs w:val="26"/>
        </w:rPr>
        <w:t xml:space="preserve"> </w:t>
      </w:r>
      <w:r w:rsidR="00C357EA">
        <w:rPr>
          <w:rFonts w:ascii="Times New Roman" w:hAnsi="Times New Roman" w:cs="Times New Roman"/>
          <w:b/>
          <w:sz w:val="26"/>
          <w:szCs w:val="26"/>
        </w:rPr>
        <w:t>5</w:t>
      </w:r>
      <w:r w:rsidR="00C357EA" w:rsidRPr="000812FD">
        <w:rPr>
          <w:rFonts w:ascii="Times New Roman" w:hAnsi="Times New Roman" w:cs="Times New Roman"/>
          <w:b/>
          <w:spacing w:val="57"/>
          <w:sz w:val="26"/>
          <w:szCs w:val="26"/>
        </w:rPr>
        <w:t xml:space="preserve"> </w:t>
      </w:r>
      <w:r w:rsidRPr="000812FD">
        <w:rPr>
          <w:rFonts w:ascii="Times New Roman" w:hAnsi="Times New Roman" w:cs="Times New Roman"/>
          <w:b/>
          <w:sz w:val="26"/>
          <w:szCs w:val="26"/>
        </w:rPr>
        <w:t>–</w:t>
      </w:r>
      <w:r w:rsidRPr="000812FD">
        <w:rPr>
          <w:rFonts w:ascii="Times New Roman" w:hAnsi="Times New Roman" w:cs="Times New Roman"/>
          <w:b/>
          <w:spacing w:val="-6"/>
          <w:sz w:val="26"/>
          <w:szCs w:val="26"/>
        </w:rPr>
        <w:t xml:space="preserve"> </w:t>
      </w:r>
      <w:r w:rsidRPr="000812FD">
        <w:rPr>
          <w:rFonts w:ascii="Times New Roman" w:hAnsi="Times New Roman" w:cs="Times New Roman"/>
          <w:b/>
          <w:spacing w:val="-1"/>
          <w:sz w:val="26"/>
          <w:szCs w:val="26"/>
        </w:rPr>
        <w:t>U</w:t>
      </w:r>
      <w:r w:rsidRPr="000812FD">
        <w:rPr>
          <w:rFonts w:ascii="Times New Roman" w:hAnsi="Times New Roman" w:cs="Times New Roman"/>
          <w:b/>
          <w:sz w:val="26"/>
          <w:szCs w:val="26"/>
        </w:rPr>
        <w:t>N</w:t>
      </w:r>
      <w:r w:rsidRPr="000812FD">
        <w:rPr>
          <w:rFonts w:ascii="Times New Roman" w:hAnsi="Times New Roman" w:cs="Times New Roman"/>
          <w:b/>
          <w:spacing w:val="-3"/>
          <w:sz w:val="26"/>
          <w:szCs w:val="26"/>
        </w:rPr>
        <w:t xml:space="preserve"> </w:t>
      </w:r>
      <w:r w:rsidRPr="000812FD">
        <w:rPr>
          <w:rFonts w:ascii="Times New Roman" w:hAnsi="Times New Roman" w:cs="Times New Roman"/>
          <w:b/>
          <w:spacing w:val="-1"/>
          <w:sz w:val="26"/>
          <w:szCs w:val="26"/>
        </w:rPr>
        <w:t>S</w:t>
      </w:r>
      <w:r w:rsidRPr="000812FD">
        <w:rPr>
          <w:rFonts w:ascii="Times New Roman" w:hAnsi="Times New Roman" w:cs="Times New Roman"/>
          <w:b/>
          <w:spacing w:val="1"/>
          <w:sz w:val="26"/>
          <w:szCs w:val="26"/>
        </w:rPr>
        <w:t>t</w:t>
      </w:r>
      <w:r w:rsidRPr="000812FD">
        <w:rPr>
          <w:rFonts w:ascii="Times New Roman" w:hAnsi="Times New Roman" w:cs="Times New Roman"/>
          <w:b/>
          <w:spacing w:val="-2"/>
          <w:sz w:val="26"/>
          <w:szCs w:val="26"/>
        </w:rPr>
        <w:t>a</w:t>
      </w:r>
      <w:r w:rsidRPr="000812FD">
        <w:rPr>
          <w:rFonts w:ascii="Times New Roman" w:hAnsi="Times New Roman" w:cs="Times New Roman"/>
          <w:b/>
          <w:spacing w:val="1"/>
          <w:sz w:val="26"/>
          <w:szCs w:val="26"/>
        </w:rPr>
        <w:t>n</w:t>
      </w:r>
      <w:r w:rsidRPr="000812FD">
        <w:rPr>
          <w:rFonts w:ascii="Times New Roman" w:hAnsi="Times New Roman" w:cs="Times New Roman"/>
          <w:b/>
          <w:spacing w:val="-2"/>
          <w:sz w:val="26"/>
          <w:szCs w:val="26"/>
        </w:rPr>
        <w:t>d</w:t>
      </w:r>
      <w:r w:rsidRPr="000812FD">
        <w:rPr>
          <w:rFonts w:ascii="Times New Roman" w:hAnsi="Times New Roman" w:cs="Times New Roman"/>
          <w:b/>
          <w:spacing w:val="1"/>
          <w:sz w:val="26"/>
          <w:szCs w:val="26"/>
        </w:rPr>
        <w:t>ar</w:t>
      </w:r>
      <w:r w:rsidRPr="000812FD">
        <w:rPr>
          <w:rFonts w:ascii="Times New Roman" w:hAnsi="Times New Roman" w:cs="Times New Roman"/>
          <w:b/>
          <w:sz w:val="26"/>
          <w:szCs w:val="26"/>
        </w:rPr>
        <w:t>d</w:t>
      </w:r>
      <w:r w:rsidRPr="000812FD">
        <w:rPr>
          <w:rFonts w:ascii="Times New Roman" w:hAnsi="Times New Roman" w:cs="Times New Roman"/>
          <w:b/>
          <w:spacing w:val="18"/>
          <w:sz w:val="26"/>
          <w:szCs w:val="26"/>
        </w:rPr>
        <w:t xml:space="preserve"> </w:t>
      </w:r>
      <w:r w:rsidRPr="000812FD">
        <w:rPr>
          <w:rFonts w:ascii="Times New Roman" w:hAnsi="Times New Roman" w:cs="Times New Roman"/>
          <w:b/>
          <w:spacing w:val="-1"/>
          <w:sz w:val="26"/>
          <w:szCs w:val="26"/>
        </w:rPr>
        <w:t>L</w:t>
      </w:r>
      <w:r w:rsidRPr="000812FD">
        <w:rPr>
          <w:rFonts w:ascii="Times New Roman" w:hAnsi="Times New Roman" w:cs="Times New Roman"/>
          <w:b/>
          <w:sz w:val="26"/>
          <w:szCs w:val="26"/>
        </w:rPr>
        <w:t>e</w:t>
      </w:r>
      <w:r w:rsidRPr="000812FD">
        <w:rPr>
          <w:rFonts w:ascii="Times New Roman" w:hAnsi="Times New Roman" w:cs="Times New Roman"/>
          <w:b/>
          <w:spacing w:val="-1"/>
          <w:sz w:val="26"/>
          <w:szCs w:val="26"/>
        </w:rPr>
        <w:t>g</w:t>
      </w:r>
      <w:r w:rsidRPr="000812FD">
        <w:rPr>
          <w:rFonts w:ascii="Times New Roman" w:hAnsi="Times New Roman" w:cs="Times New Roman"/>
          <w:b/>
          <w:spacing w:val="1"/>
          <w:sz w:val="26"/>
          <w:szCs w:val="26"/>
        </w:rPr>
        <w:t>a</w:t>
      </w:r>
      <w:r w:rsidRPr="000812FD">
        <w:rPr>
          <w:rFonts w:ascii="Times New Roman" w:hAnsi="Times New Roman" w:cs="Times New Roman"/>
          <w:b/>
          <w:sz w:val="26"/>
          <w:szCs w:val="26"/>
        </w:rPr>
        <w:t>l</w:t>
      </w:r>
      <w:r w:rsidRPr="000812FD">
        <w:rPr>
          <w:rFonts w:ascii="Times New Roman" w:hAnsi="Times New Roman" w:cs="Times New Roman"/>
          <w:b/>
          <w:spacing w:val="3"/>
          <w:sz w:val="26"/>
          <w:szCs w:val="26"/>
        </w:rPr>
        <w:t xml:space="preserve"> </w:t>
      </w:r>
      <w:r w:rsidRPr="000812FD">
        <w:rPr>
          <w:rFonts w:ascii="Times New Roman" w:hAnsi="Times New Roman" w:cs="Times New Roman"/>
          <w:b/>
          <w:w w:val="99"/>
          <w:sz w:val="26"/>
          <w:szCs w:val="26"/>
        </w:rPr>
        <w:t>C</w:t>
      </w:r>
      <w:r w:rsidRPr="000812FD">
        <w:rPr>
          <w:rFonts w:ascii="Times New Roman" w:hAnsi="Times New Roman" w:cs="Times New Roman"/>
          <w:b/>
          <w:spacing w:val="-2"/>
          <w:w w:val="102"/>
          <w:sz w:val="26"/>
          <w:szCs w:val="26"/>
        </w:rPr>
        <w:t>o</w:t>
      </w:r>
      <w:r w:rsidRPr="000812FD">
        <w:rPr>
          <w:rFonts w:ascii="Times New Roman" w:hAnsi="Times New Roman" w:cs="Times New Roman"/>
          <w:b/>
          <w:spacing w:val="1"/>
          <w:w w:val="102"/>
          <w:sz w:val="26"/>
          <w:szCs w:val="26"/>
        </w:rPr>
        <w:t>n</w:t>
      </w:r>
      <w:r w:rsidRPr="000812FD">
        <w:rPr>
          <w:rFonts w:ascii="Times New Roman" w:hAnsi="Times New Roman" w:cs="Times New Roman"/>
          <w:b/>
          <w:spacing w:val="-1"/>
          <w:w w:val="103"/>
          <w:sz w:val="26"/>
          <w:szCs w:val="26"/>
        </w:rPr>
        <w:t>t</w:t>
      </w:r>
      <w:r w:rsidRPr="000812FD">
        <w:rPr>
          <w:rFonts w:ascii="Times New Roman" w:hAnsi="Times New Roman" w:cs="Times New Roman"/>
          <w:b/>
          <w:w w:val="101"/>
          <w:sz w:val="26"/>
          <w:szCs w:val="26"/>
        </w:rPr>
        <w:t>e</w:t>
      </w:r>
      <w:r w:rsidRPr="000812FD">
        <w:rPr>
          <w:rFonts w:ascii="Times New Roman" w:hAnsi="Times New Roman" w:cs="Times New Roman"/>
          <w:b/>
          <w:spacing w:val="-2"/>
          <w:w w:val="106"/>
          <w:sz w:val="26"/>
          <w:szCs w:val="26"/>
        </w:rPr>
        <w:t>x</w:t>
      </w:r>
      <w:r w:rsidRPr="000812FD">
        <w:rPr>
          <w:rFonts w:ascii="Times New Roman" w:hAnsi="Times New Roman" w:cs="Times New Roman"/>
          <w:b/>
          <w:w w:val="103"/>
          <w:sz w:val="26"/>
          <w:szCs w:val="26"/>
        </w:rPr>
        <w:t>t</w:t>
      </w:r>
    </w:p>
    <w:p w:rsidR="00483E9F" w:rsidRPr="00AE037A" w:rsidRDefault="00483E9F" w:rsidP="00FF19E4">
      <w:pPr>
        <w:pStyle w:val="Header"/>
        <w:tabs>
          <w:tab w:val="left" w:pos="600"/>
          <w:tab w:val="left" w:pos="1080"/>
        </w:tabs>
        <w:spacing w:before="100" w:beforeAutospacing="1" w:after="100" w:afterAutospacing="1"/>
        <w:jc w:val="both"/>
        <w:rPr>
          <w:rFonts w:ascii="Times New Roman" w:hAnsi="Times New Roman"/>
          <w:b/>
          <w:bCs/>
          <w:color w:val="000000"/>
          <w:sz w:val="24"/>
          <w:szCs w:val="24"/>
        </w:rPr>
      </w:pPr>
      <w:r w:rsidRPr="00AE037A">
        <w:rPr>
          <w:rFonts w:ascii="Times New Roman" w:hAnsi="Times New Roman"/>
          <w:b/>
          <w:bCs/>
          <w:color w:val="000000"/>
          <w:sz w:val="24"/>
          <w:szCs w:val="24"/>
        </w:rPr>
        <w:t>Standard Agreement with the Government</w:t>
      </w:r>
    </w:p>
    <w:p w:rsidR="00483E9F" w:rsidRPr="00AE037A" w:rsidRDefault="00483E9F" w:rsidP="00E60D4E">
      <w:pPr>
        <w:pStyle w:val="Header"/>
        <w:tabs>
          <w:tab w:val="left" w:pos="600"/>
          <w:tab w:val="left" w:pos="1080"/>
        </w:tabs>
        <w:spacing w:before="100" w:beforeAutospacing="1" w:after="100" w:afterAutospacing="1" w:line="240" w:lineRule="auto"/>
        <w:jc w:val="both"/>
        <w:rPr>
          <w:rFonts w:ascii="Times New Roman" w:hAnsi="Times New Roman"/>
          <w:color w:val="000000"/>
          <w:sz w:val="24"/>
          <w:szCs w:val="24"/>
        </w:rPr>
      </w:pPr>
      <w:r w:rsidRPr="00AE037A">
        <w:rPr>
          <w:rFonts w:ascii="Times New Roman" w:hAnsi="Times New Roman"/>
          <w:color w:val="000000"/>
          <w:sz w:val="24"/>
          <w:szCs w:val="24"/>
        </w:rPr>
        <w:t xml:space="preserve">The Government of the Islamic Republic of Iran not being a signatory to a Standard Basic Assistance Agreement (SBAA) with the United Nations Development Programme (UNDP) agrees that the </w:t>
      </w:r>
      <w:r w:rsidR="00E60D4E">
        <w:rPr>
          <w:rFonts w:ascii="Times New Roman" w:hAnsi="Times New Roman"/>
          <w:color w:val="000000"/>
          <w:sz w:val="24"/>
          <w:szCs w:val="24"/>
        </w:rPr>
        <w:t xml:space="preserve">UNDP </w:t>
      </w:r>
      <w:r w:rsidRPr="00AE037A">
        <w:rPr>
          <w:rFonts w:ascii="Times New Roman" w:hAnsi="Times New Roman"/>
          <w:color w:val="000000"/>
          <w:sz w:val="24"/>
          <w:szCs w:val="24"/>
        </w:rPr>
        <w:t xml:space="preserve">Standard Supplemental Provisions shall apply, mutatis mutandis, to the assistance provided by UNODC under the present </w:t>
      </w:r>
      <w:r w:rsidR="00E60D4E">
        <w:rPr>
          <w:rFonts w:ascii="Times New Roman" w:hAnsi="Times New Roman"/>
          <w:color w:val="000000"/>
          <w:sz w:val="24"/>
          <w:szCs w:val="24"/>
        </w:rPr>
        <w:t xml:space="preserve">programme </w:t>
      </w:r>
      <w:r w:rsidRPr="00AE037A">
        <w:rPr>
          <w:rFonts w:ascii="Times New Roman" w:hAnsi="Times New Roman"/>
          <w:color w:val="000000"/>
          <w:sz w:val="24"/>
          <w:szCs w:val="24"/>
        </w:rPr>
        <w:t xml:space="preserve">document. The Government confirms, in particular, that the section entitled Rights, Facilities, Privileges and Immunities of the </w:t>
      </w:r>
      <w:r w:rsidR="00E60D4E">
        <w:rPr>
          <w:rFonts w:ascii="Times New Roman" w:hAnsi="Times New Roman"/>
          <w:color w:val="000000"/>
          <w:sz w:val="24"/>
          <w:szCs w:val="24"/>
        </w:rPr>
        <w:t xml:space="preserve">UNDP </w:t>
      </w:r>
      <w:r w:rsidRPr="00AE037A">
        <w:rPr>
          <w:rFonts w:ascii="Times New Roman" w:hAnsi="Times New Roman"/>
          <w:color w:val="000000"/>
          <w:sz w:val="24"/>
          <w:szCs w:val="24"/>
        </w:rPr>
        <w:t xml:space="preserve">Standard Supplemental Provisions shall apply to the activities of UNODC under this </w:t>
      </w:r>
      <w:r w:rsidR="00E60D4E">
        <w:rPr>
          <w:rFonts w:ascii="Times New Roman" w:hAnsi="Times New Roman"/>
          <w:color w:val="000000"/>
          <w:sz w:val="24"/>
          <w:szCs w:val="24"/>
        </w:rPr>
        <w:t>Programme</w:t>
      </w:r>
      <w:r w:rsidRPr="00AE037A">
        <w:rPr>
          <w:rFonts w:ascii="Times New Roman" w:hAnsi="Times New Roman"/>
          <w:color w:val="000000"/>
          <w:sz w:val="24"/>
          <w:szCs w:val="24"/>
        </w:rPr>
        <w:t>.</w:t>
      </w:r>
    </w:p>
    <w:p w:rsidR="00483E9F" w:rsidRPr="00AE037A" w:rsidRDefault="00483E9F" w:rsidP="00FF19E4">
      <w:pPr>
        <w:pStyle w:val="Header"/>
        <w:tabs>
          <w:tab w:val="left" w:pos="600"/>
          <w:tab w:val="left" w:pos="1080"/>
        </w:tabs>
        <w:spacing w:before="100" w:beforeAutospacing="1" w:after="100" w:afterAutospacing="1" w:line="240" w:lineRule="auto"/>
        <w:jc w:val="both"/>
        <w:rPr>
          <w:rFonts w:ascii="Times New Roman" w:hAnsi="Times New Roman"/>
          <w:color w:val="000000"/>
          <w:sz w:val="24"/>
          <w:szCs w:val="24"/>
        </w:rPr>
      </w:pPr>
      <w:r w:rsidRPr="00AE037A">
        <w:rPr>
          <w:rFonts w:ascii="Times New Roman" w:hAnsi="Times New Roman"/>
          <w:color w:val="000000"/>
          <w:sz w:val="24"/>
          <w:szCs w:val="24"/>
        </w:rPr>
        <w:t>In case of conflict between the provisions of the present project document and those contained in the Standard Supplemental Provisions</w:t>
      </w:r>
      <w:r>
        <w:rPr>
          <w:rFonts w:ascii="Times New Roman" w:hAnsi="Times New Roman"/>
          <w:color w:val="000000"/>
          <w:sz w:val="24"/>
          <w:szCs w:val="24"/>
        </w:rPr>
        <w:t>,</w:t>
      </w:r>
      <w:r w:rsidRPr="00AE037A">
        <w:rPr>
          <w:rFonts w:ascii="Times New Roman" w:hAnsi="Times New Roman"/>
          <w:color w:val="000000"/>
          <w:sz w:val="24"/>
          <w:szCs w:val="24"/>
        </w:rPr>
        <w:t xml:space="preserve"> the terms of the present project document shall prevail.</w:t>
      </w:r>
    </w:p>
    <w:p w:rsidR="00483E9F" w:rsidRPr="00AE037A" w:rsidRDefault="00483E9F" w:rsidP="00FF19E4">
      <w:pPr>
        <w:pStyle w:val="Header"/>
        <w:tabs>
          <w:tab w:val="left" w:pos="600"/>
          <w:tab w:val="left" w:pos="1080"/>
        </w:tabs>
        <w:spacing w:before="100" w:beforeAutospacing="1" w:after="100" w:afterAutospacing="1"/>
        <w:jc w:val="both"/>
        <w:rPr>
          <w:rFonts w:ascii="Times New Roman" w:hAnsi="Times New Roman"/>
          <w:b/>
          <w:bCs/>
          <w:color w:val="000000"/>
          <w:sz w:val="24"/>
          <w:szCs w:val="24"/>
        </w:rPr>
      </w:pPr>
      <w:r w:rsidRPr="00AE037A">
        <w:rPr>
          <w:rFonts w:ascii="Times New Roman" w:hAnsi="Times New Roman"/>
          <w:b/>
          <w:bCs/>
          <w:color w:val="000000"/>
          <w:sz w:val="24"/>
          <w:szCs w:val="24"/>
        </w:rPr>
        <w:t xml:space="preserve">Non Liability/Compensation </w:t>
      </w:r>
      <w:r>
        <w:rPr>
          <w:rFonts w:ascii="Times New Roman" w:hAnsi="Times New Roman"/>
          <w:b/>
          <w:bCs/>
          <w:color w:val="000000"/>
          <w:sz w:val="24"/>
          <w:szCs w:val="24"/>
        </w:rPr>
        <w:t>C</w:t>
      </w:r>
      <w:r w:rsidRPr="00AE037A">
        <w:rPr>
          <w:rFonts w:ascii="Times New Roman" w:hAnsi="Times New Roman"/>
          <w:b/>
          <w:bCs/>
          <w:color w:val="000000"/>
          <w:sz w:val="24"/>
          <w:szCs w:val="24"/>
        </w:rPr>
        <w:t>lause</w:t>
      </w:r>
    </w:p>
    <w:p w:rsidR="00483E9F" w:rsidRPr="00AE037A" w:rsidRDefault="00483E9F" w:rsidP="00FF19E4">
      <w:pPr>
        <w:pStyle w:val="Header"/>
        <w:tabs>
          <w:tab w:val="left" w:pos="600"/>
          <w:tab w:val="left" w:pos="1080"/>
        </w:tabs>
        <w:spacing w:before="100" w:beforeAutospacing="1" w:after="100" w:afterAutospacing="1" w:line="240" w:lineRule="auto"/>
        <w:jc w:val="both"/>
        <w:rPr>
          <w:rFonts w:ascii="Times New Roman" w:hAnsi="Times New Roman"/>
          <w:color w:val="000000"/>
          <w:sz w:val="24"/>
          <w:szCs w:val="24"/>
        </w:rPr>
      </w:pPr>
      <w:r w:rsidRPr="00AE037A">
        <w:rPr>
          <w:rFonts w:ascii="Times New Roman" w:hAnsi="Times New Roman"/>
          <w:color w:val="000000"/>
          <w:sz w:val="24"/>
          <w:szCs w:val="24"/>
        </w:rPr>
        <w:t>UNODC is not liable for any damage, injury, illness or death resulting from the actions of employees of the Government or consultants or other persons contracted by or on behalf of the Government</w:t>
      </w:r>
      <w:r w:rsidRPr="00AE037A">
        <w:rPr>
          <w:rFonts w:ascii="Times New Roman" w:hAnsi="Times New Roman"/>
          <w:color w:val="FF0000"/>
          <w:sz w:val="24"/>
          <w:szCs w:val="24"/>
        </w:rPr>
        <w:t xml:space="preserve"> </w:t>
      </w:r>
      <w:r w:rsidRPr="00AE037A">
        <w:rPr>
          <w:rFonts w:ascii="Times New Roman" w:hAnsi="Times New Roman"/>
          <w:color w:val="000000"/>
          <w:sz w:val="24"/>
          <w:szCs w:val="24"/>
        </w:rPr>
        <w:t xml:space="preserve">in relation to the implementation of the present project. No claim for compensation may be made against UNODC for any such damage, injury, illness or death or for any reimbursement of amounts that may have been paid by the Government as compensation in such event. </w:t>
      </w:r>
    </w:p>
    <w:p w:rsidR="00483E9F" w:rsidRPr="00AE037A" w:rsidRDefault="00483E9F" w:rsidP="00FF19E4">
      <w:pPr>
        <w:pStyle w:val="Header"/>
        <w:tabs>
          <w:tab w:val="left" w:pos="600"/>
          <w:tab w:val="left" w:pos="1080"/>
        </w:tabs>
        <w:spacing w:before="100" w:beforeAutospacing="1" w:after="100" w:afterAutospacing="1" w:line="240" w:lineRule="auto"/>
        <w:jc w:val="both"/>
        <w:rPr>
          <w:rFonts w:ascii="Times New Roman" w:hAnsi="Times New Roman"/>
          <w:color w:val="000000"/>
          <w:sz w:val="24"/>
          <w:szCs w:val="24"/>
        </w:rPr>
      </w:pPr>
      <w:r>
        <w:rPr>
          <w:rFonts w:ascii="Times New Roman" w:hAnsi="Times New Roman"/>
          <w:color w:val="000000"/>
          <w:sz w:val="24"/>
          <w:szCs w:val="24"/>
        </w:rPr>
        <w:t xml:space="preserve">The Government </w:t>
      </w:r>
      <w:r w:rsidRPr="00AE037A">
        <w:rPr>
          <w:rFonts w:ascii="Times New Roman" w:hAnsi="Times New Roman"/>
          <w:color w:val="000000"/>
          <w:sz w:val="24"/>
          <w:szCs w:val="24"/>
        </w:rPr>
        <w:t>confirm</w:t>
      </w:r>
      <w:r>
        <w:rPr>
          <w:rFonts w:ascii="Times New Roman" w:hAnsi="Times New Roman"/>
          <w:color w:val="000000"/>
          <w:sz w:val="24"/>
          <w:szCs w:val="24"/>
        </w:rPr>
        <w:t>s</w:t>
      </w:r>
      <w:r w:rsidRPr="00AE037A">
        <w:rPr>
          <w:rFonts w:ascii="Times New Roman" w:hAnsi="Times New Roman"/>
          <w:color w:val="000000"/>
          <w:sz w:val="24"/>
          <w:szCs w:val="24"/>
        </w:rPr>
        <w:t xml:space="preserve"> that</w:t>
      </w:r>
      <w:r>
        <w:rPr>
          <w:rFonts w:ascii="Times New Roman" w:hAnsi="Times New Roman"/>
          <w:color w:val="000000"/>
          <w:sz w:val="24"/>
          <w:szCs w:val="24"/>
        </w:rPr>
        <w:t xml:space="preserve"> subject to internal laws and regulations, </w:t>
      </w:r>
      <w:r w:rsidRPr="00AE037A">
        <w:rPr>
          <w:rFonts w:ascii="Times New Roman" w:hAnsi="Times New Roman"/>
          <w:color w:val="000000"/>
          <w:sz w:val="24"/>
          <w:szCs w:val="24"/>
        </w:rPr>
        <w:t>adequate compensation coverage for such eventualities exists, and applies to all persons employed by them or engaged by them or on their behalf in relation to this project.</w:t>
      </w:r>
    </w:p>
    <w:p w:rsidR="00483E9F" w:rsidRPr="00AE037A" w:rsidRDefault="00483E9F" w:rsidP="00FF19E4">
      <w:pPr>
        <w:pStyle w:val="Header"/>
        <w:tabs>
          <w:tab w:val="left" w:pos="600"/>
          <w:tab w:val="left" w:pos="1080"/>
        </w:tabs>
        <w:spacing w:before="100" w:beforeAutospacing="1" w:after="100" w:afterAutospacing="1"/>
        <w:jc w:val="both"/>
        <w:rPr>
          <w:rFonts w:ascii="Times New Roman" w:hAnsi="Times New Roman"/>
          <w:b/>
          <w:bCs/>
          <w:color w:val="000000"/>
          <w:sz w:val="24"/>
          <w:szCs w:val="24"/>
        </w:rPr>
      </w:pPr>
      <w:r w:rsidRPr="00AE037A">
        <w:rPr>
          <w:rFonts w:ascii="Times New Roman" w:hAnsi="Times New Roman"/>
          <w:b/>
          <w:bCs/>
          <w:color w:val="000000"/>
          <w:sz w:val="24"/>
          <w:szCs w:val="24"/>
        </w:rPr>
        <w:t xml:space="preserve">Equipment-related </w:t>
      </w:r>
      <w:r>
        <w:rPr>
          <w:rFonts w:ascii="Times New Roman" w:hAnsi="Times New Roman"/>
          <w:b/>
          <w:bCs/>
          <w:color w:val="000000"/>
          <w:sz w:val="24"/>
          <w:szCs w:val="24"/>
        </w:rPr>
        <w:t>C</w:t>
      </w:r>
      <w:r w:rsidRPr="00AE037A">
        <w:rPr>
          <w:rFonts w:ascii="Times New Roman" w:hAnsi="Times New Roman"/>
          <w:b/>
          <w:bCs/>
          <w:color w:val="000000"/>
          <w:sz w:val="24"/>
          <w:szCs w:val="24"/>
        </w:rPr>
        <w:t>lauses</w:t>
      </w:r>
    </w:p>
    <w:p w:rsidR="00483E9F" w:rsidRPr="00AE037A" w:rsidRDefault="00483E9F" w:rsidP="00FF19E4">
      <w:pPr>
        <w:pStyle w:val="Header"/>
        <w:tabs>
          <w:tab w:val="left" w:pos="600"/>
          <w:tab w:val="left" w:pos="1080"/>
        </w:tabs>
        <w:spacing w:before="100" w:beforeAutospacing="1" w:after="100" w:afterAutospacing="1" w:line="240" w:lineRule="auto"/>
        <w:jc w:val="both"/>
        <w:rPr>
          <w:rFonts w:ascii="Times New Roman" w:hAnsi="Times New Roman"/>
          <w:color w:val="000000"/>
          <w:sz w:val="24"/>
          <w:szCs w:val="24"/>
        </w:rPr>
      </w:pPr>
      <w:r w:rsidRPr="00AE037A">
        <w:rPr>
          <w:rFonts w:ascii="Times New Roman" w:hAnsi="Times New Roman"/>
          <w:color w:val="000000"/>
          <w:sz w:val="24"/>
          <w:szCs w:val="24"/>
        </w:rPr>
        <w:t>The Government will defray any customs duties and other charges related to the import of equipment, its transport, handling, storage and related expenses within the Islamic Republic of Iran</w:t>
      </w:r>
      <w:r>
        <w:rPr>
          <w:rFonts w:ascii="Times New Roman" w:hAnsi="Times New Roman"/>
          <w:color w:val="000000"/>
          <w:sz w:val="24"/>
          <w:szCs w:val="24"/>
        </w:rPr>
        <w:t xml:space="preserve"> in relation to this project</w:t>
      </w:r>
      <w:r w:rsidRPr="00AE037A">
        <w:rPr>
          <w:rFonts w:ascii="Times New Roman" w:hAnsi="Times New Roman"/>
          <w:color w:val="000000"/>
          <w:sz w:val="24"/>
          <w:szCs w:val="24"/>
        </w:rPr>
        <w:t>.</w:t>
      </w:r>
    </w:p>
    <w:p w:rsidR="00483E9F" w:rsidRPr="00AE037A" w:rsidRDefault="00483E9F" w:rsidP="00FF19E4">
      <w:pPr>
        <w:pStyle w:val="Header"/>
        <w:tabs>
          <w:tab w:val="left" w:pos="600"/>
          <w:tab w:val="left" w:pos="1080"/>
        </w:tabs>
        <w:spacing w:before="100" w:beforeAutospacing="1" w:after="100" w:afterAutospacing="1" w:line="240" w:lineRule="auto"/>
        <w:jc w:val="both"/>
        <w:rPr>
          <w:rFonts w:ascii="Times New Roman" w:hAnsi="Times New Roman"/>
          <w:color w:val="000000"/>
          <w:sz w:val="24"/>
          <w:szCs w:val="24"/>
        </w:rPr>
      </w:pPr>
      <w:r w:rsidRPr="00AE037A">
        <w:rPr>
          <w:rFonts w:ascii="Times New Roman" w:hAnsi="Times New Roman"/>
          <w:color w:val="000000"/>
          <w:sz w:val="24"/>
          <w:szCs w:val="24"/>
        </w:rPr>
        <w:t>UNODC-funded equipment remains UNODC’s property, until formally transferred or otherwise disposed of, irrespective of who undertakes its procurement.</w:t>
      </w:r>
    </w:p>
    <w:p w:rsidR="00483E9F" w:rsidRPr="00AE037A" w:rsidRDefault="00483E9F" w:rsidP="00FF19E4">
      <w:pPr>
        <w:pStyle w:val="Header"/>
        <w:tabs>
          <w:tab w:val="left" w:pos="600"/>
          <w:tab w:val="left" w:pos="1080"/>
        </w:tabs>
        <w:spacing w:before="100" w:beforeAutospacing="1" w:after="100" w:afterAutospacing="1" w:line="240" w:lineRule="auto"/>
        <w:jc w:val="both"/>
        <w:rPr>
          <w:rFonts w:ascii="Times New Roman" w:hAnsi="Times New Roman"/>
          <w:color w:val="000000"/>
          <w:sz w:val="24"/>
          <w:szCs w:val="24"/>
        </w:rPr>
      </w:pPr>
      <w:r w:rsidRPr="00AE037A">
        <w:rPr>
          <w:rFonts w:ascii="Times New Roman" w:hAnsi="Times New Roman"/>
          <w:color w:val="000000"/>
          <w:sz w:val="24"/>
          <w:szCs w:val="24"/>
        </w:rPr>
        <w:t>UNODC-funded equipment may be transferred, with the consent of UNODC</w:t>
      </w:r>
      <w:r>
        <w:rPr>
          <w:rFonts w:ascii="Times New Roman" w:hAnsi="Times New Roman"/>
          <w:color w:val="000000"/>
          <w:sz w:val="24"/>
          <w:szCs w:val="24"/>
        </w:rPr>
        <w:t xml:space="preserve"> and the Government</w:t>
      </w:r>
      <w:r w:rsidRPr="00AE037A">
        <w:rPr>
          <w:rFonts w:ascii="Times New Roman" w:hAnsi="Times New Roman"/>
          <w:color w:val="000000"/>
          <w:sz w:val="24"/>
          <w:szCs w:val="24"/>
        </w:rPr>
        <w:t>, to any entity, at any time during the present project for the purposes of i</w:t>
      </w:r>
      <w:r>
        <w:rPr>
          <w:rFonts w:ascii="Times New Roman" w:hAnsi="Times New Roman"/>
          <w:color w:val="000000"/>
          <w:sz w:val="24"/>
          <w:szCs w:val="24"/>
        </w:rPr>
        <w:t xml:space="preserve">mplementation of the project. </w:t>
      </w:r>
      <w:r w:rsidRPr="00AE037A">
        <w:rPr>
          <w:rFonts w:ascii="Times New Roman" w:hAnsi="Times New Roman"/>
          <w:color w:val="000000"/>
          <w:sz w:val="24"/>
          <w:szCs w:val="24"/>
        </w:rPr>
        <w:t>However, the decision on the final disposal of equipment, including the transfer of ownership, remains with UNODC</w:t>
      </w:r>
      <w:r>
        <w:rPr>
          <w:rFonts w:ascii="Times New Roman" w:hAnsi="Times New Roman"/>
          <w:color w:val="000000"/>
          <w:sz w:val="24"/>
          <w:szCs w:val="24"/>
        </w:rPr>
        <w:t xml:space="preserve"> and the Government.</w:t>
      </w:r>
      <w:r w:rsidRPr="00AE037A">
        <w:rPr>
          <w:rFonts w:ascii="Times New Roman" w:hAnsi="Times New Roman"/>
          <w:color w:val="000000"/>
          <w:sz w:val="24"/>
          <w:szCs w:val="24"/>
        </w:rPr>
        <w:t xml:space="preserve"> </w:t>
      </w:r>
    </w:p>
    <w:p w:rsidR="00483E9F" w:rsidRPr="00AE037A" w:rsidRDefault="00483E9F" w:rsidP="00FF19E4">
      <w:pPr>
        <w:pStyle w:val="Header"/>
        <w:tabs>
          <w:tab w:val="left" w:pos="600"/>
          <w:tab w:val="left" w:pos="1080"/>
        </w:tabs>
        <w:spacing w:before="100" w:beforeAutospacing="1" w:after="100" w:afterAutospacing="1" w:line="240" w:lineRule="auto"/>
        <w:jc w:val="both"/>
        <w:rPr>
          <w:rFonts w:ascii="Times New Roman" w:hAnsi="Times New Roman"/>
          <w:color w:val="000000"/>
          <w:sz w:val="24"/>
          <w:szCs w:val="24"/>
        </w:rPr>
      </w:pPr>
      <w:r w:rsidRPr="00AE037A">
        <w:rPr>
          <w:rFonts w:ascii="Times New Roman" w:hAnsi="Times New Roman"/>
          <w:color w:val="000000"/>
          <w:sz w:val="24"/>
          <w:szCs w:val="24"/>
        </w:rPr>
        <w:t>The entity to which UNODC-funded equipment has been transferred</w:t>
      </w:r>
      <w:r>
        <w:rPr>
          <w:rFonts w:ascii="Times New Roman" w:hAnsi="Times New Roman"/>
          <w:color w:val="000000"/>
          <w:sz w:val="24"/>
          <w:szCs w:val="24"/>
        </w:rPr>
        <w:t xml:space="preserve"> </w:t>
      </w:r>
      <w:r w:rsidRPr="00AE037A">
        <w:rPr>
          <w:rFonts w:ascii="Times New Roman" w:hAnsi="Times New Roman"/>
          <w:color w:val="000000"/>
          <w:sz w:val="24"/>
          <w:szCs w:val="24"/>
        </w:rPr>
        <w:t>is responsible for ensuring that such equipment is used strictly for the purposes of the present project, as agreed with UNODC</w:t>
      </w:r>
      <w:r>
        <w:rPr>
          <w:rFonts w:ascii="Times New Roman" w:hAnsi="Times New Roman"/>
          <w:color w:val="000000"/>
          <w:sz w:val="24"/>
          <w:szCs w:val="24"/>
        </w:rPr>
        <w:t xml:space="preserve"> and the Government.</w:t>
      </w:r>
    </w:p>
    <w:p w:rsidR="00483E9F" w:rsidRDefault="00483E9F" w:rsidP="00FF19E4">
      <w:pPr>
        <w:pStyle w:val="Header"/>
        <w:tabs>
          <w:tab w:val="left" w:pos="600"/>
          <w:tab w:val="left" w:pos="1080"/>
        </w:tabs>
        <w:spacing w:before="100" w:beforeAutospacing="1" w:after="100" w:afterAutospacing="1" w:line="240" w:lineRule="auto"/>
        <w:jc w:val="both"/>
        <w:rPr>
          <w:rFonts w:ascii="Times New Roman" w:hAnsi="Times New Roman"/>
          <w:b/>
          <w:bCs/>
          <w:color w:val="000000"/>
          <w:sz w:val="24"/>
          <w:szCs w:val="24"/>
        </w:rPr>
      </w:pPr>
    </w:p>
    <w:p w:rsidR="00483E9F" w:rsidRPr="00AE037A" w:rsidRDefault="00483E9F" w:rsidP="00FF19E4">
      <w:pPr>
        <w:pStyle w:val="Header"/>
        <w:tabs>
          <w:tab w:val="left" w:pos="600"/>
          <w:tab w:val="left" w:pos="1080"/>
        </w:tabs>
        <w:spacing w:before="100" w:beforeAutospacing="1" w:after="100" w:afterAutospacing="1" w:line="240" w:lineRule="auto"/>
        <w:jc w:val="both"/>
        <w:rPr>
          <w:rFonts w:ascii="Times New Roman" w:hAnsi="Times New Roman"/>
          <w:b/>
          <w:bCs/>
          <w:color w:val="000000"/>
          <w:sz w:val="24"/>
          <w:szCs w:val="24"/>
        </w:rPr>
      </w:pPr>
      <w:r w:rsidRPr="00AE037A">
        <w:rPr>
          <w:rFonts w:ascii="Times New Roman" w:hAnsi="Times New Roman"/>
          <w:b/>
          <w:bCs/>
          <w:color w:val="000000"/>
          <w:sz w:val="24"/>
          <w:szCs w:val="24"/>
        </w:rPr>
        <w:lastRenderedPageBreak/>
        <w:t>Co</w:t>
      </w:r>
      <w:r>
        <w:rPr>
          <w:rFonts w:ascii="Times New Roman" w:hAnsi="Times New Roman"/>
          <w:b/>
          <w:bCs/>
          <w:color w:val="000000"/>
          <w:sz w:val="24"/>
          <w:szCs w:val="24"/>
        </w:rPr>
        <w:t>pyright C</w:t>
      </w:r>
      <w:r w:rsidRPr="00AE037A">
        <w:rPr>
          <w:rFonts w:ascii="Times New Roman" w:hAnsi="Times New Roman"/>
          <w:b/>
          <w:bCs/>
          <w:color w:val="000000"/>
          <w:sz w:val="24"/>
          <w:szCs w:val="24"/>
        </w:rPr>
        <w:t xml:space="preserve">lause </w:t>
      </w:r>
    </w:p>
    <w:p w:rsidR="00483E9F" w:rsidRPr="00AE037A" w:rsidRDefault="00483E9F" w:rsidP="00FF19E4">
      <w:pPr>
        <w:pStyle w:val="Header"/>
        <w:tabs>
          <w:tab w:val="left" w:pos="600"/>
          <w:tab w:val="left" w:pos="1080"/>
        </w:tabs>
        <w:spacing w:before="100" w:beforeAutospacing="1" w:after="100" w:afterAutospacing="1" w:line="240" w:lineRule="auto"/>
        <w:jc w:val="both"/>
        <w:rPr>
          <w:rFonts w:ascii="Times New Roman" w:hAnsi="Times New Roman"/>
          <w:color w:val="000000"/>
          <w:sz w:val="24"/>
          <w:szCs w:val="24"/>
        </w:rPr>
      </w:pPr>
      <w:r w:rsidRPr="00AE037A">
        <w:rPr>
          <w:rFonts w:ascii="Times New Roman" w:hAnsi="Times New Roman"/>
          <w:color w:val="000000"/>
          <w:sz w:val="24"/>
          <w:szCs w:val="24"/>
        </w:rPr>
        <w:t xml:space="preserve">UNODC </w:t>
      </w:r>
      <w:r>
        <w:rPr>
          <w:rFonts w:ascii="Times New Roman" w:hAnsi="Times New Roman"/>
          <w:color w:val="000000"/>
          <w:sz w:val="24"/>
          <w:szCs w:val="24"/>
        </w:rPr>
        <w:t xml:space="preserve">and the Government </w:t>
      </w:r>
      <w:r w:rsidRPr="00AE037A">
        <w:rPr>
          <w:rFonts w:ascii="Times New Roman" w:hAnsi="Times New Roman"/>
          <w:color w:val="000000"/>
          <w:sz w:val="24"/>
          <w:szCs w:val="24"/>
        </w:rPr>
        <w:t xml:space="preserve">retain copyright and related intellectual property rights for all material (documents, reports, studies, publications, etc.) that result from activities carried out under the present project. </w:t>
      </w:r>
    </w:p>
    <w:p w:rsidR="00483E9F" w:rsidRPr="00AE037A" w:rsidRDefault="00483E9F" w:rsidP="00FF19E4">
      <w:pPr>
        <w:pStyle w:val="Header"/>
        <w:tabs>
          <w:tab w:val="left" w:pos="600"/>
          <w:tab w:val="left" w:pos="1080"/>
        </w:tabs>
        <w:spacing w:before="100" w:beforeAutospacing="1" w:after="100" w:afterAutospacing="1" w:line="240" w:lineRule="auto"/>
        <w:jc w:val="both"/>
        <w:rPr>
          <w:rFonts w:ascii="Times New Roman" w:hAnsi="Times New Roman"/>
          <w:b/>
          <w:bCs/>
          <w:color w:val="000000"/>
          <w:sz w:val="24"/>
          <w:szCs w:val="24"/>
        </w:rPr>
      </w:pPr>
      <w:r w:rsidRPr="00AE037A">
        <w:rPr>
          <w:rFonts w:ascii="Times New Roman" w:hAnsi="Times New Roman"/>
          <w:b/>
          <w:bCs/>
          <w:color w:val="000000"/>
          <w:sz w:val="24"/>
          <w:szCs w:val="24"/>
        </w:rPr>
        <w:t xml:space="preserve">Op-out </w:t>
      </w:r>
      <w:r>
        <w:rPr>
          <w:rFonts w:ascii="Times New Roman" w:hAnsi="Times New Roman"/>
          <w:b/>
          <w:bCs/>
          <w:color w:val="000000"/>
          <w:sz w:val="24"/>
          <w:szCs w:val="24"/>
        </w:rPr>
        <w:t>C</w:t>
      </w:r>
      <w:r w:rsidRPr="00AE037A">
        <w:rPr>
          <w:rFonts w:ascii="Times New Roman" w:hAnsi="Times New Roman"/>
          <w:b/>
          <w:bCs/>
          <w:color w:val="000000"/>
          <w:sz w:val="24"/>
          <w:szCs w:val="24"/>
        </w:rPr>
        <w:t>lause</w:t>
      </w:r>
    </w:p>
    <w:p w:rsidR="00483E9F" w:rsidRPr="00AE037A" w:rsidRDefault="00483E9F" w:rsidP="00FF19E4">
      <w:pPr>
        <w:pStyle w:val="Header"/>
        <w:tabs>
          <w:tab w:val="left" w:pos="600"/>
          <w:tab w:val="left" w:pos="1080"/>
        </w:tabs>
        <w:spacing w:before="100" w:beforeAutospacing="1" w:after="100" w:afterAutospacing="1" w:line="240" w:lineRule="auto"/>
        <w:jc w:val="both"/>
        <w:rPr>
          <w:rFonts w:ascii="Times New Roman" w:hAnsi="Times New Roman"/>
          <w:color w:val="000000"/>
          <w:sz w:val="24"/>
          <w:szCs w:val="24"/>
        </w:rPr>
      </w:pPr>
      <w:r w:rsidRPr="00AE037A">
        <w:rPr>
          <w:rFonts w:ascii="Times New Roman" w:hAnsi="Times New Roman"/>
          <w:color w:val="000000"/>
          <w:sz w:val="24"/>
          <w:szCs w:val="24"/>
        </w:rPr>
        <w:t>The implementation of UNODC activities under the present pro</w:t>
      </w:r>
      <w:r>
        <w:rPr>
          <w:rFonts w:ascii="Times New Roman" w:hAnsi="Times New Roman"/>
          <w:color w:val="000000"/>
          <w:sz w:val="24"/>
          <w:szCs w:val="24"/>
        </w:rPr>
        <w:t>gramme</w:t>
      </w:r>
      <w:r w:rsidRPr="00AE037A">
        <w:rPr>
          <w:rFonts w:ascii="Times New Roman" w:hAnsi="Times New Roman"/>
          <w:color w:val="000000"/>
          <w:sz w:val="24"/>
          <w:szCs w:val="24"/>
        </w:rPr>
        <w:t xml:space="preserve"> document </w:t>
      </w:r>
      <w:r>
        <w:rPr>
          <w:rFonts w:ascii="Times New Roman" w:hAnsi="Times New Roman"/>
          <w:color w:val="000000"/>
          <w:sz w:val="24"/>
          <w:szCs w:val="24"/>
        </w:rPr>
        <w:t>are</w:t>
      </w:r>
      <w:r w:rsidRPr="00AE037A">
        <w:rPr>
          <w:rFonts w:ascii="Times New Roman" w:hAnsi="Times New Roman"/>
          <w:color w:val="000000"/>
          <w:sz w:val="24"/>
          <w:szCs w:val="24"/>
        </w:rPr>
        <w:t xml:space="preserve"> subject to the availability of adequate funding, on a yearly basis.</w:t>
      </w:r>
      <w:r>
        <w:rPr>
          <w:rFonts w:ascii="Times New Roman" w:hAnsi="Times New Roman"/>
          <w:color w:val="000000"/>
          <w:sz w:val="24"/>
          <w:szCs w:val="24"/>
        </w:rPr>
        <w:t xml:space="preserve"> UNODC shall do its utmost to mobilize the required resources for the implementation of the Country Programme but should required funding not be available, UNODC reserves the right to terminate its assistance under this document.</w:t>
      </w:r>
      <w:r w:rsidRPr="00AE037A">
        <w:rPr>
          <w:rFonts w:ascii="Times New Roman" w:hAnsi="Times New Roman"/>
          <w:color w:val="000000"/>
          <w:sz w:val="24"/>
          <w:szCs w:val="24"/>
        </w:rPr>
        <w:t xml:space="preserve">  </w:t>
      </w:r>
    </w:p>
    <w:p w:rsidR="00483E9F" w:rsidRDefault="00483E9F" w:rsidP="00FF19E4">
      <w:pPr>
        <w:pStyle w:val="Header"/>
        <w:tabs>
          <w:tab w:val="left" w:pos="600"/>
          <w:tab w:val="left" w:pos="1080"/>
        </w:tabs>
        <w:spacing w:before="100" w:beforeAutospacing="1" w:after="100" w:afterAutospacing="1" w:line="240" w:lineRule="auto"/>
        <w:jc w:val="both"/>
        <w:rPr>
          <w:rFonts w:ascii="Times New Roman" w:hAnsi="Times New Roman"/>
          <w:b/>
          <w:bCs/>
          <w:color w:val="000000"/>
          <w:sz w:val="24"/>
          <w:szCs w:val="24"/>
        </w:rPr>
      </w:pPr>
      <w:r w:rsidRPr="00AE037A">
        <w:rPr>
          <w:rFonts w:ascii="Times New Roman" w:hAnsi="Times New Roman"/>
          <w:b/>
          <w:bCs/>
          <w:color w:val="000000"/>
          <w:sz w:val="24"/>
          <w:szCs w:val="24"/>
        </w:rPr>
        <w:t xml:space="preserve">Oversight /Audit </w:t>
      </w:r>
      <w:r>
        <w:rPr>
          <w:rFonts w:ascii="Times New Roman" w:hAnsi="Times New Roman"/>
          <w:b/>
          <w:bCs/>
          <w:color w:val="000000"/>
          <w:sz w:val="24"/>
          <w:szCs w:val="24"/>
        </w:rPr>
        <w:t>C</w:t>
      </w:r>
      <w:r w:rsidRPr="00AE037A">
        <w:rPr>
          <w:rFonts w:ascii="Times New Roman" w:hAnsi="Times New Roman"/>
          <w:b/>
          <w:bCs/>
          <w:color w:val="000000"/>
          <w:sz w:val="24"/>
          <w:szCs w:val="24"/>
        </w:rPr>
        <w:t>lause</w:t>
      </w:r>
    </w:p>
    <w:p w:rsidR="00483E9F" w:rsidRPr="00B537AA" w:rsidRDefault="00483E9F" w:rsidP="00FF19E4">
      <w:pPr>
        <w:pStyle w:val="Header"/>
        <w:tabs>
          <w:tab w:val="left" w:pos="600"/>
          <w:tab w:val="left" w:pos="1080"/>
        </w:tabs>
        <w:spacing w:before="100" w:beforeAutospacing="1" w:after="100" w:afterAutospacing="1" w:line="240" w:lineRule="auto"/>
        <w:jc w:val="both"/>
        <w:rPr>
          <w:rFonts w:ascii="Times New Roman" w:hAnsi="Times New Roman"/>
          <w:b/>
          <w:bCs/>
          <w:color w:val="000000"/>
          <w:sz w:val="24"/>
          <w:szCs w:val="24"/>
        </w:rPr>
      </w:pPr>
      <w:r w:rsidRPr="00AE037A">
        <w:rPr>
          <w:rFonts w:ascii="Times New Roman" w:hAnsi="Times New Roman"/>
          <w:color w:val="000000"/>
          <w:sz w:val="24"/>
          <w:szCs w:val="24"/>
        </w:rPr>
        <w:t>The present project is subject to oversight/audit by the United Nations Office for Internal Oversight Services and the United Nations Board of Auditors. UNODC will coordinate the implementation of such oversight/audits and will follow up on the implementation of agreed oversight/audit recommendations.</w:t>
      </w:r>
    </w:p>
    <w:p w:rsidR="00483E9F" w:rsidRPr="00AE037A" w:rsidRDefault="00483E9F" w:rsidP="00FF19E4">
      <w:pPr>
        <w:pStyle w:val="Header"/>
        <w:tabs>
          <w:tab w:val="left" w:pos="600"/>
          <w:tab w:val="left" w:pos="1080"/>
        </w:tabs>
        <w:spacing w:before="100" w:beforeAutospacing="1" w:after="100" w:afterAutospacing="1" w:line="240" w:lineRule="auto"/>
        <w:jc w:val="both"/>
        <w:rPr>
          <w:rFonts w:ascii="Times New Roman" w:hAnsi="Times New Roman"/>
          <w:b/>
          <w:bCs/>
          <w:color w:val="000000"/>
          <w:sz w:val="24"/>
          <w:szCs w:val="24"/>
        </w:rPr>
      </w:pPr>
      <w:r w:rsidRPr="00AE037A">
        <w:rPr>
          <w:rFonts w:ascii="Times New Roman" w:hAnsi="Times New Roman"/>
          <w:b/>
          <w:bCs/>
          <w:color w:val="000000"/>
          <w:sz w:val="24"/>
          <w:szCs w:val="24"/>
        </w:rPr>
        <w:t xml:space="preserve">Revisions/Dispute </w:t>
      </w:r>
      <w:r>
        <w:rPr>
          <w:rFonts w:ascii="Times New Roman" w:hAnsi="Times New Roman"/>
          <w:b/>
          <w:bCs/>
          <w:color w:val="000000"/>
          <w:sz w:val="24"/>
          <w:szCs w:val="24"/>
        </w:rPr>
        <w:t>R</w:t>
      </w:r>
      <w:r w:rsidRPr="00AE037A">
        <w:rPr>
          <w:rFonts w:ascii="Times New Roman" w:hAnsi="Times New Roman"/>
          <w:b/>
          <w:bCs/>
          <w:color w:val="000000"/>
          <w:sz w:val="24"/>
          <w:szCs w:val="24"/>
        </w:rPr>
        <w:t xml:space="preserve">esolution of the </w:t>
      </w:r>
      <w:r>
        <w:rPr>
          <w:rFonts w:ascii="Times New Roman" w:hAnsi="Times New Roman"/>
          <w:b/>
          <w:bCs/>
          <w:color w:val="000000"/>
          <w:sz w:val="24"/>
          <w:szCs w:val="24"/>
        </w:rPr>
        <w:t>P</w:t>
      </w:r>
      <w:r w:rsidRPr="00AE037A">
        <w:rPr>
          <w:rFonts w:ascii="Times New Roman" w:hAnsi="Times New Roman"/>
          <w:b/>
          <w:bCs/>
          <w:color w:val="000000"/>
          <w:sz w:val="24"/>
          <w:szCs w:val="24"/>
        </w:rPr>
        <w:t xml:space="preserve">roject </w:t>
      </w:r>
      <w:r>
        <w:rPr>
          <w:rFonts w:ascii="Times New Roman" w:hAnsi="Times New Roman"/>
          <w:b/>
          <w:bCs/>
          <w:color w:val="000000"/>
          <w:sz w:val="24"/>
          <w:szCs w:val="24"/>
        </w:rPr>
        <w:t>D</w:t>
      </w:r>
      <w:r w:rsidRPr="00AE037A">
        <w:rPr>
          <w:rFonts w:ascii="Times New Roman" w:hAnsi="Times New Roman"/>
          <w:b/>
          <w:bCs/>
          <w:color w:val="000000"/>
          <w:sz w:val="24"/>
          <w:szCs w:val="24"/>
        </w:rPr>
        <w:t>ocument</w:t>
      </w:r>
    </w:p>
    <w:p w:rsidR="00483E9F" w:rsidRDefault="00483E9F" w:rsidP="00FF19E4">
      <w:pPr>
        <w:pStyle w:val="Header"/>
        <w:tabs>
          <w:tab w:val="left" w:pos="600"/>
          <w:tab w:val="left" w:pos="1080"/>
        </w:tabs>
        <w:spacing w:before="100" w:beforeAutospacing="1" w:after="100" w:afterAutospacing="1" w:line="240" w:lineRule="auto"/>
        <w:jc w:val="both"/>
        <w:rPr>
          <w:rFonts w:ascii="Times New Roman" w:hAnsi="Times New Roman"/>
          <w:color w:val="000000"/>
          <w:sz w:val="24"/>
          <w:szCs w:val="24"/>
        </w:rPr>
      </w:pPr>
      <w:r w:rsidRPr="00AE037A">
        <w:rPr>
          <w:rFonts w:ascii="Times New Roman" w:hAnsi="Times New Roman"/>
          <w:color w:val="000000"/>
          <w:sz w:val="24"/>
          <w:szCs w:val="24"/>
        </w:rPr>
        <w:t>The present project document may be modified by written agreement between the parties concerned.</w:t>
      </w:r>
    </w:p>
    <w:p w:rsidR="00483E9F" w:rsidRDefault="00483E9F" w:rsidP="00FF19E4">
      <w:pPr>
        <w:pStyle w:val="Header"/>
        <w:tabs>
          <w:tab w:val="left" w:pos="600"/>
          <w:tab w:val="left" w:pos="1080"/>
        </w:tabs>
        <w:spacing w:before="100" w:beforeAutospacing="1" w:after="100" w:afterAutospacing="1" w:line="240" w:lineRule="auto"/>
        <w:jc w:val="both"/>
        <w:rPr>
          <w:rFonts w:ascii="Times New Roman" w:hAnsi="Times New Roman"/>
          <w:color w:val="000000"/>
          <w:sz w:val="24"/>
          <w:szCs w:val="24"/>
        </w:rPr>
      </w:pPr>
    </w:p>
    <w:p w:rsidR="00483E9F" w:rsidRDefault="00483E9F" w:rsidP="00FF19E4">
      <w:pPr>
        <w:pStyle w:val="Header"/>
        <w:tabs>
          <w:tab w:val="left" w:pos="600"/>
          <w:tab w:val="left" w:pos="1080"/>
        </w:tabs>
        <w:spacing w:before="100" w:beforeAutospacing="1" w:after="100" w:afterAutospacing="1" w:line="240" w:lineRule="auto"/>
        <w:jc w:val="both"/>
        <w:rPr>
          <w:rFonts w:ascii="Times New Roman" w:hAnsi="Times New Roman"/>
          <w:color w:val="000000"/>
          <w:sz w:val="24"/>
          <w:szCs w:val="24"/>
        </w:rPr>
      </w:pPr>
    </w:p>
    <w:p w:rsidR="00483E9F" w:rsidRDefault="00483E9F" w:rsidP="00FF19E4">
      <w:pPr>
        <w:pStyle w:val="Header"/>
        <w:tabs>
          <w:tab w:val="left" w:pos="600"/>
          <w:tab w:val="left" w:pos="1080"/>
        </w:tabs>
        <w:spacing w:before="100" w:beforeAutospacing="1" w:after="100" w:afterAutospacing="1" w:line="240" w:lineRule="auto"/>
        <w:jc w:val="both"/>
        <w:rPr>
          <w:rFonts w:ascii="Times New Roman" w:hAnsi="Times New Roman"/>
          <w:color w:val="000000"/>
          <w:sz w:val="24"/>
          <w:szCs w:val="24"/>
        </w:rPr>
      </w:pPr>
    </w:p>
    <w:p w:rsidR="00483E9F" w:rsidRDefault="00483E9F" w:rsidP="00FF19E4">
      <w:pPr>
        <w:pStyle w:val="Header"/>
        <w:tabs>
          <w:tab w:val="left" w:pos="600"/>
          <w:tab w:val="left" w:pos="1080"/>
        </w:tabs>
        <w:spacing w:before="100" w:beforeAutospacing="1" w:after="100" w:afterAutospacing="1" w:line="240" w:lineRule="auto"/>
        <w:jc w:val="both"/>
        <w:rPr>
          <w:rFonts w:ascii="Times New Roman" w:hAnsi="Times New Roman"/>
          <w:color w:val="000000"/>
          <w:sz w:val="24"/>
          <w:szCs w:val="24"/>
        </w:rPr>
      </w:pPr>
    </w:p>
    <w:p w:rsidR="00483E9F" w:rsidRDefault="00483E9F" w:rsidP="00FF19E4">
      <w:pPr>
        <w:pStyle w:val="Header"/>
        <w:tabs>
          <w:tab w:val="left" w:pos="600"/>
          <w:tab w:val="left" w:pos="1080"/>
        </w:tabs>
        <w:spacing w:before="100" w:beforeAutospacing="1" w:after="100" w:afterAutospacing="1" w:line="240" w:lineRule="auto"/>
        <w:jc w:val="both"/>
        <w:rPr>
          <w:rFonts w:ascii="Times New Roman" w:hAnsi="Times New Roman"/>
          <w:color w:val="000000"/>
          <w:sz w:val="24"/>
          <w:szCs w:val="24"/>
        </w:rPr>
      </w:pPr>
    </w:p>
    <w:p w:rsidR="00483E9F" w:rsidRDefault="00483E9F" w:rsidP="00FF19E4">
      <w:pPr>
        <w:pStyle w:val="Header"/>
        <w:tabs>
          <w:tab w:val="left" w:pos="600"/>
          <w:tab w:val="left" w:pos="1080"/>
        </w:tabs>
        <w:spacing w:before="100" w:beforeAutospacing="1" w:after="100" w:afterAutospacing="1" w:line="240" w:lineRule="auto"/>
        <w:jc w:val="both"/>
        <w:rPr>
          <w:rFonts w:ascii="Times New Roman" w:hAnsi="Times New Roman"/>
          <w:color w:val="000000"/>
          <w:sz w:val="24"/>
          <w:szCs w:val="24"/>
        </w:rPr>
      </w:pPr>
    </w:p>
    <w:p w:rsidR="00483E9F" w:rsidRDefault="00483E9F" w:rsidP="00FF19E4">
      <w:pPr>
        <w:pStyle w:val="Header"/>
        <w:tabs>
          <w:tab w:val="left" w:pos="600"/>
          <w:tab w:val="left" w:pos="1080"/>
        </w:tabs>
        <w:spacing w:before="100" w:beforeAutospacing="1" w:after="100" w:afterAutospacing="1" w:line="240" w:lineRule="auto"/>
        <w:jc w:val="both"/>
        <w:rPr>
          <w:rFonts w:ascii="Times New Roman" w:hAnsi="Times New Roman"/>
          <w:color w:val="000000"/>
          <w:sz w:val="24"/>
          <w:szCs w:val="24"/>
        </w:rPr>
      </w:pPr>
    </w:p>
    <w:p w:rsidR="00483E9F" w:rsidRDefault="00483E9F" w:rsidP="00FF19E4">
      <w:pPr>
        <w:pStyle w:val="Header"/>
        <w:tabs>
          <w:tab w:val="left" w:pos="600"/>
          <w:tab w:val="left" w:pos="1080"/>
        </w:tabs>
        <w:spacing w:before="100" w:beforeAutospacing="1" w:after="100" w:afterAutospacing="1" w:line="240" w:lineRule="auto"/>
        <w:jc w:val="both"/>
        <w:rPr>
          <w:rFonts w:ascii="Times New Roman" w:hAnsi="Times New Roman"/>
          <w:color w:val="000000"/>
          <w:sz w:val="24"/>
          <w:szCs w:val="24"/>
        </w:rPr>
      </w:pPr>
    </w:p>
    <w:p w:rsidR="00483E9F" w:rsidRDefault="00483E9F" w:rsidP="00FF19E4">
      <w:pPr>
        <w:pStyle w:val="Header"/>
        <w:tabs>
          <w:tab w:val="left" w:pos="600"/>
          <w:tab w:val="left" w:pos="1080"/>
        </w:tabs>
        <w:spacing w:before="100" w:beforeAutospacing="1" w:after="100" w:afterAutospacing="1" w:line="240" w:lineRule="auto"/>
        <w:jc w:val="both"/>
        <w:rPr>
          <w:rFonts w:ascii="Times New Roman" w:hAnsi="Times New Roman"/>
          <w:color w:val="000000"/>
          <w:sz w:val="24"/>
          <w:szCs w:val="24"/>
        </w:rPr>
      </w:pPr>
    </w:p>
    <w:p w:rsidR="00483E9F" w:rsidRDefault="00483E9F" w:rsidP="00FF19E4">
      <w:pPr>
        <w:pStyle w:val="Header"/>
        <w:tabs>
          <w:tab w:val="left" w:pos="600"/>
          <w:tab w:val="left" w:pos="1080"/>
        </w:tabs>
        <w:spacing w:before="100" w:beforeAutospacing="1" w:after="100" w:afterAutospacing="1" w:line="240" w:lineRule="auto"/>
        <w:jc w:val="both"/>
        <w:rPr>
          <w:rFonts w:ascii="Times New Roman" w:hAnsi="Times New Roman"/>
          <w:color w:val="000000"/>
          <w:sz w:val="24"/>
          <w:szCs w:val="24"/>
        </w:rPr>
      </w:pPr>
    </w:p>
    <w:p w:rsidR="00483E9F" w:rsidRDefault="00483E9F" w:rsidP="00FF19E4">
      <w:pPr>
        <w:pStyle w:val="Header"/>
        <w:tabs>
          <w:tab w:val="left" w:pos="600"/>
          <w:tab w:val="left" w:pos="1080"/>
        </w:tabs>
        <w:spacing w:before="100" w:beforeAutospacing="1" w:after="100" w:afterAutospacing="1" w:line="240" w:lineRule="auto"/>
        <w:jc w:val="both"/>
        <w:rPr>
          <w:rFonts w:ascii="Times New Roman" w:hAnsi="Times New Roman"/>
          <w:color w:val="000000"/>
          <w:sz w:val="24"/>
          <w:szCs w:val="24"/>
        </w:rPr>
      </w:pPr>
    </w:p>
    <w:p w:rsidR="00483E9F" w:rsidRDefault="00483E9F" w:rsidP="00FF19E4">
      <w:pPr>
        <w:pStyle w:val="Header"/>
        <w:tabs>
          <w:tab w:val="left" w:pos="600"/>
          <w:tab w:val="left" w:pos="1080"/>
        </w:tabs>
        <w:spacing w:before="100" w:beforeAutospacing="1" w:after="100" w:afterAutospacing="1" w:line="240" w:lineRule="auto"/>
        <w:jc w:val="both"/>
        <w:rPr>
          <w:rFonts w:ascii="Times New Roman" w:hAnsi="Times New Roman"/>
          <w:color w:val="000000"/>
          <w:sz w:val="24"/>
          <w:szCs w:val="24"/>
        </w:rPr>
      </w:pPr>
    </w:p>
    <w:p w:rsidR="00483E9F" w:rsidRPr="00C357EA" w:rsidRDefault="00483E9F" w:rsidP="00C357EA">
      <w:pPr>
        <w:rPr>
          <w:rFonts w:ascii="Times New Roman" w:hAnsi="Times New Roman" w:cs="Times New Roman"/>
          <w:b/>
          <w:bCs/>
          <w:sz w:val="24"/>
          <w:szCs w:val="24"/>
        </w:rPr>
      </w:pPr>
      <w:r w:rsidRPr="00C357EA">
        <w:rPr>
          <w:rFonts w:ascii="Times New Roman" w:hAnsi="Times New Roman" w:cs="Times New Roman"/>
          <w:b/>
          <w:bCs/>
          <w:sz w:val="24"/>
          <w:szCs w:val="24"/>
        </w:rPr>
        <w:lastRenderedPageBreak/>
        <w:t xml:space="preserve">Annex </w:t>
      </w:r>
      <w:r w:rsidR="00C357EA" w:rsidRPr="00C357EA">
        <w:rPr>
          <w:rFonts w:ascii="Times New Roman" w:hAnsi="Times New Roman" w:cs="Times New Roman"/>
          <w:b/>
          <w:bCs/>
          <w:sz w:val="24"/>
          <w:szCs w:val="24"/>
        </w:rPr>
        <w:t xml:space="preserve">6 </w:t>
      </w:r>
      <w:r w:rsidRPr="00C357EA">
        <w:rPr>
          <w:rFonts w:ascii="Times New Roman" w:hAnsi="Times New Roman" w:cs="Times New Roman"/>
          <w:b/>
          <w:bCs/>
          <w:sz w:val="24"/>
          <w:szCs w:val="24"/>
        </w:rPr>
        <w:t xml:space="preserve">– Available Funding </w:t>
      </w:r>
    </w:p>
    <w:p w:rsidR="00483E9F" w:rsidRPr="00BB3FD9" w:rsidRDefault="00483E9F" w:rsidP="009C202A">
      <w:pPr>
        <w:rPr>
          <w:rFonts w:ascii="Times New Roman" w:hAnsi="Times New Roman" w:cs="Times New Roman"/>
          <w:b/>
          <w:bCs/>
          <w:sz w:val="24"/>
          <w:szCs w:val="24"/>
        </w:rPr>
      </w:pPr>
      <w:r>
        <w:rPr>
          <w:rFonts w:ascii="Times New Roman" w:hAnsi="Times New Roman" w:cs="Times New Roman"/>
          <w:b/>
          <w:bCs/>
          <w:sz w:val="24"/>
          <w:szCs w:val="24"/>
        </w:rPr>
        <w:t>Available F</w:t>
      </w:r>
      <w:r w:rsidRPr="00BB3FD9">
        <w:rPr>
          <w:rFonts w:ascii="Times New Roman" w:hAnsi="Times New Roman" w:cs="Times New Roman"/>
          <w:b/>
          <w:bCs/>
          <w:sz w:val="24"/>
          <w:szCs w:val="24"/>
        </w:rPr>
        <w:t>unding of Iran Country Programme for 201</w:t>
      </w:r>
      <w:r>
        <w:rPr>
          <w:rFonts w:ascii="Times New Roman" w:hAnsi="Times New Roman" w:cs="Times New Roman"/>
          <w:b/>
          <w:bCs/>
          <w:sz w:val="24"/>
          <w:szCs w:val="24"/>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28"/>
        <w:gridCol w:w="1890"/>
        <w:gridCol w:w="5958"/>
      </w:tblGrid>
      <w:tr w:rsidR="00483E9F" w:rsidRPr="008469A3" w:rsidTr="008469A3">
        <w:trPr>
          <w:trHeight w:val="422"/>
        </w:trPr>
        <w:tc>
          <w:tcPr>
            <w:tcW w:w="9576" w:type="dxa"/>
            <w:gridSpan w:val="3"/>
          </w:tcPr>
          <w:p w:rsidR="00483E9F" w:rsidRPr="008469A3" w:rsidRDefault="00483E9F" w:rsidP="008469A3">
            <w:pPr>
              <w:spacing w:after="0" w:line="240" w:lineRule="auto"/>
              <w:rPr>
                <w:rFonts w:ascii="Times New Roman" w:hAnsi="Times New Roman" w:cs="Times New Roman"/>
                <w:b/>
                <w:bCs/>
              </w:rPr>
            </w:pPr>
            <w:r w:rsidRPr="008469A3">
              <w:rPr>
                <w:rFonts w:ascii="Times New Roman" w:hAnsi="Times New Roman" w:cs="Times New Roman"/>
                <w:b/>
                <w:bCs/>
              </w:rPr>
              <w:t>Sub-Programme 1 of the Iran Country Programme:  Illicit Trafficking and Border Management</w:t>
            </w:r>
          </w:p>
        </w:tc>
      </w:tr>
      <w:tr w:rsidR="00483E9F" w:rsidRPr="008469A3" w:rsidTr="008469A3">
        <w:trPr>
          <w:trHeight w:val="512"/>
        </w:trPr>
        <w:tc>
          <w:tcPr>
            <w:tcW w:w="1728" w:type="dxa"/>
          </w:tcPr>
          <w:p w:rsidR="00483E9F" w:rsidRPr="008469A3" w:rsidRDefault="00483E9F" w:rsidP="008469A3">
            <w:pPr>
              <w:spacing w:after="0" w:line="240" w:lineRule="auto"/>
              <w:jc w:val="center"/>
              <w:rPr>
                <w:rFonts w:ascii="Times New Roman" w:hAnsi="Times New Roman" w:cs="Times New Roman"/>
                <w:b/>
                <w:bCs/>
              </w:rPr>
            </w:pPr>
            <w:r w:rsidRPr="008469A3">
              <w:rPr>
                <w:rFonts w:ascii="Times New Roman" w:hAnsi="Times New Roman" w:cs="Times New Roman"/>
                <w:b/>
                <w:bCs/>
              </w:rPr>
              <w:t>Country</w:t>
            </w:r>
          </w:p>
        </w:tc>
        <w:tc>
          <w:tcPr>
            <w:tcW w:w="1890" w:type="dxa"/>
          </w:tcPr>
          <w:p w:rsidR="00483E9F" w:rsidRPr="008469A3" w:rsidRDefault="00483E9F" w:rsidP="008469A3">
            <w:pPr>
              <w:spacing w:after="0" w:line="240" w:lineRule="auto"/>
              <w:jc w:val="center"/>
              <w:rPr>
                <w:rFonts w:ascii="Times New Roman" w:hAnsi="Times New Roman" w:cs="Times New Roman"/>
                <w:b/>
                <w:bCs/>
              </w:rPr>
            </w:pPr>
            <w:r w:rsidRPr="008469A3">
              <w:rPr>
                <w:rFonts w:ascii="Times New Roman" w:hAnsi="Times New Roman" w:cs="Times New Roman"/>
                <w:b/>
                <w:bCs/>
              </w:rPr>
              <w:t>Amount (US$)</w:t>
            </w:r>
          </w:p>
        </w:tc>
        <w:tc>
          <w:tcPr>
            <w:tcW w:w="5958" w:type="dxa"/>
          </w:tcPr>
          <w:p w:rsidR="00483E9F" w:rsidRPr="008469A3" w:rsidRDefault="00483E9F" w:rsidP="008469A3">
            <w:pPr>
              <w:spacing w:after="0" w:line="240" w:lineRule="auto"/>
              <w:jc w:val="center"/>
              <w:rPr>
                <w:rFonts w:ascii="Times New Roman" w:hAnsi="Times New Roman" w:cs="Times New Roman"/>
                <w:b/>
                <w:bCs/>
              </w:rPr>
            </w:pPr>
            <w:r w:rsidRPr="008469A3">
              <w:rPr>
                <w:rFonts w:ascii="Times New Roman" w:hAnsi="Times New Roman" w:cs="Times New Roman"/>
                <w:b/>
                <w:bCs/>
              </w:rPr>
              <w:t>Remarks</w:t>
            </w:r>
          </w:p>
        </w:tc>
      </w:tr>
      <w:tr w:rsidR="00483E9F" w:rsidRPr="008469A3" w:rsidTr="008469A3">
        <w:trPr>
          <w:trHeight w:val="539"/>
        </w:trPr>
        <w:tc>
          <w:tcPr>
            <w:tcW w:w="1728" w:type="dxa"/>
          </w:tcPr>
          <w:p w:rsidR="00483E9F" w:rsidRPr="008469A3" w:rsidRDefault="00483E9F" w:rsidP="008469A3">
            <w:pPr>
              <w:spacing w:after="0" w:line="240" w:lineRule="auto"/>
              <w:rPr>
                <w:rFonts w:ascii="Times New Roman" w:hAnsi="Times New Roman" w:cs="Times New Roman"/>
              </w:rPr>
            </w:pPr>
            <w:r w:rsidRPr="008469A3">
              <w:rPr>
                <w:rFonts w:ascii="Times New Roman" w:hAnsi="Times New Roman" w:cs="Times New Roman"/>
              </w:rPr>
              <w:t>Japan</w:t>
            </w:r>
          </w:p>
        </w:tc>
        <w:tc>
          <w:tcPr>
            <w:tcW w:w="1890" w:type="dxa"/>
          </w:tcPr>
          <w:p w:rsidR="00483E9F" w:rsidRPr="008469A3" w:rsidRDefault="00483E9F" w:rsidP="008469A3">
            <w:pPr>
              <w:spacing w:after="0" w:line="240" w:lineRule="auto"/>
              <w:jc w:val="center"/>
              <w:rPr>
                <w:rFonts w:ascii="Times New Roman" w:hAnsi="Times New Roman" w:cs="Times New Roman"/>
              </w:rPr>
            </w:pPr>
            <w:r w:rsidRPr="008469A3">
              <w:rPr>
                <w:rFonts w:ascii="Times New Roman" w:hAnsi="Times New Roman" w:cs="Times New Roman"/>
              </w:rPr>
              <w:t>241,800</w:t>
            </w:r>
          </w:p>
        </w:tc>
        <w:tc>
          <w:tcPr>
            <w:tcW w:w="5958" w:type="dxa"/>
          </w:tcPr>
          <w:p w:rsidR="00483E9F" w:rsidRPr="008469A3" w:rsidRDefault="00483E9F" w:rsidP="008469A3">
            <w:pPr>
              <w:spacing w:after="0" w:line="240" w:lineRule="auto"/>
              <w:rPr>
                <w:rFonts w:ascii="Times New Roman" w:hAnsi="Times New Roman" w:cs="Times New Roman"/>
              </w:rPr>
            </w:pPr>
            <w:r w:rsidRPr="008469A3">
              <w:rPr>
                <w:rFonts w:ascii="Times New Roman" w:hAnsi="Times New Roman" w:cs="Times New Roman"/>
              </w:rPr>
              <w:t>IRNV03:  Illicit Trafficking and Border Management</w:t>
            </w:r>
          </w:p>
        </w:tc>
      </w:tr>
      <w:tr w:rsidR="00483E9F" w:rsidRPr="008469A3" w:rsidTr="008469A3">
        <w:trPr>
          <w:trHeight w:val="539"/>
        </w:trPr>
        <w:tc>
          <w:tcPr>
            <w:tcW w:w="1728" w:type="dxa"/>
          </w:tcPr>
          <w:p w:rsidR="00483E9F" w:rsidRPr="008469A3" w:rsidRDefault="00483E9F" w:rsidP="008469A3">
            <w:pPr>
              <w:spacing w:after="0" w:line="240" w:lineRule="auto"/>
              <w:rPr>
                <w:rFonts w:ascii="Times New Roman" w:hAnsi="Times New Roman" w:cs="Times New Roman"/>
              </w:rPr>
            </w:pPr>
            <w:r w:rsidRPr="008469A3">
              <w:rPr>
                <w:rFonts w:ascii="Times New Roman" w:hAnsi="Times New Roman" w:cs="Times New Roman"/>
              </w:rPr>
              <w:t>Germany</w:t>
            </w:r>
          </w:p>
        </w:tc>
        <w:tc>
          <w:tcPr>
            <w:tcW w:w="1890" w:type="dxa"/>
          </w:tcPr>
          <w:p w:rsidR="00483E9F" w:rsidRPr="008469A3" w:rsidRDefault="00483E9F" w:rsidP="008469A3">
            <w:pPr>
              <w:spacing w:after="0" w:line="240" w:lineRule="auto"/>
              <w:jc w:val="center"/>
              <w:rPr>
                <w:rFonts w:ascii="Times New Roman" w:hAnsi="Times New Roman" w:cs="Times New Roman"/>
              </w:rPr>
            </w:pPr>
            <w:r w:rsidRPr="008469A3">
              <w:rPr>
                <w:rFonts w:ascii="Times New Roman" w:hAnsi="Times New Roman" w:cs="Times New Roman"/>
              </w:rPr>
              <w:t>120,000</w:t>
            </w:r>
          </w:p>
        </w:tc>
        <w:tc>
          <w:tcPr>
            <w:tcW w:w="5958" w:type="dxa"/>
          </w:tcPr>
          <w:p w:rsidR="00483E9F" w:rsidRPr="008469A3" w:rsidRDefault="00483E9F" w:rsidP="008469A3">
            <w:pPr>
              <w:spacing w:after="0" w:line="240" w:lineRule="auto"/>
              <w:rPr>
                <w:rFonts w:ascii="Times New Roman" w:hAnsi="Times New Roman" w:cs="Times New Roman"/>
              </w:rPr>
            </w:pPr>
            <w:r w:rsidRPr="008469A3">
              <w:rPr>
                <w:rFonts w:ascii="Times New Roman" w:hAnsi="Times New Roman" w:cs="Times New Roman"/>
              </w:rPr>
              <w:t>IRNV03:  Illicit Trafficking and Border Management</w:t>
            </w:r>
          </w:p>
        </w:tc>
      </w:tr>
      <w:tr w:rsidR="00483E9F" w:rsidRPr="008469A3" w:rsidTr="008469A3">
        <w:trPr>
          <w:trHeight w:val="431"/>
        </w:trPr>
        <w:tc>
          <w:tcPr>
            <w:tcW w:w="1728" w:type="dxa"/>
          </w:tcPr>
          <w:p w:rsidR="00483E9F" w:rsidRPr="008469A3" w:rsidRDefault="00483E9F" w:rsidP="008469A3">
            <w:pPr>
              <w:spacing w:after="0" w:line="240" w:lineRule="auto"/>
              <w:rPr>
                <w:rFonts w:ascii="Times New Roman" w:hAnsi="Times New Roman" w:cs="Times New Roman"/>
                <w:b/>
                <w:bCs/>
              </w:rPr>
            </w:pPr>
            <w:r w:rsidRPr="008469A3">
              <w:rPr>
                <w:rFonts w:ascii="Times New Roman" w:hAnsi="Times New Roman" w:cs="Times New Roman"/>
                <w:b/>
                <w:bCs/>
              </w:rPr>
              <w:t>Total Amount</w:t>
            </w:r>
          </w:p>
        </w:tc>
        <w:tc>
          <w:tcPr>
            <w:tcW w:w="1890" w:type="dxa"/>
          </w:tcPr>
          <w:p w:rsidR="00483E9F" w:rsidRPr="008469A3" w:rsidRDefault="00483E9F" w:rsidP="008469A3">
            <w:pPr>
              <w:spacing w:after="0" w:line="240" w:lineRule="auto"/>
              <w:jc w:val="center"/>
              <w:rPr>
                <w:rFonts w:ascii="Times New Roman" w:hAnsi="Times New Roman" w:cs="Times New Roman"/>
                <w:b/>
                <w:bCs/>
              </w:rPr>
            </w:pPr>
            <w:r w:rsidRPr="008469A3">
              <w:rPr>
                <w:rFonts w:ascii="Times New Roman" w:hAnsi="Times New Roman" w:cs="Times New Roman"/>
                <w:b/>
                <w:bCs/>
              </w:rPr>
              <w:t>361,800</w:t>
            </w:r>
          </w:p>
        </w:tc>
        <w:tc>
          <w:tcPr>
            <w:tcW w:w="5958" w:type="dxa"/>
          </w:tcPr>
          <w:p w:rsidR="00483E9F" w:rsidRPr="008469A3" w:rsidRDefault="00483E9F" w:rsidP="008469A3">
            <w:pPr>
              <w:spacing w:after="0" w:line="240" w:lineRule="auto"/>
              <w:rPr>
                <w:rFonts w:ascii="Times New Roman" w:hAnsi="Times New Roman" w:cs="Times New Roman"/>
              </w:rPr>
            </w:pPr>
          </w:p>
        </w:tc>
      </w:tr>
    </w:tbl>
    <w:p w:rsidR="00483E9F" w:rsidRPr="00BB3FD9" w:rsidRDefault="00483E9F" w:rsidP="009C202A">
      <w:pP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28"/>
        <w:gridCol w:w="1890"/>
        <w:gridCol w:w="5958"/>
      </w:tblGrid>
      <w:tr w:rsidR="00483E9F" w:rsidRPr="008469A3" w:rsidTr="008469A3">
        <w:trPr>
          <w:trHeight w:val="422"/>
        </w:trPr>
        <w:tc>
          <w:tcPr>
            <w:tcW w:w="9576" w:type="dxa"/>
            <w:gridSpan w:val="3"/>
          </w:tcPr>
          <w:p w:rsidR="00483E9F" w:rsidRPr="008469A3" w:rsidRDefault="00483E9F" w:rsidP="008469A3">
            <w:pPr>
              <w:spacing w:after="0" w:line="240" w:lineRule="auto"/>
              <w:rPr>
                <w:rFonts w:ascii="Times New Roman" w:hAnsi="Times New Roman" w:cs="Times New Roman"/>
                <w:b/>
                <w:bCs/>
              </w:rPr>
            </w:pPr>
            <w:r w:rsidRPr="008469A3">
              <w:rPr>
                <w:rFonts w:ascii="Times New Roman" w:hAnsi="Times New Roman" w:cs="Times New Roman"/>
                <w:b/>
                <w:bCs/>
              </w:rPr>
              <w:t>Sub-Programme 2 of the Iran Country Programme:  Drug Demand Reduction and HIV Control</w:t>
            </w:r>
          </w:p>
        </w:tc>
      </w:tr>
      <w:tr w:rsidR="00483E9F" w:rsidRPr="008469A3" w:rsidTr="008469A3">
        <w:trPr>
          <w:trHeight w:val="512"/>
        </w:trPr>
        <w:tc>
          <w:tcPr>
            <w:tcW w:w="1728" w:type="dxa"/>
          </w:tcPr>
          <w:p w:rsidR="00483E9F" w:rsidRPr="008469A3" w:rsidRDefault="00483E9F" w:rsidP="008469A3">
            <w:pPr>
              <w:spacing w:after="0" w:line="240" w:lineRule="auto"/>
              <w:jc w:val="center"/>
              <w:rPr>
                <w:rFonts w:ascii="Times New Roman" w:hAnsi="Times New Roman" w:cs="Times New Roman"/>
                <w:b/>
                <w:bCs/>
              </w:rPr>
            </w:pPr>
            <w:r w:rsidRPr="008469A3">
              <w:rPr>
                <w:rFonts w:ascii="Times New Roman" w:hAnsi="Times New Roman" w:cs="Times New Roman"/>
                <w:b/>
                <w:bCs/>
              </w:rPr>
              <w:t>Country</w:t>
            </w:r>
          </w:p>
        </w:tc>
        <w:tc>
          <w:tcPr>
            <w:tcW w:w="1890" w:type="dxa"/>
          </w:tcPr>
          <w:p w:rsidR="00483E9F" w:rsidRPr="008469A3" w:rsidRDefault="00483E9F" w:rsidP="008469A3">
            <w:pPr>
              <w:spacing w:after="0" w:line="240" w:lineRule="auto"/>
              <w:jc w:val="center"/>
              <w:rPr>
                <w:rFonts w:ascii="Times New Roman" w:hAnsi="Times New Roman" w:cs="Times New Roman"/>
                <w:b/>
                <w:bCs/>
              </w:rPr>
            </w:pPr>
            <w:r w:rsidRPr="008469A3">
              <w:rPr>
                <w:rFonts w:ascii="Times New Roman" w:hAnsi="Times New Roman" w:cs="Times New Roman"/>
                <w:b/>
                <w:bCs/>
              </w:rPr>
              <w:t>Amount (US$)</w:t>
            </w:r>
          </w:p>
        </w:tc>
        <w:tc>
          <w:tcPr>
            <w:tcW w:w="5958" w:type="dxa"/>
          </w:tcPr>
          <w:p w:rsidR="00483E9F" w:rsidRPr="008469A3" w:rsidRDefault="00483E9F" w:rsidP="008469A3">
            <w:pPr>
              <w:spacing w:after="0" w:line="240" w:lineRule="auto"/>
              <w:jc w:val="center"/>
              <w:rPr>
                <w:rFonts w:ascii="Times New Roman" w:hAnsi="Times New Roman" w:cs="Times New Roman"/>
                <w:b/>
                <w:bCs/>
              </w:rPr>
            </w:pPr>
            <w:r w:rsidRPr="008469A3">
              <w:rPr>
                <w:rFonts w:ascii="Times New Roman" w:hAnsi="Times New Roman" w:cs="Times New Roman"/>
                <w:b/>
                <w:bCs/>
              </w:rPr>
              <w:t>Remarks</w:t>
            </w:r>
          </w:p>
        </w:tc>
      </w:tr>
      <w:tr w:rsidR="00483E9F" w:rsidRPr="008469A3" w:rsidTr="008469A3">
        <w:trPr>
          <w:trHeight w:val="539"/>
        </w:trPr>
        <w:tc>
          <w:tcPr>
            <w:tcW w:w="1728" w:type="dxa"/>
          </w:tcPr>
          <w:p w:rsidR="00483E9F" w:rsidRPr="008469A3" w:rsidRDefault="00483E9F" w:rsidP="008469A3">
            <w:pPr>
              <w:spacing w:after="0" w:line="240" w:lineRule="auto"/>
              <w:rPr>
                <w:rFonts w:ascii="Times New Roman" w:hAnsi="Times New Roman" w:cs="Times New Roman"/>
              </w:rPr>
            </w:pPr>
            <w:r w:rsidRPr="008469A3">
              <w:rPr>
                <w:rFonts w:ascii="Times New Roman" w:hAnsi="Times New Roman" w:cs="Times New Roman"/>
              </w:rPr>
              <w:t>Norway</w:t>
            </w:r>
          </w:p>
        </w:tc>
        <w:tc>
          <w:tcPr>
            <w:tcW w:w="1890" w:type="dxa"/>
          </w:tcPr>
          <w:p w:rsidR="00483E9F" w:rsidRPr="008469A3" w:rsidRDefault="00483E9F" w:rsidP="008469A3">
            <w:pPr>
              <w:spacing w:after="0" w:line="240" w:lineRule="auto"/>
              <w:jc w:val="center"/>
              <w:rPr>
                <w:rFonts w:ascii="Times New Roman" w:hAnsi="Times New Roman" w:cs="Times New Roman"/>
              </w:rPr>
            </w:pPr>
            <w:r w:rsidRPr="008469A3">
              <w:rPr>
                <w:rFonts w:ascii="Times New Roman" w:hAnsi="Times New Roman" w:cs="Times New Roman"/>
              </w:rPr>
              <w:t>185,100</w:t>
            </w:r>
          </w:p>
        </w:tc>
        <w:tc>
          <w:tcPr>
            <w:tcW w:w="5958" w:type="dxa"/>
          </w:tcPr>
          <w:p w:rsidR="00483E9F" w:rsidRPr="008469A3" w:rsidRDefault="00483E9F" w:rsidP="008469A3">
            <w:pPr>
              <w:spacing w:after="0" w:line="240" w:lineRule="auto"/>
              <w:rPr>
                <w:rFonts w:ascii="Times New Roman" w:hAnsi="Times New Roman" w:cs="Times New Roman"/>
              </w:rPr>
            </w:pPr>
            <w:r w:rsidRPr="008469A3">
              <w:rPr>
                <w:rFonts w:ascii="Times New Roman" w:hAnsi="Times New Roman" w:cs="Times New Roman"/>
              </w:rPr>
              <w:t>IRNV04:  Drug Demand Reduction and HIV Control</w:t>
            </w:r>
          </w:p>
        </w:tc>
      </w:tr>
      <w:tr w:rsidR="00483E9F" w:rsidRPr="008469A3" w:rsidTr="008469A3">
        <w:trPr>
          <w:trHeight w:val="431"/>
        </w:trPr>
        <w:tc>
          <w:tcPr>
            <w:tcW w:w="1728" w:type="dxa"/>
          </w:tcPr>
          <w:p w:rsidR="00483E9F" w:rsidRPr="008469A3" w:rsidRDefault="00483E9F" w:rsidP="008469A3">
            <w:pPr>
              <w:spacing w:after="0" w:line="240" w:lineRule="auto"/>
              <w:rPr>
                <w:rFonts w:ascii="Times New Roman" w:hAnsi="Times New Roman" w:cs="Times New Roman"/>
                <w:b/>
                <w:bCs/>
              </w:rPr>
            </w:pPr>
            <w:r w:rsidRPr="008469A3">
              <w:rPr>
                <w:rFonts w:ascii="Times New Roman" w:hAnsi="Times New Roman" w:cs="Times New Roman"/>
                <w:b/>
                <w:bCs/>
              </w:rPr>
              <w:t>Total Amount</w:t>
            </w:r>
          </w:p>
        </w:tc>
        <w:tc>
          <w:tcPr>
            <w:tcW w:w="1890" w:type="dxa"/>
          </w:tcPr>
          <w:p w:rsidR="00483E9F" w:rsidRPr="008469A3" w:rsidRDefault="00483E9F" w:rsidP="008469A3">
            <w:pPr>
              <w:spacing w:after="0" w:line="240" w:lineRule="auto"/>
              <w:jc w:val="center"/>
              <w:rPr>
                <w:rFonts w:ascii="Times New Roman" w:hAnsi="Times New Roman" w:cs="Times New Roman"/>
                <w:b/>
                <w:bCs/>
              </w:rPr>
            </w:pPr>
            <w:r w:rsidRPr="008469A3">
              <w:rPr>
                <w:rFonts w:ascii="Times New Roman" w:hAnsi="Times New Roman" w:cs="Times New Roman"/>
                <w:b/>
                <w:bCs/>
              </w:rPr>
              <w:t>185,100</w:t>
            </w:r>
          </w:p>
        </w:tc>
        <w:tc>
          <w:tcPr>
            <w:tcW w:w="5958" w:type="dxa"/>
          </w:tcPr>
          <w:p w:rsidR="00483E9F" w:rsidRPr="008469A3" w:rsidRDefault="00483E9F" w:rsidP="008469A3">
            <w:pPr>
              <w:spacing w:after="0" w:line="240" w:lineRule="auto"/>
              <w:rPr>
                <w:rFonts w:ascii="Times New Roman" w:hAnsi="Times New Roman" w:cs="Times New Roman"/>
              </w:rPr>
            </w:pPr>
          </w:p>
        </w:tc>
      </w:tr>
    </w:tbl>
    <w:p w:rsidR="00483E9F" w:rsidRPr="00BB3FD9" w:rsidRDefault="00483E9F" w:rsidP="009C202A">
      <w:pP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28"/>
        <w:gridCol w:w="1890"/>
        <w:gridCol w:w="5958"/>
      </w:tblGrid>
      <w:tr w:rsidR="00483E9F" w:rsidRPr="008469A3" w:rsidTr="008469A3">
        <w:trPr>
          <w:trHeight w:val="422"/>
        </w:trPr>
        <w:tc>
          <w:tcPr>
            <w:tcW w:w="9576" w:type="dxa"/>
            <w:gridSpan w:val="3"/>
          </w:tcPr>
          <w:p w:rsidR="00483E9F" w:rsidRPr="008469A3" w:rsidRDefault="00483E9F" w:rsidP="008469A3">
            <w:pPr>
              <w:spacing w:after="0" w:line="240" w:lineRule="auto"/>
              <w:rPr>
                <w:rFonts w:ascii="Times New Roman" w:hAnsi="Times New Roman" w:cs="Times New Roman"/>
                <w:b/>
                <w:bCs/>
              </w:rPr>
            </w:pPr>
            <w:r w:rsidRPr="008469A3">
              <w:rPr>
                <w:rFonts w:ascii="Times New Roman" w:hAnsi="Times New Roman" w:cs="Times New Roman"/>
                <w:b/>
                <w:bCs/>
              </w:rPr>
              <w:t>Sub-Programme 3 of the Iran Country Programme:  Crime, Justice and Corruption</w:t>
            </w:r>
          </w:p>
        </w:tc>
      </w:tr>
      <w:tr w:rsidR="00483E9F" w:rsidRPr="008469A3" w:rsidTr="008469A3">
        <w:trPr>
          <w:trHeight w:val="512"/>
        </w:trPr>
        <w:tc>
          <w:tcPr>
            <w:tcW w:w="1728" w:type="dxa"/>
          </w:tcPr>
          <w:p w:rsidR="00483E9F" w:rsidRPr="008469A3" w:rsidRDefault="00483E9F" w:rsidP="008469A3">
            <w:pPr>
              <w:spacing w:after="0" w:line="240" w:lineRule="auto"/>
              <w:jc w:val="center"/>
              <w:rPr>
                <w:rFonts w:ascii="Times New Roman" w:hAnsi="Times New Roman" w:cs="Times New Roman"/>
                <w:b/>
                <w:bCs/>
              </w:rPr>
            </w:pPr>
            <w:r w:rsidRPr="008469A3">
              <w:rPr>
                <w:rFonts w:ascii="Times New Roman" w:hAnsi="Times New Roman" w:cs="Times New Roman"/>
                <w:b/>
                <w:bCs/>
              </w:rPr>
              <w:t>Country</w:t>
            </w:r>
          </w:p>
        </w:tc>
        <w:tc>
          <w:tcPr>
            <w:tcW w:w="1890" w:type="dxa"/>
          </w:tcPr>
          <w:p w:rsidR="00483E9F" w:rsidRPr="008469A3" w:rsidRDefault="00483E9F" w:rsidP="008469A3">
            <w:pPr>
              <w:spacing w:after="0" w:line="240" w:lineRule="auto"/>
              <w:jc w:val="center"/>
              <w:rPr>
                <w:rFonts w:ascii="Times New Roman" w:hAnsi="Times New Roman" w:cs="Times New Roman"/>
                <w:b/>
                <w:bCs/>
              </w:rPr>
            </w:pPr>
            <w:r w:rsidRPr="008469A3">
              <w:rPr>
                <w:rFonts w:ascii="Times New Roman" w:hAnsi="Times New Roman" w:cs="Times New Roman"/>
                <w:b/>
                <w:bCs/>
              </w:rPr>
              <w:t>Amount (US$)</w:t>
            </w:r>
          </w:p>
        </w:tc>
        <w:tc>
          <w:tcPr>
            <w:tcW w:w="5958" w:type="dxa"/>
          </w:tcPr>
          <w:p w:rsidR="00483E9F" w:rsidRPr="008469A3" w:rsidRDefault="00483E9F" w:rsidP="008469A3">
            <w:pPr>
              <w:spacing w:after="0" w:line="240" w:lineRule="auto"/>
              <w:jc w:val="center"/>
              <w:rPr>
                <w:rFonts w:ascii="Times New Roman" w:hAnsi="Times New Roman" w:cs="Times New Roman"/>
                <w:b/>
                <w:bCs/>
              </w:rPr>
            </w:pPr>
            <w:r w:rsidRPr="008469A3">
              <w:rPr>
                <w:rFonts w:ascii="Times New Roman" w:hAnsi="Times New Roman" w:cs="Times New Roman"/>
                <w:b/>
                <w:bCs/>
              </w:rPr>
              <w:t>Remarks</w:t>
            </w:r>
          </w:p>
        </w:tc>
      </w:tr>
      <w:tr w:rsidR="00483E9F" w:rsidRPr="008469A3" w:rsidTr="008469A3">
        <w:trPr>
          <w:trHeight w:val="539"/>
        </w:trPr>
        <w:tc>
          <w:tcPr>
            <w:tcW w:w="1728" w:type="dxa"/>
          </w:tcPr>
          <w:p w:rsidR="00483E9F" w:rsidRPr="008469A3" w:rsidRDefault="00483E9F" w:rsidP="008469A3">
            <w:pPr>
              <w:spacing w:after="0" w:line="240" w:lineRule="auto"/>
              <w:rPr>
                <w:rFonts w:ascii="Times New Roman" w:hAnsi="Times New Roman" w:cs="Times New Roman"/>
              </w:rPr>
            </w:pPr>
            <w:r w:rsidRPr="008469A3">
              <w:rPr>
                <w:rFonts w:ascii="Times New Roman" w:hAnsi="Times New Roman" w:cs="Times New Roman"/>
              </w:rPr>
              <w:t>Norway</w:t>
            </w:r>
          </w:p>
        </w:tc>
        <w:tc>
          <w:tcPr>
            <w:tcW w:w="1890" w:type="dxa"/>
          </w:tcPr>
          <w:p w:rsidR="00483E9F" w:rsidRPr="008469A3" w:rsidRDefault="00483E9F" w:rsidP="008469A3">
            <w:pPr>
              <w:spacing w:after="0" w:line="240" w:lineRule="auto"/>
              <w:jc w:val="center"/>
              <w:rPr>
                <w:rFonts w:ascii="Times New Roman" w:hAnsi="Times New Roman" w:cs="Times New Roman"/>
              </w:rPr>
            </w:pPr>
            <w:r w:rsidRPr="008469A3">
              <w:rPr>
                <w:rFonts w:ascii="Times New Roman" w:hAnsi="Times New Roman" w:cs="Times New Roman"/>
              </w:rPr>
              <w:t>239,200</w:t>
            </w:r>
          </w:p>
        </w:tc>
        <w:tc>
          <w:tcPr>
            <w:tcW w:w="5958" w:type="dxa"/>
          </w:tcPr>
          <w:p w:rsidR="00483E9F" w:rsidRPr="008469A3" w:rsidRDefault="00483E9F" w:rsidP="008469A3">
            <w:pPr>
              <w:spacing w:after="0" w:line="240" w:lineRule="auto"/>
              <w:rPr>
                <w:rFonts w:ascii="Times New Roman" w:hAnsi="Times New Roman" w:cs="Times New Roman"/>
              </w:rPr>
            </w:pPr>
            <w:r w:rsidRPr="008469A3">
              <w:rPr>
                <w:rFonts w:ascii="Times New Roman" w:hAnsi="Times New Roman" w:cs="Times New Roman"/>
              </w:rPr>
              <w:t>IRNV05:  Crime, Justice and Corruption</w:t>
            </w:r>
          </w:p>
        </w:tc>
      </w:tr>
      <w:tr w:rsidR="00483E9F" w:rsidRPr="008469A3" w:rsidTr="008469A3">
        <w:trPr>
          <w:trHeight w:val="539"/>
        </w:trPr>
        <w:tc>
          <w:tcPr>
            <w:tcW w:w="1728" w:type="dxa"/>
          </w:tcPr>
          <w:p w:rsidR="00483E9F" w:rsidRPr="008469A3" w:rsidRDefault="00483E9F" w:rsidP="008469A3">
            <w:pPr>
              <w:spacing w:after="0" w:line="240" w:lineRule="auto"/>
              <w:rPr>
                <w:rFonts w:ascii="Times New Roman" w:hAnsi="Times New Roman" w:cs="Times New Roman"/>
              </w:rPr>
            </w:pPr>
            <w:r w:rsidRPr="008469A3">
              <w:rPr>
                <w:rFonts w:ascii="Times New Roman" w:hAnsi="Times New Roman" w:cs="Times New Roman"/>
              </w:rPr>
              <w:t>Iran</w:t>
            </w:r>
          </w:p>
        </w:tc>
        <w:tc>
          <w:tcPr>
            <w:tcW w:w="1890" w:type="dxa"/>
          </w:tcPr>
          <w:p w:rsidR="00483E9F" w:rsidRPr="008469A3" w:rsidRDefault="00483E9F" w:rsidP="008469A3">
            <w:pPr>
              <w:spacing w:after="0" w:line="240" w:lineRule="auto"/>
              <w:jc w:val="center"/>
              <w:rPr>
                <w:rFonts w:ascii="Times New Roman" w:hAnsi="Times New Roman" w:cs="Times New Roman"/>
              </w:rPr>
            </w:pPr>
            <w:r w:rsidRPr="008469A3">
              <w:rPr>
                <w:rFonts w:ascii="Times New Roman" w:hAnsi="Times New Roman" w:cs="Times New Roman"/>
              </w:rPr>
              <w:t>85,000</w:t>
            </w:r>
          </w:p>
        </w:tc>
        <w:tc>
          <w:tcPr>
            <w:tcW w:w="5958" w:type="dxa"/>
          </w:tcPr>
          <w:p w:rsidR="00483E9F" w:rsidRPr="008469A3" w:rsidRDefault="00483E9F" w:rsidP="008469A3">
            <w:pPr>
              <w:spacing w:after="0" w:line="240" w:lineRule="auto"/>
              <w:rPr>
                <w:rFonts w:ascii="Times New Roman" w:hAnsi="Times New Roman" w:cs="Times New Roman"/>
              </w:rPr>
            </w:pPr>
            <w:r w:rsidRPr="008469A3">
              <w:rPr>
                <w:rFonts w:ascii="Times New Roman" w:hAnsi="Times New Roman" w:cs="Times New Roman"/>
              </w:rPr>
              <w:t>IRNV05:  Crime, Justice and Corruption</w:t>
            </w:r>
          </w:p>
        </w:tc>
      </w:tr>
      <w:tr w:rsidR="00483E9F" w:rsidRPr="008469A3" w:rsidTr="008469A3">
        <w:trPr>
          <w:trHeight w:val="431"/>
        </w:trPr>
        <w:tc>
          <w:tcPr>
            <w:tcW w:w="1728" w:type="dxa"/>
          </w:tcPr>
          <w:p w:rsidR="00483E9F" w:rsidRPr="008469A3" w:rsidRDefault="00483E9F" w:rsidP="008469A3">
            <w:pPr>
              <w:spacing w:after="0" w:line="240" w:lineRule="auto"/>
              <w:rPr>
                <w:rFonts w:ascii="Times New Roman" w:hAnsi="Times New Roman" w:cs="Times New Roman"/>
                <w:b/>
                <w:bCs/>
              </w:rPr>
            </w:pPr>
            <w:r w:rsidRPr="008469A3">
              <w:rPr>
                <w:rFonts w:ascii="Times New Roman" w:hAnsi="Times New Roman" w:cs="Times New Roman"/>
                <w:b/>
                <w:bCs/>
              </w:rPr>
              <w:t>Total Amount</w:t>
            </w:r>
          </w:p>
        </w:tc>
        <w:tc>
          <w:tcPr>
            <w:tcW w:w="1890" w:type="dxa"/>
          </w:tcPr>
          <w:p w:rsidR="00483E9F" w:rsidRPr="008469A3" w:rsidRDefault="00483E9F" w:rsidP="008469A3">
            <w:pPr>
              <w:spacing w:after="0" w:line="240" w:lineRule="auto"/>
              <w:jc w:val="center"/>
              <w:rPr>
                <w:rFonts w:ascii="Times New Roman" w:hAnsi="Times New Roman" w:cs="Times New Roman"/>
                <w:b/>
                <w:bCs/>
              </w:rPr>
            </w:pPr>
            <w:r w:rsidRPr="008469A3">
              <w:rPr>
                <w:rFonts w:ascii="Times New Roman" w:hAnsi="Times New Roman" w:cs="Times New Roman"/>
                <w:b/>
                <w:bCs/>
              </w:rPr>
              <w:t>324,200</w:t>
            </w:r>
          </w:p>
        </w:tc>
        <w:tc>
          <w:tcPr>
            <w:tcW w:w="5958" w:type="dxa"/>
          </w:tcPr>
          <w:p w:rsidR="00483E9F" w:rsidRPr="008469A3" w:rsidRDefault="00483E9F" w:rsidP="008469A3">
            <w:pPr>
              <w:spacing w:after="0" w:line="240" w:lineRule="auto"/>
              <w:rPr>
                <w:rFonts w:ascii="Times New Roman" w:hAnsi="Times New Roman" w:cs="Times New Roman"/>
              </w:rPr>
            </w:pPr>
          </w:p>
        </w:tc>
      </w:tr>
    </w:tbl>
    <w:p w:rsidR="00483E9F" w:rsidRPr="00BB3FD9" w:rsidRDefault="00483E9F" w:rsidP="009C202A">
      <w:pPr>
        <w:rPr>
          <w:rFonts w:ascii="Times New Roman" w:hAnsi="Times New Roman" w:cs="Times New Roman"/>
        </w:rPr>
      </w:pPr>
    </w:p>
    <w:p w:rsidR="00483E9F" w:rsidRPr="006071BF" w:rsidRDefault="00483E9F" w:rsidP="009C202A">
      <w:pPr>
        <w:rPr>
          <w:rFonts w:ascii="Times New Roman" w:hAnsi="Times New Roman" w:cs="Times New Roman"/>
          <w:b/>
          <w:bCs/>
          <w:sz w:val="24"/>
          <w:szCs w:val="24"/>
        </w:rPr>
      </w:pPr>
      <w:r w:rsidRPr="00BB3FD9">
        <w:rPr>
          <w:rFonts w:ascii="Times New Roman" w:hAnsi="Times New Roman" w:cs="Times New Roman"/>
          <w:b/>
          <w:bCs/>
          <w:sz w:val="24"/>
          <w:szCs w:val="24"/>
        </w:rPr>
        <w:t xml:space="preserve">Available </w:t>
      </w:r>
      <w:r>
        <w:rPr>
          <w:rFonts w:ascii="Times New Roman" w:hAnsi="Times New Roman" w:cs="Times New Roman"/>
          <w:b/>
          <w:bCs/>
          <w:sz w:val="24"/>
          <w:szCs w:val="24"/>
        </w:rPr>
        <w:t>F</w:t>
      </w:r>
      <w:r w:rsidRPr="00BB3FD9">
        <w:rPr>
          <w:rFonts w:ascii="Times New Roman" w:hAnsi="Times New Roman" w:cs="Times New Roman"/>
          <w:b/>
          <w:bCs/>
          <w:sz w:val="24"/>
          <w:szCs w:val="24"/>
        </w:rPr>
        <w:t>unding of Regional Programme for 2015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28"/>
        <w:gridCol w:w="1890"/>
        <w:gridCol w:w="5958"/>
      </w:tblGrid>
      <w:tr w:rsidR="00483E9F" w:rsidRPr="008469A3" w:rsidTr="008469A3">
        <w:trPr>
          <w:trHeight w:val="422"/>
        </w:trPr>
        <w:tc>
          <w:tcPr>
            <w:tcW w:w="9576" w:type="dxa"/>
            <w:gridSpan w:val="3"/>
          </w:tcPr>
          <w:p w:rsidR="00483E9F" w:rsidRPr="008469A3" w:rsidRDefault="00483E9F" w:rsidP="008469A3">
            <w:pPr>
              <w:spacing w:after="0" w:line="240" w:lineRule="auto"/>
              <w:rPr>
                <w:rFonts w:ascii="Times New Roman" w:hAnsi="Times New Roman" w:cs="Times New Roman"/>
                <w:b/>
                <w:bCs/>
              </w:rPr>
            </w:pPr>
            <w:r w:rsidRPr="008469A3">
              <w:rPr>
                <w:rFonts w:ascii="Times New Roman" w:hAnsi="Times New Roman" w:cs="Times New Roman"/>
                <w:b/>
                <w:bCs/>
              </w:rPr>
              <w:t>Sub-programme 1 of the Regional Programme on Afghanistan and Neighbouring Countries - Regional Law Enforcement Cooperation</w:t>
            </w:r>
          </w:p>
        </w:tc>
      </w:tr>
      <w:tr w:rsidR="00483E9F" w:rsidRPr="008469A3" w:rsidTr="008469A3">
        <w:trPr>
          <w:trHeight w:val="512"/>
        </w:trPr>
        <w:tc>
          <w:tcPr>
            <w:tcW w:w="1728" w:type="dxa"/>
          </w:tcPr>
          <w:p w:rsidR="00483E9F" w:rsidRPr="008469A3" w:rsidRDefault="00483E9F" w:rsidP="008469A3">
            <w:pPr>
              <w:spacing w:after="0" w:line="240" w:lineRule="auto"/>
              <w:jc w:val="center"/>
              <w:rPr>
                <w:rFonts w:ascii="Times New Roman" w:hAnsi="Times New Roman" w:cs="Times New Roman"/>
                <w:b/>
                <w:bCs/>
              </w:rPr>
            </w:pPr>
            <w:r w:rsidRPr="008469A3">
              <w:rPr>
                <w:rFonts w:ascii="Times New Roman" w:hAnsi="Times New Roman" w:cs="Times New Roman"/>
                <w:b/>
                <w:bCs/>
              </w:rPr>
              <w:t>Country</w:t>
            </w:r>
          </w:p>
        </w:tc>
        <w:tc>
          <w:tcPr>
            <w:tcW w:w="1890" w:type="dxa"/>
          </w:tcPr>
          <w:p w:rsidR="00483E9F" w:rsidRPr="008469A3" w:rsidRDefault="00483E9F" w:rsidP="008469A3">
            <w:pPr>
              <w:spacing w:after="0" w:line="240" w:lineRule="auto"/>
              <w:jc w:val="center"/>
              <w:rPr>
                <w:rFonts w:ascii="Times New Roman" w:hAnsi="Times New Roman" w:cs="Times New Roman"/>
                <w:b/>
                <w:bCs/>
              </w:rPr>
            </w:pPr>
            <w:r w:rsidRPr="008469A3">
              <w:rPr>
                <w:rFonts w:ascii="Times New Roman" w:hAnsi="Times New Roman" w:cs="Times New Roman"/>
                <w:b/>
                <w:bCs/>
              </w:rPr>
              <w:t>Amount (US$)</w:t>
            </w:r>
          </w:p>
        </w:tc>
        <w:tc>
          <w:tcPr>
            <w:tcW w:w="5958" w:type="dxa"/>
          </w:tcPr>
          <w:p w:rsidR="00483E9F" w:rsidRPr="008469A3" w:rsidRDefault="00483E9F" w:rsidP="008469A3">
            <w:pPr>
              <w:spacing w:after="0" w:line="240" w:lineRule="auto"/>
              <w:jc w:val="center"/>
              <w:rPr>
                <w:rFonts w:ascii="Times New Roman" w:hAnsi="Times New Roman" w:cs="Times New Roman"/>
                <w:b/>
                <w:bCs/>
              </w:rPr>
            </w:pPr>
            <w:r w:rsidRPr="008469A3">
              <w:rPr>
                <w:rFonts w:ascii="Times New Roman" w:hAnsi="Times New Roman" w:cs="Times New Roman"/>
                <w:b/>
                <w:bCs/>
              </w:rPr>
              <w:t>Remarks</w:t>
            </w:r>
          </w:p>
        </w:tc>
      </w:tr>
      <w:tr w:rsidR="00483E9F" w:rsidRPr="008469A3" w:rsidTr="008469A3">
        <w:trPr>
          <w:trHeight w:val="539"/>
        </w:trPr>
        <w:tc>
          <w:tcPr>
            <w:tcW w:w="1728" w:type="dxa"/>
          </w:tcPr>
          <w:p w:rsidR="00483E9F" w:rsidRPr="008469A3" w:rsidRDefault="00483E9F" w:rsidP="008469A3">
            <w:pPr>
              <w:spacing w:after="0" w:line="240" w:lineRule="auto"/>
              <w:rPr>
                <w:rFonts w:ascii="Times New Roman" w:hAnsi="Times New Roman" w:cs="Times New Roman"/>
              </w:rPr>
            </w:pPr>
          </w:p>
        </w:tc>
        <w:tc>
          <w:tcPr>
            <w:tcW w:w="1890" w:type="dxa"/>
          </w:tcPr>
          <w:p w:rsidR="00483E9F" w:rsidRPr="008469A3" w:rsidRDefault="00483E9F" w:rsidP="008469A3">
            <w:pPr>
              <w:spacing w:after="0" w:line="240" w:lineRule="auto"/>
              <w:jc w:val="center"/>
              <w:rPr>
                <w:rFonts w:ascii="Times New Roman" w:hAnsi="Times New Roman" w:cs="Times New Roman"/>
              </w:rPr>
            </w:pPr>
            <w:r w:rsidRPr="008469A3">
              <w:rPr>
                <w:rFonts w:ascii="Times New Roman" w:hAnsi="Times New Roman" w:cs="Times New Roman"/>
              </w:rPr>
              <w:t>60,800</w:t>
            </w:r>
          </w:p>
        </w:tc>
        <w:tc>
          <w:tcPr>
            <w:tcW w:w="5958" w:type="dxa"/>
          </w:tcPr>
          <w:p w:rsidR="00483E9F" w:rsidRPr="008469A3" w:rsidRDefault="00483E9F" w:rsidP="008469A3">
            <w:pPr>
              <w:spacing w:after="0" w:line="240" w:lineRule="auto"/>
              <w:rPr>
                <w:rFonts w:ascii="Times New Roman" w:hAnsi="Times New Roman" w:cs="Times New Roman"/>
              </w:rPr>
            </w:pPr>
            <w:r w:rsidRPr="008469A3">
              <w:rPr>
                <w:rFonts w:ascii="Times New Roman" w:hAnsi="Times New Roman" w:cs="Times New Roman"/>
              </w:rPr>
              <w:t>RERV07:  Regional Law Enforcement Cooperation</w:t>
            </w:r>
          </w:p>
        </w:tc>
      </w:tr>
      <w:tr w:rsidR="00483E9F" w:rsidRPr="008469A3" w:rsidTr="008469A3">
        <w:trPr>
          <w:trHeight w:val="431"/>
        </w:trPr>
        <w:tc>
          <w:tcPr>
            <w:tcW w:w="1728" w:type="dxa"/>
          </w:tcPr>
          <w:p w:rsidR="00483E9F" w:rsidRPr="008469A3" w:rsidRDefault="00483E9F" w:rsidP="008469A3">
            <w:pPr>
              <w:spacing w:after="0" w:line="240" w:lineRule="auto"/>
              <w:rPr>
                <w:rFonts w:ascii="Times New Roman" w:hAnsi="Times New Roman" w:cs="Times New Roman"/>
                <w:b/>
                <w:bCs/>
              </w:rPr>
            </w:pPr>
            <w:r w:rsidRPr="008469A3">
              <w:rPr>
                <w:rFonts w:ascii="Times New Roman" w:hAnsi="Times New Roman" w:cs="Times New Roman"/>
                <w:b/>
                <w:bCs/>
              </w:rPr>
              <w:t>Total Amount</w:t>
            </w:r>
          </w:p>
        </w:tc>
        <w:tc>
          <w:tcPr>
            <w:tcW w:w="1890" w:type="dxa"/>
          </w:tcPr>
          <w:p w:rsidR="00483E9F" w:rsidRPr="008469A3" w:rsidRDefault="00483E9F" w:rsidP="008469A3">
            <w:pPr>
              <w:spacing w:after="0" w:line="240" w:lineRule="auto"/>
              <w:jc w:val="center"/>
              <w:rPr>
                <w:rFonts w:ascii="Times New Roman" w:hAnsi="Times New Roman" w:cs="Times New Roman"/>
                <w:b/>
                <w:bCs/>
              </w:rPr>
            </w:pPr>
            <w:r w:rsidRPr="008469A3">
              <w:rPr>
                <w:rFonts w:ascii="Times New Roman" w:hAnsi="Times New Roman" w:cs="Times New Roman"/>
                <w:b/>
                <w:bCs/>
              </w:rPr>
              <w:t>60,800</w:t>
            </w:r>
          </w:p>
        </w:tc>
        <w:tc>
          <w:tcPr>
            <w:tcW w:w="5958" w:type="dxa"/>
          </w:tcPr>
          <w:p w:rsidR="00483E9F" w:rsidRPr="008469A3" w:rsidRDefault="00483E9F" w:rsidP="008469A3">
            <w:pPr>
              <w:spacing w:after="0" w:line="240" w:lineRule="auto"/>
              <w:rPr>
                <w:rFonts w:ascii="Times New Roman" w:hAnsi="Times New Roman" w:cs="Times New Roman"/>
              </w:rPr>
            </w:pPr>
          </w:p>
        </w:tc>
      </w:tr>
    </w:tbl>
    <w:p w:rsidR="00483E9F" w:rsidRPr="00BB3FD9" w:rsidRDefault="00483E9F" w:rsidP="009C202A">
      <w:pP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28"/>
        <w:gridCol w:w="1890"/>
        <w:gridCol w:w="5958"/>
      </w:tblGrid>
      <w:tr w:rsidR="00483E9F" w:rsidRPr="008469A3" w:rsidTr="008469A3">
        <w:trPr>
          <w:trHeight w:val="422"/>
        </w:trPr>
        <w:tc>
          <w:tcPr>
            <w:tcW w:w="9576" w:type="dxa"/>
            <w:gridSpan w:val="3"/>
          </w:tcPr>
          <w:p w:rsidR="00483E9F" w:rsidRPr="008469A3" w:rsidRDefault="00483E9F" w:rsidP="008469A3">
            <w:pPr>
              <w:spacing w:after="0" w:line="240" w:lineRule="auto"/>
              <w:rPr>
                <w:rFonts w:ascii="Times New Roman" w:hAnsi="Times New Roman" w:cs="Times New Roman"/>
                <w:b/>
                <w:bCs/>
              </w:rPr>
            </w:pPr>
            <w:r w:rsidRPr="008469A3">
              <w:rPr>
                <w:rFonts w:ascii="Times New Roman" w:hAnsi="Times New Roman" w:cs="Times New Roman"/>
                <w:b/>
                <w:bCs/>
              </w:rPr>
              <w:t>Sub-programme 2 of the Regional Programme on Afghanistan and Neighbouring Countries - Int'l/Regional Cooperation in Criminal Matters</w:t>
            </w:r>
          </w:p>
        </w:tc>
      </w:tr>
      <w:tr w:rsidR="00483E9F" w:rsidRPr="008469A3" w:rsidTr="008469A3">
        <w:trPr>
          <w:trHeight w:val="512"/>
        </w:trPr>
        <w:tc>
          <w:tcPr>
            <w:tcW w:w="1728" w:type="dxa"/>
          </w:tcPr>
          <w:p w:rsidR="00483E9F" w:rsidRPr="008469A3" w:rsidRDefault="00483E9F" w:rsidP="008469A3">
            <w:pPr>
              <w:spacing w:after="0" w:line="240" w:lineRule="auto"/>
              <w:jc w:val="center"/>
              <w:rPr>
                <w:rFonts w:ascii="Times New Roman" w:hAnsi="Times New Roman" w:cs="Times New Roman"/>
                <w:b/>
                <w:bCs/>
              </w:rPr>
            </w:pPr>
            <w:r w:rsidRPr="008469A3">
              <w:rPr>
                <w:rFonts w:ascii="Times New Roman" w:hAnsi="Times New Roman" w:cs="Times New Roman"/>
                <w:b/>
                <w:bCs/>
              </w:rPr>
              <w:lastRenderedPageBreak/>
              <w:t>Country</w:t>
            </w:r>
          </w:p>
        </w:tc>
        <w:tc>
          <w:tcPr>
            <w:tcW w:w="1890" w:type="dxa"/>
          </w:tcPr>
          <w:p w:rsidR="00483E9F" w:rsidRPr="008469A3" w:rsidRDefault="00483E9F" w:rsidP="008469A3">
            <w:pPr>
              <w:spacing w:after="0" w:line="240" w:lineRule="auto"/>
              <w:jc w:val="center"/>
              <w:rPr>
                <w:rFonts w:ascii="Times New Roman" w:hAnsi="Times New Roman" w:cs="Times New Roman"/>
                <w:b/>
                <w:bCs/>
              </w:rPr>
            </w:pPr>
            <w:r w:rsidRPr="008469A3">
              <w:rPr>
                <w:rFonts w:ascii="Times New Roman" w:hAnsi="Times New Roman" w:cs="Times New Roman"/>
                <w:b/>
                <w:bCs/>
              </w:rPr>
              <w:t>Amount (US$)</w:t>
            </w:r>
          </w:p>
        </w:tc>
        <w:tc>
          <w:tcPr>
            <w:tcW w:w="5958" w:type="dxa"/>
          </w:tcPr>
          <w:p w:rsidR="00483E9F" w:rsidRPr="008469A3" w:rsidRDefault="00483E9F" w:rsidP="008469A3">
            <w:pPr>
              <w:spacing w:after="0" w:line="240" w:lineRule="auto"/>
              <w:jc w:val="center"/>
              <w:rPr>
                <w:rFonts w:ascii="Times New Roman" w:hAnsi="Times New Roman" w:cs="Times New Roman"/>
                <w:b/>
                <w:bCs/>
              </w:rPr>
            </w:pPr>
            <w:r w:rsidRPr="008469A3">
              <w:rPr>
                <w:rFonts w:ascii="Times New Roman" w:hAnsi="Times New Roman" w:cs="Times New Roman"/>
                <w:b/>
                <w:bCs/>
              </w:rPr>
              <w:t>Remarks</w:t>
            </w:r>
          </w:p>
        </w:tc>
      </w:tr>
      <w:tr w:rsidR="00483E9F" w:rsidRPr="008469A3" w:rsidTr="008469A3">
        <w:trPr>
          <w:trHeight w:val="539"/>
        </w:trPr>
        <w:tc>
          <w:tcPr>
            <w:tcW w:w="1728" w:type="dxa"/>
          </w:tcPr>
          <w:p w:rsidR="00483E9F" w:rsidRPr="008469A3" w:rsidRDefault="00483E9F" w:rsidP="008469A3">
            <w:pPr>
              <w:spacing w:after="0" w:line="240" w:lineRule="auto"/>
              <w:rPr>
                <w:rFonts w:ascii="Times New Roman" w:hAnsi="Times New Roman" w:cs="Times New Roman"/>
              </w:rPr>
            </w:pPr>
          </w:p>
        </w:tc>
        <w:tc>
          <w:tcPr>
            <w:tcW w:w="1890" w:type="dxa"/>
          </w:tcPr>
          <w:p w:rsidR="00483E9F" w:rsidRPr="008469A3" w:rsidRDefault="00483E9F" w:rsidP="008469A3">
            <w:pPr>
              <w:spacing w:after="0" w:line="240" w:lineRule="auto"/>
              <w:jc w:val="center"/>
              <w:rPr>
                <w:rFonts w:ascii="Times New Roman" w:hAnsi="Times New Roman" w:cs="Times New Roman"/>
              </w:rPr>
            </w:pPr>
            <w:r w:rsidRPr="008469A3">
              <w:rPr>
                <w:rFonts w:ascii="Times New Roman" w:hAnsi="Times New Roman" w:cs="Times New Roman"/>
              </w:rPr>
              <w:t>128,300</w:t>
            </w:r>
          </w:p>
        </w:tc>
        <w:tc>
          <w:tcPr>
            <w:tcW w:w="5958" w:type="dxa"/>
          </w:tcPr>
          <w:p w:rsidR="00483E9F" w:rsidRPr="008469A3" w:rsidRDefault="00483E9F" w:rsidP="008469A3">
            <w:pPr>
              <w:spacing w:after="0" w:line="240" w:lineRule="auto"/>
              <w:rPr>
                <w:rFonts w:ascii="Times New Roman" w:hAnsi="Times New Roman" w:cs="Times New Roman"/>
              </w:rPr>
            </w:pPr>
            <w:r w:rsidRPr="008469A3">
              <w:rPr>
                <w:rFonts w:ascii="Times New Roman" w:hAnsi="Times New Roman" w:cs="Times New Roman"/>
              </w:rPr>
              <w:t>RERV08:  Int'l/Regional Cooperation in Criminal Matters</w:t>
            </w:r>
          </w:p>
        </w:tc>
      </w:tr>
      <w:tr w:rsidR="00483E9F" w:rsidRPr="008469A3" w:rsidTr="008469A3">
        <w:trPr>
          <w:trHeight w:val="431"/>
        </w:trPr>
        <w:tc>
          <w:tcPr>
            <w:tcW w:w="1728" w:type="dxa"/>
          </w:tcPr>
          <w:p w:rsidR="00483E9F" w:rsidRPr="008469A3" w:rsidRDefault="00483E9F" w:rsidP="008469A3">
            <w:pPr>
              <w:spacing w:after="0" w:line="240" w:lineRule="auto"/>
              <w:rPr>
                <w:rFonts w:ascii="Times New Roman" w:hAnsi="Times New Roman" w:cs="Times New Roman"/>
                <w:b/>
                <w:bCs/>
              </w:rPr>
            </w:pPr>
            <w:r w:rsidRPr="008469A3">
              <w:rPr>
                <w:rFonts w:ascii="Times New Roman" w:hAnsi="Times New Roman" w:cs="Times New Roman"/>
                <w:b/>
                <w:bCs/>
              </w:rPr>
              <w:t>Total Amount</w:t>
            </w:r>
          </w:p>
        </w:tc>
        <w:tc>
          <w:tcPr>
            <w:tcW w:w="1890" w:type="dxa"/>
          </w:tcPr>
          <w:p w:rsidR="00483E9F" w:rsidRPr="008469A3" w:rsidRDefault="00483E9F" w:rsidP="008469A3">
            <w:pPr>
              <w:spacing w:after="0" w:line="240" w:lineRule="auto"/>
              <w:jc w:val="center"/>
              <w:rPr>
                <w:rFonts w:ascii="Times New Roman" w:hAnsi="Times New Roman" w:cs="Times New Roman"/>
                <w:b/>
                <w:bCs/>
              </w:rPr>
            </w:pPr>
            <w:r w:rsidRPr="008469A3">
              <w:rPr>
                <w:rFonts w:ascii="Times New Roman" w:hAnsi="Times New Roman" w:cs="Times New Roman"/>
                <w:b/>
                <w:bCs/>
              </w:rPr>
              <w:t>128,300</w:t>
            </w:r>
          </w:p>
        </w:tc>
        <w:tc>
          <w:tcPr>
            <w:tcW w:w="5958" w:type="dxa"/>
          </w:tcPr>
          <w:p w:rsidR="00483E9F" w:rsidRPr="008469A3" w:rsidRDefault="00483E9F" w:rsidP="008469A3">
            <w:pPr>
              <w:spacing w:after="0" w:line="240" w:lineRule="auto"/>
              <w:rPr>
                <w:rFonts w:ascii="Times New Roman" w:hAnsi="Times New Roman" w:cs="Times New Roman"/>
              </w:rPr>
            </w:pPr>
          </w:p>
        </w:tc>
      </w:tr>
    </w:tbl>
    <w:p w:rsidR="00483E9F" w:rsidRPr="00BB3FD9" w:rsidRDefault="00483E9F" w:rsidP="009C202A">
      <w:pP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28"/>
        <w:gridCol w:w="1890"/>
        <w:gridCol w:w="5958"/>
      </w:tblGrid>
      <w:tr w:rsidR="00483E9F" w:rsidRPr="008469A3" w:rsidTr="008469A3">
        <w:trPr>
          <w:trHeight w:val="422"/>
        </w:trPr>
        <w:tc>
          <w:tcPr>
            <w:tcW w:w="9576" w:type="dxa"/>
            <w:gridSpan w:val="3"/>
          </w:tcPr>
          <w:p w:rsidR="00483E9F" w:rsidRPr="008469A3" w:rsidRDefault="00483E9F" w:rsidP="008469A3">
            <w:pPr>
              <w:spacing w:after="0" w:line="240" w:lineRule="auto"/>
              <w:rPr>
                <w:rFonts w:ascii="Times New Roman" w:hAnsi="Times New Roman" w:cs="Times New Roman"/>
                <w:b/>
                <w:bCs/>
              </w:rPr>
            </w:pPr>
            <w:r w:rsidRPr="008469A3">
              <w:rPr>
                <w:rFonts w:ascii="Times New Roman" w:hAnsi="Times New Roman" w:cs="Times New Roman"/>
                <w:b/>
                <w:bCs/>
              </w:rPr>
              <w:t>Sub-programme 3 of the Regional Programme on Afghanistan and Neighbouring Countries - Prevention and Treatment of Addiction Among Vulnerable Groups</w:t>
            </w:r>
          </w:p>
        </w:tc>
      </w:tr>
      <w:tr w:rsidR="00483E9F" w:rsidRPr="008469A3" w:rsidTr="008469A3">
        <w:trPr>
          <w:trHeight w:val="512"/>
        </w:trPr>
        <w:tc>
          <w:tcPr>
            <w:tcW w:w="1728" w:type="dxa"/>
          </w:tcPr>
          <w:p w:rsidR="00483E9F" w:rsidRPr="008469A3" w:rsidRDefault="00483E9F" w:rsidP="008469A3">
            <w:pPr>
              <w:spacing w:after="0" w:line="240" w:lineRule="auto"/>
              <w:jc w:val="center"/>
              <w:rPr>
                <w:rFonts w:ascii="Times New Roman" w:hAnsi="Times New Roman" w:cs="Times New Roman"/>
                <w:b/>
                <w:bCs/>
              </w:rPr>
            </w:pPr>
            <w:r w:rsidRPr="008469A3">
              <w:rPr>
                <w:rFonts w:ascii="Times New Roman" w:hAnsi="Times New Roman" w:cs="Times New Roman"/>
                <w:b/>
                <w:bCs/>
              </w:rPr>
              <w:t>Country</w:t>
            </w:r>
          </w:p>
        </w:tc>
        <w:tc>
          <w:tcPr>
            <w:tcW w:w="1890" w:type="dxa"/>
          </w:tcPr>
          <w:p w:rsidR="00483E9F" w:rsidRPr="008469A3" w:rsidRDefault="00483E9F" w:rsidP="008469A3">
            <w:pPr>
              <w:spacing w:after="0" w:line="240" w:lineRule="auto"/>
              <w:jc w:val="center"/>
              <w:rPr>
                <w:rFonts w:ascii="Times New Roman" w:hAnsi="Times New Roman" w:cs="Times New Roman"/>
                <w:b/>
                <w:bCs/>
              </w:rPr>
            </w:pPr>
            <w:r w:rsidRPr="008469A3">
              <w:rPr>
                <w:rFonts w:ascii="Times New Roman" w:hAnsi="Times New Roman" w:cs="Times New Roman"/>
                <w:b/>
                <w:bCs/>
              </w:rPr>
              <w:t>Amount (US$)</w:t>
            </w:r>
          </w:p>
        </w:tc>
        <w:tc>
          <w:tcPr>
            <w:tcW w:w="5958" w:type="dxa"/>
          </w:tcPr>
          <w:p w:rsidR="00483E9F" w:rsidRPr="008469A3" w:rsidRDefault="00483E9F" w:rsidP="008469A3">
            <w:pPr>
              <w:spacing w:after="0" w:line="240" w:lineRule="auto"/>
              <w:jc w:val="center"/>
              <w:rPr>
                <w:rFonts w:ascii="Times New Roman" w:hAnsi="Times New Roman" w:cs="Times New Roman"/>
                <w:b/>
                <w:bCs/>
              </w:rPr>
            </w:pPr>
            <w:r w:rsidRPr="008469A3">
              <w:rPr>
                <w:rFonts w:ascii="Times New Roman" w:hAnsi="Times New Roman" w:cs="Times New Roman"/>
                <w:b/>
                <w:bCs/>
              </w:rPr>
              <w:t>Remarks</w:t>
            </w:r>
          </w:p>
        </w:tc>
      </w:tr>
      <w:tr w:rsidR="00483E9F" w:rsidRPr="008469A3" w:rsidTr="008469A3">
        <w:trPr>
          <w:trHeight w:val="539"/>
        </w:trPr>
        <w:tc>
          <w:tcPr>
            <w:tcW w:w="1728" w:type="dxa"/>
          </w:tcPr>
          <w:p w:rsidR="00483E9F" w:rsidRPr="008469A3" w:rsidRDefault="00483E9F" w:rsidP="008469A3">
            <w:pPr>
              <w:spacing w:after="0" w:line="240" w:lineRule="auto"/>
              <w:rPr>
                <w:rFonts w:ascii="Times New Roman" w:hAnsi="Times New Roman" w:cs="Times New Roman"/>
              </w:rPr>
            </w:pPr>
          </w:p>
        </w:tc>
        <w:tc>
          <w:tcPr>
            <w:tcW w:w="1890" w:type="dxa"/>
          </w:tcPr>
          <w:p w:rsidR="00483E9F" w:rsidRPr="008469A3" w:rsidRDefault="00483E9F" w:rsidP="008469A3">
            <w:pPr>
              <w:spacing w:after="0" w:line="240" w:lineRule="auto"/>
              <w:jc w:val="center"/>
              <w:rPr>
                <w:rFonts w:ascii="Times New Roman" w:hAnsi="Times New Roman" w:cs="Times New Roman"/>
              </w:rPr>
            </w:pPr>
            <w:r w:rsidRPr="008469A3">
              <w:rPr>
                <w:rFonts w:ascii="Times New Roman" w:hAnsi="Times New Roman" w:cs="Times New Roman"/>
              </w:rPr>
              <w:t>245,000</w:t>
            </w:r>
          </w:p>
        </w:tc>
        <w:tc>
          <w:tcPr>
            <w:tcW w:w="5958" w:type="dxa"/>
          </w:tcPr>
          <w:p w:rsidR="00483E9F" w:rsidRPr="008469A3" w:rsidRDefault="00483E9F" w:rsidP="008469A3">
            <w:pPr>
              <w:spacing w:after="0" w:line="240" w:lineRule="auto"/>
              <w:rPr>
                <w:rFonts w:ascii="Times New Roman" w:hAnsi="Times New Roman" w:cs="Times New Roman"/>
              </w:rPr>
            </w:pPr>
            <w:r w:rsidRPr="008469A3">
              <w:rPr>
                <w:rFonts w:ascii="Times New Roman" w:hAnsi="Times New Roman" w:cs="Times New Roman"/>
              </w:rPr>
              <w:t>RERV09: Prevention and Treatment of Addiction Among Vulnerable Groups</w:t>
            </w:r>
          </w:p>
        </w:tc>
      </w:tr>
      <w:tr w:rsidR="00483E9F" w:rsidRPr="008469A3" w:rsidTr="008469A3">
        <w:trPr>
          <w:trHeight w:val="431"/>
        </w:trPr>
        <w:tc>
          <w:tcPr>
            <w:tcW w:w="1728" w:type="dxa"/>
          </w:tcPr>
          <w:p w:rsidR="00483E9F" w:rsidRPr="008469A3" w:rsidRDefault="00483E9F" w:rsidP="008469A3">
            <w:pPr>
              <w:spacing w:after="0" w:line="240" w:lineRule="auto"/>
              <w:rPr>
                <w:rFonts w:ascii="Times New Roman" w:hAnsi="Times New Roman" w:cs="Times New Roman"/>
                <w:b/>
                <w:bCs/>
              </w:rPr>
            </w:pPr>
            <w:r w:rsidRPr="008469A3">
              <w:rPr>
                <w:rFonts w:ascii="Times New Roman" w:hAnsi="Times New Roman" w:cs="Times New Roman"/>
                <w:b/>
                <w:bCs/>
              </w:rPr>
              <w:t>Total Amount</w:t>
            </w:r>
          </w:p>
        </w:tc>
        <w:tc>
          <w:tcPr>
            <w:tcW w:w="1890" w:type="dxa"/>
          </w:tcPr>
          <w:p w:rsidR="00483E9F" w:rsidRPr="008469A3" w:rsidRDefault="00483E9F" w:rsidP="008469A3">
            <w:pPr>
              <w:spacing w:after="0" w:line="240" w:lineRule="auto"/>
              <w:jc w:val="center"/>
              <w:rPr>
                <w:rFonts w:ascii="Times New Roman" w:hAnsi="Times New Roman" w:cs="Times New Roman"/>
                <w:b/>
                <w:bCs/>
              </w:rPr>
            </w:pPr>
            <w:r w:rsidRPr="008469A3">
              <w:rPr>
                <w:rFonts w:ascii="Times New Roman" w:hAnsi="Times New Roman" w:cs="Times New Roman"/>
                <w:b/>
                <w:bCs/>
              </w:rPr>
              <w:t>245,000</w:t>
            </w:r>
          </w:p>
        </w:tc>
        <w:tc>
          <w:tcPr>
            <w:tcW w:w="5958" w:type="dxa"/>
          </w:tcPr>
          <w:p w:rsidR="00483E9F" w:rsidRPr="008469A3" w:rsidRDefault="00483E9F" w:rsidP="008469A3">
            <w:pPr>
              <w:spacing w:after="0" w:line="240" w:lineRule="auto"/>
              <w:rPr>
                <w:rFonts w:ascii="Times New Roman" w:hAnsi="Times New Roman" w:cs="Times New Roman"/>
              </w:rPr>
            </w:pPr>
          </w:p>
        </w:tc>
      </w:tr>
    </w:tbl>
    <w:p w:rsidR="00483E9F" w:rsidRPr="00BB3FD9" w:rsidRDefault="00483E9F" w:rsidP="009C202A">
      <w:pP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28"/>
        <w:gridCol w:w="1890"/>
        <w:gridCol w:w="5958"/>
      </w:tblGrid>
      <w:tr w:rsidR="00483E9F" w:rsidRPr="008469A3" w:rsidTr="008469A3">
        <w:trPr>
          <w:trHeight w:val="422"/>
        </w:trPr>
        <w:tc>
          <w:tcPr>
            <w:tcW w:w="9576" w:type="dxa"/>
            <w:gridSpan w:val="3"/>
          </w:tcPr>
          <w:p w:rsidR="00483E9F" w:rsidRPr="008469A3" w:rsidRDefault="00483E9F" w:rsidP="008469A3">
            <w:pPr>
              <w:spacing w:after="0" w:line="240" w:lineRule="auto"/>
              <w:rPr>
                <w:rFonts w:ascii="Times New Roman" w:hAnsi="Times New Roman" w:cs="Times New Roman"/>
                <w:b/>
                <w:bCs/>
              </w:rPr>
            </w:pPr>
            <w:r w:rsidRPr="008469A3">
              <w:rPr>
                <w:rFonts w:ascii="Times New Roman" w:hAnsi="Times New Roman" w:cs="Times New Roman"/>
                <w:b/>
                <w:bCs/>
              </w:rPr>
              <w:t>Sub-programme 4 of the Regional Programme on Afghanistan and Neighbouring Countries - Trends and Impacts</w:t>
            </w:r>
          </w:p>
        </w:tc>
      </w:tr>
      <w:tr w:rsidR="00483E9F" w:rsidRPr="008469A3" w:rsidTr="008469A3">
        <w:trPr>
          <w:trHeight w:val="512"/>
        </w:trPr>
        <w:tc>
          <w:tcPr>
            <w:tcW w:w="1728" w:type="dxa"/>
          </w:tcPr>
          <w:p w:rsidR="00483E9F" w:rsidRPr="008469A3" w:rsidRDefault="00483E9F" w:rsidP="008469A3">
            <w:pPr>
              <w:spacing w:after="0" w:line="240" w:lineRule="auto"/>
              <w:jc w:val="center"/>
              <w:rPr>
                <w:rFonts w:ascii="Times New Roman" w:hAnsi="Times New Roman" w:cs="Times New Roman"/>
                <w:b/>
                <w:bCs/>
              </w:rPr>
            </w:pPr>
            <w:r w:rsidRPr="008469A3">
              <w:rPr>
                <w:rFonts w:ascii="Times New Roman" w:hAnsi="Times New Roman" w:cs="Times New Roman"/>
                <w:b/>
                <w:bCs/>
              </w:rPr>
              <w:t>Country</w:t>
            </w:r>
          </w:p>
        </w:tc>
        <w:tc>
          <w:tcPr>
            <w:tcW w:w="1890" w:type="dxa"/>
          </w:tcPr>
          <w:p w:rsidR="00483E9F" w:rsidRPr="008469A3" w:rsidRDefault="00483E9F" w:rsidP="008469A3">
            <w:pPr>
              <w:spacing w:after="0" w:line="240" w:lineRule="auto"/>
              <w:jc w:val="center"/>
              <w:rPr>
                <w:rFonts w:ascii="Times New Roman" w:hAnsi="Times New Roman" w:cs="Times New Roman"/>
                <w:b/>
                <w:bCs/>
              </w:rPr>
            </w:pPr>
            <w:r w:rsidRPr="008469A3">
              <w:rPr>
                <w:rFonts w:ascii="Times New Roman" w:hAnsi="Times New Roman" w:cs="Times New Roman"/>
                <w:b/>
                <w:bCs/>
              </w:rPr>
              <w:t>Amount (US$)</w:t>
            </w:r>
          </w:p>
        </w:tc>
        <w:tc>
          <w:tcPr>
            <w:tcW w:w="5958" w:type="dxa"/>
          </w:tcPr>
          <w:p w:rsidR="00483E9F" w:rsidRPr="008469A3" w:rsidRDefault="00483E9F" w:rsidP="008469A3">
            <w:pPr>
              <w:spacing w:after="0" w:line="240" w:lineRule="auto"/>
              <w:jc w:val="center"/>
              <w:rPr>
                <w:rFonts w:ascii="Times New Roman" w:hAnsi="Times New Roman" w:cs="Times New Roman"/>
                <w:b/>
                <w:bCs/>
              </w:rPr>
            </w:pPr>
            <w:r w:rsidRPr="008469A3">
              <w:rPr>
                <w:rFonts w:ascii="Times New Roman" w:hAnsi="Times New Roman" w:cs="Times New Roman"/>
                <w:b/>
                <w:bCs/>
              </w:rPr>
              <w:t>Remarks</w:t>
            </w:r>
          </w:p>
        </w:tc>
      </w:tr>
      <w:tr w:rsidR="00483E9F" w:rsidRPr="008469A3" w:rsidTr="008469A3">
        <w:trPr>
          <w:trHeight w:val="539"/>
        </w:trPr>
        <w:tc>
          <w:tcPr>
            <w:tcW w:w="1728" w:type="dxa"/>
          </w:tcPr>
          <w:p w:rsidR="00483E9F" w:rsidRPr="008469A3" w:rsidRDefault="00483E9F" w:rsidP="008469A3">
            <w:pPr>
              <w:spacing w:after="0" w:line="240" w:lineRule="auto"/>
              <w:rPr>
                <w:rFonts w:ascii="Times New Roman" w:hAnsi="Times New Roman" w:cs="Times New Roman"/>
              </w:rPr>
            </w:pPr>
          </w:p>
        </w:tc>
        <w:tc>
          <w:tcPr>
            <w:tcW w:w="1890" w:type="dxa"/>
          </w:tcPr>
          <w:p w:rsidR="00483E9F" w:rsidRPr="008469A3" w:rsidRDefault="00483E9F" w:rsidP="008469A3">
            <w:pPr>
              <w:spacing w:after="0" w:line="240" w:lineRule="auto"/>
              <w:jc w:val="center"/>
              <w:rPr>
                <w:rFonts w:ascii="Times New Roman" w:hAnsi="Times New Roman" w:cs="Times New Roman"/>
              </w:rPr>
            </w:pPr>
            <w:r w:rsidRPr="008469A3">
              <w:rPr>
                <w:rFonts w:ascii="Times New Roman" w:hAnsi="Times New Roman" w:cs="Times New Roman"/>
              </w:rPr>
              <w:t>193,700</w:t>
            </w:r>
          </w:p>
        </w:tc>
        <w:tc>
          <w:tcPr>
            <w:tcW w:w="5958" w:type="dxa"/>
          </w:tcPr>
          <w:p w:rsidR="00483E9F" w:rsidRPr="008469A3" w:rsidRDefault="00483E9F" w:rsidP="008469A3">
            <w:pPr>
              <w:spacing w:after="0" w:line="240" w:lineRule="auto"/>
              <w:rPr>
                <w:rFonts w:ascii="Times New Roman" w:hAnsi="Times New Roman" w:cs="Times New Roman"/>
              </w:rPr>
            </w:pPr>
            <w:r w:rsidRPr="008469A3">
              <w:rPr>
                <w:rFonts w:ascii="Times New Roman" w:hAnsi="Times New Roman" w:cs="Times New Roman"/>
              </w:rPr>
              <w:t>RERV10: Trends and Impacts</w:t>
            </w:r>
          </w:p>
        </w:tc>
      </w:tr>
      <w:tr w:rsidR="00483E9F" w:rsidRPr="008469A3" w:rsidTr="008469A3">
        <w:trPr>
          <w:trHeight w:val="431"/>
        </w:trPr>
        <w:tc>
          <w:tcPr>
            <w:tcW w:w="1728" w:type="dxa"/>
          </w:tcPr>
          <w:p w:rsidR="00483E9F" w:rsidRPr="008469A3" w:rsidRDefault="00483E9F" w:rsidP="008469A3">
            <w:pPr>
              <w:spacing w:after="0" w:line="240" w:lineRule="auto"/>
              <w:rPr>
                <w:rFonts w:ascii="Times New Roman" w:hAnsi="Times New Roman" w:cs="Times New Roman"/>
                <w:b/>
                <w:bCs/>
              </w:rPr>
            </w:pPr>
            <w:r w:rsidRPr="008469A3">
              <w:rPr>
                <w:rFonts w:ascii="Times New Roman" w:hAnsi="Times New Roman" w:cs="Times New Roman"/>
                <w:b/>
                <w:bCs/>
              </w:rPr>
              <w:t>Total Amount</w:t>
            </w:r>
          </w:p>
        </w:tc>
        <w:tc>
          <w:tcPr>
            <w:tcW w:w="1890" w:type="dxa"/>
          </w:tcPr>
          <w:p w:rsidR="00483E9F" w:rsidRPr="008469A3" w:rsidRDefault="00483E9F" w:rsidP="008469A3">
            <w:pPr>
              <w:spacing w:after="0" w:line="240" w:lineRule="auto"/>
              <w:jc w:val="center"/>
              <w:rPr>
                <w:rFonts w:ascii="Times New Roman" w:hAnsi="Times New Roman" w:cs="Times New Roman"/>
                <w:b/>
                <w:bCs/>
              </w:rPr>
            </w:pPr>
            <w:r w:rsidRPr="008469A3">
              <w:rPr>
                <w:rFonts w:ascii="Times New Roman" w:hAnsi="Times New Roman" w:cs="Times New Roman"/>
                <w:b/>
                <w:bCs/>
              </w:rPr>
              <w:t>193,700</w:t>
            </w:r>
          </w:p>
        </w:tc>
        <w:tc>
          <w:tcPr>
            <w:tcW w:w="5958" w:type="dxa"/>
          </w:tcPr>
          <w:p w:rsidR="00483E9F" w:rsidRPr="008469A3" w:rsidRDefault="00483E9F" w:rsidP="008469A3">
            <w:pPr>
              <w:spacing w:after="0" w:line="240" w:lineRule="auto"/>
              <w:rPr>
                <w:rFonts w:ascii="Times New Roman" w:hAnsi="Times New Roman" w:cs="Times New Roman"/>
              </w:rPr>
            </w:pPr>
          </w:p>
        </w:tc>
      </w:tr>
    </w:tbl>
    <w:p w:rsidR="00483E9F" w:rsidRPr="00BB3FD9" w:rsidRDefault="00483E9F" w:rsidP="009C202A">
      <w:pPr>
        <w:rPr>
          <w:rFonts w:ascii="Times New Roman" w:hAnsi="Times New Roman" w:cs="Times New Roman"/>
        </w:rPr>
      </w:pPr>
    </w:p>
    <w:p w:rsidR="00483E9F" w:rsidRPr="006071BF" w:rsidRDefault="00483E9F" w:rsidP="009C202A">
      <w:pPr>
        <w:rPr>
          <w:rFonts w:ascii="Times New Roman" w:hAnsi="Times New Roman" w:cs="Times New Roman"/>
          <w:b/>
          <w:bCs/>
          <w:sz w:val="24"/>
          <w:szCs w:val="24"/>
        </w:rPr>
      </w:pPr>
      <w:r w:rsidRPr="00BB3FD9">
        <w:rPr>
          <w:rFonts w:ascii="Times New Roman" w:hAnsi="Times New Roman" w:cs="Times New Roman"/>
          <w:b/>
          <w:bCs/>
          <w:sz w:val="24"/>
          <w:szCs w:val="24"/>
        </w:rPr>
        <w:t xml:space="preserve">Available </w:t>
      </w:r>
      <w:r>
        <w:rPr>
          <w:rFonts w:ascii="Times New Roman" w:hAnsi="Times New Roman" w:cs="Times New Roman"/>
          <w:b/>
          <w:bCs/>
          <w:sz w:val="24"/>
          <w:szCs w:val="24"/>
        </w:rPr>
        <w:t>F</w:t>
      </w:r>
      <w:r w:rsidRPr="00BB3FD9">
        <w:rPr>
          <w:rFonts w:ascii="Times New Roman" w:hAnsi="Times New Roman" w:cs="Times New Roman"/>
          <w:b/>
          <w:bCs/>
          <w:sz w:val="24"/>
          <w:szCs w:val="24"/>
        </w:rPr>
        <w:t>unding of Global Projects for 2015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28"/>
        <w:gridCol w:w="1890"/>
        <w:gridCol w:w="5958"/>
      </w:tblGrid>
      <w:tr w:rsidR="00483E9F" w:rsidRPr="008469A3" w:rsidTr="008469A3">
        <w:trPr>
          <w:trHeight w:val="422"/>
        </w:trPr>
        <w:tc>
          <w:tcPr>
            <w:tcW w:w="9576" w:type="dxa"/>
            <w:gridSpan w:val="3"/>
          </w:tcPr>
          <w:p w:rsidR="00483E9F" w:rsidRPr="008469A3" w:rsidRDefault="00483E9F" w:rsidP="008469A3">
            <w:pPr>
              <w:spacing w:after="0" w:line="240" w:lineRule="auto"/>
              <w:rPr>
                <w:rFonts w:ascii="Times New Roman" w:hAnsi="Times New Roman" w:cs="Times New Roman"/>
                <w:b/>
                <w:bCs/>
              </w:rPr>
            </w:pPr>
            <w:r w:rsidRPr="008469A3">
              <w:rPr>
                <w:rFonts w:ascii="Times New Roman" w:hAnsi="Times New Roman" w:cs="Times New Roman"/>
                <w:b/>
                <w:bCs/>
              </w:rPr>
              <w:t>HIV/AIDS prevention, treatment, care and support for people who use drugs and people in prison settings</w:t>
            </w:r>
          </w:p>
        </w:tc>
      </w:tr>
      <w:tr w:rsidR="00483E9F" w:rsidRPr="008469A3" w:rsidTr="008469A3">
        <w:trPr>
          <w:trHeight w:val="512"/>
        </w:trPr>
        <w:tc>
          <w:tcPr>
            <w:tcW w:w="1728" w:type="dxa"/>
          </w:tcPr>
          <w:p w:rsidR="00483E9F" w:rsidRPr="008469A3" w:rsidRDefault="00483E9F" w:rsidP="008469A3">
            <w:pPr>
              <w:spacing w:after="0" w:line="240" w:lineRule="auto"/>
              <w:jc w:val="center"/>
              <w:rPr>
                <w:rFonts w:ascii="Times New Roman" w:hAnsi="Times New Roman" w:cs="Times New Roman"/>
                <w:b/>
                <w:bCs/>
              </w:rPr>
            </w:pPr>
            <w:r w:rsidRPr="008469A3">
              <w:rPr>
                <w:rFonts w:ascii="Times New Roman" w:hAnsi="Times New Roman" w:cs="Times New Roman"/>
                <w:b/>
                <w:bCs/>
              </w:rPr>
              <w:t>Country</w:t>
            </w:r>
          </w:p>
        </w:tc>
        <w:tc>
          <w:tcPr>
            <w:tcW w:w="1890" w:type="dxa"/>
          </w:tcPr>
          <w:p w:rsidR="00483E9F" w:rsidRPr="008469A3" w:rsidRDefault="00483E9F" w:rsidP="008469A3">
            <w:pPr>
              <w:spacing w:after="0" w:line="240" w:lineRule="auto"/>
              <w:jc w:val="center"/>
              <w:rPr>
                <w:rFonts w:ascii="Times New Roman" w:hAnsi="Times New Roman" w:cs="Times New Roman"/>
                <w:b/>
                <w:bCs/>
              </w:rPr>
            </w:pPr>
            <w:r w:rsidRPr="008469A3">
              <w:rPr>
                <w:rFonts w:ascii="Times New Roman" w:hAnsi="Times New Roman" w:cs="Times New Roman"/>
                <w:b/>
                <w:bCs/>
              </w:rPr>
              <w:t>Amount (US$)</w:t>
            </w:r>
          </w:p>
        </w:tc>
        <w:tc>
          <w:tcPr>
            <w:tcW w:w="5958" w:type="dxa"/>
          </w:tcPr>
          <w:p w:rsidR="00483E9F" w:rsidRPr="008469A3" w:rsidRDefault="00483E9F" w:rsidP="008469A3">
            <w:pPr>
              <w:spacing w:after="0" w:line="240" w:lineRule="auto"/>
              <w:jc w:val="center"/>
              <w:rPr>
                <w:rFonts w:ascii="Times New Roman" w:hAnsi="Times New Roman" w:cs="Times New Roman"/>
                <w:b/>
                <w:bCs/>
              </w:rPr>
            </w:pPr>
            <w:r w:rsidRPr="008469A3">
              <w:rPr>
                <w:rFonts w:ascii="Times New Roman" w:hAnsi="Times New Roman" w:cs="Times New Roman"/>
                <w:b/>
                <w:bCs/>
              </w:rPr>
              <w:t>Remarks</w:t>
            </w:r>
          </w:p>
        </w:tc>
      </w:tr>
      <w:tr w:rsidR="00483E9F" w:rsidRPr="008469A3" w:rsidTr="008469A3">
        <w:trPr>
          <w:trHeight w:val="539"/>
        </w:trPr>
        <w:tc>
          <w:tcPr>
            <w:tcW w:w="1728" w:type="dxa"/>
          </w:tcPr>
          <w:p w:rsidR="00483E9F" w:rsidRPr="008469A3" w:rsidRDefault="00483E9F" w:rsidP="008469A3">
            <w:pPr>
              <w:spacing w:after="0" w:line="240" w:lineRule="auto"/>
              <w:rPr>
                <w:rFonts w:ascii="Times New Roman" w:hAnsi="Times New Roman" w:cs="Times New Roman"/>
              </w:rPr>
            </w:pPr>
          </w:p>
        </w:tc>
        <w:tc>
          <w:tcPr>
            <w:tcW w:w="1890" w:type="dxa"/>
          </w:tcPr>
          <w:p w:rsidR="00483E9F" w:rsidRPr="008469A3" w:rsidRDefault="00483E9F" w:rsidP="008469A3">
            <w:pPr>
              <w:spacing w:after="0" w:line="240" w:lineRule="auto"/>
              <w:jc w:val="center"/>
              <w:rPr>
                <w:rFonts w:ascii="Times New Roman" w:hAnsi="Times New Roman" w:cs="Times New Roman"/>
              </w:rPr>
            </w:pPr>
            <w:r w:rsidRPr="008469A3">
              <w:rPr>
                <w:rFonts w:ascii="Times New Roman" w:hAnsi="Times New Roman" w:cs="Times New Roman"/>
              </w:rPr>
              <w:t>131,300</w:t>
            </w:r>
          </w:p>
        </w:tc>
        <w:tc>
          <w:tcPr>
            <w:tcW w:w="5958" w:type="dxa"/>
          </w:tcPr>
          <w:p w:rsidR="00483E9F" w:rsidRPr="008469A3" w:rsidRDefault="00483E9F" w:rsidP="008469A3">
            <w:pPr>
              <w:spacing w:after="0" w:line="240" w:lineRule="auto"/>
              <w:rPr>
                <w:rFonts w:ascii="Times New Roman" w:hAnsi="Times New Roman" w:cs="Times New Roman"/>
              </w:rPr>
            </w:pPr>
            <w:r w:rsidRPr="008469A3">
              <w:rPr>
                <w:rFonts w:ascii="Times New Roman" w:hAnsi="Times New Roman" w:cs="Times New Roman"/>
              </w:rPr>
              <w:t>GLOG32: HIV/AIDS prevention, treatment</w:t>
            </w:r>
          </w:p>
        </w:tc>
      </w:tr>
      <w:tr w:rsidR="00483E9F" w:rsidRPr="008469A3" w:rsidTr="008469A3">
        <w:trPr>
          <w:trHeight w:val="431"/>
        </w:trPr>
        <w:tc>
          <w:tcPr>
            <w:tcW w:w="1728" w:type="dxa"/>
          </w:tcPr>
          <w:p w:rsidR="00483E9F" w:rsidRPr="008469A3" w:rsidRDefault="00483E9F" w:rsidP="008469A3">
            <w:pPr>
              <w:spacing w:after="0" w:line="240" w:lineRule="auto"/>
              <w:rPr>
                <w:rFonts w:ascii="Times New Roman" w:hAnsi="Times New Roman" w:cs="Times New Roman"/>
                <w:b/>
                <w:bCs/>
              </w:rPr>
            </w:pPr>
            <w:r w:rsidRPr="008469A3">
              <w:rPr>
                <w:rFonts w:ascii="Times New Roman" w:hAnsi="Times New Roman" w:cs="Times New Roman"/>
                <w:b/>
                <w:bCs/>
              </w:rPr>
              <w:t>Total Amount</w:t>
            </w:r>
          </w:p>
        </w:tc>
        <w:tc>
          <w:tcPr>
            <w:tcW w:w="1890" w:type="dxa"/>
          </w:tcPr>
          <w:p w:rsidR="00483E9F" w:rsidRPr="008469A3" w:rsidRDefault="00483E9F" w:rsidP="008469A3">
            <w:pPr>
              <w:spacing w:after="0" w:line="240" w:lineRule="auto"/>
              <w:jc w:val="center"/>
              <w:rPr>
                <w:rFonts w:ascii="Times New Roman" w:hAnsi="Times New Roman" w:cs="Times New Roman"/>
                <w:b/>
                <w:bCs/>
              </w:rPr>
            </w:pPr>
            <w:r w:rsidRPr="008469A3">
              <w:rPr>
                <w:rFonts w:ascii="Times New Roman" w:hAnsi="Times New Roman" w:cs="Times New Roman"/>
                <w:b/>
                <w:bCs/>
              </w:rPr>
              <w:t>131,300</w:t>
            </w:r>
          </w:p>
        </w:tc>
        <w:tc>
          <w:tcPr>
            <w:tcW w:w="5958" w:type="dxa"/>
          </w:tcPr>
          <w:p w:rsidR="00483E9F" w:rsidRPr="008469A3" w:rsidRDefault="00483E9F" w:rsidP="008469A3">
            <w:pPr>
              <w:spacing w:after="0" w:line="240" w:lineRule="auto"/>
              <w:rPr>
                <w:rFonts w:ascii="Times New Roman" w:hAnsi="Times New Roman" w:cs="Times New Roman"/>
              </w:rPr>
            </w:pPr>
          </w:p>
        </w:tc>
      </w:tr>
    </w:tbl>
    <w:p w:rsidR="00483E9F" w:rsidRPr="00BB3FD9" w:rsidRDefault="00483E9F" w:rsidP="009C202A">
      <w:pP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28"/>
        <w:gridCol w:w="1890"/>
        <w:gridCol w:w="5958"/>
      </w:tblGrid>
      <w:tr w:rsidR="00483E9F" w:rsidRPr="008469A3" w:rsidTr="008469A3">
        <w:trPr>
          <w:trHeight w:val="422"/>
        </w:trPr>
        <w:tc>
          <w:tcPr>
            <w:tcW w:w="9576" w:type="dxa"/>
            <w:gridSpan w:val="3"/>
          </w:tcPr>
          <w:p w:rsidR="00483E9F" w:rsidRPr="008469A3" w:rsidRDefault="00483E9F" w:rsidP="008469A3">
            <w:pPr>
              <w:spacing w:after="0" w:line="240" w:lineRule="auto"/>
              <w:rPr>
                <w:rFonts w:ascii="Times New Roman" w:hAnsi="Times New Roman" w:cs="Times New Roman"/>
                <w:b/>
                <w:bCs/>
              </w:rPr>
            </w:pPr>
            <w:r w:rsidRPr="008469A3">
              <w:rPr>
                <w:rFonts w:ascii="Times New Roman" w:hAnsi="Times New Roman" w:cs="Times New Roman"/>
                <w:b/>
                <w:bCs/>
              </w:rPr>
              <w:t>Paris Pact Initiative Phase IV - A partnership to combat illicit traffic in opiates originating in Afghanistan</w:t>
            </w:r>
          </w:p>
        </w:tc>
      </w:tr>
      <w:tr w:rsidR="00483E9F" w:rsidRPr="008469A3" w:rsidTr="008469A3">
        <w:trPr>
          <w:trHeight w:val="512"/>
        </w:trPr>
        <w:tc>
          <w:tcPr>
            <w:tcW w:w="1728" w:type="dxa"/>
          </w:tcPr>
          <w:p w:rsidR="00483E9F" w:rsidRPr="008469A3" w:rsidRDefault="00483E9F" w:rsidP="008469A3">
            <w:pPr>
              <w:spacing w:after="0" w:line="240" w:lineRule="auto"/>
              <w:jc w:val="center"/>
              <w:rPr>
                <w:rFonts w:ascii="Times New Roman" w:hAnsi="Times New Roman" w:cs="Times New Roman"/>
                <w:b/>
                <w:bCs/>
              </w:rPr>
            </w:pPr>
            <w:r w:rsidRPr="008469A3">
              <w:rPr>
                <w:rFonts w:ascii="Times New Roman" w:hAnsi="Times New Roman" w:cs="Times New Roman"/>
                <w:b/>
                <w:bCs/>
              </w:rPr>
              <w:t>Country</w:t>
            </w:r>
          </w:p>
        </w:tc>
        <w:tc>
          <w:tcPr>
            <w:tcW w:w="1890" w:type="dxa"/>
          </w:tcPr>
          <w:p w:rsidR="00483E9F" w:rsidRPr="008469A3" w:rsidRDefault="00483E9F" w:rsidP="008469A3">
            <w:pPr>
              <w:spacing w:after="0" w:line="240" w:lineRule="auto"/>
              <w:jc w:val="center"/>
              <w:rPr>
                <w:rFonts w:ascii="Times New Roman" w:hAnsi="Times New Roman" w:cs="Times New Roman"/>
                <w:b/>
                <w:bCs/>
              </w:rPr>
            </w:pPr>
            <w:r w:rsidRPr="008469A3">
              <w:rPr>
                <w:rFonts w:ascii="Times New Roman" w:hAnsi="Times New Roman" w:cs="Times New Roman"/>
                <w:b/>
                <w:bCs/>
              </w:rPr>
              <w:t>Amount (US$)</w:t>
            </w:r>
          </w:p>
        </w:tc>
        <w:tc>
          <w:tcPr>
            <w:tcW w:w="5958" w:type="dxa"/>
          </w:tcPr>
          <w:p w:rsidR="00483E9F" w:rsidRPr="008469A3" w:rsidRDefault="00483E9F" w:rsidP="008469A3">
            <w:pPr>
              <w:spacing w:after="0" w:line="240" w:lineRule="auto"/>
              <w:jc w:val="center"/>
              <w:rPr>
                <w:rFonts w:ascii="Times New Roman" w:hAnsi="Times New Roman" w:cs="Times New Roman"/>
                <w:b/>
                <w:bCs/>
              </w:rPr>
            </w:pPr>
            <w:r w:rsidRPr="008469A3">
              <w:rPr>
                <w:rFonts w:ascii="Times New Roman" w:hAnsi="Times New Roman" w:cs="Times New Roman"/>
                <w:b/>
                <w:bCs/>
              </w:rPr>
              <w:t>Remarks</w:t>
            </w:r>
          </w:p>
        </w:tc>
      </w:tr>
      <w:tr w:rsidR="00483E9F" w:rsidRPr="008469A3" w:rsidTr="008469A3">
        <w:trPr>
          <w:trHeight w:val="539"/>
        </w:trPr>
        <w:tc>
          <w:tcPr>
            <w:tcW w:w="1728" w:type="dxa"/>
          </w:tcPr>
          <w:p w:rsidR="00483E9F" w:rsidRPr="008469A3" w:rsidRDefault="00483E9F" w:rsidP="008469A3">
            <w:pPr>
              <w:spacing w:after="0" w:line="240" w:lineRule="auto"/>
              <w:rPr>
                <w:rFonts w:ascii="Times New Roman" w:hAnsi="Times New Roman" w:cs="Times New Roman"/>
              </w:rPr>
            </w:pPr>
          </w:p>
        </w:tc>
        <w:tc>
          <w:tcPr>
            <w:tcW w:w="1890" w:type="dxa"/>
          </w:tcPr>
          <w:p w:rsidR="00483E9F" w:rsidRPr="008469A3" w:rsidRDefault="00483E9F" w:rsidP="008469A3">
            <w:pPr>
              <w:spacing w:after="0" w:line="240" w:lineRule="auto"/>
              <w:jc w:val="center"/>
              <w:rPr>
                <w:rFonts w:ascii="Times New Roman" w:hAnsi="Times New Roman" w:cs="Times New Roman"/>
              </w:rPr>
            </w:pPr>
            <w:r w:rsidRPr="008469A3">
              <w:rPr>
                <w:rFonts w:ascii="Times New Roman" w:hAnsi="Times New Roman" w:cs="Times New Roman"/>
              </w:rPr>
              <w:t>4,600</w:t>
            </w:r>
          </w:p>
        </w:tc>
        <w:tc>
          <w:tcPr>
            <w:tcW w:w="5958" w:type="dxa"/>
          </w:tcPr>
          <w:p w:rsidR="00483E9F" w:rsidRPr="008469A3" w:rsidRDefault="00483E9F" w:rsidP="008469A3">
            <w:pPr>
              <w:spacing w:after="0" w:line="240" w:lineRule="auto"/>
              <w:rPr>
                <w:rFonts w:ascii="Times New Roman" w:hAnsi="Times New Roman" w:cs="Times New Roman"/>
              </w:rPr>
            </w:pPr>
            <w:r w:rsidRPr="008469A3">
              <w:rPr>
                <w:rFonts w:ascii="Times New Roman" w:hAnsi="Times New Roman" w:cs="Times New Roman"/>
              </w:rPr>
              <w:t>GLOY09: Paris Pact Initiative Phase</w:t>
            </w:r>
          </w:p>
        </w:tc>
      </w:tr>
      <w:tr w:rsidR="00483E9F" w:rsidRPr="008469A3" w:rsidTr="008469A3">
        <w:trPr>
          <w:trHeight w:val="431"/>
        </w:trPr>
        <w:tc>
          <w:tcPr>
            <w:tcW w:w="1728" w:type="dxa"/>
          </w:tcPr>
          <w:p w:rsidR="00483E9F" w:rsidRPr="008469A3" w:rsidRDefault="00483E9F" w:rsidP="008469A3">
            <w:pPr>
              <w:spacing w:after="0" w:line="240" w:lineRule="auto"/>
              <w:rPr>
                <w:rFonts w:ascii="Times New Roman" w:hAnsi="Times New Roman" w:cs="Times New Roman"/>
                <w:b/>
                <w:bCs/>
              </w:rPr>
            </w:pPr>
            <w:r w:rsidRPr="008469A3">
              <w:rPr>
                <w:rFonts w:ascii="Times New Roman" w:hAnsi="Times New Roman" w:cs="Times New Roman"/>
                <w:b/>
                <w:bCs/>
              </w:rPr>
              <w:t>Total Amount</w:t>
            </w:r>
          </w:p>
        </w:tc>
        <w:tc>
          <w:tcPr>
            <w:tcW w:w="1890" w:type="dxa"/>
          </w:tcPr>
          <w:p w:rsidR="00483E9F" w:rsidRPr="008469A3" w:rsidRDefault="00483E9F" w:rsidP="008469A3">
            <w:pPr>
              <w:spacing w:after="0" w:line="240" w:lineRule="auto"/>
              <w:jc w:val="center"/>
              <w:rPr>
                <w:rFonts w:ascii="Times New Roman" w:hAnsi="Times New Roman" w:cs="Times New Roman"/>
                <w:b/>
                <w:bCs/>
              </w:rPr>
            </w:pPr>
            <w:r w:rsidRPr="008469A3">
              <w:rPr>
                <w:rFonts w:ascii="Times New Roman" w:hAnsi="Times New Roman" w:cs="Times New Roman"/>
                <w:b/>
                <w:bCs/>
              </w:rPr>
              <w:t>4,600</w:t>
            </w:r>
          </w:p>
        </w:tc>
        <w:tc>
          <w:tcPr>
            <w:tcW w:w="5958" w:type="dxa"/>
          </w:tcPr>
          <w:p w:rsidR="00483E9F" w:rsidRPr="008469A3" w:rsidRDefault="00483E9F" w:rsidP="008469A3">
            <w:pPr>
              <w:spacing w:after="0" w:line="240" w:lineRule="auto"/>
              <w:rPr>
                <w:rFonts w:ascii="Times New Roman" w:hAnsi="Times New Roman" w:cs="Times New Roman"/>
              </w:rPr>
            </w:pPr>
          </w:p>
        </w:tc>
      </w:tr>
    </w:tbl>
    <w:p w:rsidR="00C42BAC" w:rsidRDefault="00C42BAC" w:rsidP="009C202A">
      <w:pPr>
        <w:spacing w:after="0" w:line="240" w:lineRule="auto"/>
        <w:ind w:left="142" w:right="-20"/>
        <w:rPr>
          <w:rFonts w:ascii="Times New Roman" w:hAnsi="Times New Roman" w:cs="Times New Roman"/>
          <w:sz w:val="24"/>
          <w:szCs w:val="24"/>
        </w:rPr>
      </w:pPr>
    </w:p>
    <w:p w:rsidR="00C42BAC" w:rsidRDefault="00C42BAC">
      <w:pPr>
        <w:widowControl/>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483E9F" w:rsidRPr="00C42BAC" w:rsidRDefault="00C42BAC" w:rsidP="00C42BAC">
      <w:pPr>
        <w:rPr>
          <w:rFonts w:ascii="Times New Roman" w:hAnsi="Times New Roman" w:cs="Times New Roman"/>
          <w:b/>
          <w:bCs/>
          <w:sz w:val="24"/>
          <w:szCs w:val="24"/>
        </w:rPr>
      </w:pPr>
      <w:r w:rsidRPr="00C42BAC">
        <w:rPr>
          <w:rFonts w:ascii="Times New Roman" w:hAnsi="Times New Roman" w:cs="Times New Roman"/>
          <w:b/>
          <w:bCs/>
          <w:sz w:val="24"/>
          <w:szCs w:val="24"/>
        </w:rPr>
        <w:lastRenderedPageBreak/>
        <w:t>A</w:t>
      </w:r>
      <w:r w:rsidR="00D23EAD">
        <w:rPr>
          <w:rFonts w:ascii="Times New Roman" w:hAnsi="Times New Roman" w:cs="Times New Roman"/>
          <w:b/>
          <w:bCs/>
          <w:sz w:val="24"/>
          <w:szCs w:val="24"/>
        </w:rPr>
        <w:t>dd on</w:t>
      </w:r>
      <w:r w:rsidRPr="00C42BAC">
        <w:rPr>
          <w:rFonts w:ascii="Times New Roman" w:hAnsi="Times New Roman" w:cs="Times New Roman"/>
          <w:b/>
          <w:bCs/>
          <w:sz w:val="24"/>
          <w:szCs w:val="24"/>
        </w:rPr>
        <w:t xml:space="preserve"> – Risk Management</w:t>
      </w:r>
    </w:p>
    <w:p w:rsidR="00C42BAC" w:rsidRDefault="00C42BAC" w:rsidP="00C42BAC">
      <w:pPr>
        <w:spacing w:after="0" w:line="240" w:lineRule="auto"/>
        <w:ind w:left="-90"/>
        <w:jc w:val="both"/>
        <w:rPr>
          <w:rFonts w:ascii="Times New Roman" w:hAnsi="Times New Roman" w:cs="Times New Roman"/>
          <w:spacing w:val="2"/>
          <w:sz w:val="24"/>
          <w:szCs w:val="24"/>
        </w:rPr>
      </w:pPr>
      <w:r w:rsidRPr="004B746B">
        <w:rPr>
          <w:rFonts w:ascii="Times New Roman" w:hAnsi="Times New Roman" w:cs="Times New Roman"/>
          <w:spacing w:val="2"/>
          <w:sz w:val="24"/>
          <w:szCs w:val="24"/>
        </w:rPr>
        <w:t xml:space="preserve">The table below accounts for </w:t>
      </w:r>
      <w:r>
        <w:rPr>
          <w:rFonts w:ascii="Times New Roman" w:hAnsi="Times New Roman" w:cs="Times New Roman"/>
          <w:spacing w:val="2"/>
          <w:sz w:val="24"/>
          <w:szCs w:val="24"/>
        </w:rPr>
        <w:t>the</w:t>
      </w:r>
      <w:r w:rsidRPr="004B746B">
        <w:rPr>
          <w:rFonts w:ascii="Times New Roman" w:hAnsi="Times New Roman" w:cs="Times New Roman"/>
          <w:spacing w:val="2"/>
          <w:sz w:val="24"/>
          <w:szCs w:val="24"/>
        </w:rPr>
        <w:t xml:space="preserve"> </w:t>
      </w:r>
      <w:r>
        <w:rPr>
          <w:rFonts w:ascii="Times New Roman" w:hAnsi="Times New Roman" w:cs="Times New Roman"/>
          <w:spacing w:val="2"/>
          <w:sz w:val="24"/>
          <w:szCs w:val="24"/>
        </w:rPr>
        <w:t xml:space="preserve">political, financial, operational, reputational, and security </w:t>
      </w:r>
      <w:r w:rsidRPr="004B746B">
        <w:rPr>
          <w:rFonts w:ascii="Times New Roman" w:hAnsi="Times New Roman" w:cs="Times New Roman"/>
          <w:spacing w:val="2"/>
          <w:sz w:val="24"/>
          <w:szCs w:val="24"/>
        </w:rPr>
        <w:t xml:space="preserve">factors </w:t>
      </w:r>
      <w:r>
        <w:rPr>
          <w:rFonts w:ascii="Times New Roman" w:hAnsi="Times New Roman" w:cs="Times New Roman"/>
          <w:spacing w:val="2"/>
          <w:sz w:val="24"/>
          <w:szCs w:val="24"/>
        </w:rPr>
        <w:t>which can affect UNODC’s work in Iran during the period of this Country Partnership Programme, in addition to the measures which will be taken to manage the risks and mitigate their possible impact on the Programme.</w:t>
      </w:r>
    </w:p>
    <w:p w:rsidR="00C42BAC" w:rsidRDefault="00C42BAC" w:rsidP="00C42BAC">
      <w:pPr>
        <w:spacing w:before="1" w:after="0" w:line="160" w:lineRule="exact"/>
        <w:ind w:hanging="232"/>
        <w:rPr>
          <w:rFonts w:ascii="Times New Roman" w:hAnsi="Times New Roman" w:cs="Times New Roman"/>
          <w:sz w:val="16"/>
          <w:szCs w:val="16"/>
        </w:rPr>
      </w:pPr>
    </w:p>
    <w:tbl>
      <w:tblPr>
        <w:tblW w:w="5000" w:type="pct"/>
        <w:tblLook w:val="01E0"/>
      </w:tblPr>
      <w:tblGrid>
        <w:gridCol w:w="2758"/>
        <w:gridCol w:w="1573"/>
        <w:gridCol w:w="1573"/>
        <w:gridCol w:w="4392"/>
      </w:tblGrid>
      <w:tr w:rsidR="00C42BAC" w:rsidRPr="008469A3" w:rsidTr="00C5289A">
        <w:tc>
          <w:tcPr>
            <w:tcW w:w="2867" w:type="pct"/>
            <w:gridSpan w:val="3"/>
            <w:tcBorders>
              <w:top w:val="single" w:sz="4" w:space="0" w:color="auto"/>
              <w:left w:val="single" w:sz="4" w:space="0" w:color="auto"/>
              <w:bottom w:val="single" w:sz="4" w:space="0" w:color="auto"/>
              <w:right w:val="single" w:sz="18" w:space="0" w:color="auto"/>
            </w:tcBorders>
            <w:shd w:val="clear" w:color="auto" w:fill="CCCCCC"/>
          </w:tcPr>
          <w:p w:rsidR="00C42BAC" w:rsidRPr="00653356" w:rsidRDefault="00C42BAC" w:rsidP="00C5289A">
            <w:pPr>
              <w:jc w:val="center"/>
              <w:rPr>
                <w:rFonts w:ascii="Times New Roman" w:hAnsi="Times New Roman" w:cs="Times New Roman"/>
                <w:b/>
              </w:rPr>
            </w:pPr>
            <w:r w:rsidRPr="00653356">
              <w:rPr>
                <w:rFonts w:ascii="Times New Roman" w:hAnsi="Times New Roman" w:cs="Times New Roman"/>
                <w:b/>
              </w:rPr>
              <w:t>Risk</w:t>
            </w:r>
          </w:p>
        </w:tc>
        <w:tc>
          <w:tcPr>
            <w:tcW w:w="2133" w:type="pct"/>
            <w:tcBorders>
              <w:top w:val="single" w:sz="4" w:space="0" w:color="auto"/>
              <w:left w:val="single" w:sz="18" w:space="0" w:color="auto"/>
              <w:bottom w:val="single" w:sz="4" w:space="0" w:color="auto"/>
              <w:right w:val="single" w:sz="4" w:space="0" w:color="auto"/>
            </w:tcBorders>
            <w:shd w:val="clear" w:color="auto" w:fill="CCCCCC"/>
          </w:tcPr>
          <w:p w:rsidR="00C42BAC" w:rsidRPr="00653356" w:rsidRDefault="00C42BAC" w:rsidP="00C5289A">
            <w:pPr>
              <w:jc w:val="center"/>
              <w:rPr>
                <w:rFonts w:ascii="Times New Roman" w:hAnsi="Times New Roman" w:cs="Times New Roman"/>
                <w:b/>
              </w:rPr>
            </w:pPr>
            <w:r w:rsidRPr="00653356">
              <w:rPr>
                <w:rFonts w:ascii="Times New Roman" w:hAnsi="Times New Roman" w:cs="Times New Roman"/>
                <w:b/>
              </w:rPr>
              <w:t xml:space="preserve">Mitigation </w:t>
            </w:r>
          </w:p>
        </w:tc>
      </w:tr>
      <w:tr w:rsidR="00C42BAC" w:rsidRPr="008469A3" w:rsidTr="00C5289A">
        <w:tc>
          <w:tcPr>
            <w:tcW w:w="1339" w:type="pct"/>
            <w:tcBorders>
              <w:top w:val="single" w:sz="4" w:space="0" w:color="auto"/>
              <w:left w:val="single" w:sz="4" w:space="0" w:color="auto"/>
              <w:bottom w:val="single" w:sz="4" w:space="0" w:color="auto"/>
              <w:right w:val="single" w:sz="4" w:space="0" w:color="auto"/>
            </w:tcBorders>
            <w:shd w:val="clear" w:color="auto" w:fill="E6E6E6"/>
            <w:tcMar>
              <w:top w:w="0" w:type="dxa"/>
              <w:left w:w="28" w:type="dxa"/>
              <w:bottom w:w="0" w:type="dxa"/>
              <w:right w:w="28" w:type="dxa"/>
            </w:tcMar>
          </w:tcPr>
          <w:p w:rsidR="00C42BAC" w:rsidRPr="00653356" w:rsidRDefault="00C42BAC" w:rsidP="00C5289A">
            <w:pPr>
              <w:jc w:val="center"/>
              <w:rPr>
                <w:rFonts w:ascii="Times New Roman" w:hAnsi="Times New Roman" w:cs="Times New Roman"/>
                <w:b/>
              </w:rPr>
            </w:pPr>
            <w:r w:rsidRPr="00653356">
              <w:rPr>
                <w:rFonts w:ascii="Times New Roman" w:hAnsi="Times New Roman" w:cs="Times New Roman"/>
                <w:b/>
              </w:rPr>
              <w:t>Identification</w:t>
            </w:r>
          </w:p>
        </w:tc>
        <w:tc>
          <w:tcPr>
            <w:tcW w:w="764" w:type="pct"/>
            <w:tcBorders>
              <w:top w:val="single" w:sz="4" w:space="0" w:color="auto"/>
              <w:left w:val="single" w:sz="4" w:space="0" w:color="auto"/>
              <w:bottom w:val="single" w:sz="4" w:space="0" w:color="auto"/>
              <w:right w:val="single" w:sz="4" w:space="0" w:color="auto"/>
            </w:tcBorders>
            <w:shd w:val="clear" w:color="auto" w:fill="E6E6E6"/>
            <w:vAlign w:val="center"/>
          </w:tcPr>
          <w:p w:rsidR="00C42BAC" w:rsidRPr="00653356" w:rsidRDefault="00C42BAC" w:rsidP="00C5289A">
            <w:pPr>
              <w:jc w:val="center"/>
              <w:rPr>
                <w:rFonts w:ascii="Times New Roman" w:hAnsi="Times New Roman" w:cs="Times New Roman"/>
                <w:b/>
              </w:rPr>
            </w:pPr>
            <w:r w:rsidRPr="00653356">
              <w:rPr>
                <w:rFonts w:ascii="Times New Roman" w:hAnsi="Times New Roman" w:cs="Times New Roman"/>
                <w:b/>
              </w:rPr>
              <w:t>Likelihood</w:t>
            </w:r>
          </w:p>
        </w:tc>
        <w:tc>
          <w:tcPr>
            <w:tcW w:w="764" w:type="pct"/>
            <w:tcBorders>
              <w:top w:val="single" w:sz="4" w:space="0" w:color="auto"/>
              <w:left w:val="single" w:sz="4" w:space="0" w:color="auto"/>
              <w:bottom w:val="single" w:sz="4" w:space="0" w:color="auto"/>
              <w:right w:val="single" w:sz="18" w:space="0" w:color="auto"/>
            </w:tcBorders>
            <w:shd w:val="clear" w:color="auto" w:fill="E6E6E6"/>
            <w:vAlign w:val="center"/>
          </w:tcPr>
          <w:p w:rsidR="00C42BAC" w:rsidRPr="00653356" w:rsidRDefault="00C42BAC" w:rsidP="00C5289A">
            <w:pPr>
              <w:jc w:val="center"/>
              <w:rPr>
                <w:rFonts w:ascii="Times New Roman" w:hAnsi="Times New Roman" w:cs="Times New Roman"/>
                <w:b/>
              </w:rPr>
            </w:pPr>
            <w:r w:rsidRPr="00653356">
              <w:rPr>
                <w:rFonts w:ascii="Times New Roman" w:hAnsi="Times New Roman" w:cs="Times New Roman"/>
                <w:b/>
              </w:rPr>
              <w:t>Impact</w:t>
            </w:r>
          </w:p>
        </w:tc>
        <w:tc>
          <w:tcPr>
            <w:tcW w:w="2133" w:type="pct"/>
            <w:tcBorders>
              <w:top w:val="single" w:sz="4" w:space="0" w:color="auto"/>
              <w:left w:val="single" w:sz="18" w:space="0" w:color="auto"/>
              <w:bottom w:val="single" w:sz="4" w:space="0" w:color="auto"/>
              <w:right w:val="single" w:sz="4" w:space="0" w:color="auto"/>
            </w:tcBorders>
            <w:shd w:val="clear" w:color="auto" w:fill="E6E6E6"/>
          </w:tcPr>
          <w:p w:rsidR="00C42BAC" w:rsidRPr="00560303" w:rsidRDefault="00C42BAC" w:rsidP="00C5289A">
            <w:pPr>
              <w:jc w:val="center"/>
              <w:rPr>
                <w:rFonts w:ascii="Times New Roman" w:hAnsi="Times New Roman" w:cs="Times New Roman"/>
                <w:b/>
                <w:strike/>
              </w:rPr>
            </w:pPr>
            <w:r w:rsidRPr="00560303">
              <w:rPr>
                <w:rFonts w:ascii="Times New Roman" w:hAnsi="Times New Roman" w:cs="Times New Roman"/>
                <w:b/>
              </w:rPr>
              <w:t>Risk Mitigation Strategy</w:t>
            </w:r>
          </w:p>
        </w:tc>
      </w:tr>
      <w:tr w:rsidR="00C42BAC" w:rsidRPr="008469A3" w:rsidTr="00C5289A">
        <w:tc>
          <w:tcPr>
            <w:tcW w:w="133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C42BAC" w:rsidRPr="00653356" w:rsidRDefault="00C42BAC" w:rsidP="00C5289A">
            <w:pPr>
              <w:spacing w:line="240" w:lineRule="auto"/>
              <w:rPr>
                <w:rFonts w:ascii="Times New Roman" w:hAnsi="Times New Roman" w:cs="Times New Roman"/>
                <w:i/>
              </w:rPr>
            </w:pPr>
            <w:r w:rsidRPr="0002698A">
              <w:rPr>
                <w:rFonts w:ascii="Times New Roman" w:hAnsi="Times New Roman" w:cs="Times New Roman"/>
              </w:rPr>
              <w:t>Risk 1:</w:t>
            </w:r>
            <w:r w:rsidRPr="00653356">
              <w:rPr>
                <w:rFonts w:ascii="Times New Roman" w:hAnsi="Times New Roman" w:cs="Times New Roman"/>
              </w:rPr>
              <w:t xml:space="preserve"> </w:t>
            </w:r>
            <w:r w:rsidRPr="009E4A11">
              <w:rPr>
                <w:rFonts w:ascii="Times New Roman" w:hAnsi="Times New Roman" w:cs="Times New Roman"/>
              </w:rPr>
              <w:t xml:space="preserve">The political environment between Iran and </w:t>
            </w:r>
            <w:r>
              <w:rPr>
                <w:rFonts w:ascii="Times New Roman" w:hAnsi="Times New Roman" w:cs="Times New Roman"/>
              </w:rPr>
              <w:t xml:space="preserve">the </w:t>
            </w:r>
            <w:r w:rsidRPr="00653356">
              <w:rPr>
                <w:rFonts w:ascii="Times New Roman" w:hAnsi="Times New Roman" w:cs="Times New Roman"/>
              </w:rPr>
              <w:t>international community</w:t>
            </w:r>
            <w:r>
              <w:rPr>
                <w:rFonts w:ascii="Times New Roman" w:hAnsi="Times New Roman" w:cs="Times New Roman"/>
              </w:rPr>
              <w:t xml:space="preserve"> and the regional geopolitical conditions have a negative</w:t>
            </w:r>
            <w:r w:rsidRPr="00653356">
              <w:rPr>
                <w:rFonts w:ascii="Times New Roman" w:hAnsi="Times New Roman" w:cs="Times New Roman"/>
              </w:rPr>
              <w:t xml:space="preserve"> </w:t>
            </w:r>
            <w:r>
              <w:rPr>
                <w:rFonts w:ascii="Times New Roman" w:hAnsi="Times New Roman" w:cs="Times New Roman"/>
              </w:rPr>
              <w:t xml:space="preserve">impact on </w:t>
            </w:r>
            <w:r w:rsidRPr="00653356">
              <w:rPr>
                <w:rFonts w:ascii="Times New Roman" w:hAnsi="Times New Roman" w:cs="Times New Roman"/>
              </w:rPr>
              <w:t>UNODC fund-raising efforts</w:t>
            </w:r>
            <w:r>
              <w:rPr>
                <w:rFonts w:ascii="Times New Roman" w:hAnsi="Times New Roman" w:cs="Times New Roman"/>
              </w:rPr>
              <w:t>.</w:t>
            </w:r>
            <w:r w:rsidRPr="00653356">
              <w:rPr>
                <w:rFonts w:ascii="Times New Roman" w:hAnsi="Times New Roman" w:cs="Times New Roman"/>
              </w:rPr>
              <w:t xml:space="preserve"> </w:t>
            </w:r>
          </w:p>
        </w:tc>
        <w:tc>
          <w:tcPr>
            <w:tcW w:w="764" w:type="pct"/>
            <w:tcBorders>
              <w:top w:val="single" w:sz="4" w:space="0" w:color="auto"/>
              <w:left w:val="single" w:sz="4" w:space="0" w:color="auto"/>
              <w:bottom w:val="single" w:sz="4" w:space="0" w:color="auto"/>
              <w:right w:val="single" w:sz="4" w:space="0" w:color="auto"/>
            </w:tcBorders>
          </w:tcPr>
          <w:p w:rsidR="00C42BAC" w:rsidRPr="00653356" w:rsidRDefault="00C42BAC" w:rsidP="00C5289A">
            <w:pPr>
              <w:spacing w:line="240" w:lineRule="auto"/>
              <w:jc w:val="center"/>
              <w:rPr>
                <w:rFonts w:ascii="Times New Roman" w:hAnsi="Times New Roman" w:cs="Times New Roman"/>
              </w:rPr>
            </w:pPr>
            <w:r>
              <w:rPr>
                <w:rFonts w:ascii="Times New Roman" w:hAnsi="Times New Roman" w:cs="Times New Roman"/>
              </w:rPr>
              <w:t>Medium/</w:t>
            </w:r>
            <w:r w:rsidRPr="00653356">
              <w:rPr>
                <w:rFonts w:ascii="Times New Roman" w:hAnsi="Times New Roman" w:cs="Times New Roman"/>
              </w:rPr>
              <w:t>High</w:t>
            </w:r>
          </w:p>
        </w:tc>
        <w:tc>
          <w:tcPr>
            <w:tcW w:w="764" w:type="pct"/>
            <w:tcBorders>
              <w:top w:val="single" w:sz="4" w:space="0" w:color="auto"/>
              <w:left w:val="single" w:sz="4" w:space="0" w:color="auto"/>
              <w:bottom w:val="single" w:sz="4" w:space="0" w:color="auto"/>
              <w:right w:val="single" w:sz="18" w:space="0" w:color="auto"/>
            </w:tcBorders>
          </w:tcPr>
          <w:p w:rsidR="00C42BAC" w:rsidRPr="00653356" w:rsidRDefault="00C42BAC" w:rsidP="00C5289A">
            <w:pPr>
              <w:spacing w:line="240" w:lineRule="auto"/>
              <w:jc w:val="center"/>
              <w:rPr>
                <w:rFonts w:ascii="Times New Roman" w:hAnsi="Times New Roman" w:cs="Times New Roman"/>
              </w:rPr>
            </w:pPr>
            <w:r w:rsidRPr="00653356">
              <w:rPr>
                <w:rFonts w:ascii="Times New Roman" w:hAnsi="Times New Roman" w:cs="Times New Roman"/>
              </w:rPr>
              <w:t>Medium/ High</w:t>
            </w:r>
          </w:p>
        </w:tc>
        <w:tc>
          <w:tcPr>
            <w:tcW w:w="2133" w:type="pct"/>
            <w:tcBorders>
              <w:top w:val="single" w:sz="4" w:space="0" w:color="auto"/>
              <w:left w:val="single" w:sz="18" w:space="0" w:color="auto"/>
              <w:bottom w:val="single" w:sz="4" w:space="0" w:color="auto"/>
              <w:right w:val="single" w:sz="4" w:space="0" w:color="auto"/>
            </w:tcBorders>
          </w:tcPr>
          <w:p w:rsidR="00C42BAC" w:rsidRPr="009E4A11" w:rsidRDefault="00C42BAC" w:rsidP="00C5289A">
            <w:pPr>
              <w:spacing w:before="100" w:beforeAutospacing="1" w:after="100" w:afterAutospacing="1" w:line="240" w:lineRule="auto"/>
              <w:jc w:val="both"/>
              <w:rPr>
                <w:rFonts w:ascii="Times New Roman" w:hAnsi="Times New Roman" w:cs="Times New Roman"/>
                <w:bCs/>
              </w:rPr>
            </w:pPr>
            <w:r w:rsidRPr="009E4A11">
              <w:rPr>
                <w:rFonts w:ascii="Times New Roman" w:hAnsi="Times New Roman" w:cs="Times New Roman"/>
                <w:bCs/>
              </w:rPr>
              <w:t xml:space="preserve">UNODC Iran will closely liaise </w:t>
            </w:r>
            <w:r>
              <w:rPr>
                <w:rFonts w:ascii="Times New Roman" w:hAnsi="Times New Roman" w:cs="Times New Roman"/>
                <w:bCs/>
              </w:rPr>
              <w:t>and hold</w:t>
            </w:r>
            <w:r w:rsidRPr="009E4A11">
              <w:rPr>
                <w:rFonts w:ascii="Times New Roman" w:hAnsi="Times New Roman" w:cs="Times New Roman"/>
                <w:bCs/>
              </w:rPr>
              <w:t xml:space="preserve"> bi-lateral and multi-lateral meetings and briefing sessions with international do</w:t>
            </w:r>
            <w:r>
              <w:rPr>
                <w:rFonts w:ascii="Times New Roman" w:hAnsi="Times New Roman" w:cs="Times New Roman"/>
                <w:bCs/>
              </w:rPr>
              <w:t>n</w:t>
            </w:r>
            <w:r w:rsidRPr="009E4A11">
              <w:rPr>
                <w:rFonts w:ascii="Times New Roman" w:hAnsi="Times New Roman" w:cs="Times New Roman"/>
                <w:bCs/>
              </w:rPr>
              <w:t xml:space="preserve">ors and international community in Tehran and /or at international levels to further advocate </w:t>
            </w:r>
            <w:r>
              <w:rPr>
                <w:rFonts w:ascii="Times New Roman" w:hAnsi="Times New Roman" w:cs="Times New Roman"/>
                <w:bCs/>
              </w:rPr>
              <w:t>its</w:t>
            </w:r>
            <w:r w:rsidRPr="009E4A11">
              <w:rPr>
                <w:rFonts w:ascii="Times New Roman" w:hAnsi="Times New Roman" w:cs="Times New Roman"/>
                <w:bCs/>
              </w:rPr>
              <w:t xml:space="preserve"> engagement in Iran and the region, as well as to explore the possibilities of mobilizing funds from traditional donors and potential new donors. </w:t>
            </w:r>
          </w:p>
        </w:tc>
      </w:tr>
      <w:tr w:rsidR="00C42BAC" w:rsidRPr="008469A3" w:rsidTr="00C5289A">
        <w:trPr>
          <w:trHeight w:val="2349"/>
        </w:trPr>
        <w:tc>
          <w:tcPr>
            <w:tcW w:w="133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C42BAC" w:rsidRPr="00653356" w:rsidRDefault="00C42BAC" w:rsidP="00C5289A">
            <w:pPr>
              <w:spacing w:line="240" w:lineRule="auto"/>
              <w:rPr>
                <w:rFonts w:ascii="Times New Roman" w:hAnsi="Times New Roman" w:cs="Times New Roman"/>
              </w:rPr>
            </w:pPr>
            <w:r w:rsidRPr="00653356">
              <w:rPr>
                <w:rFonts w:ascii="Times New Roman" w:hAnsi="Times New Roman" w:cs="Times New Roman"/>
              </w:rPr>
              <w:t xml:space="preserve">Risk 2: </w:t>
            </w:r>
            <w:r w:rsidRPr="0004728B">
              <w:rPr>
                <w:rFonts w:ascii="Times New Roman" w:hAnsi="Times New Roman" w:cs="Times New Roman"/>
              </w:rPr>
              <w:t xml:space="preserve">Deterioration of the security </w:t>
            </w:r>
            <w:r>
              <w:rPr>
                <w:rFonts w:ascii="Times New Roman" w:hAnsi="Times New Roman" w:cs="Times New Roman"/>
              </w:rPr>
              <w:t xml:space="preserve">and safety conditions </w:t>
            </w:r>
            <w:r w:rsidRPr="00653356">
              <w:rPr>
                <w:rFonts w:ascii="Times New Roman" w:hAnsi="Times New Roman" w:cs="Times New Roman"/>
              </w:rPr>
              <w:t>leading to the</w:t>
            </w:r>
            <w:r>
              <w:rPr>
                <w:rFonts w:ascii="Times New Roman" w:hAnsi="Times New Roman" w:cs="Times New Roman"/>
              </w:rPr>
              <w:t xml:space="preserve"> downgrading or </w:t>
            </w:r>
            <w:r w:rsidRPr="00653356">
              <w:rPr>
                <w:rFonts w:ascii="Times New Roman" w:hAnsi="Times New Roman" w:cs="Times New Roman"/>
              </w:rPr>
              <w:t xml:space="preserve"> suspension of </w:t>
            </w:r>
            <w:r>
              <w:rPr>
                <w:rFonts w:ascii="Times New Roman" w:hAnsi="Times New Roman" w:cs="Times New Roman"/>
              </w:rPr>
              <w:t xml:space="preserve">Country Partnership Programme </w:t>
            </w:r>
            <w:r w:rsidRPr="00653356">
              <w:rPr>
                <w:rFonts w:ascii="Times New Roman" w:hAnsi="Times New Roman" w:cs="Times New Roman"/>
              </w:rPr>
              <w:t>activities</w:t>
            </w:r>
            <w:r>
              <w:rPr>
                <w:rFonts w:ascii="Times New Roman" w:hAnsi="Times New Roman" w:cs="Times New Roman"/>
              </w:rPr>
              <w:t xml:space="preserve"> and Office’s status</w:t>
            </w:r>
          </w:p>
        </w:tc>
        <w:tc>
          <w:tcPr>
            <w:tcW w:w="764" w:type="pct"/>
            <w:tcBorders>
              <w:top w:val="single" w:sz="4" w:space="0" w:color="auto"/>
              <w:left w:val="single" w:sz="4" w:space="0" w:color="auto"/>
              <w:bottom w:val="single" w:sz="4" w:space="0" w:color="auto"/>
              <w:right w:val="single" w:sz="4" w:space="0" w:color="auto"/>
            </w:tcBorders>
          </w:tcPr>
          <w:p w:rsidR="00C42BAC" w:rsidRPr="00653356" w:rsidRDefault="00C42BAC" w:rsidP="00C5289A">
            <w:pPr>
              <w:spacing w:line="240" w:lineRule="auto"/>
              <w:jc w:val="center"/>
              <w:rPr>
                <w:rFonts w:ascii="Times New Roman" w:hAnsi="Times New Roman" w:cs="Times New Roman"/>
              </w:rPr>
            </w:pPr>
            <w:r w:rsidRPr="00653356">
              <w:rPr>
                <w:rFonts w:ascii="Times New Roman" w:hAnsi="Times New Roman" w:cs="Times New Roman"/>
              </w:rPr>
              <w:t>Medium</w:t>
            </w:r>
          </w:p>
        </w:tc>
        <w:tc>
          <w:tcPr>
            <w:tcW w:w="764" w:type="pct"/>
            <w:tcBorders>
              <w:top w:val="single" w:sz="4" w:space="0" w:color="auto"/>
              <w:left w:val="single" w:sz="4" w:space="0" w:color="auto"/>
              <w:bottom w:val="single" w:sz="4" w:space="0" w:color="auto"/>
              <w:right w:val="single" w:sz="18" w:space="0" w:color="auto"/>
            </w:tcBorders>
          </w:tcPr>
          <w:p w:rsidR="00C42BAC" w:rsidRPr="00653356" w:rsidRDefault="00C42BAC" w:rsidP="00C5289A">
            <w:pPr>
              <w:spacing w:line="240" w:lineRule="auto"/>
              <w:jc w:val="center"/>
              <w:rPr>
                <w:rFonts w:ascii="Times New Roman" w:hAnsi="Times New Roman" w:cs="Times New Roman"/>
              </w:rPr>
            </w:pPr>
            <w:r w:rsidRPr="00653356">
              <w:rPr>
                <w:rFonts w:ascii="Times New Roman" w:hAnsi="Times New Roman" w:cs="Times New Roman"/>
              </w:rPr>
              <w:t>Medium/ High</w:t>
            </w:r>
          </w:p>
        </w:tc>
        <w:tc>
          <w:tcPr>
            <w:tcW w:w="2133" w:type="pct"/>
            <w:tcBorders>
              <w:top w:val="single" w:sz="4" w:space="0" w:color="auto"/>
              <w:left w:val="single" w:sz="18" w:space="0" w:color="auto"/>
              <w:bottom w:val="single" w:sz="4" w:space="0" w:color="auto"/>
              <w:right w:val="single" w:sz="4" w:space="0" w:color="auto"/>
            </w:tcBorders>
          </w:tcPr>
          <w:p w:rsidR="00C42BAC" w:rsidRPr="00653356" w:rsidRDefault="00C42BAC" w:rsidP="00C5289A">
            <w:pPr>
              <w:spacing w:line="240" w:lineRule="auto"/>
              <w:jc w:val="both"/>
              <w:rPr>
                <w:rFonts w:ascii="Times New Roman" w:hAnsi="Times New Roman" w:cs="Times New Roman"/>
              </w:rPr>
            </w:pPr>
            <w:r w:rsidRPr="00653356">
              <w:rPr>
                <w:rFonts w:ascii="Times New Roman" w:hAnsi="Times New Roman" w:cs="Times New Roman"/>
              </w:rPr>
              <w:t xml:space="preserve">UNODC </w:t>
            </w:r>
            <w:r>
              <w:rPr>
                <w:rFonts w:ascii="Times New Roman" w:hAnsi="Times New Roman" w:cs="Times New Roman"/>
              </w:rPr>
              <w:t xml:space="preserve">will </w:t>
            </w:r>
            <w:r w:rsidRPr="00653356">
              <w:rPr>
                <w:rFonts w:ascii="Times New Roman" w:hAnsi="Times New Roman" w:cs="Times New Roman"/>
              </w:rPr>
              <w:t xml:space="preserve">develop, in close collaboration with </w:t>
            </w:r>
            <w:r>
              <w:rPr>
                <w:rFonts w:ascii="Times New Roman" w:hAnsi="Times New Roman" w:cs="Times New Roman"/>
              </w:rPr>
              <w:t>the UN Department of Safety and Security (UNDSS) and RC</w:t>
            </w:r>
            <w:r w:rsidRPr="00653356">
              <w:rPr>
                <w:rFonts w:ascii="Times New Roman" w:hAnsi="Times New Roman" w:cs="Times New Roman"/>
              </w:rPr>
              <w:t>, a Business Continuity Plan which will include measures to be taken at different security stages (</w:t>
            </w:r>
            <w:r>
              <w:rPr>
                <w:rFonts w:ascii="Times New Roman" w:hAnsi="Times New Roman" w:cs="Times New Roman"/>
              </w:rPr>
              <w:t xml:space="preserve">Information and Communication Technology - </w:t>
            </w:r>
            <w:r w:rsidRPr="00653356">
              <w:rPr>
                <w:rFonts w:ascii="Times New Roman" w:hAnsi="Times New Roman" w:cs="Times New Roman"/>
              </w:rPr>
              <w:t>ICT, attendance of essential staff, working modalities from home, evacuation of international staff, etc).</w:t>
            </w:r>
            <w:r>
              <w:rPr>
                <w:rFonts w:ascii="Times New Roman" w:hAnsi="Times New Roman" w:cs="Times New Roman"/>
              </w:rPr>
              <w:t xml:space="preserve"> </w:t>
            </w:r>
          </w:p>
        </w:tc>
      </w:tr>
      <w:tr w:rsidR="00C42BAC" w:rsidRPr="008469A3" w:rsidTr="00C5289A">
        <w:tc>
          <w:tcPr>
            <w:tcW w:w="133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C42BAC" w:rsidRPr="00653356" w:rsidRDefault="00C42BAC" w:rsidP="00C5289A">
            <w:pPr>
              <w:widowControl/>
              <w:autoSpaceDE w:val="0"/>
              <w:autoSpaceDN w:val="0"/>
              <w:adjustRightInd w:val="0"/>
              <w:spacing w:after="0" w:line="240" w:lineRule="auto"/>
              <w:rPr>
                <w:rFonts w:ascii="Times New Roman" w:hAnsi="Times New Roman" w:cs="Times New Roman"/>
              </w:rPr>
            </w:pPr>
            <w:r w:rsidRPr="00653356">
              <w:rPr>
                <w:rFonts w:ascii="Times New Roman" w:hAnsi="Times New Roman" w:cs="Times New Roman"/>
              </w:rPr>
              <w:t xml:space="preserve">Risk 3: </w:t>
            </w:r>
            <w:r w:rsidRPr="00C26E07">
              <w:rPr>
                <w:rFonts w:ascii="Times New Roman" w:hAnsi="Times New Roman" w:cs="Times New Roman"/>
              </w:rPr>
              <w:t xml:space="preserve">Limited cooperation </w:t>
            </w:r>
            <w:r w:rsidRPr="00FE46C7">
              <w:rPr>
                <w:rFonts w:ascii="Times New Roman" w:hAnsi="Times New Roman" w:cs="Times New Roman"/>
              </w:rPr>
              <w:t>between</w:t>
            </w:r>
            <w:r w:rsidRPr="00C26E07">
              <w:rPr>
                <w:rFonts w:ascii="Times New Roman" w:hAnsi="Times New Roman" w:cs="Times New Roman"/>
              </w:rPr>
              <w:t xml:space="preserve"> international donors and national counterparts</w:t>
            </w:r>
          </w:p>
        </w:tc>
        <w:tc>
          <w:tcPr>
            <w:tcW w:w="764" w:type="pct"/>
            <w:tcBorders>
              <w:top w:val="single" w:sz="4" w:space="0" w:color="auto"/>
              <w:left w:val="single" w:sz="4" w:space="0" w:color="auto"/>
              <w:bottom w:val="single" w:sz="4" w:space="0" w:color="auto"/>
              <w:right w:val="single" w:sz="4" w:space="0" w:color="auto"/>
            </w:tcBorders>
          </w:tcPr>
          <w:p w:rsidR="00C42BAC" w:rsidRPr="00653356" w:rsidRDefault="00C42BAC" w:rsidP="00C5289A">
            <w:pPr>
              <w:spacing w:line="240" w:lineRule="auto"/>
              <w:jc w:val="center"/>
              <w:rPr>
                <w:rFonts w:ascii="Times New Roman" w:hAnsi="Times New Roman" w:cs="Times New Roman"/>
              </w:rPr>
            </w:pPr>
            <w:r w:rsidRPr="00653356">
              <w:rPr>
                <w:rFonts w:ascii="Times New Roman" w:hAnsi="Times New Roman" w:cs="Times New Roman"/>
              </w:rPr>
              <w:t>Medium</w:t>
            </w:r>
            <w:r>
              <w:rPr>
                <w:rFonts w:ascii="Times New Roman" w:hAnsi="Times New Roman" w:cs="Times New Roman"/>
              </w:rPr>
              <w:t xml:space="preserve"> </w:t>
            </w:r>
          </w:p>
        </w:tc>
        <w:tc>
          <w:tcPr>
            <w:tcW w:w="764" w:type="pct"/>
            <w:tcBorders>
              <w:top w:val="single" w:sz="4" w:space="0" w:color="auto"/>
              <w:left w:val="single" w:sz="4" w:space="0" w:color="auto"/>
              <w:bottom w:val="single" w:sz="4" w:space="0" w:color="auto"/>
              <w:right w:val="single" w:sz="18" w:space="0" w:color="auto"/>
            </w:tcBorders>
          </w:tcPr>
          <w:p w:rsidR="00C42BAC" w:rsidRPr="00653356" w:rsidRDefault="00C42BAC" w:rsidP="00C5289A">
            <w:pPr>
              <w:spacing w:line="240" w:lineRule="auto"/>
              <w:jc w:val="center"/>
              <w:rPr>
                <w:rFonts w:ascii="Times New Roman" w:hAnsi="Times New Roman" w:cs="Times New Roman"/>
              </w:rPr>
            </w:pPr>
            <w:r w:rsidRPr="00653356">
              <w:rPr>
                <w:rFonts w:ascii="Times New Roman" w:hAnsi="Times New Roman" w:cs="Times New Roman"/>
              </w:rPr>
              <w:t xml:space="preserve">Medium/ High </w:t>
            </w:r>
          </w:p>
        </w:tc>
        <w:tc>
          <w:tcPr>
            <w:tcW w:w="2133" w:type="pct"/>
            <w:tcBorders>
              <w:top w:val="single" w:sz="4" w:space="0" w:color="auto"/>
              <w:left w:val="single" w:sz="18" w:space="0" w:color="auto"/>
              <w:bottom w:val="single" w:sz="4" w:space="0" w:color="auto"/>
              <w:right w:val="single" w:sz="4" w:space="0" w:color="auto"/>
            </w:tcBorders>
          </w:tcPr>
          <w:p w:rsidR="00C42BAC" w:rsidRPr="00653356" w:rsidRDefault="00C42BAC" w:rsidP="00C5289A">
            <w:pPr>
              <w:widowControl/>
              <w:autoSpaceDE w:val="0"/>
              <w:autoSpaceDN w:val="0"/>
              <w:adjustRightInd w:val="0"/>
              <w:spacing w:after="0" w:line="240" w:lineRule="auto"/>
              <w:rPr>
                <w:rFonts w:ascii="Times New Roman" w:hAnsi="Times New Roman" w:cs="Times New Roman"/>
              </w:rPr>
            </w:pPr>
            <w:r w:rsidRPr="00C26E07">
              <w:rPr>
                <w:rFonts w:ascii="Times New Roman" w:hAnsi="Times New Roman" w:cs="Times New Roman"/>
              </w:rPr>
              <w:t xml:space="preserve">UNODC </w:t>
            </w:r>
            <w:r>
              <w:rPr>
                <w:rFonts w:ascii="Times New Roman" w:hAnsi="Times New Roman" w:cs="Times New Roman"/>
              </w:rPr>
              <w:t xml:space="preserve">will ensure that activities </w:t>
            </w:r>
            <w:r w:rsidRPr="00C26E07">
              <w:rPr>
                <w:rFonts w:ascii="Times New Roman" w:hAnsi="Times New Roman" w:cs="Times New Roman"/>
              </w:rPr>
              <w:t>are developed in full</w:t>
            </w:r>
            <w:r>
              <w:rPr>
                <w:rFonts w:ascii="Times New Roman" w:hAnsi="Times New Roman" w:cs="Times New Roman"/>
              </w:rPr>
              <w:t xml:space="preserve"> </w:t>
            </w:r>
            <w:r w:rsidRPr="00C26E07">
              <w:rPr>
                <w:rFonts w:ascii="Times New Roman" w:hAnsi="Times New Roman" w:cs="Times New Roman"/>
              </w:rPr>
              <w:t>consultation with national counterparts</w:t>
            </w:r>
            <w:r>
              <w:rPr>
                <w:rFonts w:ascii="Times New Roman" w:hAnsi="Times New Roman" w:cs="Times New Roman"/>
              </w:rPr>
              <w:t>, in accordance with their</w:t>
            </w:r>
            <w:r w:rsidRPr="00C26E07">
              <w:rPr>
                <w:rFonts w:ascii="Times New Roman" w:hAnsi="Times New Roman" w:cs="Times New Roman"/>
              </w:rPr>
              <w:t xml:space="preserve"> </w:t>
            </w:r>
            <w:r>
              <w:rPr>
                <w:rFonts w:ascii="Times New Roman" w:hAnsi="Times New Roman" w:cs="Times New Roman"/>
              </w:rPr>
              <w:t>p</w:t>
            </w:r>
            <w:r w:rsidRPr="00C26E07">
              <w:rPr>
                <w:rFonts w:ascii="Times New Roman" w:hAnsi="Times New Roman" w:cs="Times New Roman"/>
              </w:rPr>
              <w:t>riorities</w:t>
            </w:r>
            <w:r>
              <w:rPr>
                <w:rFonts w:ascii="Times New Roman" w:hAnsi="Times New Roman" w:cs="Times New Roman"/>
              </w:rPr>
              <w:t xml:space="preserve">, and in line with </w:t>
            </w:r>
            <w:r w:rsidRPr="00C26E07">
              <w:rPr>
                <w:rFonts w:ascii="Times New Roman" w:hAnsi="Times New Roman" w:cs="Times New Roman"/>
              </w:rPr>
              <w:t xml:space="preserve">international </w:t>
            </w:r>
            <w:r>
              <w:rPr>
                <w:rFonts w:ascii="Times New Roman" w:hAnsi="Times New Roman" w:cs="Times New Roman"/>
              </w:rPr>
              <w:t xml:space="preserve">donors’ </w:t>
            </w:r>
            <w:r w:rsidRPr="00C26E07">
              <w:rPr>
                <w:rFonts w:ascii="Times New Roman" w:hAnsi="Times New Roman" w:cs="Times New Roman"/>
              </w:rPr>
              <w:t>policies</w:t>
            </w:r>
            <w:r>
              <w:rPr>
                <w:rFonts w:ascii="Times New Roman" w:hAnsi="Times New Roman" w:cs="Times New Roman"/>
              </w:rPr>
              <w:t>, e.g. through holding technical and policy-level meetings between Iran and diplomatic missions in Tehran as well as at regional / international levels, to strengthen constructive dialogue and cooperation among all concerned parties.</w:t>
            </w:r>
          </w:p>
        </w:tc>
      </w:tr>
      <w:tr w:rsidR="00C42BAC" w:rsidRPr="008469A3" w:rsidTr="00C5289A">
        <w:trPr>
          <w:trHeight w:val="1695"/>
        </w:trPr>
        <w:tc>
          <w:tcPr>
            <w:tcW w:w="133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C42BAC" w:rsidRPr="00653356" w:rsidRDefault="00C42BAC" w:rsidP="00C5289A">
            <w:pPr>
              <w:spacing w:line="240" w:lineRule="auto"/>
              <w:rPr>
                <w:rFonts w:ascii="Times New Roman" w:hAnsi="Times New Roman" w:cs="Times New Roman"/>
              </w:rPr>
            </w:pPr>
            <w:r w:rsidRPr="00653356">
              <w:rPr>
                <w:rFonts w:ascii="Times New Roman" w:hAnsi="Times New Roman" w:cs="Times New Roman"/>
              </w:rPr>
              <w:t>Risk 4</w:t>
            </w:r>
            <w:r w:rsidRPr="00BD42E0">
              <w:rPr>
                <w:rFonts w:ascii="Times New Roman" w:hAnsi="Times New Roman" w:cs="Times New Roman"/>
              </w:rPr>
              <w:t xml:space="preserve">: </w:t>
            </w:r>
            <w:r w:rsidRPr="008518EF">
              <w:rPr>
                <w:rFonts w:ascii="Times New Roman" w:hAnsi="Times New Roman" w:cs="Times New Roman"/>
              </w:rPr>
              <w:t xml:space="preserve">Reduced readiness of the Government – and its related agencies – to </w:t>
            </w:r>
            <w:r>
              <w:rPr>
                <w:rFonts w:ascii="Times New Roman" w:hAnsi="Times New Roman" w:cs="Times New Roman"/>
              </w:rPr>
              <w:t xml:space="preserve">constrictively </w:t>
            </w:r>
            <w:r w:rsidRPr="008518EF">
              <w:rPr>
                <w:rFonts w:ascii="Times New Roman" w:hAnsi="Times New Roman" w:cs="Times New Roman"/>
              </w:rPr>
              <w:t xml:space="preserve">engage </w:t>
            </w:r>
            <w:r>
              <w:rPr>
                <w:rFonts w:ascii="Times New Roman" w:hAnsi="Times New Roman" w:cs="Times New Roman"/>
              </w:rPr>
              <w:t xml:space="preserve">with UNODC and </w:t>
            </w:r>
            <w:r w:rsidRPr="008518EF">
              <w:rPr>
                <w:rFonts w:ascii="Times New Roman" w:hAnsi="Times New Roman" w:cs="Times New Roman"/>
              </w:rPr>
              <w:t>facilitate technical cooperation</w:t>
            </w:r>
          </w:p>
        </w:tc>
        <w:tc>
          <w:tcPr>
            <w:tcW w:w="764" w:type="pct"/>
            <w:tcBorders>
              <w:top w:val="single" w:sz="4" w:space="0" w:color="auto"/>
              <w:left w:val="single" w:sz="4" w:space="0" w:color="auto"/>
              <w:bottom w:val="single" w:sz="4" w:space="0" w:color="auto"/>
              <w:right w:val="single" w:sz="4" w:space="0" w:color="auto"/>
            </w:tcBorders>
          </w:tcPr>
          <w:p w:rsidR="00C42BAC" w:rsidRPr="00653356" w:rsidRDefault="00C42BAC" w:rsidP="00C5289A">
            <w:pPr>
              <w:spacing w:line="240" w:lineRule="auto"/>
              <w:jc w:val="center"/>
              <w:rPr>
                <w:rFonts w:ascii="Times New Roman" w:hAnsi="Times New Roman" w:cs="Times New Roman"/>
              </w:rPr>
            </w:pPr>
            <w:r w:rsidRPr="00653356">
              <w:rPr>
                <w:rFonts w:ascii="Times New Roman" w:hAnsi="Times New Roman" w:cs="Times New Roman"/>
              </w:rPr>
              <w:t>Medium</w:t>
            </w:r>
          </w:p>
        </w:tc>
        <w:tc>
          <w:tcPr>
            <w:tcW w:w="764" w:type="pct"/>
            <w:tcBorders>
              <w:top w:val="single" w:sz="4" w:space="0" w:color="auto"/>
              <w:left w:val="single" w:sz="4" w:space="0" w:color="auto"/>
              <w:bottom w:val="single" w:sz="4" w:space="0" w:color="auto"/>
              <w:right w:val="single" w:sz="18" w:space="0" w:color="auto"/>
            </w:tcBorders>
          </w:tcPr>
          <w:p w:rsidR="00C42BAC" w:rsidRPr="00653356" w:rsidRDefault="00C42BAC" w:rsidP="00C5289A">
            <w:pPr>
              <w:spacing w:line="240" w:lineRule="auto"/>
              <w:jc w:val="center"/>
              <w:rPr>
                <w:rFonts w:ascii="Times New Roman" w:hAnsi="Times New Roman" w:cs="Times New Roman"/>
              </w:rPr>
            </w:pPr>
            <w:r w:rsidRPr="00653356">
              <w:rPr>
                <w:rFonts w:ascii="Times New Roman" w:hAnsi="Times New Roman" w:cs="Times New Roman"/>
              </w:rPr>
              <w:t>Medium</w:t>
            </w:r>
            <w:r>
              <w:rPr>
                <w:rFonts w:ascii="Times New Roman" w:hAnsi="Times New Roman" w:cs="Times New Roman"/>
              </w:rPr>
              <w:t>/High</w:t>
            </w:r>
          </w:p>
        </w:tc>
        <w:tc>
          <w:tcPr>
            <w:tcW w:w="2133" w:type="pct"/>
            <w:tcBorders>
              <w:top w:val="single" w:sz="4" w:space="0" w:color="auto"/>
              <w:left w:val="single" w:sz="18" w:space="0" w:color="auto"/>
              <w:bottom w:val="single" w:sz="4" w:space="0" w:color="auto"/>
              <w:right w:val="single" w:sz="4" w:space="0" w:color="auto"/>
            </w:tcBorders>
          </w:tcPr>
          <w:p w:rsidR="00C42BAC" w:rsidRDefault="00C42BAC" w:rsidP="00C5289A">
            <w:pPr>
              <w:spacing w:line="240" w:lineRule="auto"/>
              <w:jc w:val="both"/>
              <w:rPr>
                <w:rFonts w:ascii="Times New Roman" w:hAnsi="Times New Roman" w:cs="Times New Roman"/>
              </w:rPr>
            </w:pPr>
            <w:r w:rsidRPr="00931C7E">
              <w:rPr>
                <w:rFonts w:ascii="Times New Roman" w:hAnsi="Times New Roman" w:cs="Times New Roman"/>
              </w:rPr>
              <w:t>UNODC will maintain the</w:t>
            </w:r>
            <w:r w:rsidRPr="00620025">
              <w:rPr>
                <w:rFonts w:ascii="Times New Roman" w:hAnsi="Times New Roman" w:cs="Times New Roman"/>
                <w:color w:val="C00000"/>
              </w:rPr>
              <w:t xml:space="preserve"> </w:t>
            </w:r>
            <w:r>
              <w:rPr>
                <w:rFonts w:ascii="Times New Roman" w:hAnsi="Times New Roman" w:cs="Times New Roman"/>
              </w:rPr>
              <w:t>o</w:t>
            </w:r>
            <w:r w:rsidRPr="00653356">
              <w:rPr>
                <w:rFonts w:ascii="Times New Roman" w:hAnsi="Times New Roman" w:cs="Times New Roman"/>
              </w:rPr>
              <w:t>ngoing dialogue with the Government (</w:t>
            </w:r>
            <w:r>
              <w:rPr>
                <w:rFonts w:ascii="Times New Roman" w:hAnsi="Times New Roman" w:cs="Times New Roman"/>
              </w:rPr>
              <w:t xml:space="preserve">at the </w:t>
            </w:r>
            <w:r w:rsidRPr="00653356">
              <w:rPr>
                <w:rFonts w:ascii="Times New Roman" w:hAnsi="Times New Roman" w:cs="Times New Roman"/>
              </w:rPr>
              <w:t>technical and political level</w:t>
            </w:r>
            <w:r>
              <w:rPr>
                <w:rFonts w:ascii="Times New Roman" w:hAnsi="Times New Roman" w:cs="Times New Roman"/>
              </w:rPr>
              <w:t>s</w:t>
            </w:r>
            <w:r w:rsidRPr="00653356">
              <w:rPr>
                <w:rFonts w:ascii="Times New Roman" w:hAnsi="Times New Roman" w:cs="Times New Roman"/>
              </w:rPr>
              <w:t>) to ensure cooperation and support to UNODC programmes.</w:t>
            </w:r>
          </w:p>
          <w:p w:rsidR="00C42BAC" w:rsidRPr="00653356" w:rsidRDefault="00C42BAC" w:rsidP="00C5289A">
            <w:pPr>
              <w:spacing w:line="240" w:lineRule="auto"/>
              <w:jc w:val="both"/>
              <w:rPr>
                <w:rFonts w:ascii="Times New Roman" w:hAnsi="Times New Roman" w:cs="Times New Roman"/>
              </w:rPr>
            </w:pPr>
          </w:p>
        </w:tc>
      </w:tr>
      <w:tr w:rsidR="00C42BAC" w:rsidRPr="008469A3" w:rsidTr="00C5289A">
        <w:trPr>
          <w:trHeight w:val="606"/>
        </w:trPr>
        <w:tc>
          <w:tcPr>
            <w:tcW w:w="133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C42BAC" w:rsidRPr="00653356" w:rsidRDefault="00C42BAC" w:rsidP="00C5289A">
            <w:pPr>
              <w:spacing w:line="240" w:lineRule="auto"/>
              <w:rPr>
                <w:rFonts w:ascii="Times New Roman" w:hAnsi="Times New Roman" w:cs="Times New Roman"/>
              </w:rPr>
            </w:pPr>
            <w:r w:rsidRPr="00653356">
              <w:rPr>
                <w:rFonts w:ascii="Times New Roman" w:hAnsi="Times New Roman" w:cs="Times New Roman"/>
              </w:rPr>
              <w:t>Risk 5:</w:t>
            </w:r>
            <w:r w:rsidRPr="00BD42E0">
              <w:rPr>
                <w:rFonts w:ascii="Times New Roman" w:hAnsi="Times New Roman" w:cs="Times New Roman"/>
              </w:rPr>
              <w:t xml:space="preserve"> Lack of data and information on drugs and crime, hindering UNODC</w:t>
            </w:r>
            <w:r>
              <w:rPr>
                <w:rFonts w:ascii="Times New Roman" w:hAnsi="Times New Roman" w:cs="Times New Roman"/>
              </w:rPr>
              <w:t>’s</w:t>
            </w:r>
            <w:r w:rsidRPr="00BD42E0">
              <w:rPr>
                <w:rFonts w:ascii="Times New Roman" w:hAnsi="Times New Roman" w:cs="Times New Roman"/>
              </w:rPr>
              <w:t xml:space="preserve"> efforts to monitor and evaluate the impact of its </w:t>
            </w:r>
            <w:r w:rsidRPr="00BD42E0">
              <w:rPr>
                <w:rFonts w:ascii="Times New Roman" w:hAnsi="Times New Roman" w:cs="Times New Roman"/>
              </w:rPr>
              <w:lastRenderedPageBreak/>
              <w:t>programme</w:t>
            </w:r>
          </w:p>
        </w:tc>
        <w:tc>
          <w:tcPr>
            <w:tcW w:w="764" w:type="pct"/>
            <w:tcBorders>
              <w:top w:val="single" w:sz="4" w:space="0" w:color="auto"/>
              <w:left w:val="single" w:sz="4" w:space="0" w:color="auto"/>
              <w:bottom w:val="single" w:sz="4" w:space="0" w:color="auto"/>
              <w:right w:val="single" w:sz="4" w:space="0" w:color="auto"/>
            </w:tcBorders>
          </w:tcPr>
          <w:p w:rsidR="00C42BAC" w:rsidRPr="002F6BA7" w:rsidRDefault="00C42BAC" w:rsidP="00C5289A">
            <w:pPr>
              <w:spacing w:line="240" w:lineRule="auto"/>
              <w:jc w:val="center"/>
              <w:rPr>
                <w:rFonts w:ascii="Times New Roman" w:hAnsi="Times New Roman" w:cs="Times New Roman"/>
              </w:rPr>
            </w:pPr>
            <w:r w:rsidRPr="002F6BA7">
              <w:rPr>
                <w:rFonts w:ascii="Times New Roman" w:hAnsi="Times New Roman" w:cs="Times New Roman"/>
              </w:rPr>
              <w:lastRenderedPageBreak/>
              <w:t xml:space="preserve">Medium </w:t>
            </w:r>
          </w:p>
        </w:tc>
        <w:tc>
          <w:tcPr>
            <w:tcW w:w="764" w:type="pct"/>
            <w:tcBorders>
              <w:top w:val="single" w:sz="4" w:space="0" w:color="auto"/>
              <w:left w:val="single" w:sz="4" w:space="0" w:color="auto"/>
              <w:bottom w:val="single" w:sz="4" w:space="0" w:color="auto"/>
              <w:right w:val="single" w:sz="18" w:space="0" w:color="auto"/>
            </w:tcBorders>
          </w:tcPr>
          <w:p w:rsidR="00C42BAC" w:rsidRPr="002F6BA7" w:rsidRDefault="00C42BAC" w:rsidP="00C5289A">
            <w:pPr>
              <w:spacing w:line="240" w:lineRule="auto"/>
              <w:jc w:val="center"/>
              <w:rPr>
                <w:rFonts w:ascii="Times New Roman" w:hAnsi="Times New Roman" w:cs="Times New Roman"/>
              </w:rPr>
            </w:pPr>
            <w:r w:rsidRPr="002F6BA7">
              <w:rPr>
                <w:rFonts w:ascii="Times New Roman" w:hAnsi="Times New Roman" w:cs="Times New Roman"/>
              </w:rPr>
              <w:t>Medium</w:t>
            </w:r>
          </w:p>
        </w:tc>
        <w:tc>
          <w:tcPr>
            <w:tcW w:w="2133" w:type="pct"/>
            <w:tcBorders>
              <w:top w:val="single" w:sz="4" w:space="0" w:color="auto"/>
              <w:left w:val="single" w:sz="18" w:space="0" w:color="auto"/>
              <w:bottom w:val="single" w:sz="4" w:space="0" w:color="auto"/>
              <w:right w:val="single" w:sz="4" w:space="0" w:color="auto"/>
            </w:tcBorders>
          </w:tcPr>
          <w:p w:rsidR="00C42BAC" w:rsidRPr="00653356" w:rsidRDefault="00C42BAC" w:rsidP="00C5289A">
            <w:pPr>
              <w:spacing w:line="240" w:lineRule="auto"/>
              <w:jc w:val="both"/>
              <w:rPr>
                <w:rFonts w:ascii="Times New Roman" w:hAnsi="Times New Roman" w:cs="Times New Roman"/>
                <w:lang w:eastAsia="de-DE"/>
              </w:rPr>
            </w:pPr>
            <w:r w:rsidRPr="00653356">
              <w:rPr>
                <w:rFonts w:ascii="Times New Roman" w:hAnsi="Times New Roman" w:cs="Times New Roman"/>
              </w:rPr>
              <w:t xml:space="preserve">The </w:t>
            </w:r>
            <w:r>
              <w:rPr>
                <w:rFonts w:ascii="Times New Roman" w:hAnsi="Times New Roman" w:cs="Times New Roman"/>
              </w:rPr>
              <w:t xml:space="preserve">national counterparts will be asked to provide accurate and timely data and statistics in line with the </w:t>
            </w:r>
            <w:r w:rsidRPr="00653356">
              <w:rPr>
                <w:rFonts w:ascii="Times New Roman" w:hAnsi="Times New Roman" w:cs="Times New Roman"/>
              </w:rPr>
              <w:t xml:space="preserve">Country </w:t>
            </w:r>
            <w:r>
              <w:rPr>
                <w:rFonts w:ascii="Times New Roman" w:hAnsi="Times New Roman" w:cs="Times New Roman"/>
              </w:rPr>
              <w:t xml:space="preserve">Partnership </w:t>
            </w:r>
            <w:r w:rsidRPr="00653356">
              <w:rPr>
                <w:rFonts w:ascii="Times New Roman" w:hAnsi="Times New Roman" w:cs="Times New Roman"/>
              </w:rPr>
              <w:t>Programme Log-frames and</w:t>
            </w:r>
            <w:r>
              <w:rPr>
                <w:rFonts w:ascii="Times New Roman" w:hAnsi="Times New Roman" w:cs="Times New Roman"/>
              </w:rPr>
              <w:t xml:space="preserve"> O</w:t>
            </w:r>
            <w:r w:rsidRPr="00653356">
              <w:rPr>
                <w:rFonts w:ascii="Times New Roman" w:hAnsi="Times New Roman" w:cs="Times New Roman"/>
              </w:rPr>
              <w:t>utcome Performance Indicators</w:t>
            </w:r>
            <w:r>
              <w:rPr>
                <w:rFonts w:ascii="Times New Roman" w:hAnsi="Times New Roman" w:cs="Times New Roman"/>
              </w:rPr>
              <w:t xml:space="preserve">. </w:t>
            </w:r>
            <w:r w:rsidRPr="00653356">
              <w:rPr>
                <w:rFonts w:ascii="Times New Roman" w:hAnsi="Times New Roman" w:cs="Times New Roman"/>
              </w:rPr>
              <w:t xml:space="preserve"> In parallel, UNODC </w:t>
            </w:r>
            <w:r>
              <w:rPr>
                <w:rFonts w:ascii="Times New Roman" w:hAnsi="Times New Roman" w:cs="Times New Roman"/>
              </w:rPr>
              <w:lastRenderedPageBreak/>
              <w:t xml:space="preserve">could facilitate the </w:t>
            </w:r>
            <w:r w:rsidRPr="00653356">
              <w:rPr>
                <w:rFonts w:ascii="Times New Roman" w:hAnsi="Times New Roman" w:cs="Times New Roman"/>
              </w:rPr>
              <w:t>organiz</w:t>
            </w:r>
            <w:r>
              <w:rPr>
                <w:rFonts w:ascii="Times New Roman" w:hAnsi="Times New Roman" w:cs="Times New Roman"/>
              </w:rPr>
              <w:t xml:space="preserve">ation of technical workshops for national counterparts to strengthen the existing system of data and information gathering. </w:t>
            </w:r>
          </w:p>
        </w:tc>
      </w:tr>
      <w:tr w:rsidR="00C42BAC" w:rsidRPr="008469A3" w:rsidTr="00C5289A">
        <w:tc>
          <w:tcPr>
            <w:tcW w:w="133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C42BAC" w:rsidRDefault="00C42BAC" w:rsidP="00C5289A">
            <w:pPr>
              <w:tabs>
                <w:tab w:val="right" w:pos="3078"/>
              </w:tabs>
              <w:spacing w:line="240" w:lineRule="auto"/>
              <w:rPr>
                <w:rFonts w:ascii="Times New Roman" w:hAnsi="Times New Roman" w:cs="Times New Roman"/>
              </w:rPr>
            </w:pPr>
            <w:r w:rsidRPr="00653356">
              <w:rPr>
                <w:rFonts w:ascii="Times New Roman" w:hAnsi="Times New Roman" w:cs="Times New Roman"/>
              </w:rPr>
              <w:lastRenderedPageBreak/>
              <w:t xml:space="preserve">Risk 6: </w:t>
            </w:r>
            <w:r w:rsidRPr="00AC3E28">
              <w:rPr>
                <w:rFonts w:ascii="Times New Roman" w:hAnsi="Times New Roman" w:cs="Times New Roman"/>
              </w:rPr>
              <w:t xml:space="preserve">Human rights concerns of </w:t>
            </w:r>
            <w:r>
              <w:rPr>
                <w:rFonts w:ascii="Times New Roman" w:hAnsi="Times New Roman" w:cs="Times New Roman"/>
              </w:rPr>
              <w:t xml:space="preserve">part of the international community </w:t>
            </w:r>
            <w:r w:rsidRPr="00AC3E28">
              <w:rPr>
                <w:rFonts w:ascii="Times New Roman" w:hAnsi="Times New Roman" w:cs="Times New Roman"/>
              </w:rPr>
              <w:t xml:space="preserve">leading to </w:t>
            </w:r>
            <w:r>
              <w:rPr>
                <w:rFonts w:ascii="Times New Roman" w:hAnsi="Times New Roman" w:cs="Times New Roman"/>
              </w:rPr>
              <w:t xml:space="preserve">the </w:t>
            </w:r>
            <w:r w:rsidRPr="00AC3E28">
              <w:rPr>
                <w:rFonts w:ascii="Times New Roman" w:hAnsi="Times New Roman" w:cs="Times New Roman"/>
              </w:rPr>
              <w:t xml:space="preserve">freeze </w:t>
            </w:r>
            <w:r>
              <w:rPr>
                <w:rFonts w:ascii="Times New Roman" w:hAnsi="Times New Roman" w:cs="Times New Roman"/>
              </w:rPr>
              <w:t>or  withdrawal of funding</w:t>
            </w:r>
          </w:p>
          <w:p w:rsidR="00C42BAC" w:rsidRPr="00653356" w:rsidRDefault="00C42BAC" w:rsidP="00C5289A">
            <w:pPr>
              <w:tabs>
                <w:tab w:val="right" w:pos="3078"/>
              </w:tabs>
              <w:spacing w:line="240" w:lineRule="auto"/>
              <w:rPr>
                <w:rFonts w:ascii="Times New Roman" w:hAnsi="Times New Roman" w:cs="Times New Roman"/>
              </w:rPr>
            </w:pPr>
          </w:p>
        </w:tc>
        <w:tc>
          <w:tcPr>
            <w:tcW w:w="764" w:type="pct"/>
            <w:tcBorders>
              <w:top w:val="single" w:sz="4" w:space="0" w:color="auto"/>
              <w:left w:val="single" w:sz="4" w:space="0" w:color="auto"/>
              <w:bottom w:val="single" w:sz="4" w:space="0" w:color="auto"/>
              <w:right w:val="single" w:sz="4" w:space="0" w:color="auto"/>
            </w:tcBorders>
          </w:tcPr>
          <w:p w:rsidR="00C42BAC" w:rsidRPr="00653356" w:rsidRDefault="00C42BAC" w:rsidP="00C5289A">
            <w:pPr>
              <w:spacing w:line="240" w:lineRule="auto"/>
              <w:jc w:val="center"/>
              <w:rPr>
                <w:rFonts w:ascii="Times New Roman" w:hAnsi="Times New Roman" w:cs="Times New Roman"/>
              </w:rPr>
            </w:pPr>
            <w:r>
              <w:rPr>
                <w:rFonts w:ascii="Times New Roman" w:hAnsi="Times New Roman" w:cs="Times New Roman"/>
              </w:rPr>
              <w:t>Medium-</w:t>
            </w:r>
            <w:r w:rsidRPr="00653356">
              <w:rPr>
                <w:rFonts w:ascii="Times New Roman" w:hAnsi="Times New Roman" w:cs="Times New Roman"/>
              </w:rPr>
              <w:t>High/</w:t>
            </w:r>
          </w:p>
          <w:p w:rsidR="00C42BAC" w:rsidRPr="00653356" w:rsidRDefault="00C42BAC" w:rsidP="00C5289A">
            <w:pPr>
              <w:spacing w:line="240" w:lineRule="auto"/>
              <w:jc w:val="center"/>
              <w:rPr>
                <w:rFonts w:ascii="Times New Roman" w:hAnsi="Times New Roman" w:cs="Times New Roman"/>
              </w:rPr>
            </w:pPr>
          </w:p>
        </w:tc>
        <w:tc>
          <w:tcPr>
            <w:tcW w:w="764" w:type="pct"/>
            <w:tcBorders>
              <w:top w:val="single" w:sz="4" w:space="0" w:color="auto"/>
              <w:left w:val="single" w:sz="4" w:space="0" w:color="auto"/>
              <w:bottom w:val="single" w:sz="4" w:space="0" w:color="auto"/>
              <w:right w:val="single" w:sz="18" w:space="0" w:color="auto"/>
            </w:tcBorders>
          </w:tcPr>
          <w:p w:rsidR="00C42BAC" w:rsidRPr="00653356" w:rsidRDefault="00C42BAC" w:rsidP="00C5289A">
            <w:pPr>
              <w:spacing w:line="240" w:lineRule="auto"/>
              <w:jc w:val="center"/>
              <w:rPr>
                <w:rFonts w:ascii="Times New Roman" w:hAnsi="Times New Roman" w:cs="Times New Roman"/>
              </w:rPr>
            </w:pPr>
            <w:r>
              <w:rPr>
                <w:rFonts w:ascii="Times New Roman" w:hAnsi="Times New Roman" w:cs="Times New Roman"/>
              </w:rPr>
              <w:t>Medium-</w:t>
            </w:r>
            <w:r w:rsidRPr="00653356">
              <w:rPr>
                <w:rFonts w:ascii="Times New Roman" w:hAnsi="Times New Roman" w:cs="Times New Roman"/>
              </w:rPr>
              <w:t>High/</w:t>
            </w:r>
          </w:p>
          <w:p w:rsidR="00C42BAC" w:rsidRPr="00653356" w:rsidRDefault="00C42BAC" w:rsidP="00C5289A">
            <w:pPr>
              <w:spacing w:line="240" w:lineRule="auto"/>
              <w:jc w:val="center"/>
              <w:rPr>
                <w:rFonts w:ascii="Times New Roman" w:hAnsi="Times New Roman" w:cs="Times New Roman"/>
              </w:rPr>
            </w:pPr>
          </w:p>
        </w:tc>
        <w:tc>
          <w:tcPr>
            <w:tcW w:w="2133" w:type="pct"/>
            <w:tcBorders>
              <w:top w:val="single" w:sz="4" w:space="0" w:color="auto"/>
              <w:left w:val="single" w:sz="18" w:space="0" w:color="auto"/>
              <w:bottom w:val="single" w:sz="4" w:space="0" w:color="auto"/>
              <w:right w:val="single" w:sz="4" w:space="0" w:color="auto"/>
            </w:tcBorders>
          </w:tcPr>
          <w:p w:rsidR="00C42BAC" w:rsidRPr="00541CBE" w:rsidRDefault="00C42BAC" w:rsidP="00C5289A">
            <w:pPr>
              <w:spacing w:line="240" w:lineRule="auto"/>
              <w:jc w:val="both"/>
              <w:rPr>
                <w:rFonts w:ascii="Times New Roman" w:hAnsi="Times New Roman" w:cs="Times New Roman"/>
              </w:rPr>
            </w:pPr>
            <w:r>
              <w:rPr>
                <w:rFonts w:ascii="Times New Roman" w:hAnsi="Times New Roman" w:cs="Times New Roman"/>
              </w:rPr>
              <w:t xml:space="preserve">UNODC will continue to express its concerns </w:t>
            </w:r>
            <w:r w:rsidRPr="00541CBE">
              <w:rPr>
                <w:rFonts w:ascii="Times New Roman" w:hAnsi="Times New Roman" w:cs="Times New Roman"/>
              </w:rPr>
              <w:t>over the use</w:t>
            </w:r>
            <w:r>
              <w:rPr>
                <w:rFonts w:ascii="Times New Roman" w:hAnsi="Times New Roman" w:cs="Times New Roman"/>
              </w:rPr>
              <w:t xml:space="preserve"> of capital punishment for drug-related</w:t>
            </w:r>
            <w:r w:rsidRPr="00541CBE">
              <w:rPr>
                <w:rFonts w:ascii="Times New Roman" w:hAnsi="Times New Roman" w:cs="Times New Roman"/>
              </w:rPr>
              <w:t xml:space="preserve"> crimes, as they do not qualify as “the most serious crimes”,</w:t>
            </w:r>
            <w:r>
              <w:rPr>
                <w:rFonts w:ascii="Times New Roman" w:hAnsi="Times New Roman" w:cs="Times New Roman"/>
              </w:rPr>
              <w:t xml:space="preserve"> and </w:t>
            </w:r>
            <w:r w:rsidRPr="008469A3">
              <w:rPr>
                <w:rFonts w:ascii="Times New Roman" w:hAnsi="Times New Roman" w:cs="Times New Roman"/>
              </w:rPr>
              <w:t xml:space="preserve">to closely raise this issue </w:t>
            </w:r>
            <w:r>
              <w:rPr>
                <w:rFonts w:ascii="Times New Roman" w:hAnsi="Times New Roman" w:cs="Times New Roman"/>
              </w:rPr>
              <w:t xml:space="preserve">with the national counterparts, </w:t>
            </w:r>
            <w:r w:rsidRPr="008469A3">
              <w:rPr>
                <w:rFonts w:ascii="Times New Roman" w:hAnsi="Times New Roman" w:cs="Times New Roman"/>
              </w:rPr>
              <w:t xml:space="preserve">calling for a moratorium on capital punishment, with a view to complete abolition </w:t>
            </w:r>
            <w:r w:rsidRPr="00541CBE">
              <w:rPr>
                <w:rFonts w:ascii="Times New Roman" w:hAnsi="Times New Roman" w:cs="Times New Roman"/>
              </w:rPr>
              <w:t>in line with a series of General Assembly resolution</w:t>
            </w:r>
            <w:r>
              <w:rPr>
                <w:rFonts w:ascii="Times New Roman" w:hAnsi="Times New Roman" w:cs="Times New Roman"/>
              </w:rPr>
              <w:t>s,</w:t>
            </w:r>
            <w:r w:rsidRPr="008469A3">
              <w:rPr>
                <w:rFonts w:ascii="Times New Roman" w:hAnsi="Times New Roman" w:cs="Times New Roman"/>
              </w:rPr>
              <w:t xml:space="preserve"> and advocating </w:t>
            </w:r>
            <w:r>
              <w:rPr>
                <w:rFonts w:ascii="Times New Roman" w:hAnsi="Times New Roman" w:cs="Times New Roman"/>
              </w:rPr>
              <w:t>for the application of the UN human rights standards.</w:t>
            </w:r>
          </w:p>
        </w:tc>
      </w:tr>
      <w:tr w:rsidR="00C42BAC" w:rsidRPr="008469A3" w:rsidTr="00C5289A">
        <w:trPr>
          <w:trHeight w:val="1886"/>
        </w:trPr>
        <w:tc>
          <w:tcPr>
            <w:tcW w:w="133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C42BAC" w:rsidRPr="008F0655" w:rsidRDefault="00C42BAC" w:rsidP="00C5289A">
            <w:pPr>
              <w:tabs>
                <w:tab w:val="right" w:pos="3078"/>
              </w:tabs>
              <w:spacing w:line="240" w:lineRule="auto"/>
              <w:rPr>
                <w:rFonts w:ascii="Times New Roman" w:hAnsi="Times New Roman" w:cs="Times New Roman"/>
              </w:rPr>
            </w:pPr>
            <w:r w:rsidRPr="008F0655">
              <w:rPr>
                <w:rFonts w:ascii="Times New Roman" w:hAnsi="Times New Roman" w:cs="Times New Roman"/>
              </w:rPr>
              <w:t xml:space="preserve">Risk 7: </w:t>
            </w:r>
            <w:r>
              <w:rPr>
                <w:rFonts w:ascii="Times New Roman" w:hAnsi="Times New Roman" w:cs="Times New Roman"/>
              </w:rPr>
              <w:t>Considerable r</w:t>
            </w:r>
            <w:r w:rsidRPr="008F0655">
              <w:rPr>
                <w:rFonts w:ascii="Times New Roman" w:hAnsi="Times New Roman" w:cs="Times New Roman"/>
              </w:rPr>
              <w:t>eduction of national staff salaries results</w:t>
            </w:r>
            <w:r>
              <w:rPr>
                <w:rFonts w:ascii="Times New Roman" w:hAnsi="Times New Roman" w:cs="Times New Roman"/>
              </w:rPr>
              <w:t xml:space="preserve"> in losing experienced and good-</w:t>
            </w:r>
            <w:r w:rsidRPr="008F0655">
              <w:rPr>
                <w:rFonts w:ascii="Times New Roman" w:hAnsi="Times New Roman" w:cs="Times New Roman"/>
              </w:rPr>
              <w:t xml:space="preserve">quality personnel, affecting the professional implementation of </w:t>
            </w:r>
            <w:r>
              <w:rPr>
                <w:rFonts w:ascii="Times New Roman" w:hAnsi="Times New Roman" w:cs="Times New Roman"/>
              </w:rPr>
              <w:t xml:space="preserve">the </w:t>
            </w:r>
            <w:r w:rsidRPr="008F0655">
              <w:rPr>
                <w:rFonts w:ascii="Times New Roman" w:hAnsi="Times New Roman" w:cs="Times New Roman"/>
              </w:rPr>
              <w:t>programme</w:t>
            </w:r>
          </w:p>
        </w:tc>
        <w:tc>
          <w:tcPr>
            <w:tcW w:w="764" w:type="pct"/>
            <w:tcBorders>
              <w:top w:val="single" w:sz="4" w:space="0" w:color="auto"/>
              <w:left w:val="single" w:sz="4" w:space="0" w:color="auto"/>
              <w:bottom w:val="single" w:sz="4" w:space="0" w:color="auto"/>
              <w:right w:val="single" w:sz="4" w:space="0" w:color="auto"/>
            </w:tcBorders>
          </w:tcPr>
          <w:p w:rsidR="00C42BAC" w:rsidRPr="00653356" w:rsidRDefault="00C42BAC" w:rsidP="00C5289A">
            <w:pPr>
              <w:spacing w:line="240" w:lineRule="auto"/>
              <w:jc w:val="center"/>
              <w:rPr>
                <w:rFonts w:ascii="Times New Roman" w:hAnsi="Times New Roman" w:cs="Times New Roman"/>
              </w:rPr>
            </w:pPr>
            <w:r>
              <w:rPr>
                <w:rFonts w:ascii="Times New Roman" w:hAnsi="Times New Roman" w:cs="Times New Roman"/>
              </w:rPr>
              <w:t>Medium-</w:t>
            </w:r>
            <w:r w:rsidRPr="00653356">
              <w:rPr>
                <w:rFonts w:ascii="Times New Roman" w:hAnsi="Times New Roman" w:cs="Times New Roman"/>
              </w:rPr>
              <w:t>High/</w:t>
            </w:r>
          </w:p>
          <w:p w:rsidR="00C42BAC" w:rsidRPr="00653356" w:rsidRDefault="00C42BAC" w:rsidP="00C5289A">
            <w:pPr>
              <w:spacing w:line="240" w:lineRule="auto"/>
              <w:jc w:val="center"/>
              <w:rPr>
                <w:rFonts w:ascii="Times New Roman" w:hAnsi="Times New Roman" w:cs="Times New Roman"/>
              </w:rPr>
            </w:pPr>
          </w:p>
        </w:tc>
        <w:tc>
          <w:tcPr>
            <w:tcW w:w="764" w:type="pct"/>
            <w:tcBorders>
              <w:top w:val="single" w:sz="4" w:space="0" w:color="auto"/>
              <w:left w:val="single" w:sz="4" w:space="0" w:color="auto"/>
              <w:bottom w:val="single" w:sz="4" w:space="0" w:color="auto"/>
              <w:right w:val="single" w:sz="18" w:space="0" w:color="auto"/>
            </w:tcBorders>
          </w:tcPr>
          <w:p w:rsidR="00C42BAC" w:rsidRPr="00653356" w:rsidRDefault="00C42BAC" w:rsidP="00C5289A">
            <w:pPr>
              <w:spacing w:line="240" w:lineRule="auto"/>
              <w:jc w:val="center"/>
              <w:rPr>
                <w:rFonts w:ascii="Times New Roman" w:hAnsi="Times New Roman" w:cs="Times New Roman"/>
              </w:rPr>
            </w:pPr>
            <w:r w:rsidRPr="00653356">
              <w:rPr>
                <w:rFonts w:ascii="Times New Roman" w:hAnsi="Times New Roman" w:cs="Times New Roman"/>
              </w:rPr>
              <w:t xml:space="preserve">High </w:t>
            </w:r>
          </w:p>
        </w:tc>
        <w:tc>
          <w:tcPr>
            <w:tcW w:w="2133" w:type="pct"/>
            <w:tcBorders>
              <w:top w:val="single" w:sz="4" w:space="0" w:color="auto"/>
              <w:left w:val="single" w:sz="18" w:space="0" w:color="auto"/>
              <w:bottom w:val="single" w:sz="4" w:space="0" w:color="auto"/>
              <w:right w:val="single" w:sz="4" w:space="0" w:color="auto"/>
            </w:tcBorders>
          </w:tcPr>
          <w:p w:rsidR="00C42BAC" w:rsidRPr="00CC3189" w:rsidRDefault="00C42BAC" w:rsidP="00C5289A">
            <w:pPr>
              <w:spacing w:line="240" w:lineRule="auto"/>
              <w:jc w:val="both"/>
              <w:rPr>
                <w:rFonts w:ascii="Times New Roman" w:hAnsi="Times New Roman" w:cs="Times New Roman"/>
              </w:rPr>
            </w:pPr>
            <w:r w:rsidRPr="00DA4D5E">
              <w:rPr>
                <w:rFonts w:ascii="Times New Roman" w:hAnsi="Times New Roman" w:cs="Times New Roman"/>
              </w:rPr>
              <w:t>UNODC will continue to work closely with UN family and local</w:t>
            </w:r>
            <w:r>
              <w:rPr>
                <w:rFonts w:ascii="Times New Roman" w:hAnsi="Times New Roman" w:cs="Times New Roman"/>
              </w:rPr>
              <w:t xml:space="preserve"> salary survey committee so that a quality salary survey is implemented through identification of suitable </w:t>
            </w:r>
            <w:r w:rsidRPr="00ED73F4">
              <w:rPr>
                <w:rFonts w:ascii="Times New Roman" w:hAnsi="Times New Roman" w:cs="Times New Roman"/>
              </w:rPr>
              <w:t>comparators</w:t>
            </w:r>
            <w:r>
              <w:rPr>
                <w:rFonts w:ascii="Times New Roman" w:hAnsi="Times New Roman" w:cs="Times New Roman"/>
              </w:rPr>
              <w:t xml:space="preserve"> from the private sector and foreign missions</w:t>
            </w:r>
            <w:r w:rsidRPr="00ED73F4">
              <w:rPr>
                <w:rFonts w:ascii="Times New Roman" w:hAnsi="Times New Roman" w:cs="Times New Roman"/>
              </w:rPr>
              <w:t>.</w:t>
            </w:r>
            <w:r>
              <w:rPr>
                <w:rFonts w:ascii="Times New Roman" w:hAnsi="Times New Roman" w:cs="Times New Roman"/>
              </w:rPr>
              <w:t xml:space="preserve"> </w:t>
            </w:r>
          </w:p>
        </w:tc>
      </w:tr>
    </w:tbl>
    <w:p w:rsidR="00C42BAC" w:rsidRPr="0093443F" w:rsidRDefault="00C42BAC" w:rsidP="00C42BAC">
      <w:pPr>
        <w:rPr>
          <w:rFonts w:ascii="Times New Roman" w:hAnsi="Times New Roman" w:cs="Times New Roman"/>
          <w:sz w:val="24"/>
        </w:rPr>
      </w:pPr>
    </w:p>
    <w:p w:rsidR="00C42BAC" w:rsidRPr="006B2B74" w:rsidRDefault="00C42BAC" w:rsidP="009C202A">
      <w:pPr>
        <w:spacing w:after="0" w:line="240" w:lineRule="auto"/>
        <w:ind w:left="142" w:right="-20"/>
        <w:rPr>
          <w:rFonts w:ascii="Times New Roman" w:hAnsi="Times New Roman" w:cs="Times New Roman"/>
          <w:sz w:val="24"/>
          <w:szCs w:val="24"/>
        </w:rPr>
      </w:pPr>
    </w:p>
    <w:sectPr w:rsidR="00C42BAC" w:rsidRPr="006B2B74" w:rsidSect="00B039B0">
      <w:pgSz w:w="12240" w:h="15840"/>
      <w:pgMar w:top="1276" w:right="1080" w:bottom="144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3F70" w:rsidRDefault="004B3F70" w:rsidP="005C3F33">
      <w:pPr>
        <w:spacing w:after="0" w:line="240" w:lineRule="auto"/>
      </w:pPr>
      <w:r>
        <w:separator/>
      </w:r>
    </w:p>
  </w:endnote>
  <w:endnote w:type="continuationSeparator" w:id="0">
    <w:p w:rsidR="004B3F70" w:rsidRDefault="004B3F70" w:rsidP="005C3F3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Traditional Arabic">
    <w:panose1 w:val="02020603050405020304"/>
    <w:charset w:val="00"/>
    <w:family w:val="roman"/>
    <w:pitch w:val="variable"/>
    <w:sig w:usb0="00002003" w:usb1="80000000" w:usb2="00000008"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Calibri,Bold">
    <w:altName w:val="Times New Roman"/>
    <w:panose1 w:val="00000000000000000000"/>
    <w:charset w:val="00"/>
    <w:family w:val="auto"/>
    <w:notTrueType/>
    <w:pitch w:val="default"/>
    <w:sig w:usb0="00000003" w:usb1="00000000"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584979"/>
      <w:docPartObj>
        <w:docPartGallery w:val="Page Numbers (Bottom of Page)"/>
        <w:docPartUnique/>
      </w:docPartObj>
    </w:sdtPr>
    <w:sdtContent>
      <w:p w:rsidR="0050149B" w:rsidRDefault="0050149B">
        <w:pPr>
          <w:pStyle w:val="Footer"/>
          <w:jc w:val="right"/>
        </w:pPr>
        <w:fldSimple w:instr=" PAGE   \* MERGEFORMAT ">
          <w:r w:rsidR="00231C02">
            <w:rPr>
              <w:noProof/>
            </w:rPr>
            <w:t>36</w:t>
          </w:r>
        </w:fldSimple>
      </w:p>
    </w:sdtContent>
  </w:sdt>
  <w:p w:rsidR="0050149B" w:rsidRDefault="0050149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3F70" w:rsidRDefault="004B3F70" w:rsidP="005C3F33">
      <w:pPr>
        <w:spacing w:after="0" w:line="240" w:lineRule="auto"/>
      </w:pPr>
      <w:r>
        <w:separator/>
      </w:r>
    </w:p>
  </w:footnote>
  <w:footnote w:type="continuationSeparator" w:id="0">
    <w:p w:rsidR="004B3F70" w:rsidRDefault="004B3F70" w:rsidP="005C3F33">
      <w:pPr>
        <w:spacing w:after="0" w:line="240" w:lineRule="auto"/>
      </w:pPr>
      <w:r>
        <w:continuationSeparator/>
      </w:r>
    </w:p>
  </w:footnote>
  <w:footnote w:id="1">
    <w:p w:rsidR="0050149B" w:rsidRPr="00405380" w:rsidRDefault="0050149B" w:rsidP="00E86A96">
      <w:pPr>
        <w:spacing w:before="29" w:after="0" w:line="246" w:lineRule="auto"/>
        <w:ind w:left="322" w:right="96"/>
        <w:rPr>
          <w:rFonts w:asciiTheme="majorBidi" w:eastAsia="Times New Roman" w:hAnsiTheme="majorBidi" w:cstheme="majorBidi"/>
          <w:sz w:val="17"/>
          <w:szCs w:val="17"/>
        </w:rPr>
      </w:pPr>
      <w:r>
        <w:rPr>
          <w:rStyle w:val="FootnoteReference"/>
        </w:rPr>
        <w:footnoteRef/>
      </w:r>
      <w:r>
        <w:t xml:space="preserve"> </w:t>
      </w:r>
      <w:r w:rsidRPr="00405380">
        <w:rPr>
          <w:rFonts w:asciiTheme="majorBidi" w:eastAsia="Times New Roman" w:hAnsiTheme="majorBidi" w:cstheme="majorBidi"/>
          <w:sz w:val="17"/>
          <w:szCs w:val="17"/>
        </w:rPr>
        <w:t>Needs</w:t>
      </w:r>
      <w:r w:rsidRPr="00DD12FE">
        <w:rPr>
          <w:rFonts w:asciiTheme="majorBidi" w:eastAsia="Times New Roman" w:hAnsiTheme="majorBidi" w:cstheme="majorBidi"/>
          <w:sz w:val="17"/>
          <w:szCs w:val="17"/>
        </w:rPr>
        <w:t xml:space="preserve"> </w:t>
      </w:r>
      <w:r w:rsidRPr="00405380">
        <w:rPr>
          <w:rFonts w:asciiTheme="majorBidi" w:eastAsia="Times New Roman" w:hAnsiTheme="majorBidi" w:cstheme="majorBidi"/>
          <w:sz w:val="17"/>
          <w:szCs w:val="17"/>
        </w:rPr>
        <w:t>and opportunities</w:t>
      </w:r>
      <w:r w:rsidRPr="00DD12FE">
        <w:rPr>
          <w:rFonts w:asciiTheme="majorBidi" w:eastAsia="Times New Roman" w:hAnsiTheme="majorBidi" w:cstheme="majorBidi"/>
          <w:sz w:val="17"/>
          <w:szCs w:val="17"/>
        </w:rPr>
        <w:t xml:space="preserve"> </w:t>
      </w:r>
      <w:r w:rsidRPr="00405380">
        <w:rPr>
          <w:rFonts w:asciiTheme="majorBidi" w:eastAsia="Times New Roman" w:hAnsiTheme="majorBidi" w:cstheme="majorBidi"/>
          <w:sz w:val="17"/>
          <w:szCs w:val="17"/>
        </w:rPr>
        <w:t>are likely</w:t>
      </w:r>
      <w:r w:rsidRPr="00DD12FE">
        <w:rPr>
          <w:rFonts w:asciiTheme="majorBidi" w:eastAsia="Times New Roman" w:hAnsiTheme="majorBidi" w:cstheme="majorBidi"/>
          <w:sz w:val="17"/>
          <w:szCs w:val="17"/>
        </w:rPr>
        <w:t xml:space="preserve"> to</w:t>
      </w:r>
      <w:r w:rsidRPr="00405380">
        <w:rPr>
          <w:rFonts w:asciiTheme="majorBidi" w:eastAsia="Times New Roman" w:hAnsiTheme="majorBidi" w:cstheme="majorBidi"/>
          <w:sz w:val="17"/>
          <w:szCs w:val="17"/>
        </w:rPr>
        <w:t xml:space="preserve"> evolve</w:t>
      </w:r>
      <w:r w:rsidRPr="00DD12FE">
        <w:rPr>
          <w:rFonts w:asciiTheme="majorBidi" w:eastAsia="Times New Roman" w:hAnsiTheme="majorBidi" w:cstheme="majorBidi"/>
          <w:sz w:val="17"/>
          <w:szCs w:val="17"/>
        </w:rPr>
        <w:t xml:space="preserve"> </w:t>
      </w:r>
      <w:r w:rsidRPr="00405380">
        <w:rPr>
          <w:rFonts w:asciiTheme="majorBidi" w:eastAsia="Times New Roman" w:hAnsiTheme="majorBidi" w:cstheme="majorBidi"/>
          <w:sz w:val="17"/>
          <w:szCs w:val="17"/>
        </w:rPr>
        <w:t>during</w:t>
      </w:r>
      <w:r w:rsidRPr="00DD12FE">
        <w:rPr>
          <w:rFonts w:asciiTheme="majorBidi" w:eastAsia="Times New Roman" w:hAnsiTheme="majorBidi" w:cstheme="majorBidi"/>
          <w:sz w:val="17"/>
          <w:szCs w:val="17"/>
        </w:rPr>
        <w:t xml:space="preserve"> </w:t>
      </w:r>
      <w:r>
        <w:rPr>
          <w:rFonts w:asciiTheme="majorBidi" w:eastAsia="Times New Roman" w:hAnsiTheme="majorBidi" w:cstheme="majorBidi"/>
          <w:sz w:val="17"/>
          <w:szCs w:val="17"/>
        </w:rPr>
        <w:t xml:space="preserve">the Country Partnership Programme </w:t>
      </w:r>
      <w:r w:rsidRPr="00405380">
        <w:rPr>
          <w:rFonts w:asciiTheme="majorBidi" w:eastAsia="Times New Roman" w:hAnsiTheme="majorBidi" w:cstheme="majorBidi"/>
          <w:sz w:val="17"/>
          <w:szCs w:val="17"/>
        </w:rPr>
        <w:t>implementation.</w:t>
      </w:r>
      <w:r w:rsidRPr="00DD12FE">
        <w:rPr>
          <w:rFonts w:asciiTheme="majorBidi" w:eastAsia="Times New Roman" w:hAnsiTheme="majorBidi" w:cstheme="majorBidi"/>
          <w:sz w:val="17"/>
          <w:szCs w:val="17"/>
        </w:rPr>
        <w:t xml:space="preserve"> </w:t>
      </w:r>
      <w:r w:rsidRPr="00405380">
        <w:rPr>
          <w:rFonts w:asciiTheme="majorBidi" w:eastAsia="Times New Roman" w:hAnsiTheme="majorBidi" w:cstheme="majorBidi"/>
          <w:sz w:val="17"/>
          <w:szCs w:val="17"/>
        </w:rPr>
        <w:t xml:space="preserve"> In line with the Programme’s</w:t>
      </w:r>
      <w:r w:rsidRPr="00DD12FE">
        <w:rPr>
          <w:rFonts w:asciiTheme="majorBidi" w:eastAsia="Times New Roman" w:hAnsiTheme="majorBidi" w:cstheme="majorBidi"/>
          <w:sz w:val="17"/>
          <w:szCs w:val="17"/>
        </w:rPr>
        <w:t xml:space="preserve"> </w:t>
      </w:r>
      <w:r w:rsidRPr="00405380">
        <w:rPr>
          <w:rFonts w:asciiTheme="majorBidi" w:eastAsia="Times New Roman" w:hAnsiTheme="majorBidi" w:cstheme="majorBidi"/>
          <w:sz w:val="17"/>
          <w:szCs w:val="17"/>
        </w:rPr>
        <w:t>flexible</w:t>
      </w:r>
      <w:r w:rsidRPr="00DD12FE">
        <w:rPr>
          <w:rFonts w:asciiTheme="majorBidi" w:eastAsia="Times New Roman" w:hAnsiTheme="majorBidi" w:cstheme="majorBidi"/>
          <w:sz w:val="17"/>
          <w:szCs w:val="17"/>
        </w:rPr>
        <w:t xml:space="preserve"> </w:t>
      </w:r>
      <w:r w:rsidRPr="00405380">
        <w:rPr>
          <w:rFonts w:asciiTheme="majorBidi" w:eastAsia="Times New Roman" w:hAnsiTheme="majorBidi" w:cstheme="majorBidi"/>
          <w:sz w:val="17"/>
          <w:szCs w:val="17"/>
        </w:rPr>
        <w:t>framework, resource requirements will be adapted accordingly.</w:t>
      </w:r>
    </w:p>
    <w:p w:rsidR="0050149B" w:rsidRDefault="0050149B" w:rsidP="00E86A96">
      <w:pPr>
        <w:pStyle w:val="FootnoteText"/>
      </w:pPr>
    </w:p>
  </w:footnote>
  <w:footnote w:id="2">
    <w:p w:rsidR="0050149B" w:rsidRDefault="0050149B" w:rsidP="000A210B">
      <w:pPr>
        <w:pStyle w:val="Heading1"/>
        <w:shd w:val="clear" w:color="auto" w:fill="FFFFFF"/>
        <w:spacing w:before="0"/>
      </w:pPr>
      <w:r w:rsidRPr="00A514BA">
        <w:rPr>
          <w:rStyle w:val="FootnoteReference"/>
          <w:rFonts w:ascii="Calibri" w:hAnsi="Calibri" w:cs="Arial"/>
          <w:sz w:val="22"/>
          <w:szCs w:val="22"/>
        </w:rPr>
        <w:footnoteRef/>
      </w:r>
      <w:r w:rsidRPr="00A514BA">
        <w:rPr>
          <w:rStyle w:val="FootnoteReference"/>
          <w:rFonts w:ascii="Calibri" w:hAnsi="Calibri" w:cs="Arial"/>
          <w:sz w:val="22"/>
          <w:szCs w:val="22"/>
        </w:rPr>
        <w:t xml:space="preserve"> </w:t>
      </w:r>
      <w:r>
        <w:rPr>
          <w:rFonts w:ascii="Times New Roman" w:hAnsi="Times New Roman"/>
          <w:b w:val="0"/>
          <w:bCs w:val="0"/>
          <w:color w:val="auto"/>
          <w:sz w:val="18"/>
          <w:szCs w:val="18"/>
        </w:rPr>
        <w:t xml:space="preserve">UN Under-Secretary General and </w:t>
      </w:r>
      <w:r w:rsidRPr="00286CC2">
        <w:rPr>
          <w:rFonts w:ascii="Times New Roman" w:hAnsi="Times New Roman"/>
          <w:b w:val="0"/>
          <w:bCs w:val="0"/>
          <w:color w:val="auto"/>
          <w:sz w:val="18"/>
          <w:szCs w:val="18"/>
        </w:rPr>
        <w:t xml:space="preserve">UNODC Executive Director Yury Fedotov, </w:t>
      </w:r>
      <w:r>
        <w:rPr>
          <w:rFonts w:ascii="Times New Roman" w:hAnsi="Times New Roman"/>
          <w:b w:val="0"/>
          <w:bCs w:val="0"/>
          <w:color w:val="auto"/>
          <w:sz w:val="18"/>
          <w:szCs w:val="18"/>
        </w:rPr>
        <w:t>s</w:t>
      </w:r>
      <w:r w:rsidRPr="00286CC2">
        <w:rPr>
          <w:rFonts w:ascii="Times New Roman" w:hAnsi="Times New Roman"/>
          <w:b w:val="0"/>
          <w:bCs w:val="0"/>
          <w:color w:val="auto"/>
          <w:sz w:val="18"/>
          <w:szCs w:val="18"/>
        </w:rPr>
        <w:t>tatement to the United Nations Security Council on the situation in Afghanistan</w:t>
      </w:r>
      <w:r>
        <w:rPr>
          <w:rFonts w:ascii="Times New Roman" w:hAnsi="Times New Roman"/>
          <w:b w:val="0"/>
          <w:bCs w:val="0"/>
          <w:color w:val="auto"/>
          <w:sz w:val="18"/>
          <w:szCs w:val="18"/>
        </w:rPr>
        <w:t>, 18 December 2014</w:t>
      </w:r>
    </w:p>
  </w:footnote>
  <w:footnote w:id="3">
    <w:p w:rsidR="0050149B" w:rsidRDefault="0050149B">
      <w:pPr>
        <w:pStyle w:val="FootnoteText"/>
      </w:pPr>
      <w:r>
        <w:rPr>
          <w:rStyle w:val="FootnoteReference"/>
          <w:rFonts w:cs="Arial"/>
        </w:rPr>
        <w:footnoteRef/>
      </w:r>
      <w:r>
        <w:t xml:space="preserve"> </w:t>
      </w:r>
      <w:r w:rsidRPr="00A514BA">
        <w:rPr>
          <w:rFonts w:ascii="Times New Roman" w:hAnsi="Times New Roman" w:cs="Times New Roman"/>
          <w:sz w:val="18"/>
          <w:szCs w:val="18"/>
        </w:rPr>
        <w:t>UNODC 2014 World Drug Report</w:t>
      </w:r>
      <w:r>
        <w:rPr>
          <w:rFonts w:ascii="Times New Roman" w:hAnsi="Times New Roman" w:cs="Times New Roman"/>
          <w:sz w:val="18"/>
          <w:szCs w:val="18"/>
        </w:rPr>
        <w:t xml:space="preserve"> </w:t>
      </w:r>
    </w:p>
  </w:footnote>
  <w:footnote w:id="4">
    <w:p w:rsidR="0050149B" w:rsidRPr="001A0807" w:rsidRDefault="0050149B" w:rsidP="009B5916">
      <w:pPr>
        <w:pStyle w:val="FootnoteText"/>
        <w:rPr>
          <w:rFonts w:ascii="Times New Roman" w:hAnsi="Times New Roman" w:cs="Times New Roman"/>
          <w:sz w:val="18"/>
          <w:szCs w:val="18"/>
        </w:rPr>
      </w:pPr>
      <w:r>
        <w:rPr>
          <w:rStyle w:val="FootnoteReference"/>
          <w:rFonts w:cs="Arial"/>
        </w:rPr>
        <w:footnoteRef/>
      </w:r>
      <w:r>
        <w:t xml:space="preserve"> </w:t>
      </w:r>
      <w:r w:rsidRPr="001A0807">
        <w:rPr>
          <w:rFonts w:ascii="Times New Roman" w:hAnsi="Times New Roman" w:cs="Times New Roman"/>
          <w:sz w:val="18"/>
          <w:szCs w:val="18"/>
        </w:rPr>
        <w:t>I</w:t>
      </w:r>
      <w:r>
        <w:rPr>
          <w:rFonts w:ascii="Times New Roman" w:hAnsi="Times New Roman" w:cs="Times New Roman"/>
          <w:sz w:val="18"/>
          <w:szCs w:val="18"/>
        </w:rPr>
        <w:t xml:space="preserve">.R. of Iran </w:t>
      </w:r>
      <w:r w:rsidRPr="001A0807">
        <w:rPr>
          <w:rFonts w:ascii="Times New Roman" w:hAnsi="Times New Roman" w:cs="Times New Roman"/>
          <w:sz w:val="18"/>
          <w:szCs w:val="18"/>
        </w:rPr>
        <w:t>AIDS Progress Report on Monitoring of the United Nations General Assembly Special Session on HIV and AIDS, National AIDS Committee Secretariat/Ministry of Health and Medical Education, March 2014</w:t>
      </w:r>
    </w:p>
    <w:p w:rsidR="0050149B" w:rsidRDefault="0050149B" w:rsidP="009B5916">
      <w:pPr>
        <w:pStyle w:val="FootnoteText"/>
      </w:pPr>
    </w:p>
  </w:footnote>
  <w:footnote w:id="5">
    <w:p w:rsidR="0050149B" w:rsidRDefault="0050149B" w:rsidP="002638ED">
      <w:pPr>
        <w:pStyle w:val="Heading1"/>
        <w:shd w:val="clear" w:color="auto" w:fill="FFFFFF"/>
        <w:spacing w:before="0"/>
      </w:pPr>
      <w:r w:rsidRPr="002638ED">
        <w:rPr>
          <w:b w:val="0"/>
          <w:bCs w:val="0"/>
          <w:color w:val="auto"/>
          <w:sz w:val="18"/>
          <w:szCs w:val="18"/>
        </w:rPr>
        <w:footnoteRef/>
      </w:r>
      <w:r w:rsidRPr="002638ED">
        <w:rPr>
          <w:rFonts w:ascii="Times New Roman" w:hAnsi="Times New Roman"/>
          <w:b w:val="0"/>
          <w:bCs w:val="0"/>
          <w:color w:val="auto"/>
          <w:sz w:val="18"/>
          <w:szCs w:val="18"/>
        </w:rPr>
        <w:t xml:space="preserve"> The Human Development Report 2014 “Sustaining Human Progress: Reducing Vulnerabilities and Building Resilience”, the United Nations Development Programme (UNDP), 2014. The HDI is a summary measure for assessing long-term progress in three basic dimensions of human development: a long and healthy life, access to knowledge and a decent standard of living.</w:t>
      </w:r>
    </w:p>
  </w:footnote>
  <w:footnote w:id="6">
    <w:p w:rsidR="0050149B" w:rsidRDefault="0050149B" w:rsidP="002638ED">
      <w:pPr>
        <w:pStyle w:val="Heading1"/>
        <w:shd w:val="clear" w:color="auto" w:fill="FFFFFF"/>
        <w:spacing w:before="0"/>
      </w:pPr>
      <w:r w:rsidRPr="002638ED">
        <w:rPr>
          <w:rFonts w:ascii="Times New Roman" w:hAnsi="Times New Roman"/>
          <w:b w:val="0"/>
          <w:bCs w:val="0"/>
          <w:color w:val="auto"/>
          <w:sz w:val="18"/>
          <w:szCs w:val="18"/>
        </w:rPr>
        <w:footnoteRef/>
      </w:r>
      <w:r w:rsidRPr="002638ED">
        <w:rPr>
          <w:rFonts w:ascii="Times New Roman" w:hAnsi="Times New Roman"/>
          <w:b w:val="0"/>
          <w:bCs w:val="0"/>
          <w:color w:val="auto"/>
          <w:sz w:val="18"/>
          <w:szCs w:val="18"/>
        </w:rPr>
        <w:t xml:space="preserve"> UNDAF Biennial Progress Report 2012 – 2013, UN Country Team in the Islamic Republic of Iran, October 2014.</w:t>
      </w:r>
    </w:p>
  </w:footnote>
  <w:footnote w:id="7">
    <w:p w:rsidR="0050149B" w:rsidRDefault="0050149B" w:rsidP="005C3F33">
      <w:pPr>
        <w:pStyle w:val="FootnoteText"/>
      </w:pPr>
      <w:r w:rsidRPr="0003258F">
        <w:rPr>
          <w:rStyle w:val="FootnoteReference"/>
          <w:rFonts w:ascii="Times New Roman" w:hAnsi="Times New Roman"/>
          <w:sz w:val="18"/>
          <w:szCs w:val="18"/>
        </w:rPr>
        <w:footnoteRef/>
      </w:r>
      <w:r w:rsidRPr="0003258F">
        <w:rPr>
          <w:rFonts w:ascii="Times New Roman" w:hAnsi="Times New Roman" w:cs="Times New Roman"/>
          <w:sz w:val="18"/>
          <w:szCs w:val="18"/>
        </w:rPr>
        <w:t xml:space="preserve"> World Drug Report 2014, June 2014.</w:t>
      </w:r>
    </w:p>
  </w:footnote>
  <w:footnote w:id="8">
    <w:p w:rsidR="0050149B" w:rsidRDefault="0050149B" w:rsidP="005C3F33">
      <w:pPr>
        <w:pStyle w:val="FootnoteText"/>
      </w:pPr>
      <w:r>
        <w:rPr>
          <w:rStyle w:val="FootnoteReference"/>
          <w:rFonts w:cs="Arial"/>
        </w:rPr>
        <w:footnoteRef/>
      </w:r>
      <w:r>
        <w:t xml:space="preserve"> </w:t>
      </w:r>
      <w:hyperlink r:id="rId1" w:history="1">
        <w:r w:rsidRPr="0003258F">
          <w:rPr>
            <w:rFonts w:ascii="Times New Roman" w:hAnsi="Times New Roman" w:cs="Times New Roman"/>
            <w:sz w:val="18"/>
            <w:szCs w:val="18"/>
          </w:rPr>
          <w:t>Afghanistan Opium Survey</w:t>
        </w:r>
      </w:hyperlink>
      <w:r w:rsidRPr="0003258F">
        <w:rPr>
          <w:rFonts w:ascii="Times New Roman" w:hAnsi="Times New Roman" w:cs="Times New Roman"/>
          <w:sz w:val="18"/>
          <w:szCs w:val="18"/>
        </w:rPr>
        <w:t xml:space="preserve"> 201</w:t>
      </w:r>
      <w:r>
        <w:rPr>
          <w:rFonts w:ascii="Times New Roman" w:hAnsi="Times New Roman" w:cs="Times New Roman"/>
          <w:sz w:val="18"/>
          <w:szCs w:val="18"/>
        </w:rPr>
        <w:t>4</w:t>
      </w:r>
      <w:r w:rsidRPr="0003258F">
        <w:rPr>
          <w:rFonts w:ascii="Times New Roman" w:hAnsi="Times New Roman" w:cs="Times New Roman"/>
          <w:sz w:val="18"/>
          <w:szCs w:val="18"/>
        </w:rPr>
        <w:t xml:space="preserve"> </w:t>
      </w:r>
      <w:r>
        <w:rPr>
          <w:rFonts w:ascii="Times New Roman" w:hAnsi="Times New Roman" w:cs="Times New Roman"/>
          <w:sz w:val="18"/>
          <w:szCs w:val="18"/>
        </w:rPr>
        <w:t>– Cultivation and Production</w:t>
      </w:r>
      <w:r w:rsidRPr="0003258F">
        <w:rPr>
          <w:rFonts w:ascii="Times New Roman" w:hAnsi="Times New Roman" w:cs="Times New Roman"/>
          <w:sz w:val="18"/>
          <w:szCs w:val="18"/>
        </w:rPr>
        <w:t>, November 201</w:t>
      </w:r>
      <w:r>
        <w:rPr>
          <w:rFonts w:ascii="Times New Roman" w:hAnsi="Times New Roman" w:cs="Times New Roman"/>
          <w:sz w:val="18"/>
          <w:szCs w:val="18"/>
        </w:rPr>
        <w:t>4</w:t>
      </w:r>
      <w:r w:rsidRPr="0003258F">
        <w:rPr>
          <w:rFonts w:ascii="Times New Roman" w:hAnsi="Times New Roman" w:cs="Times New Roman"/>
          <w:sz w:val="18"/>
          <w:szCs w:val="18"/>
        </w:rPr>
        <w:t>.</w:t>
      </w:r>
    </w:p>
  </w:footnote>
  <w:footnote w:id="9">
    <w:p w:rsidR="0050149B" w:rsidRDefault="0050149B" w:rsidP="005C3F33">
      <w:pPr>
        <w:pStyle w:val="FootnoteText"/>
      </w:pPr>
      <w:r>
        <w:rPr>
          <w:rStyle w:val="FootnoteReference"/>
          <w:rFonts w:cs="Arial"/>
        </w:rPr>
        <w:footnoteRef/>
      </w:r>
      <w:r>
        <w:t xml:space="preserve"> </w:t>
      </w:r>
      <w:hyperlink r:id="rId2" w:history="1">
        <w:r w:rsidRPr="0003258F">
          <w:rPr>
            <w:rFonts w:ascii="Times New Roman" w:hAnsi="Times New Roman" w:cs="Times New Roman"/>
            <w:sz w:val="18"/>
            <w:szCs w:val="18"/>
          </w:rPr>
          <w:t>Afghanistan Opium Survey</w:t>
        </w:r>
      </w:hyperlink>
      <w:r w:rsidRPr="0003258F">
        <w:rPr>
          <w:rFonts w:ascii="Times New Roman" w:hAnsi="Times New Roman" w:cs="Times New Roman"/>
          <w:sz w:val="18"/>
          <w:szCs w:val="18"/>
        </w:rPr>
        <w:t xml:space="preserve"> 2013</w:t>
      </w:r>
      <w:r>
        <w:rPr>
          <w:rFonts w:ascii="Times New Roman" w:hAnsi="Times New Roman" w:cs="Times New Roman"/>
          <w:sz w:val="18"/>
          <w:szCs w:val="18"/>
        </w:rPr>
        <w:t>:</w:t>
      </w:r>
      <w:r w:rsidRPr="0003258F">
        <w:rPr>
          <w:rFonts w:ascii="Times New Roman" w:hAnsi="Times New Roman" w:cs="Times New Roman"/>
          <w:sz w:val="18"/>
          <w:szCs w:val="18"/>
        </w:rPr>
        <w:t xml:space="preserve"> Summary Findings, November 2013.</w:t>
      </w:r>
    </w:p>
  </w:footnote>
  <w:footnote w:id="10">
    <w:p w:rsidR="0050149B" w:rsidRDefault="0050149B" w:rsidP="005C3F33">
      <w:pPr>
        <w:pStyle w:val="FootnoteText"/>
      </w:pPr>
      <w:r w:rsidRPr="0003258F">
        <w:rPr>
          <w:rStyle w:val="FootnoteReference"/>
          <w:rFonts w:ascii="Times New Roman" w:hAnsi="Times New Roman"/>
          <w:sz w:val="18"/>
          <w:szCs w:val="18"/>
        </w:rPr>
        <w:footnoteRef/>
      </w:r>
      <w:r w:rsidRPr="0003258F">
        <w:rPr>
          <w:rFonts w:ascii="Times New Roman" w:hAnsi="Times New Roman" w:cs="Times New Roman"/>
          <w:sz w:val="18"/>
          <w:szCs w:val="18"/>
        </w:rPr>
        <w:t xml:space="preserve"> World Drug Report 2014, June 2014.</w:t>
      </w:r>
    </w:p>
  </w:footnote>
  <w:footnote w:id="11">
    <w:p w:rsidR="0050149B" w:rsidRDefault="0050149B" w:rsidP="003763EB">
      <w:pPr>
        <w:pStyle w:val="FootnoteText"/>
      </w:pPr>
      <w:r>
        <w:rPr>
          <w:rStyle w:val="FootnoteReference"/>
          <w:rFonts w:cs="Arial"/>
        </w:rPr>
        <w:footnoteRef/>
      </w:r>
      <w:r>
        <w:t xml:space="preserve"> </w:t>
      </w:r>
      <w:r w:rsidRPr="003763EB">
        <w:t>World Drug Report 2014, June 2014.</w:t>
      </w:r>
    </w:p>
  </w:footnote>
  <w:footnote w:id="12">
    <w:p w:rsidR="0050149B" w:rsidRDefault="0050149B" w:rsidP="005C3F33">
      <w:pPr>
        <w:pStyle w:val="FootnoteText"/>
      </w:pPr>
      <w:r w:rsidRPr="003763EB">
        <w:rPr>
          <w:rStyle w:val="FootnoteReference"/>
          <w:rFonts w:cs="Arial"/>
        </w:rPr>
        <w:footnoteRef/>
      </w:r>
      <w:r w:rsidRPr="003763EB">
        <w:rPr>
          <w:rStyle w:val="FootnoteReference"/>
          <w:rFonts w:cs="Arial"/>
        </w:rPr>
        <w:t xml:space="preserve"> </w:t>
      </w:r>
      <w:r>
        <w:t xml:space="preserve"> </w:t>
      </w:r>
      <w:r w:rsidRPr="003763EB">
        <w:t>World Drug Report 2013, June 2013.</w:t>
      </w:r>
    </w:p>
  </w:footnote>
  <w:footnote w:id="13">
    <w:p w:rsidR="0050149B" w:rsidRDefault="0050149B" w:rsidP="001E6931">
      <w:pPr>
        <w:pStyle w:val="FootnoteText"/>
      </w:pPr>
      <w:r>
        <w:rPr>
          <w:rStyle w:val="FootnoteReference"/>
          <w:rFonts w:cs="Arial"/>
        </w:rPr>
        <w:footnoteRef/>
      </w:r>
      <w:r>
        <w:t xml:space="preserve"> </w:t>
      </w:r>
      <w:r w:rsidRPr="0003258F">
        <w:rPr>
          <w:rFonts w:ascii="Times New Roman" w:hAnsi="Times New Roman" w:cs="Times New Roman"/>
          <w:sz w:val="18"/>
          <w:szCs w:val="18"/>
        </w:rPr>
        <w:t>D</w:t>
      </w:r>
      <w:r>
        <w:rPr>
          <w:rFonts w:ascii="Times New Roman" w:hAnsi="Times New Roman" w:cs="Times New Roman"/>
          <w:sz w:val="18"/>
          <w:szCs w:val="18"/>
        </w:rPr>
        <w:t>CHQ: “</w:t>
      </w:r>
      <w:r w:rsidRPr="00A94E21">
        <w:rPr>
          <w:rFonts w:ascii="Times New Roman" w:hAnsi="Times New Roman" w:cs="Times New Roman"/>
          <w:sz w:val="18"/>
          <w:szCs w:val="18"/>
        </w:rPr>
        <w:t xml:space="preserve">Drug Control </w:t>
      </w:r>
      <w:r>
        <w:rPr>
          <w:rFonts w:ascii="Times New Roman" w:hAnsi="Times New Roman" w:cs="Times New Roman"/>
          <w:sz w:val="18"/>
          <w:szCs w:val="18"/>
        </w:rPr>
        <w:t>in 2013”, March 2014</w:t>
      </w:r>
      <w:r w:rsidRPr="00A94E21">
        <w:rPr>
          <w:rFonts w:ascii="Times New Roman" w:hAnsi="Times New Roman" w:cs="Times New Roman"/>
          <w:sz w:val="18"/>
          <w:szCs w:val="18"/>
        </w:rPr>
        <w:t>.</w:t>
      </w:r>
    </w:p>
  </w:footnote>
  <w:footnote w:id="14">
    <w:p w:rsidR="0050149B" w:rsidRDefault="0050149B" w:rsidP="005C3F33">
      <w:pPr>
        <w:pStyle w:val="FootnoteText"/>
      </w:pPr>
      <w:r w:rsidRPr="0003258F">
        <w:rPr>
          <w:rStyle w:val="FootnoteReference"/>
          <w:rFonts w:ascii="Times New Roman" w:hAnsi="Times New Roman"/>
          <w:sz w:val="18"/>
          <w:szCs w:val="18"/>
        </w:rPr>
        <w:footnoteRef/>
      </w:r>
      <w:r w:rsidRPr="0003258F">
        <w:rPr>
          <w:rFonts w:ascii="Times New Roman" w:hAnsi="Times New Roman" w:cs="Times New Roman"/>
          <w:sz w:val="18"/>
          <w:szCs w:val="18"/>
        </w:rPr>
        <w:t xml:space="preserve"> World Drug Report 2014, June 2014.</w:t>
      </w:r>
    </w:p>
  </w:footnote>
  <w:footnote w:id="15">
    <w:p w:rsidR="0050149B" w:rsidRDefault="0050149B" w:rsidP="00BC14C1">
      <w:pPr>
        <w:pStyle w:val="FootnoteText"/>
      </w:pPr>
      <w:r w:rsidRPr="0003258F">
        <w:rPr>
          <w:rStyle w:val="FootnoteReference"/>
          <w:rFonts w:ascii="Times New Roman" w:hAnsi="Times New Roman"/>
          <w:sz w:val="18"/>
          <w:szCs w:val="18"/>
        </w:rPr>
        <w:footnoteRef/>
      </w:r>
      <w:r w:rsidRPr="0003258F">
        <w:rPr>
          <w:rFonts w:ascii="Times New Roman" w:hAnsi="Times New Roman" w:cs="Times New Roman"/>
          <w:sz w:val="18"/>
          <w:szCs w:val="18"/>
        </w:rPr>
        <w:t xml:space="preserve"> Drug Control Headquarters (DCHQ) </w:t>
      </w:r>
      <w:r>
        <w:rPr>
          <w:rFonts w:ascii="Times New Roman" w:hAnsi="Times New Roman" w:cs="Times New Roman"/>
          <w:sz w:val="18"/>
          <w:szCs w:val="18"/>
        </w:rPr>
        <w:t>r</w:t>
      </w:r>
      <w:r w:rsidRPr="0003258F">
        <w:rPr>
          <w:rFonts w:ascii="Times New Roman" w:hAnsi="Times New Roman" w:cs="Times New Roman"/>
          <w:sz w:val="18"/>
          <w:szCs w:val="18"/>
        </w:rPr>
        <w:t>eports 2009</w:t>
      </w:r>
      <w:r>
        <w:rPr>
          <w:rFonts w:ascii="Times New Roman" w:hAnsi="Times New Roman" w:cs="Times New Roman"/>
          <w:sz w:val="18"/>
          <w:szCs w:val="18"/>
        </w:rPr>
        <w:t xml:space="preserve"> – 2014.</w:t>
      </w:r>
    </w:p>
  </w:footnote>
  <w:footnote w:id="16">
    <w:p w:rsidR="0050149B" w:rsidRDefault="0050149B" w:rsidP="001E6931">
      <w:pPr>
        <w:pStyle w:val="FootnoteText"/>
      </w:pPr>
      <w:r w:rsidRPr="0003258F">
        <w:rPr>
          <w:rStyle w:val="FootnoteReference"/>
          <w:rFonts w:ascii="Times New Roman" w:hAnsi="Times New Roman"/>
          <w:sz w:val="18"/>
          <w:szCs w:val="18"/>
        </w:rPr>
        <w:footnoteRef/>
      </w:r>
      <w:r w:rsidRPr="0003258F">
        <w:rPr>
          <w:rFonts w:ascii="Times New Roman" w:hAnsi="Times New Roman" w:cs="Times New Roman"/>
          <w:sz w:val="18"/>
          <w:szCs w:val="18"/>
        </w:rPr>
        <w:t xml:space="preserve"> DCHQ </w:t>
      </w:r>
      <w:r>
        <w:rPr>
          <w:rFonts w:ascii="Times New Roman" w:hAnsi="Times New Roman" w:cs="Times New Roman"/>
          <w:sz w:val="18"/>
          <w:szCs w:val="18"/>
        </w:rPr>
        <w:t>r</w:t>
      </w:r>
      <w:r w:rsidRPr="0003258F">
        <w:rPr>
          <w:rFonts w:ascii="Times New Roman" w:hAnsi="Times New Roman" w:cs="Times New Roman"/>
          <w:sz w:val="18"/>
          <w:szCs w:val="18"/>
        </w:rPr>
        <w:t>eports 2009, 2010, 2011 and 2013</w:t>
      </w:r>
      <w:r>
        <w:rPr>
          <w:rFonts w:ascii="Times New Roman" w:hAnsi="Times New Roman" w:cs="Times New Roman"/>
          <w:sz w:val="18"/>
          <w:szCs w:val="18"/>
        </w:rPr>
        <w:t>.</w:t>
      </w:r>
    </w:p>
  </w:footnote>
  <w:footnote w:id="17">
    <w:p w:rsidR="0050149B" w:rsidRDefault="0050149B" w:rsidP="005C3F33">
      <w:pPr>
        <w:pStyle w:val="FootnoteText"/>
      </w:pPr>
      <w:r w:rsidRPr="0003258F">
        <w:rPr>
          <w:rStyle w:val="FootnoteReference"/>
          <w:rFonts w:ascii="Times New Roman" w:hAnsi="Times New Roman"/>
          <w:sz w:val="18"/>
          <w:szCs w:val="18"/>
        </w:rPr>
        <w:footnoteRef/>
      </w:r>
      <w:r w:rsidRPr="0003258F">
        <w:rPr>
          <w:rFonts w:ascii="Times New Roman" w:hAnsi="Times New Roman" w:cs="Times New Roman"/>
          <w:sz w:val="18"/>
          <w:szCs w:val="18"/>
          <w:lang w:val="en-GB"/>
        </w:rPr>
        <w:t xml:space="preserve"> </w:t>
      </w:r>
      <w:proofErr w:type="gramStart"/>
      <w:r w:rsidRPr="0003258F">
        <w:rPr>
          <w:rFonts w:ascii="Times New Roman" w:hAnsi="Times New Roman" w:cs="Times New Roman"/>
          <w:sz w:val="18"/>
          <w:szCs w:val="18"/>
          <w:lang w:val="en-GB"/>
        </w:rPr>
        <w:t>Destined to Afghanistan.</w:t>
      </w:r>
      <w:proofErr w:type="gramEnd"/>
    </w:p>
  </w:footnote>
  <w:footnote w:id="18">
    <w:p w:rsidR="0050149B" w:rsidRDefault="0050149B" w:rsidP="005C3F33">
      <w:pPr>
        <w:pStyle w:val="FootnoteText"/>
      </w:pPr>
      <w:r w:rsidRPr="0003258F">
        <w:rPr>
          <w:rStyle w:val="FootnoteReference"/>
          <w:rFonts w:ascii="Times New Roman" w:hAnsi="Times New Roman"/>
          <w:sz w:val="18"/>
          <w:szCs w:val="18"/>
        </w:rPr>
        <w:footnoteRef/>
      </w:r>
      <w:r>
        <w:rPr>
          <w:rFonts w:ascii="Times New Roman" w:hAnsi="Times New Roman" w:cs="Times New Roman"/>
          <w:sz w:val="18"/>
          <w:szCs w:val="18"/>
        </w:rPr>
        <w:t xml:space="preserve"> </w:t>
      </w:r>
      <w:r w:rsidRPr="0003258F">
        <w:rPr>
          <w:rFonts w:ascii="Times New Roman" w:hAnsi="Times New Roman" w:cs="Times New Roman"/>
          <w:sz w:val="18"/>
          <w:szCs w:val="18"/>
        </w:rPr>
        <w:t>4,000 liters destined to Kyrgyzstan; 1,330 destined to Pakistan; 28,064 destined to Afghanistan</w:t>
      </w:r>
    </w:p>
  </w:footnote>
  <w:footnote w:id="19">
    <w:p w:rsidR="0050149B" w:rsidRDefault="0050149B" w:rsidP="0078172B">
      <w:pPr>
        <w:pStyle w:val="FootnoteText"/>
      </w:pPr>
      <w:r w:rsidRPr="0003258F">
        <w:rPr>
          <w:rStyle w:val="FootnoteReference"/>
          <w:rFonts w:ascii="Times New Roman" w:hAnsi="Times New Roman"/>
          <w:sz w:val="18"/>
          <w:szCs w:val="18"/>
        </w:rPr>
        <w:footnoteRef/>
      </w:r>
      <w:r>
        <w:rPr>
          <w:rFonts w:ascii="Times New Roman" w:hAnsi="Times New Roman" w:cs="Times New Roman"/>
          <w:sz w:val="18"/>
          <w:szCs w:val="18"/>
        </w:rPr>
        <w:t xml:space="preserve"> Out of this figure a </w:t>
      </w:r>
      <w:r w:rsidRPr="0003258F">
        <w:rPr>
          <w:rFonts w:ascii="Times New Roman" w:hAnsi="Times New Roman" w:cs="Times New Roman"/>
          <w:sz w:val="18"/>
          <w:szCs w:val="18"/>
        </w:rPr>
        <w:t xml:space="preserve">consignment </w:t>
      </w:r>
      <w:r>
        <w:rPr>
          <w:rFonts w:ascii="Times New Roman" w:hAnsi="Times New Roman" w:cs="Times New Roman"/>
          <w:sz w:val="18"/>
          <w:szCs w:val="18"/>
        </w:rPr>
        <w:t xml:space="preserve">of 17,820 liters was originated from China </w:t>
      </w:r>
      <w:r w:rsidRPr="0003258F">
        <w:rPr>
          <w:rFonts w:ascii="Times New Roman" w:hAnsi="Times New Roman" w:cs="Times New Roman"/>
          <w:sz w:val="18"/>
          <w:szCs w:val="18"/>
        </w:rPr>
        <w:t>destined to Afghanistan</w:t>
      </w:r>
    </w:p>
  </w:footnote>
  <w:footnote w:id="20">
    <w:p w:rsidR="0050149B" w:rsidRDefault="0050149B" w:rsidP="005C3F33">
      <w:pPr>
        <w:pStyle w:val="FootnoteText"/>
      </w:pPr>
      <w:r w:rsidRPr="0078172B">
        <w:rPr>
          <w:rStyle w:val="FootnoteReference"/>
          <w:rFonts w:cs="Arial"/>
        </w:rPr>
        <w:footnoteRef/>
      </w:r>
      <w:r w:rsidRPr="0078172B">
        <w:rPr>
          <w:rFonts w:ascii="Times New Roman" w:hAnsi="Times New Roman" w:cs="Times New Roman"/>
          <w:sz w:val="18"/>
          <w:szCs w:val="18"/>
        </w:rPr>
        <w:t xml:space="preserve"> </w:t>
      </w:r>
      <w:r w:rsidRPr="00F979FF">
        <w:rPr>
          <w:rFonts w:ascii="Times New Roman" w:hAnsi="Times New Roman" w:cs="Times New Roman"/>
          <w:sz w:val="18"/>
          <w:szCs w:val="18"/>
        </w:rPr>
        <w:t>Source: Iranian DCHQ annual reports 2011-2012</w:t>
      </w:r>
    </w:p>
  </w:footnote>
  <w:footnote w:id="21">
    <w:p w:rsidR="0050149B" w:rsidRDefault="0050149B" w:rsidP="001E6931">
      <w:pPr>
        <w:pStyle w:val="FootnoteText"/>
      </w:pPr>
      <w:r w:rsidRPr="0003258F">
        <w:rPr>
          <w:rStyle w:val="FootnoteReference"/>
          <w:rFonts w:ascii="Times New Roman" w:hAnsi="Times New Roman"/>
          <w:sz w:val="18"/>
          <w:szCs w:val="18"/>
        </w:rPr>
        <w:footnoteRef/>
      </w:r>
      <w:r w:rsidRPr="0003258F">
        <w:rPr>
          <w:rFonts w:ascii="Times New Roman" w:hAnsi="Times New Roman" w:cs="Times New Roman"/>
          <w:sz w:val="18"/>
          <w:szCs w:val="18"/>
        </w:rPr>
        <w:t xml:space="preserve"> </w:t>
      </w:r>
      <w:proofErr w:type="gramStart"/>
      <w:r w:rsidRPr="0003258F">
        <w:rPr>
          <w:rFonts w:ascii="Times New Roman" w:hAnsi="Times New Roman" w:cs="Times New Roman"/>
          <w:sz w:val="18"/>
          <w:szCs w:val="18"/>
        </w:rPr>
        <w:t>Deputy Secretary General of DCHQ</w:t>
      </w:r>
      <w:r>
        <w:rPr>
          <w:rFonts w:ascii="Times New Roman" w:hAnsi="Times New Roman" w:cs="Times New Roman"/>
          <w:sz w:val="18"/>
          <w:szCs w:val="18"/>
        </w:rPr>
        <w:t xml:space="preserve"> Dr</w:t>
      </w:r>
      <w:r w:rsidRPr="0003258F">
        <w:rPr>
          <w:rFonts w:ascii="Times New Roman" w:hAnsi="Times New Roman" w:cs="Times New Roman"/>
          <w:sz w:val="18"/>
          <w:szCs w:val="18"/>
        </w:rPr>
        <w:t>.</w:t>
      </w:r>
      <w:proofErr w:type="gramEnd"/>
      <w:r w:rsidRPr="0003258F">
        <w:rPr>
          <w:rFonts w:ascii="Times New Roman" w:hAnsi="Times New Roman" w:cs="Times New Roman"/>
          <w:sz w:val="18"/>
          <w:szCs w:val="18"/>
        </w:rPr>
        <w:t xml:space="preserve">  </w:t>
      </w:r>
      <w:proofErr w:type="spellStart"/>
      <w:r w:rsidRPr="0003258F">
        <w:rPr>
          <w:rFonts w:ascii="Times New Roman" w:hAnsi="Times New Roman" w:cs="Times New Roman"/>
          <w:sz w:val="18"/>
          <w:szCs w:val="18"/>
        </w:rPr>
        <w:t>Alireza</w:t>
      </w:r>
      <w:proofErr w:type="spellEnd"/>
      <w:r w:rsidRPr="0003258F">
        <w:rPr>
          <w:rFonts w:ascii="Times New Roman" w:hAnsi="Times New Roman" w:cs="Times New Roman"/>
          <w:sz w:val="18"/>
          <w:szCs w:val="18"/>
        </w:rPr>
        <w:t xml:space="preserve"> </w:t>
      </w:r>
      <w:proofErr w:type="spellStart"/>
      <w:r w:rsidRPr="0003258F">
        <w:rPr>
          <w:rFonts w:ascii="Times New Roman" w:hAnsi="Times New Roman" w:cs="Times New Roman"/>
          <w:sz w:val="18"/>
          <w:szCs w:val="18"/>
        </w:rPr>
        <w:t>Jazini</w:t>
      </w:r>
      <w:proofErr w:type="spellEnd"/>
      <w:r>
        <w:rPr>
          <w:rFonts w:ascii="Times New Roman" w:hAnsi="Times New Roman" w:cs="Times New Roman"/>
          <w:sz w:val="18"/>
          <w:szCs w:val="18"/>
        </w:rPr>
        <w:t xml:space="preserve">, briefing presented </w:t>
      </w:r>
      <w:r w:rsidRPr="0003258F">
        <w:rPr>
          <w:rFonts w:ascii="Times New Roman" w:hAnsi="Times New Roman" w:cs="Times New Roman"/>
          <w:sz w:val="18"/>
          <w:szCs w:val="18"/>
        </w:rPr>
        <w:t xml:space="preserve">to the </w:t>
      </w:r>
      <w:r>
        <w:rPr>
          <w:rFonts w:ascii="Times New Roman" w:hAnsi="Times New Roman" w:cs="Times New Roman"/>
          <w:sz w:val="18"/>
          <w:szCs w:val="18"/>
        </w:rPr>
        <w:t xml:space="preserve">MDG Ambassadors </w:t>
      </w:r>
      <w:r w:rsidRPr="0003258F">
        <w:rPr>
          <w:rFonts w:ascii="Times New Roman" w:hAnsi="Times New Roman" w:cs="Times New Roman"/>
          <w:sz w:val="18"/>
          <w:szCs w:val="18"/>
        </w:rPr>
        <w:t>during their visit to the Eastern border</w:t>
      </w:r>
      <w:r>
        <w:rPr>
          <w:rFonts w:ascii="Times New Roman" w:hAnsi="Times New Roman" w:cs="Times New Roman"/>
          <w:sz w:val="18"/>
          <w:szCs w:val="18"/>
        </w:rPr>
        <w:t xml:space="preserve">s </w:t>
      </w:r>
      <w:r w:rsidRPr="0003258F">
        <w:rPr>
          <w:rFonts w:ascii="Times New Roman" w:hAnsi="Times New Roman" w:cs="Times New Roman"/>
          <w:sz w:val="18"/>
          <w:szCs w:val="18"/>
        </w:rPr>
        <w:t>with Afghanistan, 1 June 2014.</w:t>
      </w:r>
    </w:p>
  </w:footnote>
  <w:footnote w:id="22">
    <w:p w:rsidR="0050149B" w:rsidRDefault="0050149B" w:rsidP="005C3F33">
      <w:pPr>
        <w:pStyle w:val="FootnoteText"/>
      </w:pPr>
      <w:r>
        <w:rPr>
          <w:rStyle w:val="FootnoteReference"/>
          <w:rFonts w:cs="Arial"/>
        </w:rPr>
        <w:footnoteRef/>
      </w:r>
      <w:r>
        <w:t xml:space="preserve"> </w:t>
      </w:r>
      <w:r w:rsidRPr="001644F7">
        <w:rPr>
          <w:rFonts w:ascii="Times New Roman" w:hAnsi="Times New Roman" w:cs="Times New Roman"/>
          <w:sz w:val="18"/>
          <w:szCs w:val="18"/>
        </w:rPr>
        <w:t>Presentation of the Deputy for the Health and Treatment Office of Iranian Prisons Organization at the Regional Conference for Central and West Asia “From policy to practice: Responding comprehensively to drugs and HIV”, Astana, Kazakhstan, 26 - 27 July 2014.</w:t>
      </w:r>
    </w:p>
  </w:footnote>
  <w:footnote w:id="23">
    <w:p w:rsidR="0050149B" w:rsidRDefault="0050149B" w:rsidP="005C3F33">
      <w:pPr>
        <w:pStyle w:val="Style1"/>
        <w:spacing w:line="240" w:lineRule="auto"/>
        <w:jc w:val="both"/>
      </w:pPr>
      <w:r w:rsidRPr="000A40AD">
        <w:rPr>
          <w:sz w:val="18"/>
          <w:szCs w:val="18"/>
          <w:vertAlign w:val="superscript"/>
          <w:lang w:val="en-US"/>
        </w:rPr>
        <w:footnoteRef/>
      </w:r>
      <w:r w:rsidRPr="000A40AD">
        <w:rPr>
          <w:sz w:val="18"/>
          <w:szCs w:val="18"/>
          <w:vertAlign w:val="superscript"/>
          <w:lang w:val="en-US"/>
        </w:rPr>
        <w:t xml:space="preserve"> </w:t>
      </w:r>
      <w:r w:rsidRPr="000A40AD">
        <w:rPr>
          <w:sz w:val="18"/>
          <w:szCs w:val="18"/>
          <w:lang w:val="en-US"/>
        </w:rPr>
        <w:t>Annual Report Questionnaire 2012</w:t>
      </w:r>
      <w:r>
        <w:rPr>
          <w:sz w:val="18"/>
          <w:szCs w:val="18"/>
          <w:lang w:val="en-US"/>
        </w:rPr>
        <w:t>, submitted by the Iranian authorities to UNODC.</w:t>
      </w:r>
    </w:p>
  </w:footnote>
  <w:footnote w:id="24">
    <w:p w:rsidR="0050149B" w:rsidRDefault="0050149B" w:rsidP="005C3F33">
      <w:pPr>
        <w:pStyle w:val="FootnoteText"/>
      </w:pPr>
      <w:r>
        <w:rPr>
          <w:rStyle w:val="FootnoteReference"/>
          <w:rFonts w:cs="Arial"/>
        </w:rPr>
        <w:footnoteRef/>
      </w:r>
      <w:r>
        <w:t xml:space="preserve"> </w:t>
      </w:r>
      <w:r w:rsidRPr="0003258F">
        <w:rPr>
          <w:rFonts w:ascii="Times New Roman" w:hAnsi="Times New Roman" w:cs="Times New Roman"/>
          <w:sz w:val="18"/>
          <w:szCs w:val="18"/>
        </w:rPr>
        <w:t>2014 Global Synthetic Drugs Assessment - Amphetamine-type stimulants and new psychoactive substances, May 2014.</w:t>
      </w:r>
    </w:p>
  </w:footnote>
  <w:footnote w:id="25">
    <w:p w:rsidR="0050149B" w:rsidRDefault="0050149B" w:rsidP="005C3F33">
      <w:pPr>
        <w:pStyle w:val="FootnoteText"/>
      </w:pPr>
      <w:r>
        <w:rPr>
          <w:rStyle w:val="FootnoteReference"/>
          <w:rFonts w:cs="Arial"/>
        </w:rPr>
        <w:footnoteRef/>
      </w:r>
      <w:r>
        <w:t xml:space="preserve"> </w:t>
      </w:r>
      <w:r w:rsidRPr="00A54A95">
        <w:rPr>
          <w:rFonts w:ascii="Times New Roman" w:hAnsi="Times New Roman" w:cs="Times New Roman"/>
          <w:sz w:val="18"/>
          <w:szCs w:val="18"/>
        </w:rPr>
        <w:t>UNODC World Drug Report, 2013-2014</w:t>
      </w:r>
      <w:r>
        <w:rPr>
          <w:rFonts w:ascii="Times New Roman" w:hAnsi="Times New Roman" w:cs="Times New Roman"/>
          <w:sz w:val="18"/>
          <w:szCs w:val="18"/>
        </w:rPr>
        <w:t>.</w:t>
      </w:r>
    </w:p>
  </w:footnote>
  <w:footnote w:id="26">
    <w:p w:rsidR="0050149B" w:rsidRDefault="0050149B" w:rsidP="005C3F33">
      <w:pPr>
        <w:pStyle w:val="FootnoteText"/>
      </w:pPr>
      <w:r>
        <w:rPr>
          <w:rStyle w:val="FootnoteReference"/>
          <w:rFonts w:cs="Arial"/>
        </w:rPr>
        <w:footnoteRef/>
      </w:r>
      <w:r>
        <w:t xml:space="preserve"> </w:t>
      </w:r>
      <w:r w:rsidRPr="008F0F92">
        <w:rPr>
          <w:rFonts w:ascii="Times New Roman" w:hAnsi="Times New Roman" w:cs="Times New Roman"/>
          <w:sz w:val="18"/>
          <w:szCs w:val="18"/>
        </w:rPr>
        <w:t xml:space="preserve">Situation Analysis of Youth in the I.R. Iran (Youth Report), UNFPA Iran, </w:t>
      </w:r>
      <w:hyperlink r:id="rId3" w:tgtFrame="_blank" w:history="1">
        <w:r w:rsidRPr="008F0F92">
          <w:rPr>
            <w:rFonts w:ascii="Times New Roman" w:hAnsi="Times New Roman" w:cs="Times New Roman"/>
            <w:sz w:val="18"/>
            <w:szCs w:val="18"/>
          </w:rPr>
          <w:t>http://iran.unfpa.org/Youth_One%20Pager.pdf</w:t>
        </w:r>
      </w:hyperlink>
      <w:r w:rsidRPr="002752F9">
        <w:t> </w:t>
      </w:r>
    </w:p>
  </w:footnote>
  <w:footnote w:id="27">
    <w:p w:rsidR="0050149B" w:rsidRDefault="0050149B" w:rsidP="003E4CC4">
      <w:pPr>
        <w:pStyle w:val="FootnoteText"/>
      </w:pPr>
      <w:r>
        <w:rPr>
          <w:rStyle w:val="FootnoteReference"/>
          <w:rFonts w:cs="Arial"/>
        </w:rPr>
        <w:footnoteRef/>
      </w:r>
      <w:r>
        <w:t xml:space="preserve"> </w:t>
      </w:r>
      <w:r w:rsidRPr="001A0807">
        <w:rPr>
          <w:rFonts w:ascii="Times New Roman" w:hAnsi="Times New Roman" w:cs="Times New Roman"/>
          <w:sz w:val="18"/>
          <w:szCs w:val="18"/>
        </w:rPr>
        <w:t>I</w:t>
      </w:r>
      <w:r>
        <w:rPr>
          <w:rFonts w:ascii="Times New Roman" w:hAnsi="Times New Roman" w:cs="Times New Roman"/>
          <w:sz w:val="18"/>
          <w:szCs w:val="18"/>
        </w:rPr>
        <w:t xml:space="preserve">.R. of Iran </w:t>
      </w:r>
      <w:r w:rsidRPr="001A0807">
        <w:rPr>
          <w:rFonts w:ascii="Times New Roman" w:hAnsi="Times New Roman" w:cs="Times New Roman"/>
          <w:sz w:val="18"/>
          <w:szCs w:val="18"/>
        </w:rPr>
        <w:t>AIDS Progress Report on Monitoring of the United Nations General Assembly Special Session on HIV and AIDS, National AIDS Committee Secretariat/Ministry of Health and Medical Education, March 2014</w:t>
      </w:r>
      <w:r>
        <w:rPr>
          <w:rFonts w:ascii="Times New Roman" w:hAnsi="Times New Roman" w:cs="Times New Roman"/>
          <w:sz w:val="18"/>
          <w:szCs w:val="18"/>
        </w:rPr>
        <w:t>.</w:t>
      </w:r>
    </w:p>
  </w:footnote>
  <w:footnote w:id="28">
    <w:p w:rsidR="0050149B" w:rsidRDefault="0050149B" w:rsidP="009B5916">
      <w:pPr>
        <w:pStyle w:val="FootnoteText"/>
      </w:pPr>
      <w:r w:rsidRPr="001A0807">
        <w:rPr>
          <w:rStyle w:val="FootnoteReference"/>
          <w:rFonts w:cs="Arial"/>
        </w:rPr>
        <w:footnoteRef/>
      </w:r>
      <w:r w:rsidRPr="001A0807">
        <w:rPr>
          <w:rStyle w:val="FootnoteReference"/>
          <w:rFonts w:cs="Arial"/>
        </w:rPr>
        <w:t xml:space="preserve"> </w:t>
      </w:r>
      <w:r w:rsidRPr="001A0807">
        <w:rPr>
          <w:rFonts w:ascii="Times New Roman" w:hAnsi="Times New Roman" w:cs="Times New Roman"/>
          <w:sz w:val="18"/>
          <w:szCs w:val="18"/>
        </w:rPr>
        <w:t>I</w:t>
      </w:r>
      <w:r>
        <w:rPr>
          <w:rFonts w:ascii="Times New Roman" w:hAnsi="Times New Roman" w:cs="Times New Roman"/>
          <w:sz w:val="18"/>
          <w:szCs w:val="18"/>
        </w:rPr>
        <w:t xml:space="preserve">.R. of Iran </w:t>
      </w:r>
      <w:r w:rsidRPr="001A0807">
        <w:rPr>
          <w:rFonts w:ascii="Times New Roman" w:hAnsi="Times New Roman" w:cs="Times New Roman"/>
          <w:sz w:val="18"/>
          <w:szCs w:val="18"/>
        </w:rPr>
        <w:t>AIDS Progress Report on Monitoring of the United Nations General Assembly Special Session on HIV and AIDS, National AIDS Committee Secretariat/Ministry of Health and Medical Education, March 2014</w:t>
      </w:r>
    </w:p>
  </w:footnote>
  <w:footnote w:id="29">
    <w:p w:rsidR="0050149B" w:rsidRDefault="0050149B" w:rsidP="005C3F33">
      <w:pPr>
        <w:pStyle w:val="FootnoteText"/>
      </w:pPr>
      <w:r w:rsidRPr="001A0807">
        <w:rPr>
          <w:rStyle w:val="FootnoteReference"/>
          <w:rFonts w:cs="Arial"/>
        </w:rPr>
        <w:footnoteRef/>
      </w:r>
      <w:r w:rsidRPr="001A0807">
        <w:rPr>
          <w:rStyle w:val="FootnoteReference"/>
          <w:rFonts w:cs="Arial"/>
        </w:rPr>
        <w:t xml:space="preserve"> </w:t>
      </w:r>
      <w:r w:rsidRPr="001A0807">
        <w:rPr>
          <w:rFonts w:ascii="Times New Roman" w:hAnsi="Times New Roman" w:cs="Times New Roman"/>
          <w:sz w:val="18"/>
          <w:szCs w:val="18"/>
        </w:rPr>
        <w:t xml:space="preserve">HIV/AIDS Office, Centre for Disease Control, Ministry of Health and Medical Education. </w:t>
      </w:r>
    </w:p>
  </w:footnote>
  <w:footnote w:id="30">
    <w:p w:rsidR="0050149B" w:rsidRDefault="0050149B" w:rsidP="005C3F33">
      <w:pPr>
        <w:pStyle w:val="FootnoteText"/>
      </w:pPr>
      <w:r w:rsidRPr="00A94E21">
        <w:rPr>
          <w:rFonts w:ascii="Times New Roman" w:hAnsi="Times New Roman" w:cs="Times New Roman"/>
          <w:sz w:val="18"/>
          <w:szCs w:val="18"/>
          <w:vertAlign w:val="superscript"/>
        </w:rPr>
        <w:footnoteRef/>
      </w:r>
      <w:r w:rsidRPr="00A94E21">
        <w:rPr>
          <w:rFonts w:ascii="Times New Roman" w:hAnsi="Times New Roman" w:cs="Times New Roman"/>
          <w:sz w:val="18"/>
          <w:szCs w:val="18"/>
        </w:rPr>
        <w:t xml:space="preserve"> Presentation of the Deputy for the Health and Treatment Office of Iranian Prisons Organization at the Regional Conference for Central and West Asia “From policy to practice: Responding comprehensively to drugs and HIV”, Astana, Kazakhstan, 26 - 27 July 2014.</w:t>
      </w:r>
    </w:p>
  </w:footnote>
  <w:footnote w:id="31">
    <w:p w:rsidR="0050149B" w:rsidRDefault="0050149B" w:rsidP="005C3F33">
      <w:pPr>
        <w:pStyle w:val="FootnoteText"/>
      </w:pPr>
      <w:r w:rsidRPr="00A94E21">
        <w:rPr>
          <w:rFonts w:ascii="Times New Roman" w:hAnsi="Times New Roman" w:cs="Times New Roman"/>
          <w:sz w:val="18"/>
          <w:szCs w:val="18"/>
          <w:vertAlign w:val="superscript"/>
        </w:rPr>
        <w:footnoteRef/>
      </w:r>
      <w:r w:rsidRPr="00A94E21">
        <w:rPr>
          <w:rFonts w:ascii="Times New Roman" w:hAnsi="Times New Roman" w:cs="Times New Roman"/>
          <w:sz w:val="18"/>
          <w:szCs w:val="18"/>
        </w:rPr>
        <w:t xml:space="preserve"> DCHQ </w:t>
      </w:r>
      <w:r>
        <w:rPr>
          <w:rFonts w:ascii="Times New Roman" w:hAnsi="Times New Roman" w:cs="Times New Roman"/>
          <w:sz w:val="18"/>
          <w:szCs w:val="18"/>
        </w:rPr>
        <w:t>Report “</w:t>
      </w:r>
      <w:r w:rsidRPr="00A94E21">
        <w:rPr>
          <w:rFonts w:ascii="Times New Roman" w:hAnsi="Times New Roman" w:cs="Times New Roman"/>
          <w:sz w:val="18"/>
          <w:szCs w:val="18"/>
        </w:rPr>
        <w:t xml:space="preserve">Drug Control </w:t>
      </w:r>
      <w:r>
        <w:rPr>
          <w:rFonts w:ascii="Times New Roman" w:hAnsi="Times New Roman" w:cs="Times New Roman"/>
          <w:sz w:val="18"/>
          <w:szCs w:val="18"/>
        </w:rPr>
        <w:t>in 2013”, March 2014</w:t>
      </w:r>
      <w:r w:rsidRPr="00A94E21">
        <w:rPr>
          <w:rFonts w:ascii="Times New Roman" w:hAnsi="Times New Roman" w:cs="Times New Roman"/>
          <w:sz w:val="18"/>
          <w:szCs w:val="18"/>
        </w:rPr>
        <w:t>.</w:t>
      </w:r>
      <w:r>
        <w:t xml:space="preserve"> </w:t>
      </w:r>
    </w:p>
  </w:footnote>
  <w:footnote w:id="32">
    <w:p w:rsidR="0050149B" w:rsidRDefault="0050149B" w:rsidP="005C3F33">
      <w:pPr>
        <w:pStyle w:val="FootnoteText"/>
      </w:pPr>
      <w:r>
        <w:rPr>
          <w:rStyle w:val="FootnoteReference"/>
          <w:rFonts w:cs="Arial"/>
        </w:rPr>
        <w:footnoteRef/>
      </w:r>
      <w:r>
        <w:t xml:space="preserve"> </w:t>
      </w:r>
      <w:r w:rsidRPr="0003258F">
        <w:rPr>
          <w:rFonts w:ascii="Times New Roman" w:hAnsi="Times New Roman" w:cs="Times New Roman"/>
          <w:sz w:val="18"/>
          <w:szCs w:val="18"/>
        </w:rPr>
        <w:t>World Drug Report 2014, June 2014.</w:t>
      </w:r>
    </w:p>
  </w:footnote>
  <w:footnote w:id="33">
    <w:p w:rsidR="0050149B" w:rsidRDefault="0050149B" w:rsidP="005C3F33">
      <w:pPr>
        <w:pStyle w:val="FootnoteText"/>
      </w:pPr>
      <w:r w:rsidRPr="0003258F">
        <w:rPr>
          <w:rStyle w:val="FootnoteReference"/>
          <w:rFonts w:ascii="Times New Roman" w:hAnsi="Times New Roman"/>
          <w:sz w:val="18"/>
          <w:szCs w:val="18"/>
        </w:rPr>
        <w:footnoteRef/>
      </w:r>
      <w:r w:rsidRPr="0003258F">
        <w:rPr>
          <w:rFonts w:ascii="Times New Roman" w:hAnsi="Times New Roman" w:cs="Times New Roman"/>
          <w:sz w:val="18"/>
          <w:szCs w:val="18"/>
        </w:rPr>
        <w:t xml:space="preserve"> </w:t>
      </w:r>
      <w:hyperlink r:id="rId4" w:history="1">
        <w:r w:rsidRPr="0003258F">
          <w:rPr>
            <w:rFonts w:ascii="Times New Roman" w:hAnsi="Times New Roman" w:cs="Times New Roman"/>
            <w:sz w:val="18"/>
            <w:szCs w:val="18"/>
          </w:rPr>
          <w:t>Afghanistan Opium Survey</w:t>
        </w:r>
      </w:hyperlink>
      <w:r w:rsidRPr="0003258F">
        <w:rPr>
          <w:rFonts w:ascii="Times New Roman" w:hAnsi="Times New Roman" w:cs="Times New Roman"/>
          <w:sz w:val="18"/>
          <w:szCs w:val="18"/>
        </w:rPr>
        <w:t xml:space="preserve"> 201</w:t>
      </w:r>
      <w:r>
        <w:rPr>
          <w:rFonts w:ascii="Times New Roman" w:hAnsi="Times New Roman" w:cs="Times New Roman"/>
          <w:sz w:val="18"/>
          <w:szCs w:val="18"/>
        </w:rPr>
        <w:t>4</w:t>
      </w:r>
      <w:r w:rsidRPr="0003258F">
        <w:rPr>
          <w:rFonts w:ascii="Times New Roman" w:hAnsi="Times New Roman" w:cs="Times New Roman"/>
          <w:sz w:val="18"/>
          <w:szCs w:val="18"/>
        </w:rPr>
        <w:t xml:space="preserve"> </w:t>
      </w:r>
      <w:r>
        <w:rPr>
          <w:rFonts w:ascii="Times New Roman" w:hAnsi="Times New Roman" w:cs="Times New Roman"/>
          <w:sz w:val="18"/>
          <w:szCs w:val="18"/>
        </w:rPr>
        <w:t>– Cultivation and Production</w:t>
      </w:r>
      <w:r w:rsidRPr="0003258F">
        <w:rPr>
          <w:rFonts w:ascii="Times New Roman" w:hAnsi="Times New Roman" w:cs="Times New Roman"/>
          <w:sz w:val="18"/>
          <w:szCs w:val="18"/>
        </w:rPr>
        <w:t>, November 201</w:t>
      </w:r>
      <w:r>
        <w:rPr>
          <w:rFonts w:ascii="Times New Roman" w:hAnsi="Times New Roman" w:cs="Times New Roman"/>
          <w:sz w:val="18"/>
          <w:szCs w:val="18"/>
        </w:rPr>
        <w:t>4.</w:t>
      </w:r>
    </w:p>
  </w:footnote>
  <w:footnote w:id="34">
    <w:p w:rsidR="0050149B" w:rsidRDefault="0050149B" w:rsidP="005C3F33">
      <w:pPr>
        <w:pStyle w:val="FootnoteText"/>
      </w:pPr>
      <w:r>
        <w:rPr>
          <w:rStyle w:val="FootnoteReference"/>
          <w:rFonts w:cs="Arial"/>
        </w:rPr>
        <w:footnoteRef/>
      </w:r>
      <w:r>
        <w:t xml:space="preserve"> </w:t>
      </w:r>
      <w:hyperlink r:id="rId5" w:history="1">
        <w:r w:rsidRPr="0003258F">
          <w:rPr>
            <w:rFonts w:ascii="Times New Roman" w:hAnsi="Times New Roman" w:cs="Times New Roman"/>
            <w:sz w:val="18"/>
            <w:szCs w:val="18"/>
          </w:rPr>
          <w:t>Afghanistan Opium Survey</w:t>
        </w:r>
      </w:hyperlink>
      <w:r w:rsidRPr="0003258F">
        <w:rPr>
          <w:rFonts w:ascii="Times New Roman" w:hAnsi="Times New Roman" w:cs="Times New Roman"/>
          <w:sz w:val="18"/>
          <w:szCs w:val="18"/>
        </w:rPr>
        <w:t xml:space="preserve"> 2013</w:t>
      </w:r>
      <w:r>
        <w:rPr>
          <w:rFonts w:ascii="Times New Roman" w:hAnsi="Times New Roman" w:cs="Times New Roman"/>
          <w:sz w:val="18"/>
          <w:szCs w:val="18"/>
        </w:rPr>
        <w:t>:</w:t>
      </w:r>
      <w:r w:rsidRPr="0003258F">
        <w:rPr>
          <w:rFonts w:ascii="Times New Roman" w:hAnsi="Times New Roman" w:cs="Times New Roman"/>
          <w:sz w:val="18"/>
          <w:szCs w:val="18"/>
        </w:rPr>
        <w:t xml:space="preserve"> Summary Findings, November 2013.</w:t>
      </w:r>
    </w:p>
  </w:footnote>
  <w:footnote w:id="35">
    <w:p w:rsidR="0050149B" w:rsidRDefault="0050149B" w:rsidP="001E6931">
      <w:pPr>
        <w:pStyle w:val="FootnoteText"/>
      </w:pPr>
      <w:r>
        <w:rPr>
          <w:rStyle w:val="FootnoteReference"/>
          <w:rFonts w:cs="Arial"/>
        </w:rPr>
        <w:footnoteRef/>
      </w:r>
      <w:r>
        <w:t xml:space="preserve"> </w:t>
      </w:r>
      <w:r w:rsidRPr="00AF6959">
        <w:rPr>
          <w:rFonts w:ascii="Times New Roman" w:hAnsi="Times New Roman" w:cs="Times New Roman"/>
          <w:sz w:val="18"/>
          <w:szCs w:val="18"/>
        </w:rPr>
        <w:t>Iranian Customs estimates communicated to UNODC Iran during field</w:t>
      </w:r>
      <w:r>
        <w:rPr>
          <w:rFonts w:ascii="Times New Roman" w:hAnsi="Times New Roman" w:cs="Times New Roman"/>
          <w:sz w:val="18"/>
          <w:szCs w:val="18"/>
        </w:rPr>
        <w:t xml:space="preserve"> visit to Tayabad Customs of MDG Ambassadors, d</w:t>
      </w:r>
      <w:r w:rsidRPr="0003258F">
        <w:rPr>
          <w:rFonts w:ascii="Times New Roman" w:hAnsi="Times New Roman" w:cs="Times New Roman"/>
          <w:sz w:val="18"/>
          <w:szCs w:val="18"/>
        </w:rPr>
        <w:t>uring their visit to the Eastern border</w:t>
      </w:r>
      <w:r>
        <w:rPr>
          <w:rFonts w:ascii="Times New Roman" w:hAnsi="Times New Roman" w:cs="Times New Roman"/>
          <w:sz w:val="18"/>
          <w:szCs w:val="18"/>
        </w:rPr>
        <w:t xml:space="preserve">s </w:t>
      </w:r>
      <w:r w:rsidRPr="0003258F">
        <w:rPr>
          <w:rFonts w:ascii="Times New Roman" w:hAnsi="Times New Roman" w:cs="Times New Roman"/>
          <w:sz w:val="18"/>
          <w:szCs w:val="18"/>
        </w:rPr>
        <w:t>with Afghanistan, 1 June 2014.</w:t>
      </w:r>
    </w:p>
    <w:p w:rsidR="0050149B" w:rsidRDefault="0050149B" w:rsidP="001E6931">
      <w:pPr>
        <w:pStyle w:val="FootnoteText"/>
      </w:pPr>
    </w:p>
  </w:footnote>
  <w:footnote w:id="36">
    <w:p w:rsidR="0050149B" w:rsidRDefault="0050149B" w:rsidP="005C3F33">
      <w:pPr>
        <w:pStyle w:val="FootnoteText"/>
      </w:pPr>
      <w:r>
        <w:rPr>
          <w:rStyle w:val="FootnoteReference"/>
          <w:rFonts w:cs="Arial"/>
        </w:rPr>
        <w:footnoteRef/>
      </w:r>
      <w:r>
        <w:t xml:space="preserve"> </w:t>
      </w:r>
      <w:r w:rsidRPr="00E91F32">
        <w:rPr>
          <w:rFonts w:ascii="Times New Roman" w:hAnsi="Times New Roman" w:cs="Times New Roman"/>
          <w:sz w:val="18"/>
          <w:szCs w:val="18"/>
        </w:rPr>
        <w:t>DCHQ, International Cooperation Priorities, http://dchq.ir/en/index.php?option=com_content&amp;view=article&amp;id=1180&amp;Itemid=1158</w:t>
      </w:r>
    </w:p>
  </w:footnote>
  <w:footnote w:id="37">
    <w:p w:rsidR="0050149B" w:rsidRDefault="0050149B" w:rsidP="005C3F33">
      <w:pPr>
        <w:pStyle w:val="FootnoteText"/>
      </w:pPr>
      <w:r>
        <w:rPr>
          <w:rStyle w:val="FootnoteReference"/>
          <w:rFonts w:cs="Arial"/>
        </w:rPr>
        <w:footnoteRef/>
      </w:r>
      <w:r>
        <w:t xml:space="preserve"> </w:t>
      </w:r>
      <w:r w:rsidRPr="00924F9C">
        <w:rPr>
          <w:rFonts w:ascii="Times New Roman" w:hAnsi="Times New Roman" w:cs="Times New Roman"/>
          <w:sz w:val="18"/>
          <w:szCs w:val="18"/>
        </w:rPr>
        <w:t>DCHQ</w:t>
      </w:r>
      <w:r>
        <w:rPr>
          <w:rFonts w:ascii="Times New Roman" w:hAnsi="Times New Roman" w:cs="Times New Roman"/>
          <w:sz w:val="18"/>
          <w:szCs w:val="18"/>
        </w:rPr>
        <w:t>,</w:t>
      </w:r>
      <w:r w:rsidRPr="00924F9C">
        <w:rPr>
          <w:rFonts w:ascii="Times New Roman" w:hAnsi="Times New Roman" w:cs="Times New Roman"/>
          <w:sz w:val="18"/>
          <w:szCs w:val="18"/>
        </w:rPr>
        <w:t xml:space="preserve"> 2013 Drug Control Report.</w:t>
      </w:r>
    </w:p>
  </w:footnote>
  <w:footnote w:id="38">
    <w:p w:rsidR="0050149B" w:rsidRDefault="0050149B" w:rsidP="004504E4">
      <w:pPr>
        <w:pStyle w:val="Heading2"/>
        <w:spacing w:line="240" w:lineRule="auto"/>
      </w:pPr>
      <w:r w:rsidRPr="009D48E1">
        <w:rPr>
          <w:rFonts w:ascii="Times New Roman" w:hAnsi="Times New Roman"/>
          <w:b w:val="0"/>
          <w:bCs w:val="0"/>
          <w:color w:val="auto"/>
          <w:sz w:val="18"/>
          <w:szCs w:val="18"/>
          <w:vertAlign w:val="superscript"/>
        </w:rPr>
        <w:footnoteRef/>
      </w:r>
      <w:r w:rsidRPr="009D48E1">
        <w:rPr>
          <w:rFonts w:ascii="Times New Roman" w:hAnsi="Times New Roman"/>
          <w:b w:val="0"/>
          <w:bCs w:val="0"/>
          <w:color w:val="auto"/>
          <w:sz w:val="18"/>
          <w:szCs w:val="18"/>
        </w:rPr>
        <w:t xml:space="preserve"> Protocol to Prevent, Suppress and Punish Trafficking in Persons, Especially Women and Children</w:t>
      </w:r>
      <w:r>
        <w:rPr>
          <w:rFonts w:ascii="Times New Roman" w:hAnsi="Times New Roman"/>
          <w:b w:val="0"/>
          <w:bCs w:val="0"/>
          <w:color w:val="auto"/>
          <w:sz w:val="18"/>
          <w:szCs w:val="18"/>
        </w:rPr>
        <w:t>;</w:t>
      </w:r>
      <w:r w:rsidRPr="009D48E1">
        <w:rPr>
          <w:rFonts w:ascii="Times New Roman" w:hAnsi="Times New Roman"/>
          <w:b w:val="0"/>
          <w:bCs w:val="0"/>
          <w:color w:val="auto"/>
          <w:sz w:val="18"/>
          <w:szCs w:val="18"/>
        </w:rPr>
        <w:t xml:space="preserve"> Protocol against the Smuggling of Migrants by Land, Sea and Air</w:t>
      </w:r>
      <w:r>
        <w:rPr>
          <w:rFonts w:ascii="Times New Roman" w:hAnsi="Times New Roman"/>
          <w:b w:val="0"/>
          <w:bCs w:val="0"/>
          <w:color w:val="auto"/>
          <w:sz w:val="18"/>
          <w:szCs w:val="18"/>
        </w:rPr>
        <w:t xml:space="preserve">; and </w:t>
      </w:r>
      <w:r w:rsidRPr="009D48E1">
        <w:rPr>
          <w:rFonts w:ascii="Times New Roman" w:hAnsi="Times New Roman"/>
          <w:b w:val="0"/>
          <w:bCs w:val="0"/>
          <w:color w:val="auto"/>
          <w:sz w:val="18"/>
          <w:szCs w:val="18"/>
        </w:rPr>
        <w:t>Protocol against the Illicit Manufacturing of and Trafficking in Firearms, Their Parts and Components and Ammunition</w:t>
      </w:r>
      <w:r>
        <w:rPr>
          <w:rFonts w:ascii="Times New Roman" w:hAnsi="Times New Roman"/>
          <w:b w:val="0"/>
          <w:bCs w:val="0"/>
          <w:color w:val="auto"/>
          <w:sz w:val="18"/>
          <w:szCs w:val="18"/>
        </w:rPr>
        <w:t xml:space="preserve">, all supplementing </w:t>
      </w:r>
      <w:r w:rsidRPr="009D48E1">
        <w:rPr>
          <w:rFonts w:ascii="Times New Roman" w:hAnsi="Times New Roman"/>
          <w:b w:val="0"/>
          <w:bCs w:val="0"/>
          <w:color w:val="auto"/>
          <w:sz w:val="18"/>
          <w:szCs w:val="18"/>
        </w:rPr>
        <w:t>the United Nations Convention against Transnational Organized Crime</w:t>
      </w:r>
      <w:r>
        <w:rPr>
          <w:rFonts w:ascii="Times New Roman" w:hAnsi="Times New Roman"/>
          <w:b w:val="0"/>
          <w:bCs w:val="0"/>
          <w:color w:val="auto"/>
          <w:sz w:val="18"/>
          <w:szCs w:val="18"/>
        </w:rPr>
        <w:t>.</w:t>
      </w:r>
    </w:p>
  </w:footnote>
  <w:footnote w:id="39">
    <w:p w:rsidR="0050149B" w:rsidRDefault="0050149B" w:rsidP="004504E4">
      <w:pPr>
        <w:pStyle w:val="FootnoteText"/>
      </w:pPr>
      <w:r>
        <w:rPr>
          <w:rStyle w:val="FootnoteReference"/>
          <w:rFonts w:cs="Arial"/>
        </w:rPr>
        <w:footnoteRef/>
      </w:r>
      <w:r>
        <w:t xml:space="preserve"> </w:t>
      </w:r>
      <w:r>
        <w:rPr>
          <w:rFonts w:ascii="Times New Roman" w:hAnsi="Times New Roman" w:cs="Times New Roman"/>
          <w:sz w:val="18"/>
          <w:szCs w:val="18"/>
        </w:rPr>
        <w:t>DCHQ Report “Drug Control in 2013”, March 2014.</w:t>
      </w:r>
    </w:p>
  </w:footnote>
  <w:footnote w:id="40">
    <w:p w:rsidR="0050149B" w:rsidRDefault="0050149B" w:rsidP="004504E4">
      <w:pPr>
        <w:pStyle w:val="FootnoteText"/>
      </w:pPr>
      <w:r>
        <w:rPr>
          <w:rStyle w:val="FootnoteReference"/>
          <w:rFonts w:cs="Arial"/>
        </w:rPr>
        <w:footnoteRef/>
      </w:r>
      <w:r>
        <w:t xml:space="preserve"> </w:t>
      </w:r>
      <w:r>
        <w:rPr>
          <w:rFonts w:ascii="Times New Roman" w:hAnsi="Times New Roman" w:cs="Times New Roman"/>
          <w:sz w:val="18"/>
          <w:szCs w:val="18"/>
        </w:rPr>
        <w:t>T</w:t>
      </w:r>
      <w:r w:rsidRPr="00D224B9">
        <w:rPr>
          <w:rFonts w:ascii="Times New Roman" w:hAnsi="Times New Roman" w:cs="Times New Roman"/>
          <w:sz w:val="18"/>
          <w:szCs w:val="18"/>
        </w:rPr>
        <w:t xml:space="preserve">he Commission on Crime Prevention and Criminal Justice (CCPCJ) recommended that the Economic and Social Council (ECOSOC) approves </w:t>
      </w:r>
      <w:r>
        <w:rPr>
          <w:rFonts w:ascii="Times New Roman" w:hAnsi="Times New Roman" w:cs="Times New Roman"/>
          <w:sz w:val="18"/>
          <w:szCs w:val="18"/>
        </w:rPr>
        <w:t xml:space="preserve">the Guidelines </w:t>
      </w:r>
      <w:r w:rsidRPr="00D224B9">
        <w:rPr>
          <w:rFonts w:ascii="Times New Roman" w:hAnsi="Times New Roman" w:cs="Times New Roman"/>
          <w:sz w:val="18"/>
          <w:szCs w:val="18"/>
        </w:rPr>
        <w:t>for adoption by the General Assembly</w:t>
      </w:r>
      <w:r>
        <w:rPr>
          <w:rFonts w:ascii="Times New Roman" w:hAnsi="Times New Roman" w:cs="Times New Roman"/>
          <w:sz w:val="18"/>
          <w:szCs w:val="18"/>
        </w:rPr>
        <w:t xml:space="preserve">. </w:t>
      </w:r>
    </w:p>
  </w:footnote>
  <w:footnote w:id="41">
    <w:p w:rsidR="0050149B" w:rsidRDefault="0050149B" w:rsidP="004504E4">
      <w:pPr>
        <w:pStyle w:val="FootnoteText"/>
      </w:pPr>
      <w:r>
        <w:rPr>
          <w:rStyle w:val="FootnoteReference"/>
          <w:rFonts w:cs="Arial"/>
        </w:rPr>
        <w:footnoteRef/>
      </w:r>
      <w:r>
        <w:t xml:space="preserve"> </w:t>
      </w:r>
      <w:r w:rsidRPr="00617FFB">
        <w:rPr>
          <w:rFonts w:ascii="Times New Roman" w:hAnsi="Times New Roman" w:cs="Times New Roman"/>
          <w:sz w:val="18"/>
          <w:szCs w:val="18"/>
        </w:rPr>
        <w:t xml:space="preserve">The </w:t>
      </w:r>
      <w:r w:rsidRPr="00AE041B">
        <w:rPr>
          <w:rFonts w:ascii="Times New Roman" w:hAnsi="Times New Roman" w:cs="Times New Roman"/>
          <w:sz w:val="18"/>
          <w:szCs w:val="18"/>
        </w:rPr>
        <w:t xml:space="preserve">Joint United Nations Programme on HIV/AIDS </w:t>
      </w:r>
      <w:r>
        <w:rPr>
          <w:rFonts w:ascii="Times New Roman" w:hAnsi="Times New Roman" w:cs="Times New Roman"/>
          <w:sz w:val="18"/>
          <w:szCs w:val="18"/>
        </w:rPr>
        <w:t>(</w:t>
      </w:r>
      <w:r w:rsidRPr="00AE041B">
        <w:rPr>
          <w:rFonts w:ascii="Times New Roman" w:hAnsi="Times New Roman" w:cs="Times New Roman"/>
          <w:sz w:val="18"/>
          <w:szCs w:val="18"/>
        </w:rPr>
        <w:t>UNAIDS</w:t>
      </w:r>
      <w:r>
        <w:rPr>
          <w:rFonts w:ascii="Times New Roman" w:hAnsi="Times New Roman" w:cs="Times New Roman"/>
          <w:sz w:val="18"/>
          <w:szCs w:val="18"/>
        </w:rPr>
        <w:t>);</w:t>
      </w:r>
      <w:r w:rsidRPr="00AE041B">
        <w:rPr>
          <w:rFonts w:ascii="Times New Roman" w:hAnsi="Times New Roman" w:cs="Times New Roman"/>
          <w:sz w:val="18"/>
          <w:szCs w:val="18"/>
        </w:rPr>
        <w:t xml:space="preserve"> </w:t>
      </w:r>
      <w:r>
        <w:rPr>
          <w:rFonts w:ascii="Times New Roman" w:hAnsi="Times New Roman" w:cs="Times New Roman"/>
          <w:sz w:val="18"/>
          <w:szCs w:val="18"/>
        </w:rPr>
        <w:t>United Nations Educational, Scientific, and Cultural Organization (</w:t>
      </w:r>
      <w:r w:rsidRPr="00AE041B">
        <w:rPr>
          <w:rFonts w:ascii="Times New Roman" w:hAnsi="Times New Roman" w:cs="Times New Roman"/>
          <w:sz w:val="18"/>
          <w:szCs w:val="18"/>
        </w:rPr>
        <w:t>UNESCO</w:t>
      </w:r>
      <w:r>
        <w:rPr>
          <w:rFonts w:ascii="Times New Roman" w:hAnsi="Times New Roman" w:cs="Times New Roman"/>
          <w:sz w:val="18"/>
          <w:szCs w:val="18"/>
        </w:rPr>
        <w:t>);</w:t>
      </w:r>
      <w:r w:rsidRPr="00AE041B">
        <w:rPr>
          <w:rFonts w:ascii="Times New Roman" w:hAnsi="Times New Roman" w:cs="Times New Roman"/>
          <w:sz w:val="18"/>
          <w:szCs w:val="18"/>
        </w:rPr>
        <w:t xml:space="preserve"> </w:t>
      </w:r>
      <w:r>
        <w:rPr>
          <w:rFonts w:ascii="Times New Roman" w:hAnsi="Times New Roman" w:cs="Times New Roman"/>
          <w:sz w:val="18"/>
          <w:szCs w:val="18"/>
        </w:rPr>
        <w:t>United Nations Population Fund (</w:t>
      </w:r>
      <w:r w:rsidRPr="00AE041B">
        <w:rPr>
          <w:rFonts w:ascii="Times New Roman" w:hAnsi="Times New Roman" w:cs="Times New Roman"/>
          <w:sz w:val="18"/>
          <w:szCs w:val="18"/>
        </w:rPr>
        <w:t>UNFPA</w:t>
      </w:r>
      <w:r>
        <w:rPr>
          <w:rFonts w:ascii="Times New Roman" w:hAnsi="Times New Roman" w:cs="Times New Roman"/>
          <w:sz w:val="18"/>
          <w:szCs w:val="18"/>
        </w:rPr>
        <w:t>);</w:t>
      </w:r>
      <w:r w:rsidRPr="00AE041B">
        <w:rPr>
          <w:rFonts w:ascii="Times New Roman" w:hAnsi="Times New Roman" w:cs="Times New Roman"/>
          <w:sz w:val="18"/>
          <w:szCs w:val="18"/>
        </w:rPr>
        <w:t xml:space="preserve"> </w:t>
      </w:r>
      <w:r>
        <w:rPr>
          <w:rFonts w:ascii="Times New Roman" w:hAnsi="Times New Roman" w:cs="Times New Roman"/>
          <w:sz w:val="18"/>
          <w:szCs w:val="18"/>
        </w:rPr>
        <w:t xml:space="preserve">United Nations </w:t>
      </w:r>
      <w:r w:rsidRPr="00D41BBE">
        <w:rPr>
          <w:rFonts w:ascii="Times New Roman" w:hAnsi="Times New Roman" w:cs="Times New Roman"/>
          <w:sz w:val="18"/>
          <w:szCs w:val="18"/>
        </w:rPr>
        <w:t>High Commissioner for Refugees</w:t>
      </w:r>
      <w:r w:rsidRPr="00AE041B">
        <w:rPr>
          <w:rFonts w:ascii="Times New Roman" w:hAnsi="Times New Roman" w:cs="Times New Roman"/>
          <w:sz w:val="18"/>
          <w:szCs w:val="18"/>
        </w:rPr>
        <w:t xml:space="preserve"> </w:t>
      </w:r>
      <w:r>
        <w:rPr>
          <w:rFonts w:ascii="Times New Roman" w:hAnsi="Times New Roman" w:cs="Times New Roman"/>
          <w:sz w:val="18"/>
          <w:szCs w:val="18"/>
        </w:rPr>
        <w:t>(</w:t>
      </w:r>
      <w:r w:rsidRPr="00AE041B">
        <w:rPr>
          <w:rFonts w:ascii="Times New Roman" w:hAnsi="Times New Roman" w:cs="Times New Roman"/>
          <w:sz w:val="18"/>
          <w:szCs w:val="18"/>
        </w:rPr>
        <w:t>UNHCR</w:t>
      </w:r>
      <w:r>
        <w:rPr>
          <w:rFonts w:ascii="Times New Roman" w:hAnsi="Times New Roman" w:cs="Times New Roman"/>
          <w:sz w:val="18"/>
          <w:szCs w:val="18"/>
        </w:rPr>
        <w:t>);</w:t>
      </w:r>
      <w:r w:rsidRPr="00AE041B">
        <w:rPr>
          <w:rFonts w:ascii="Times New Roman" w:hAnsi="Times New Roman" w:cs="Times New Roman"/>
          <w:sz w:val="18"/>
          <w:szCs w:val="18"/>
        </w:rPr>
        <w:t xml:space="preserve"> </w:t>
      </w:r>
      <w:r>
        <w:rPr>
          <w:rFonts w:ascii="Times New Roman" w:hAnsi="Times New Roman" w:cs="Times New Roman"/>
          <w:sz w:val="18"/>
          <w:szCs w:val="18"/>
        </w:rPr>
        <w:t>United Nations Information Centre (</w:t>
      </w:r>
      <w:r w:rsidRPr="00AE041B">
        <w:rPr>
          <w:rFonts w:ascii="Times New Roman" w:hAnsi="Times New Roman" w:cs="Times New Roman"/>
          <w:sz w:val="18"/>
          <w:szCs w:val="18"/>
        </w:rPr>
        <w:t>UNIC</w:t>
      </w:r>
      <w:r>
        <w:rPr>
          <w:rFonts w:ascii="Times New Roman" w:hAnsi="Times New Roman" w:cs="Times New Roman"/>
          <w:sz w:val="18"/>
          <w:szCs w:val="18"/>
        </w:rPr>
        <w:t>);</w:t>
      </w:r>
      <w:r w:rsidRPr="00AE041B">
        <w:rPr>
          <w:rFonts w:ascii="Times New Roman" w:hAnsi="Times New Roman" w:cs="Times New Roman"/>
          <w:sz w:val="18"/>
          <w:szCs w:val="18"/>
        </w:rPr>
        <w:t xml:space="preserve"> </w:t>
      </w:r>
      <w:r>
        <w:rPr>
          <w:rFonts w:ascii="Times New Roman" w:hAnsi="Times New Roman" w:cs="Times New Roman"/>
          <w:sz w:val="18"/>
          <w:szCs w:val="18"/>
        </w:rPr>
        <w:t>United Nations Children’s Fund (UNICEF);</w:t>
      </w:r>
      <w:r w:rsidRPr="00AE041B">
        <w:rPr>
          <w:rFonts w:ascii="Times New Roman" w:hAnsi="Times New Roman" w:cs="Times New Roman"/>
          <w:sz w:val="18"/>
          <w:szCs w:val="18"/>
        </w:rPr>
        <w:t xml:space="preserve"> </w:t>
      </w:r>
      <w:r>
        <w:rPr>
          <w:rFonts w:ascii="Times New Roman" w:hAnsi="Times New Roman" w:cs="Times New Roman"/>
          <w:sz w:val="18"/>
          <w:szCs w:val="18"/>
        </w:rPr>
        <w:t>and the World Health Organization (</w:t>
      </w:r>
      <w:r w:rsidRPr="00AE041B">
        <w:rPr>
          <w:rFonts w:ascii="Times New Roman" w:hAnsi="Times New Roman" w:cs="Times New Roman"/>
          <w:sz w:val="18"/>
          <w:szCs w:val="18"/>
        </w:rPr>
        <w:t>WHO</w:t>
      </w:r>
      <w:r>
        <w:rPr>
          <w:rFonts w:ascii="Times New Roman" w:hAnsi="Times New Roman" w:cs="Times New Roman"/>
          <w:sz w:val="18"/>
          <w:szCs w:val="18"/>
        </w:rPr>
        <w:t>).</w:t>
      </w:r>
    </w:p>
  </w:footnote>
  <w:footnote w:id="42">
    <w:p w:rsidR="0050149B" w:rsidRDefault="0050149B" w:rsidP="004504E4">
      <w:pPr>
        <w:pStyle w:val="FootnoteText"/>
      </w:pPr>
      <w:r>
        <w:rPr>
          <w:rStyle w:val="FootnoteReference"/>
          <w:rFonts w:cs="Arial"/>
        </w:rPr>
        <w:footnoteRef/>
      </w:r>
      <w:r>
        <w:t xml:space="preserve"> </w:t>
      </w:r>
      <w:r w:rsidRPr="003603F3">
        <w:rPr>
          <w:rFonts w:ascii="Times New Roman" w:hAnsi="Times New Roman" w:cs="Times New Roman"/>
          <w:sz w:val="18"/>
          <w:szCs w:val="18"/>
        </w:rPr>
        <w:t>UNDAF Summary Report “The UN in Iran: Key Development Achievements and Results 2012 – 2013”, UN Iran, 29 October 2014.</w:t>
      </w:r>
      <w:r>
        <w:t xml:space="preserve"> </w:t>
      </w:r>
    </w:p>
  </w:footnote>
  <w:footnote w:id="43">
    <w:p w:rsidR="0050149B" w:rsidRPr="008B28B0" w:rsidRDefault="0050149B" w:rsidP="004504E4">
      <w:pPr>
        <w:rPr>
          <w:rFonts w:ascii="Times New Roman" w:hAnsi="Times New Roman" w:cs="Times New Roman"/>
          <w:sz w:val="18"/>
          <w:szCs w:val="18"/>
        </w:rPr>
      </w:pPr>
      <w:r>
        <w:rPr>
          <w:rStyle w:val="FootnoteReference"/>
          <w:rFonts w:cs="Arial"/>
        </w:rPr>
        <w:footnoteRef/>
      </w:r>
      <w:r>
        <w:t xml:space="preserve"> </w:t>
      </w:r>
      <w:r w:rsidRPr="004834A9">
        <w:rPr>
          <w:rFonts w:ascii="Times New Roman" w:hAnsi="Times New Roman" w:cs="Times New Roman"/>
          <w:sz w:val="18"/>
          <w:szCs w:val="18"/>
        </w:rPr>
        <w:t>Guidelines for Cooperation in the Dublin Group</w:t>
      </w:r>
      <w:r>
        <w:rPr>
          <w:rFonts w:ascii="Times New Roman" w:hAnsi="Times New Roman" w:cs="Times New Roman"/>
          <w:sz w:val="18"/>
          <w:szCs w:val="18"/>
        </w:rPr>
        <w:t xml:space="preserve">, Council of the EU, </w:t>
      </w:r>
      <w:r w:rsidRPr="008B28B0">
        <w:rPr>
          <w:rFonts w:ascii="Times New Roman" w:hAnsi="Times New Roman" w:cs="Times New Roman"/>
          <w:sz w:val="18"/>
          <w:szCs w:val="18"/>
        </w:rPr>
        <w:t>25</w:t>
      </w:r>
      <w:r>
        <w:rPr>
          <w:rFonts w:ascii="Times New Roman" w:hAnsi="Times New Roman" w:cs="Times New Roman"/>
          <w:sz w:val="18"/>
          <w:szCs w:val="18"/>
        </w:rPr>
        <w:t xml:space="preserve"> </w:t>
      </w:r>
      <w:r w:rsidRPr="008B28B0">
        <w:rPr>
          <w:rFonts w:ascii="Times New Roman" w:hAnsi="Times New Roman" w:cs="Times New Roman"/>
          <w:sz w:val="18"/>
          <w:szCs w:val="18"/>
        </w:rPr>
        <w:t>August</w:t>
      </w:r>
      <w:r>
        <w:rPr>
          <w:rFonts w:ascii="Times New Roman" w:hAnsi="Times New Roman" w:cs="Times New Roman"/>
          <w:sz w:val="18"/>
          <w:szCs w:val="18"/>
        </w:rPr>
        <w:t xml:space="preserve"> </w:t>
      </w:r>
      <w:r w:rsidRPr="008B28B0">
        <w:rPr>
          <w:rFonts w:ascii="Times New Roman" w:hAnsi="Times New Roman" w:cs="Times New Roman"/>
          <w:sz w:val="18"/>
          <w:szCs w:val="18"/>
        </w:rPr>
        <w:t>2006</w:t>
      </w:r>
      <w:r>
        <w:rPr>
          <w:rFonts w:ascii="Times New Roman" w:hAnsi="Times New Roman" w:cs="Times New Roman"/>
          <w:sz w:val="18"/>
          <w:szCs w:val="18"/>
        </w:rPr>
        <w:t xml:space="preserve">, </w:t>
      </w:r>
      <w:r w:rsidRPr="008B28B0">
        <w:rPr>
          <w:rFonts w:ascii="Times New Roman" w:hAnsi="Times New Roman" w:cs="Times New Roman"/>
          <w:sz w:val="18"/>
          <w:szCs w:val="18"/>
        </w:rPr>
        <w:t>7641</w:t>
      </w:r>
      <w:r w:rsidRPr="004834A9">
        <w:rPr>
          <w:rFonts w:ascii="Times New Roman" w:hAnsi="Times New Roman" w:cs="Times New Roman"/>
          <w:sz w:val="18"/>
          <w:szCs w:val="18"/>
        </w:rPr>
        <w:t>/1/06</w:t>
      </w:r>
      <w:r>
        <w:rPr>
          <w:rFonts w:ascii="Times New Roman" w:hAnsi="Times New Roman" w:cs="Times New Roman"/>
          <w:sz w:val="18"/>
          <w:szCs w:val="18"/>
        </w:rPr>
        <w:t xml:space="preserve"> </w:t>
      </w:r>
      <w:r w:rsidRPr="004834A9">
        <w:rPr>
          <w:rFonts w:ascii="Times New Roman" w:hAnsi="Times New Roman" w:cs="Times New Roman"/>
          <w:sz w:val="18"/>
          <w:szCs w:val="18"/>
        </w:rPr>
        <w:t>REV 1</w:t>
      </w:r>
      <w:r>
        <w:rPr>
          <w:rFonts w:ascii="Times New Roman" w:hAnsi="Times New Roman" w:cs="Times New Roman"/>
          <w:sz w:val="18"/>
          <w:szCs w:val="18"/>
        </w:rPr>
        <w:t>.</w:t>
      </w:r>
    </w:p>
    <w:p w:rsidR="0050149B" w:rsidRPr="004834A9" w:rsidRDefault="0050149B" w:rsidP="004504E4">
      <w:pPr>
        <w:widowControl/>
        <w:spacing w:after="0" w:line="240" w:lineRule="auto"/>
        <w:rPr>
          <w:rFonts w:ascii="Arial" w:hAnsi="Arial"/>
          <w:sz w:val="25"/>
          <w:szCs w:val="25"/>
        </w:rPr>
      </w:pPr>
    </w:p>
    <w:p w:rsidR="0050149B" w:rsidRPr="004834A9" w:rsidRDefault="0050149B" w:rsidP="004504E4">
      <w:pPr>
        <w:rPr>
          <w:rFonts w:ascii="Times New Roman" w:hAnsi="Times New Roman" w:cs="Times New Roman"/>
          <w:sz w:val="18"/>
          <w:szCs w:val="18"/>
        </w:rPr>
      </w:pPr>
    </w:p>
    <w:p w:rsidR="0050149B" w:rsidRDefault="0050149B" w:rsidP="004504E4"/>
  </w:footnote>
  <w:footnote w:id="44">
    <w:p w:rsidR="0050149B" w:rsidRDefault="0050149B" w:rsidP="006B431C">
      <w:pPr>
        <w:pStyle w:val="FootnoteText"/>
      </w:pPr>
      <w:r>
        <w:rPr>
          <w:rStyle w:val="FootnoteReference"/>
        </w:rPr>
        <w:footnoteRef/>
      </w:r>
      <w:r>
        <w:t xml:space="preserve"> </w:t>
      </w:r>
      <w:r w:rsidRPr="00231C02">
        <w:rPr>
          <w:rFonts w:ascii="Times New Roman" w:hAnsi="Times New Roman" w:cs="Times New Roman"/>
          <w:sz w:val="18"/>
          <w:szCs w:val="18"/>
        </w:rPr>
        <w:t>This may also include funding from global and regional programmes, where relevant.</w:t>
      </w:r>
      <w: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2428C"/>
    <w:multiLevelType w:val="hybridMultilevel"/>
    <w:tmpl w:val="65C82DBC"/>
    <w:lvl w:ilvl="0" w:tplc="6846AD1E">
      <w:start w:val="1"/>
      <w:numFmt w:val="decimal"/>
      <w:lvlText w:val="%1)"/>
      <w:lvlJc w:val="left"/>
      <w:pPr>
        <w:tabs>
          <w:tab w:val="num" w:pos="2160"/>
        </w:tabs>
        <w:ind w:left="2160" w:hanging="360"/>
      </w:pPr>
      <w:rPr>
        <w:rFonts w:cs="Times New Roman" w:hint="default"/>
      </w:rPr>
    </w:lvl>
    <w:lvl w:ilvl="1" w:tplc="04090019" w:tentative="1">
      <w:start w:val="1"/>
      <w:numFmt w:val="lowerLetter"/>
      <w:lvlText w:val="%2."/>
      <w:lvlJc w:val="left"/>
      <w:pPr>
        <w:tabs>
          <w:tab w:val="num" w:pos="2880"/>
        </w:tabs>
        <w:ind w:left="2880" w:hanging="360"/>
      </w:pPr>
      <w:rPr>
        <w:rFonts w:cs="Times New Roman"/>
      </w:rPr>
    </w:lvl>
    <w:lvl w:ilvl="2" w:tplc="0409001B" w:tentative="1">
      <w:start w:val="1"/>
      <w:numFmt w:val="lowerRoman"/>
      <w:lvlText w:val="%3."/>
      <w:lvlJc w:val="right"/>
      <w:pPr>
        <w:tabs>
          <w:tab w:val="num" w:pos="3600"/>
        </w:tabs>
        <w:ind w:left="3600" w:hanging="180"/>
      </w:pPr>
      <w:rPr>
        <w:rFonts w:cs="Times New Roman"/>
      </w:rPr>
    </w:lvl>
    <w:lvl w:ilvl="3" w:tplc="0409000F" w:tentative="1">
      <w:start w:val="1"/>
      <w:numFmt w:val="decimal"/>
      <w:lvlText w:val="%4."/>
      <w:lvlJc w:val="left"/>
      <w:pPr>
        <w:tabs>
          <w:tab w:val="num" w:pos="4320"/>
        </w:tabs>
        <w:ind w:left="4320" w:hanging="360"/>
      </w:pPr>
      <w:rPr>
        <w:rFonts w:cs="Times New Roman"/>
      </w:rPr>
    </w:lvl>
    <w:lvl w:ilvl="4" w:tplc="04090019" w:tentative="1">
      <w:start w:val="1"/>
      <w:numFmt w:val="lowerLetter"/>
      <w:lvlText w:val="%5."/>
      <w:lvlJc w:val="left"/>
      <w:pPr>
        <w:tabs>
          <w:tab w:val="num" w:pos="5040"/>
        </w:tabs>
        <w:ind w:left="5040" w:hanging="360"/>
      </w:pPr>
      <w:rPr>
        <w:rFonts w:cs="Times New Roman"/>
      </w:rPr>
    </w:lvl>
    <w:lvl w:ilvl="5" w:tplc="0409001B" w:tentative="1">
      <w:start w:val="1"/>
      <w:numFmt w:val="lowerRoman"/>
      <w:lvlText w:val="%6."/>
      <w:lvlJc w:val="right"/>
      <w:pPr>
        <w:tabs>
          <w:tab w:val="num" w:pos="5760"/>
        </w:tabs>
        <w:ind w:left="5760" w:hanging="180"/>
      </w:pPr>
      <w:rPr>
        <w:rFonts w:cs="Times New Roman"/>
      </w:rPr>
    </w:lvl>
    <w:lvl w:ilvl="6" w:tplc="0409000F" w:tentative="1">
      <w:start w:val="1"/>
      <w:numFmt w:val="decimal"/>
      <w:lvlText w:val="%7."/>
      <w:lvlJc w:val="left"/>
      <w:pPr>
        <w:tabs>
          <w:tab w:val="num" w:pos="6480"/>
        </w:tabs>
        <w:ind w:left="6480" w:hanging="360"/>
      </w:pPr>
      <w:rPr>
        <w:rFonts w:cs="Times New Roman"/>
      </w:rPr>
    </w:lvl>
    <w:lvl w:ilvl="7" w:tplc="04090019" w:tentative="1">
      <w:start w:val="1"/>
      <w:numFmt w:val="lowerLetter"/>
      <w:lvlText w:val="%8."/>
      <w:lvlJc w:val="left"/>
      <w:pPr>
        <w:tabs>
          <w:tab w:val="num" w:pos="7200"/>
        </w:tabs>
        <w:ind w:left="7200" w:hanging="360"/>
      </w:pPr>
      <w:rPr>
        <w:rFonts w:cs="Times New Roman"/>
      </w:rPr>
    </w:lvl>
    <w:lvl w:ilvl="8" w:tplc="0409001B" w:tentative="1">
      <w:start w:val="1"/>
      <w:numFmt w:val="lowerRoman"/>
      <w:lvlText w:val="%9."/>
      <w:lvlJc w:val="right"/>
      <w:pPr>
        <w:tabs>
          <w:tab w:val="num" w:pos="7920"/>
        </w:tabs>
        <w:ind w:left="7920" w:hanging="180"/>
      </w:pPr>
      <w:rPr>
        <w:rFonts w:cs="Times New Roman"/>
      </w:rPr>
    </w:lvl>
  </w:abstractNum>
  <w:abstractNum w:abstractNumId="1">
    <w:nsid w:val="134B61F3"/>
    <w:multiLevelType w:val="hybridMultilevel"/>
    <w:tmpl w:val="CBB80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756CF3"/>
    <w:multiLevelType w:val="hybridMultilevel"/>
    <w:tmpl w:val="D9B82518"/>
    <w:lvl w:ilvl="0" w:tplc="ECF070E2">
      <w:start w:val="1"/>
      <w:numFmt w:val="decimal"/>
      <w:lvlText w:val="%1)"/>
      <w:lvlJc w:val="left"/>
      <w:pPr>
        <w:tabs>
          <w:tab w:val="num" w:pos="2160"/>
        </w:tabs>
        <w:ind w:left="2160" w:hanging="360"/>
      </w:pPr>
      <w:rPr>
        <w:rFonts w:cs="Times New Roman" w:hint="default"/>
      </w:rPr>
    </w:lvl>
    <w:lvl w:ilvl="1" w:tplc="04090019" w:tentative="1">
      <w:start w:val="1"/>
      <w:numFmt w:val="lowerLetter"/>
      <w:lvlText w:val="%2."/>
      <w:lvlJc w:val="left"/>
      <w:pPr>
        <w:tabs>
          <w:tab w:val="num" w:pos="2880"/>
        </w:tabs>
        <w:ind w:left="2880" w:hanging="360"/>
      </w:pPr>
      <w:rPr>
        <w:rFonts w:cs="Times New Roman"/>
      </w:rPr>
    </w:lvl>
    <w:lvl w:ilvl="2" w:tplc="0409001B" w:tentative="1">
      <w:start w:val="1"/>
      <w:numFmt w:val="lowerRoman"/>
      <w:lvlText w:val="%3."/>
      <w:lvlJc w:val="right"/>
      <w:pPr>
        <w:tabs>
          <w:tab w:val="num" w:pos="3600"/>
        </w:tabs>
        <w:ind w:left="3600" w:hanging="180"/>
      </w:pPr>
      <w:rPr>
        <w:rFonts w:cs="Times New Roman"/>
      </w:rPr>
    </w:lvl>
    <w:lvl w:ilvl="3" w:tplc="0409000F" w:tentative="1">
      <w:start w:val="1"/>
      <w:numFmt w:val="decimal"/>
      <w:lvlText w:val="%4."/>
      <w:lvlJc w:val="left"/>
      <w:pPr>
        <w:tabs>
          <w:tab w:val="num" w:pos="4320"/>
        </w:tabs>
        <w:ind w:left="4320" w:hanging="360"/>
      </w:pPr>
      <w:rPr>
        <w:rFonts w:cs="Times New Roman"/>
      </w:rPr>
    </w:lvl>
    <w:lvl w:ilvl="4" w:tplc="04090019" w:tentative="1">
      <w:start w:val="1"/>
      <w:numFmt w:val="lowerLetter"/>
      <w:lvlText w:val="%5."/>
      <w:lvlJc w:val="left"/>
      <w:pPr>
        <w:tabs>
          <w:tab w:val="num" w:pos="5040"/>
        </w:tabs>
        <w:ind w:left="5040" w:hanging="360"/>
      </w:pPr>
      <w:rPr>
        <w:rFonts w:cs="Times New Roman"/>
      </w:rPr>
    </w:lvl>
    <w:lvl w:ilvl="5" w:tplc="0409001B" w:tentative="1">
      <w:start w:val="1"/>
      <w:numFmt w:val="lowerRoman"/>
      <w:lvlText w:val="%6."/>
      <w:lvlJc w:val="right"/>
      <w:pPr>
        <w:tabs>
          <w:tab w:val="num" w:pos="5760"/>
        </w:tabs>
        <w:ind w:left="5760" w:hanging="180"/>
      </w:pPr>
      <w:rPr>
        <w:rFonts w:cs="Times New Roman"/>
      </w:rPr>
    </w:lvl>
    <w:lvl w:ilvl="6" w:tplc="0409000F" w:tentative="1">
      <w:start w:val="1"/>
      <w:numFmt w:val="decimal"/>
      <w:lvlText w:val="%7."/>
      <w:lvlJc w:val="left"/>
      <w:pPr>
        <w:tabs>
          <w:tab w:val="num" w:pos="6480"/>
        </w:tabs>
        <w:ind w:left="6480" w:hanging="360"/>
      </w:pPr>
      <w:rPr>
        <w:rFonts w:cs="Times New Roman"/>
      </w:rPr>
    </w:lvl>
    <w:lvl w:ilvl="7" w:tplc="04090019" w:tentative="1">
      <w:start w:val="1"/>
      <w:numFmt w:val="lowerLetter"/>
      <w:lvlText w:val="%8."/>
      <w:lvlJc w:val="left"/>
      <w:pPr>
        <w:tabs>
          <w:tab w:val="num" w:pos="7200"/>
        </w:tabs>
        <w:ind w:left="7200" w:hanging="360"/>
      </w:pPr>
      <w:rPr>
        <w:rFonts w:cs="Times New Roman"/>
      </w:rPr>
    </w:lvl>
    <w:lvl w:ilvl="8" w:tplc="0409001B" w:tentative="1">
      <w:start w:val="1"/>
      <w:numFmt w:val="lowerRoman"/>
      <w:lvlText w:val="%9."/>
      <w:lvlJc w:val="right"/>
      <w:pPr>
        <w:tabs>
          <w:tab w:val="num" w:pos="7920"/>
        </w:tabs>
        <w:ind w:left="7920" w:hanging="180"/>
      </w:pPr>
      <w:rPr>
        <w:rFonts w:cs="Times New Roman"/>
      </w:rPr>
    </w:lvl>
  </w:abstractNum>
  <w:abstractNum w:abstractNumId="3">
    <w:nsid w:val="164F7C5C"/>
    <w:multiLevelType w:val="hybridMultilevel"/>
    <w:tmpl w:val="2F1C957A"/>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1C1343F6"/>
    <w:multiLevelType w:val="hybridMultilevel"/>
    <w:tmpl w:val="0A628E02"/>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C231E8A"/>
    <w:multiLevelType w:val="hybridMultilevel"/>
    <w:tmpl w:val="B0A06CF2"/>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22845088"/>
    <w:multiLevelType w:val="hybridMultilevel"/>
    <w:tmpl w:val="FB709AA4"/>
    <w:lvl w:ilvl="0" w:tplc="3C3E926E">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289771E4"/>
    <w:multiLevelType w:val="hybridMultilevel"/>
    <w:tmpl w:val="EF80BF26"/>
    <w:lvl w:ilvl="0" w:tplc="AAB0D018">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nsid w:val="2AFE7A78"/>
    <w:multiLevelType w:val="hybridMultilevel"/>
    <w:tmpl w:val="2D244672"/>
    <w:lvl w:ilvl="0" w:tplc="E7B0DCE2">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9">
    <w:nsid w:val="34642DEB"/>
    <w:multiLevelType w:val="hybridMultilevel"/>
    <w:tmpl w:val="7E7001C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448C6F53"/>
    <w:multiLevelType w:val="hybridMultilevel"/>
    <w:tmpl w:val="1A382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B8A43DC"/>
    <w:multiLevelType w:val="hybridMultilevel"/>
    <w:tmpl w:val="3D7E6D9A"/>
    <w:lvl w:ilvl="0" w:tplc="4E5461E2">
      <w:start w:val="1"/>
      <w:numFmt w:val="decimal"/>
      <w:lvlText w:val="%1."/>
      <w:lvlJc w:val="left"/>
      <w:pPr>
        <w:ind w:left="720" w:hanging="360"/>
      </w:pPr>
      <w:rPr>
        <w:rFonts w:cs="Times New Roman" w:hint="default"/>
      </w:rPr>
    </w:lvl>
    <w:lvl w:ilvl="1" w:tplc="3A1839A0">
      <w:numFmt w:val="bullet"/>
      <w:lvlText w:val="-"/>
      <w:lvlJc w:val="left"/>
      <w:pPr>
        <w:ind w:left="1440" w:hanging="360"/>
      </w:pPr>
      <w:rPr>
        <w:rFonts w:ascii="Times New Roman" w:eastAsia="Times New Roman" w:hAnsi="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4FF125D4"/>
    <w:multiLevelType w:val="hybridMultilevel"/>
    <w:tmpl w:val="09CAF660"/>
    <w:lvl w:ilvl="0" w:tplc="D464B5C6">
      <w:start w:val="1"/>
      <w:numFmt w:val="decimal"/>
      <w:lvlText w:val="%1."/>
      <w:lvlJc w:val="left"/>
      <w:pPr>
        <w:ind w:left="270" w:hanging="360"/>
      </w:pPr>
      <w:rPr>
        <w:rFonts w:cs="Times New Roman" w:hint="default"/>
      </w:rPr>
    </w:lvl>
    <w:lvl w:ilvl="1" w:tplc="04090019" w:tentative="1">
      <w:start w:val="1"/>
      <w:numFmt w:val="lowerLetter"/>
      <w:lvlText w:val="%2."/>
      <w:lvlJc w:val="left"/>
      <w:pPr>
        <w:ind w:left="990" w:hanging="360"/>
      </w:pPr>
      <w:rPr>
        <w:rFonts w:cs="Times New Roman"/>
      </w:rPr>
    </w:lvl>
    <w:lvl w:ilvl="2" w:tplc="0409001B" w:tentative="1">
      <w:start w:val="1"/>
      <w:numFmt w:val="lowerRoman"/>
      <w:lvlText w:val="%3."/>
      <w:lvlJc w:val="right"/>
      <w:pPr>
        <w:ind w:left="1710" w:hanging="180"/>
      </w:pPr>
      <w:rPr>
        <w:rFonts w:cs="Times New Roman"/>
      </w:rPr>
    </w:lvl>
    <w:lvl w:ilvl="3" w:tplc="0409000F" w:tentative="1">
      <w:start w:val="1"/>
      <w:numFmt w:val="decimal"/>
      <w:lvlText w:val="%4."/>
      <w:lvlJc w:val="left"/>
      <w:pPr>
        <w:ind w:left="2430" w:hanging="360"/>
      </w:pPr>
      <w:rPr>
        <w:rFonts w:cs="Times New Roman"/>
      </w:rPr>
    </w:lvl>
    <w:lvl w:ilvl="4" w:tplc="04090019" w:tentative="1">
      <w:start w:val="1"/>
      <w:numFmt w:val="lowerLetter"/>
      <w:lvlText w:val="%5."/>
      <w:lvlJc w:val="left"/>
      <w:pPr>
        <w:ind w:left="3150" w:hanging="360"/>
      </w:pPr>
      <w:rPr>
        <w:rFonts w:cs="Times New Roman"/>
      </w:rPr>
    </w:lvl>
    <w:lvl w:ilvl="5" w:tplc="0409001B" w:tentative="1">
      <w:start w:val="1"/>
      <w:numFmt w:val="lowerRoman"/>
      <w:lvlText w:val="%6."/>
      <w:lvlJc w:val="right"/>
      <w:pPr>
        <w:ind w:left="3870" w:hanging="180"/>
      </w:pPr>
      <w:rPr>
        <w:rFonts w:cs="Times New Roman"/>
      </w:rPr>
    </w:lvl>
    <w:lvl w:ilvl="6" w:tplc="0409000F" w:tentative="1">
      <w:start w:val="1"/>
      <w:numFmt w:val="decimal"/>
      <w:lvlText w:val="%7."/>
      <w:lvlJc w:val="left"/>
      <w:pPr>
        <w:ind w:left="4590" w:hanging="360"/>
      </w:pPr>
      <w:rPr>
        <w:rFonts w:cs="Times New Roman"/>
      </w:rPr>
    </w:lvl>
    <w:lvl w:ilvl="7" w:tplc="04090019" w:tentative="1">
      <w:start w:val="1"/>
      <w:numFmt w:val="lowerLetter"/>
      <w:lvlText w:val="%8."/>
      <w:lvlJc w:val="left"/>
      <w:pPr>
        <w:ind w:left="5310" w:hanging="360"/>
      </w:pPr>
      <w:rPr>
        <w:rFonts w:cs="Times New Roman"/>
      </w:rPr>
    </w:lvl>
    <w:lvl w:ilvl="8" w:tplc="0409001B" w:tentative="1">
      <w:start w:val="1"/>
      <w:numFmt w:val="lowerRoman"/>
      <w:lvlText w:val="%9."/>
      <w:lvlJc w:val="right"/>
      <w:pPr>
        <w:ind w:left="6030" w:hanging="180"/>
      </w:pPr>
      <w:rPr>
        <w:rFonts w:cs="Times New Roman"/>
      </w:rPr>
    </w:lvl>
  </w:abstractNum>
  <w:abstractNum w:abstractNumId="13">
    <w:nsid w:val="51986F6A"/>
    <w:multiLevelType w:val="hybridMultilevel"/>
    <w:tmpl w:val="F8461CFC"/>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AC75E48"/>
    <w:multiLevelType w:val="hybridMultilevel"/>
    <w:tmpl w:val="7B9800B8"/>
    <w:lvl w:ilvl="0" w:tplc="C004FA08">
      <w:start w:val="1"/>
      <w:numFmt w:val="decimal"/>
      <w:lvlText w:val="%1)"/>
      <w:lvlJc w:val="left"/>
      <w:pPr>
        <w:tabs>
          <w:tab w:val="num" w:pos="2160"/>
        </w:tabs>
        <w:ind w:left="2160" w:hanging="360"/>
      </w:pPr>
      <w:rPr>
        <w:rFonts w:cs="Times New Roman" w:hint="default"/>
      </w:rPr>
    </w:lvl>
    <w:lvl w:ilvl="1" w:tplc="04090019" w:tentative="1">
      <w:start w:val="1"/>
      <w:numFmt w:val="lowerLetter"/>
      <w:lvlText w:val="%2."/>
      <w:lvlJc w:val="left"/>
      <w:pPr>
        <w:tabs>
          <w:tab w:val="num" w:pos="2880"/>
        </w:tabs>
        <w:ind w:left="2880" w:hanging="360"/>
      </w:pPr>
      <w:rPr>
        <w:rFonts w:cs="Times New Roman"/>
      </w:rPr>
    </w:lvl>
    <w:lvl w:ilvl="2" w:tplc="0409001B" w:tentative="1">
      <w:start w:val="1"/>
      <w:numFmt w:val="lowerRoman"/>
      <w:lvlText w:val="%3."/>
      <w:lvlJc w:val="right"/>
      <w:pPr>
        <w:tabs>
          <w:tab w:val="num" w:pos="3600"/>
        </w:tabs>
        <w:ind w:left="3600" w:hanging="180"/>
      </w:pPr>
      <w:rPr>
        <w:rFonts w:cs="Times New Roman"/>
      </w:rPr>
    </w:lvl>
    <w:lvl w:ilvl="3" w:tplc="0409000F" w:tentative="1">
      <w:start w:val="1"/>
      <w:numFmt w:val="decimal"/>
      <w:lvlText w:val="%4."/>
      <w:lvlJc w:val="left"/>
      <w:pPr>
        <w:tabs>
          <w:tab w:val="num" w:pos="4320"/>
        </w:tabs>
        <w:ind w:left="4320" w:hanging="360"/>
      </w:pPr>
      <w:rPr>
        <w:rFonts w:cs="Times New Roman"/>
      </w:rPr>
    </w:lvl>
    <w:lvl w:ilvl="4" w:tplc="04090019" w:tentative="1">
      <w:start w:val="1"/>
      <w:numFmt w:val="lowerLetter"/>
      <w:lvlText w:val="%5."/>
      <w:lvlJc w:val="left"/>
      <w:pPr>
        <w:tabs>
          <w:tab w:val="num" w:pos="5040"/>
        </w:tabs>
        <w:ind w:left="5040" w:hanging="360"/>
      </w:pPr>
      <w:rPr>
        <w:rFonts w:cs="Times New Roman"/>
      </w:rPr>
    </w:lvl>
    <w:lvl w:ilvl="5" w:tplc="0409001B" w:tentative="1">
      <w:start w:val="1"/>
      <w:numFmt w:val="lowerRoman"/>
      <w:lvlText w:val="%6."/>
      <w:lvlJc w:val="right"/>
      <w:pPr>
        <w:tabs>
          <w:tab w:val="num" w:pos="5760"/>
        </w:tabs>
        <w:ind w:left="5760" w:hanging="180"/>
      </w:pPr>
      <w:rPr>
        <w:rFonts w:cs="Times New Roman"/>
      </w:rPr>
    </w:lvl>
    <w:lvl w:ilvl="6" w:tplc="0409000F" w:tentative="1">
      <w:start w:val="1"/>
      <w:numFmt w:val="decimal"/>
      <w:lvlText w:val="%7."/>
      <w:lvlJc w:val="left"/>
      <w:pPr>
        <w:tabs>
          <w:tab w:val="num" w:pos="6480"/>
        </w:tabs>
        <w:ind w:left="6480" w:hanging="360"/>
      </w:pPr>
      <w:rPr>
        <w:rFonts w:cs="Times New Roman"/>
      </w:rPr>
    </w:lvl>
    <w:lvl w:ilvl="7" w:tplc="04090019" w:tentative="1">
      <w:start w:val="1"/>
      <w:numFmt w:val="lowerLetter"/>
      <w:lvlText w:val="%8."/>
      <w:lvlJc w:val="left"/>
      <w:pPr>
        <w:tabs>
          <w:tab w:val="num" w:pos="7200"/>
        </w:tabs>
        <w:ind w:left="7200" w:hanging="360"/>
      </w:pPr>
      <w:rPr>
        <w:rFonts w:cs="Times New Roman"/>
      </w:rPr>
    </w:lvl>
    <w:lvl w:ilvl="8" w:tplc="0409001B" w:tentative="1">
      <w:start w:val="1"/>
      <w:numFmt w:val="lowerRoman"/>
      <w:lvlText w:val="%9."/>
      <w:lvlJc w:val="right"/>
      <w:pPr>
        <w:tabs>
          <w:tab w:val="num" w:pos="7920"/>
        </w:tabs>
        <w:ind w:left="7920" w:hanging="180"/>
      </w:pPr>
      <w:rPr>
        <w:rFonts w:cs="Times New Roman"/>
      </w:rPr>
    </w:lvl>
  </w:abstractNum>
  <w:abstractNum w:abstractNumId="15">
    <w:nsid w:val="5E3907B8"/>
    <w:multiLevelType w:val="hybridMultilevel"/>
    <w:tmpl w:val="9224078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nsid w:val="6070761B"/>
    <w:multiLevelType w:val="hybridMultilevel"/>
    <w:tmpl w:val="E9F27E9A"/>
    <w:lvl w:ilvl="0" w:tplc="0409000F">
      <w:start w:val="1"/>
      <w:numFmt w:val="decimal"/>
      <w:lvlText w:val="%1."/>
      <w:lvlJc w:val="left"/>
      <w:pPr>
        <w:ind w:left="720" w:hanging="360"/>
      </w:pPr>
      <w:rPr>
        <w:rFonts w:cs="Times New Roman"/>
      </w:rPr>
    </w:lvl>
    <w:lvl w:ilvl="1" w:tplc="3A1839A0">
      <w:numFmt w:val="bullet"/>
      <w:lvlText w:val="-"/>
      <w:lvlJc w:val="left"/>
      <w:pPr>
        <w:ind w:left="1440" w:hanging="360"/>
      </w:pPr>
      <w:rPr>
        <w:rFonts w:ascii="Times New Roman" w:eastAsia="Times New Roman" w:hAnsi="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79660B79"/>
    <w:multiLevelType w:val="hybridMultilevel"/>
    <w:tmpl w:val="95545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D422D9A"/>
    <w:multiLevelType w:val="hybridMultilevel"/>
    <w:tmpl w:val="4B80F694"/>
    <w:lvl w:ilvl="0" w:tplc="04090011">
      <w:start w:val="1"/>
      <w:numFmt w:val="decimal"/>
      <w:lvlText w:val="%1)"/>
      <w:lvlJc w:val="left"/>
      <w:pPr>
        <w:tabs>
          <w:tab w:val="num" w:pos="2160"/>
        </w:tabs>
        <w:ind w:left="2160" w:hanging="360"/>
      </w:pPr>
      <w:rPr>
        <w:rFonts w:cs="Times New Roman" w:hint="default"/>
      </w:rPr>
    </w:lvl>
    <w:lvl w:ilvl="1" w:tplc="04090019" w:tentative="1">
      <w:start w:val="1"/>
      <w:numFmt w:val="lowerLetter"/>
      <w:lvlText w:val="%2."/>
      <w:lvlJc w:val="left"/>
      <w:pPr>
        <w:tabs>
          <w:tab w:val="num" w:pos="2880"/>
        </w:tabs>
        <w:ind w:left="2880" w:hanging="360"/>
      </w:pPr>
      <w:rPr>
        <w:rFonts w:cs="Times New Roman"/>
      </w:rPr>
    </w:lvl>
    <w:lvl w:ilvl="2" w:tplc="0409001B" w:tentative="1">
      <w:start w:val="1"/>
      <w:numFmt w:val="lowerRoman"/>
      <w:lvlText w:val="%3."/>
      <w:lvlJc w:val="right"/>
      <w:pPr>
        <w:tabs>
          <w:tab w:val="num" w:pos="3600"/>
        </w:tabs>
        <w:ind w:left="3600" w:hanging="180"/>
      </w:pPr>
      <w:rPr>
        <w:rFonts w:cs="Times New Roman"/>
      </w:rPr>
    </w:lvl>
    <w:lvl w:ilvl="3" w:tplc="0409000F" w:tentative="1">
      <w:start w:val="1"/>
      <w:numFmt w:val="decimal"/>
      <w:lvlText w:val="%4."/>
      <w:lvlJc w:val="left"/>
      <w:pPr>
        <w:tabs>
          <w:tab w:val="num" w:pos="4320"/>
        </w:tabs>
        <w:ind w:left="4320" w:hanging="360"/>
      </w:pPr>
      <w:rPr>
        <w:rFonts w:cs="Times New Roman"/>
      </w:rPr>
    </w:lvl>
    <w:lvl w:ilvl="4" w:tplc="04090019" w:tentative="1">
      <w:start w:val="1"/>
      <w:numFmt w:val="lowerLetter"/>
      <w:lvlText w:val="%5."/>
      <w:lvlJc w:val="left"/>
      <w:pPr>
        <w:tabs>
          <w:tab w:val="num" w:pos="5040"/>
        </w:tabs>
        <w:ind w:left="5040" w:hanging="360"/>
      </w:pPr>
      <w:rPr>
        <w:rFonts w:cs="Times New Roman"/>
      </w:rPr>
    </w:lvl>
    <w:lvl w:ilvl="5" w:tplc="0409001B" w:tentative="1">
      <w:start w:val="1"/>
      <w:numFmt w:val="lowerRoman"/>
      <w:lvlText w:val="%6."/>
      <w:lvlJc w:val="right"/>
      <w:pPr>
        <w:tabs>
          <w:tab w:val="num" w:pos="5760"/>
        </w:tabs>
        <w:ind w:left="5760" w:hanging="180"/>
      </w:pPr>
      <w:rPr>
        <w:rFonts w:cs="Times New Roman"/>
      </w:rPr>
    </w:lvl>
    <w:lvl w:ilvl="6" w:tplc="0409000F" w:tentative="1">
      <w:start w:val="1"/>
      <w:numFmt w:val="decimal"/>
      <w:lvlText w:val="%7."/>
      <w:lvlJc w:val="left"/>
      <w:pPr>
        <w:tabs>
          <w:tab w:val="num" w:pos="6480"/>
        </w:tabs>
        <w:ind w:left="6480" w:hanging="360"/>
      </w:pPr>
      <w:rPr>
        <w:rFonts w:cs="Times New Roman"/>
      </w:rPr>
    </w:lvl>
    <w:lvl w:ilvl="7" w:tplc="04090019" w:tentative="1">
      <w:start w:val="1"/>
      <w:numFmt w:val="lowerLetter"/>
      <w:lvlText w:val="%8."/>
      <w:lvlJc w:val="left"/>
      <w:pPr>
        <w:tabs>
          <w:tab w:val="num" w:pos="7200"/>
        </w:tabs>
        <w:ind w:left="7200" w:hanging="360"/>
      </w:pPr>
      <w:rPr>
        <w:rFonts w:cs="Times New Roman"/>
      </w:rPr>
    </w:lvl>
    <w:lvl w:ilvl="8" w:tplc="0409001B" w:tentative="1">
      <w:start w:val="1"/>
      <w:numFmt w:val="lowerRoman"/>
      <w:lvlText w:val="%9."/>
      <w:lvlJc w:val="right"/>
      <w:pPr>
        <w:tabs>
          <w:tab w:val="num" w:pos="7920"/>
        </w:tabs>
        <w:ind w:left="7920" w:hanging="180"/>
      </w:pPr>
      <w:rPr>
        <w:rFonts w:cs="Times New Roman"/>
      </w:rPr>
    </w:lvl>
  </w:abstractNum>
  <w:abstractNum w:abstractNumId="19">
    <w:nsid w:val="7E531A4B"/>
    <w:multiLevelType w:val="hybridMultilevel"/>
    <w:tmpl w:val="3ADC6BB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nsid w:val="7EEE4256"/>
    <w:multiLevelType w:val="hybridMultilevel"/>
    <w:tmpl w:val="2782FBA0"/>
    <w:lvl w:ilvl="0" w:tplc="3A1839A0">
      <w:numFmt w:val="bullet"/>
      <w:lvlText w:val="-"/>
      <w:lvlJc w:val="left"/>
      <w:pPr>
        <w:ind w:left="1170" w:hanging="360"/>
      </w:pPr>
      <w:rPr>
        <w:rFonts w:ascii="Times New Roman" w:eastAsia="Times New Roman" w:hAnsi="Times New Roman"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num w:numId="1">
    <w:abstractNumId w:val="10"/>
  </w:num>
  <w:num w:numId="2">
    <w:abstractNumId w:val="1"/>
  </w:num>
  <w:num w:numId="3">
    <w:abstractNumId w:val="17"/>
  </w:num>
  <w:num w:numId="4">
    <w:abstractNumId w:val="8"/>
  </w:num>
  <w:num w:numId="5">
    <w:abstractNumId w:val="18"/>
  </w:num>
  <w:num w:numId="6">
    <w:abstractNumId w:val="12"/>
  </w:num>
  <w:num w:numId="7">
    <w:abstractNumId w:val="14"/>
  </w:num>
  <w:num w:numId="8">
    <w:abstractNumId w:val="3"/>
  </w:num>
  <w:num w:numId="9">
    <w:abstractNumId w:val="5"/>
  </w:num>
  <w:num w:numId="10">
    <w:abstractNumId w:val="0"/>
  </w:num>
  <w:num w:numId="11">
    <w:abstractNumId w:val="2"/>
  </w:num>
  <w:num w:numId="12">
    <w:abstractNumId w:val="9"/>
  </w:num>
  <w:num w:numId="13">
    <w:abstractNumId w:val="16"/>
  </w:num>
  <w:num w:numId="14">
    <w:abstractNumId w:val="20"/>
  </w:num>
  <w:num w:numId="15">
    <w:abstractNumId w:val="11"/>
  </w:num>
  <w:num w:numId="16">
    <w:abstractNumId w:val="15"/>
  </w:num>
  <w:num w:numId="17">
    <w:abstractNumId w:val="19"/>
  </w:num>
  <w:num w:numId="18">
    <w:abstractNumId w:val="7"/>
  </w:num>
  <w:num w:numId="19">
    <w:abstractNumId w:val="4"/>
  </w:num>
  <w:num w:numId="20">
    <w:abstractNumId w:val="13"/>
  </w:num>
  <w:num w:numId="2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10242"/>
  </w:hdrShapeDefaults>
  <w:footnotePr>
    <w:footnote w:id="-1"/>
    <w:footnote w:id="0"/>
  </w:footnotePr>
  <w:endnotePr>
    <w:endnote w:id="-1"/>
    <w:endnote w:id="0"/>
  </w:endnotePr>
  <w:compat/>
  <w:rsids>
    <w:rsidRoot w:val="00D77FC5"/>
    <w:rsid w:val="000023AD"/>
    <w:rsid w:val="0000499C"/>
    <w:rsid w:val="00007287"/>
    <w:rsid w:val="00012B57"/>
    <w:rsid w:val="0001423F"/>
    <w:rsid w:val="00014DA2"/>
    <w:rsid w:val="000221CA"/>
    <w:rsid w:val="0002698A"/>
    <w:rsid w:val="0003258F"/>
    <w:rsid w:val="0003273C"/>
    <w:rsid w:val="0004305C"/>
    <w:rsid w:val="0004387F"/>
    <w:rsid w:val="00043F48"/>
    <w:rsid w:val="000444ED"/>
    <w:rsid w:val="00044A55"/>
    <w:rsid w:val="00044BBD"/>
    <w:rsid w:val="00045E71"/>
    <w:rsid w:val="0004728B"/>
    <w:rsid w:val="000514FD"/>
    <w:rsid w:val="00053445"/>
    <w:rsid w:val="00053539"/>
    <w:rsid w:val="000570CD"/>
    <w:rsid w:val="00057D63"/>
    <w:rsid w:val="000652DC"/>
    <w:rsid w:val="000674FD"/>
    <w:rsid w:val="000706BE"/>
    <w:rsid w:val="00073762"/>
    <w:rsid w:val="00076C01"/>
    <w:rsid w:val="000774C6"/>
    <w:rsid w:val="0008032A"/>
    <w:rsid w:val="000810EB"/>
    <w:rsid w:val="000812FD"/>
    <w:rsid w:val="00083F6B"/>
    <w:rsid w:val="00085118"/>
    <w:rsid w:val="00086095"/>
    <w:rsid w:val="00091B2C"/>
    <w:rsid w:val="000948CC"/>
    <w:rsid w:val="000A0E84"/>
    <w:rsid w:val="000A0E8C"/>
    <w:rsid w:val="000A210B"/>
    <w:rsid w:val="000A23F0"/>
    <w:rsid w:val="000A40AD"/>
    <w:rsid w:val="000A4E7F"/>
    <w:rsid w:val="000B0601"/>
    <w:rsid w:val="000B0A02"/>
    <w:rsid w:val="000B16DA"/>
    <w:rsid w:val="000B1F86"/>
    <w:rsid w:val="000B20B2"/>
    <w:rsid w:val="000B58AB"/>
    <w:rsid w:val="000C5A38"/>
    <w:rsid w:val="000D27EB"/>
    <w:rsid w:val="000D2C53"/>
    <w:rsid w:val="000D3847"/>
    <w:rsid w:val="000E2B08"/>
    <w:rsid w:val="000E4E8E"/>
    <w:rsid w:val="000F196F"/>
    <w:rsid w:val="000F5C6A"/>
    <w:rsid w:val="001114FF"/>
    <w:rsid w:val="00114462"/>
    <w:rsid w:val="00116128"/>
    <w:rsid w:val="00125258"/>
    <w:rsid w:val="0013330A"/>
    <w:rsid w:val="00133DBB"/>
    <w:rsid w:val="00141866"/>
    <w:rsid w:val="00146ADD"/>
    <w:rsid w:val="00146BEB"/>
    <w:rsid w:val="0014703B"/>
    <w:rsid w:val="001515BA"/>
    <w:rsid w:val="001518DA"/>
    <w:rsid w:val="0015231D"/>
    <w:rsid w:val="001531F9"/>
    <w:rsid w:val="00154FAE"/>
    <w:rsid w:val="001575DC"/>
    <w:rsid w:val="00161A6D"/>
    <w:rsid w:val="001644F7"/>
    <w:rsid w:val="00167AEB"/>
    <w:rsid w:val="00167BA0"/>
    <w:rsid w:val="00167D76"/>
    <w:rsid w:val="00170B05"/>
    <w:rsid w:val="00171D74"/>
    <w:rsid w:val="00172DFD"/>
    <w:rsid w:val="00177D15"/>
    <w:rsid w:val="001818A4"/>
    <w:rsid w:val="001863B2"/>
    <w:rsid w:val="001912CA"/>
    <w:rsid w:val="00193951"/>
    <w:rsid w:val="001946D9"/>
    <w:rsid w:val="00194E6F"/>
    <w:rsid w:val="001A0807"/>
    <w:rsid w:val="001A2FDC"/>
    <w:rsid w:val="001A455F"/>
    <w:rsid w:val="001A4FF7"/>
    <w:rsid w:val="001A5F3D"/>
    <w:rsid w:val="001B03F9"/>
    <w:rsid w:val="001B33A0"/>
    <w:rsid w:val="001B5A37"/>
    <w:rsid w:val="001C0342"/>
    <w:rsid w:val="001C3ADD"/>
    <w:rsid w:val="001C6F45"/>
    <w:rsid w:val="001D0E47"/>
    <w:rsid w:val="001D5DF6"/>
    <w:rsid w:val="001D6B3C"/>
    <w:rsid w:val="001E2092"/>
    <w:rsid w:val="001E2E43"/>
    <w:rsid w:val="001E2EF9"/>
    <w:rsid w:val="001E5157"/>
    <w:rsid w:val="001E691D"/>
    <w:rsid w:val="001E6931"/>
    <w:rsid w:val="001F1172"/>
    <w:rsid w:val="001F62AB"/>
    <w:rsid w:val="00200745"/>
    <w:rsid w:val="00203769"/>
    <w:rsid w:val="00204BFF"/>
    <w:rsid w:val="00205857"/>
    <w:rsid w:val="0021261B"/>
    <w:rsid w:val="00212B1A"/>
    <w:rsid w:val="0021479D"/>
    <w:rsid w:val="0021496F"/>
    <w:rsid w:val="00216F49"/>
    <w:rsid w:val="00217C34"/>
    <w:rsid w:val="00221985"/>
    <w:rsid w:val="002269C1"/>
    <w:rsid w:val="002314A6"/>
    <w:rsid w:val="00231C02"/>
    <w:rsid w:val="00233EBD"/>
    <w:rsid w:val="00234768"/>
    <w:rsid w:val="002400A9"/>
    <w:rsid w:val="002403B7"/>
    <w:rsid w:val="00240BA4"/>
    <w:rsid w:val="002428D6"/>
    <w:rsid w:val="00242D10"/>
    <w:rsid w:val="00243E10"/>
    <w:rsid w:val="002500D9"/>
    <w:rsid w:val="00251B40"/>
    <w:rsid w:val="0025202A"/>
    <w:rsid w:val="002523BD"/>
    <w:rsid w:val="00253E94"/>
    <w:rsid w:val="0025512B"/>
    <w:rsid w:val="00261903"/>
    <w:rsid w:val="002638ED"/>
    <w:rsid w:val="00265B3F"/>
    <w:rsid w:val="0026745D"/>
    <w:rsid w:val="00270D7F"/>
    <w:rsid w:val="002734C9"/>
    <w:rsid w:val="00274B94"/>
    <w:rsid w:val="00275189"/>
    <w:rsid w:val="002752F9"/>
    <w:rsid w:val="00275EA7"/>
    <w:rsid w:val="00282FD4"/>
    <w:rsid w:val="00286CC2"/>
    <w:rsid w:val="00287C50"/>
    <w:rsid w:val="002938BB"/>
    <w:rsid w:val="002A051E"/>
    <w:rsid w:val="002A0B1D"/>
    <w:rsid w:val="002A2347"/>
    <w:rsid w:val="002A2A52"/>
    <w:rsid w:val="002A62E4"/>
    <w:rsid w:val="002A72C1"/>
    <w:rsid w:val="002B1433"/>
    <w:rsid w:val="002B6662"/>
    <w:rsid w:val="002B6F0F"/>
    <w:rsid w:val="002C01FF"/>
    <w:rsid w:val="002C181A"/>
    <w:rsid w:val="002C24FC"/>
    <w:rsid w:val="002C3D28"/>
    <w:rsid w:val="002D04A4"/>
    <w:rsid w:val="002D0511"/>
    <w:rsid w:val="002D4E09"/>
    <w:rsid w:val="002D64EF"/>
    <w:rsid w:val="002E223E"/>
    <w:rsid w:val="002E263F"/>
    <w:rsid w:val="002E2BDD"/>
    <w:rsid w:val="002E7893"/>
    <w:rsid w:val="002F0569"/>
    <w:rsid w:val="002F28A2"/>
    <w:rsid w:val="002F4EB4"/>
    <w:rsid w:val="002F6BA7"/>
    <w:rsid w:val="003010D6"/>
    <w:rsid w:val="003021CB"/>
    <w:rsid w:val="00302E31"/>
    <w:rsid w:val="0030438E"/>
    <w:rsid w:val="00321263"/>
    <w:rsid w:val="00324BC7"/>
    <w:rsid w:val="00330A90"/>
    <w:rsid w:val="00334C57"/>
    <w:rsid w:val="00343E89"/>
    <w:rsid w:val="003603F3"/>
    <w:rsid w:val="00365FB4"/>
    <w:rsid w:val="003727CE"/>
    <w:rsid w:val="00373357"/>
    <w:rsid w:val="00373E8C"/>
    <w:rsid w:val="00374AB9"/>
    <w:rsid w:val="0037637E"/>
    <w:rsid w:val="003763EB"/>
    <w:rsid w:val="003842B2"/>
    <w:rsid w:val="00384473"/>
    <w:rsid w:val="00385585"/>
    <w:rsid w:val="003933B1"/>
    <w:rsid w:val="00395B19"/>
    <w:rsid w:val="003A327B"/>
    <w:rsid w:val="003A32E2"/>
    <w:rsid w:val="003A341D"/>
    <w:rsid w:val="003A6D9F"/>
    <w:rsid w:val="003A6E18"/>
    <w:rsid w:val="003B088E"/>
    <w:rsid w:val="003B18F2"/>
    <w:rsid w:val="003B2398"/>
    <w:rsid w:val="003B3B85"/>
    <w:rsid w:val="003B5243"/>
    <w:rsid w:val="003C1692"/>
    <w:rsid w:val="003C281D"/>
    <w:rsid w:val="003C2AC3"/>
    <w:rsid w:val="003C2BDB"/>
    <w:rsid w:val="003C63FC"/>
    <w:rsid w:val="003C79AB"/>
    <w:rsid w:val="003D2FA4"/>
    <w:rsid w:val="003D6F70"/>
    <w:rsid w:val="003E29A5"/>
    <w:rsid w:val="003E2E22"/>
    <w:rsid w:val="003E4726"/>
    <w:rsid w:val="003E4CC4"/>
    <w:rsid w:val="003E5963"/>
    <w:rsid w:val="003E69A2"/>
    <w:rsid w:val="003E780B"/>
    <w:rsid w:val="003F2A20"/>
    <w:rsid w:val="003F3BDD"/>
    <w:rsid w:val="003F54C4"/>
    <w:rsid w:val="003F570A"/>
    <w:rsid w:val="00401488"/>
    <w:rsid w:val="00404032"/>
    <w:rsid w:val="00405380"/>
    <w:rsid w:val="0040747B"/>
    <w:rsid w:val="00416F8D"/>
    <w:rsid w:val="004170E2"/>
    <w:rsid w:val="00422B56"/>
    <w:rsid w:val="0042393C"/>
    <w:rsid w:val="004239A0"/>
    <w:rsid w:val="004272ED"/>
    <w:rsid w:val="0042738D"/>
    <w:rsid w:val="004303B0"/>
    <w:rsid w:val="00436D26"/>
    <w:rsid w:val="00437CBE"/>
    <w:rsid w:val="004421CD"/>
    <w:rsid w:val="0044283A"/>
    <w:rsid w:val="00444306"/>
    <w:rsid w:val="004477EE"/>
    <w:rsid w:val="004504E4"/>
    <w:rsid w:val="00451A05"/>
    <w:rsid w:val="00451CB4"/>
    <w:rsid w:val="00454DFA"/>
    <w:rsid w:val="00456532"/>
    <w:rsid w:val="00456CCE"/>
    <w:rsid w:val="0046422A"/>
    <w:rsid w:val="00465648"/>
    <w:rsid w:val="004739A2"/>
    <w:rsid w:val="004745E7"/>
    <w:rsid w:val="00475C4D"/>
    <w:rsid w:val="0047689A"/>
    <w:rsid w:val="00477327"/>
    <w:rsid w:val="00480CD7"/>
    <w:rsid w:val="00481726"/>
    <w:rsid w:val="004834A9"/>
    <w:rsid w:val="00483E9F"/>
    <w:rsid w:val="0049260C"/>
    <w:rsid w:val="004942E7"/>
    <w:rsid w:val="0049469F"/>
    <w:rsid w:val="00496320"/>
    <w:rsid w:val="004A3A8B"/>
    <w:rsid w:val="004A4AEE"/>
    <w:rsid w:val="004A6F12"/>
    <w:rsid w:val="004A70D5"/>
    <w:rsid w:val="004B20D2"/>
    <w:rsid w:val="004B3013"/>
    <w:rsid w:val="004B3F70"/>
    <w:rsid w:val="004B4006"/>
    <w:rsid w:val="004B746B"/>
    <w:rsid w:val="004C0082"/>
    <w:rsid w:val="004C150B"/>
    <w:rsid w:val="004C222D"/>
    <w:rsid w:val="004C3337"/>
    <w:rsid w:val="004C501A"/>
    <w:rsid w:val="004C74E1"/>
    <w:rsid w:val="004E0B92"/>
    <w:rsid w:val="004E4842"/>
    <w:rsid w:val="004E601D"/>
    <w:rsid w:val="004E673B"/>
    <w:rsid w:val="004F2629"/>
    <w:rsid w:val="004F6FA4"/>
    <w:rsid w:val="00500B2D"/>
    <w:rsid w:val="0050149B"/>
    <w:rsid w:val="005017BD"/>
    <w:rsid w:val="005074A1"/>
    <w:rsid w:val="00510425"/>
    <w:rsid w:val="0051062D"/>
    <w:rsid w:val="005123AF"/>
    <w:rsid w:val="00512F42"/>
    <w:rsid w:val="0051471D"/>
    <w:rsid w:val="00516F99"/>
    <w:rsid w:val="00520D7F"/>
    <w:rsid w:val="005217CA"/>
    <w:rsid w:val="00530E6C"/>
    <w:rsid w:val="0053249A"/>
    <w:rsid w:val="0053548F"/>
    <w:rsid w:val="00537D62"/>
    <w:rsid w:val="0054001D"/>
    <w:rsid w:val="00540645"/>
    <w:rsid w:val="00541CBE"/>
    <w:rsid w:val="00542C5E"/>
    <w:rsid w:val="00542FB9"/>
    <w:rsid w:val="00543A90"/>
    <w:rsid w:val="00543E44"/>
    <w:rsid w:val="005502B1"/>
    <w:rsid w:val="00551712"/>
    <w:rsid w:val="00553DC2"/>
    <w:rsid w:val="00556E3C"/>
    <w:rsid w:val="00557055"/>
    <w:rsid w:val="00560303"/>
    <w:rsid w:val="0056154B"/>
    <w:rsid w:val="005623DA"/>
    <w:rsid w:val="00574C54"/>
    <w:rsid w:val="00575019"/>
    <w:rsid w:val="00587500"/>
    <w:rsid w:val="00593B5A"/>
    <w:rsid w:val="005968DA"/>
    <w:rsid w:val="005A66DE"/>
    <w:rsid w:val="005B10EB"/>
    <w:rsid w:val="005B3176"/>
    <w:rsid w:val="005C3F33"/>
    <w:rsid w:val="005C4895"/>
    <w:rsid w:val="005C650E"/>
    <w:rsid w:val="005D00BD"/>
    <w:rsid w:val="005D697C"/>
    <w:rsid w:val="005D7BD5"/>
    <w:rsid w:val="005E13E0"/>
    <w:rsid w:val="005E1DA3"/>
    <w:rsid w:val="005E6FB9"/>
    <w:rsid w:val="005F01E1"/>
    <w:rsid w:val="005F0F7C"/>
    <w:rsid w:val="005F25ED"/>
    <w:rsid w:val="005F5CE1"/>
    <w:rsid w:val="005F5F02"/>
    <w:rsid w:val="005F7998"/>
    <w:rsid w:val="00602D90"/>
    <w:rsid w:val="006063E9"/>
    <w:rsid w:val="006070FB"/>
    <w:rsid w:val="006071BF"/>
    <w:rsid w:val="006100D5"/>
    <w:rsid w:val="00611CD6"/>
    <w:rsid w:val="006120BB"/>
    <w:rsid w:val="006129E5"/>
    <w:rsid w:val="00615509"/>
    <w:rsid w:val="00617903"/>
    <w:rsid w:val="00617FFB"/>
    <w:rsid w:val="00620025"/>
    <w:rsid w:val="0062172F"/>
    <w:rsid w:val="00622D10"/>
    <w:rsid w:val="00625BC9"/>
    <w:rsid w:val="006269FA"/>
    <w:rsid w:val="00626BDF"/>
    <w:rsid w:val="006335D1"/>
    <w:rsid w:val="006361D1"/>
    <w:rsid w:val="00640CDB"/>
    <w:rsid w:val="00642BE8"/>
    <w:rsid w:val="00644109"/>
    <w:rsid w:val="0064419F"/>
    <w:rsid w:val="00644913"/>
    <w:rsid w:val="006462E6"/>
    <w:rsid w:val="00652336"/>
    <w:rsid w:val="00653356"/>
    <w:rsid w:val="00653D87"/>
    <w:rsid w:val="006553AC"/>
    <w:rsid w:val="00657706"/>
    <w:rsid w:val="00662552"/>
    <w:rsid w:val="00663EAC"/>
    <w:rsid w:val="00664D29"/>
    <w:rsid w:val="00665FA7"/>
    <w:rsid w:val="00666472"/>
    <w:rsid w:val="0066683B"/>
    <w:rsid w:val="006754DC"/>
    <w:rsid w:val="00675A82"/>
    <w:rsid w:val="006760AB"/>
    <w:rsid w:val="00676AE4"/>
    <w:rsid w:val="006804B2"/>
    <w:rsid w:val="00686CFA"/>
    <w:rsid w:val="00687073"/>
    <w:rsid w:val="00690EEC"/>
    <w:rsid w:val="00692CD1"/>
    <w:rsid w:val="006963F5"/>
    <w:rsid w:val="006A06E4"/>
    <w:rsid w:val="006A3239"/>
    <w:rsid w:val="006A49FA"/>
    <w:rsid w:val="006A4C51"/>
    <w:rsid w:val="006A5054"/>
    <w:rsid w:val="006A5563"/>
    <w:rsid w:val="006A6DE1"/>
    <w:rsid w:val="006B2B74"/>
    <w:rsid w:val="006B38E6"/>
    <w:rsid w:val="006B431C"/>
    <w:rsid w:val="006B4734"/>
    <w:rsid w:val="006B50B2"/>
    <w:rsid w:val="006B5232"/>
    <w:rsid w:val="006B7B29"/>
    <w:rsid w:val="006C0264"/>
    <w:rsid w:val="006C3076"/>
    <w:rsid w:val="006C5750"/>
    <w:rsid w:val="006D00BB"/>
    <w:rsid w:val="006D0E37"/>
    <w:rsid w:val="006D2800"/>
    <w:rsid w:val="006D2D22"/>
    <w:rsid w:val="006D3CC8"/>
    <w:rsid w:val="006D4AD3"/>
    <w:rsid w:val="006D5155"/>
    <w:rsid w:val="006D699A"/>
    <w:rsid w:val="006D7526"/>
    <w:rsid w:val="006D7A27"/>
    <w:rsid w:val="006E15C5"/>
    <w:rsid w:val="006E33DB"/>
    <w:rsid w:val="006E3976"/>
    <w:rsid w:val="006E421D"/>
    <w:rsid w:val="006E61A9"/>
    <w:rsid w:val="006F0353"/>
    <w:rsid w:val="006F0786"/>
    <w:rsid w:val="006F08AF"/>
    <w:rsid w:val="006F2160"/>
    <w:rsid w:val="006F397A"/>
    <w:rsid w:val="006F5770"/>
    <w:rsid w:val="007016D4"/>
    <w:rsid w:val="0070278A"/>
    <w:rsid w:val="00704283"/>
    <w:rsid w:val="007043F1"/>
    <w:rsid w:val="00705124"/>
    <w:rsid w:val="007053E6"/>
    <w:rsid w:val="00706CA2"/>
    <w:rsid w:val="00711CEC"/>
    <w:rsid w:val="007132F5"/>
    <w:rsid w:val="007152BC"/>
    <w:rsid w:val="00717A0E"/>
    <w:rsid w:val="00717F7C"/>
    <w:rsid w:val="00720EB1"/>
    <w:rsid w:val="0072111F"/>
    <w:rsid w:val="0072529E"/>
    <w:rsid w:val="0072671C"/>
    <w:rsid w:val="007314F6"/>
    <w:rsid w:val="0073166D"/>
    <w:rsid w:val="00732342"/>
    <w:rsid w:val="00734C21"/>
    <w:rsid w:val="00737979"/>
    <w:rsid w:val="00740927"/>
    <w:rsid w:val="00744AC8"/>
    <w:rsid w:val="007450AD"/>
    <w:rsid w:val="007509CB"/>
    <w:rsid w:val="00751C72"/>
    <w:rsid w:val="00753451"/>
    <w:rsid w:val="0075385B"/>
    <w:rsid w:val="00756BDF"/>
    <w:rsid w:val="00766E44"/>
    <w:rsid w:val="00771094"/>
    <w:rsid w:val="00771F08"/>
    <w:rsid w:val="00775718"/>
    <w:rsid w:val="007812CC"/>
    <w:rsid w:val="0078172B"/>
    <w:rsid w:val="0078185A"/>
    <w:rsid w:val="00782CF8"/>
    <w:rsid w:val="007848D3"/>
    <w:rsid w:val="00793499"/>
    <w:rsid w:val="00793A60"/>
    <w:rsid w:val="00793E25"/>
    <w:rsid w:val="00794097"/>
    <w:rsid w:val="007942AC"/>
    <w:rsid w:val="00795530"/>
    <w:rsid w:val="007B1246"/>
    <w:rsid w:val="007B4391"/>
    <w:rsid w:val="007B73D7"/>
    <w:rsid w:val="007C556E"/>
    <w:rsid w:val="007D016D"/>
    <w:rsid w:val="007D0424"/>
    <w:rsid w:val="007D112C"/>
    <w:rsid w:val="007E3D34"/>
    <w:rsid w:val="007E43B5"/>
    <w:rsid w:val="007E7E2F"/>
    <w:rsid w:val="007F0494"/>
    <w:rsid w:val="007F4616"/>
    <w:rsid w:val="007F577C"/>
    <w:rsid w:val="007F6BAF"/>
    <w:rsid w:val="007F7374"/>
    <w:rsid w:val="00804EA5"/>
    <w:rsid w:val="00806E3F"/>
    <w:rsid w:val="008126F7"/>
    <w:rsid w:val="00812BCC"/>
    <w:rsid w:val="008153F6"/>
    <w:rsid w:val="00816E14"/>
    <w:rsid w:val="0082749D"/>
    <w:rsid w:val="00830409"/>
    <w:rsid w:val="00830529"/>
    <w:rsid w:val="00830619"/>
    <w:rsid w:val="00830BAC"/>
    <w:rsid w:val="00831771"/>
    <w:rsid w:val="008319D7"/>
    <w:rsid w:val="00834836"/>
    <w:rsid w:val="0083487E"/>
    <w:rsid w:val="00835604"/>
    <w:rsid w:val="00836304"/>
    <w:rsid w:val="00840D51"/>
    <w:rsid w:val="00843A7D"/>
    <w:rsid w:val="00843F68"/>
    <w:rsid w:val="008469A3"/>
    <w:rsid w:val="00847A6C"/>
    <w:rsid w:val="00847EAA"/>
    <w:rsid w:val="008505FA"/>
    <w:rsid w:val="008508D9"/>
    <w:rsid w:val="008515A8"/>
    <w:rsid w:val="008518EF"/>
    <w:rsid w:val="00855B6E"/>
    <w:rsid w:val="0085724B"/>
    <w:rsid w:val="00862E80"/>
    <w:rsid w:val="00863124"/>
    <w:rsid w:val="00881279"/>
    <w:rsid w:val="00884BEA"/>
    <w:rsid w:val="00885148"/>
    <w:rsid w:val="0089188D"/>
    <w:rsid w:val="00892F76"/>
    <w:rsid w:val="008A1EBB"/>
    <w:rsid w:val="008A4EFF"/>
    <w:rsid w:val="008A6458"/>
    <w:rsid w:val="008B0598"/>
    <w:rsid w:val="008B28B0"/>
    <w:rsid w:val="008B322D"/>
    <w:rsid w:val="008C0898"/>
    <w:rsid w:val="008C4AC5"/>
    <w:rsid w:val="008C6700"/>
    <w:rsid w:val="008C723E"/>
    <w:rsid w:val="008D204E"/>
    <w:rsid w:val="008D2139"/>
    <w:rsid w:val="008D38BB"/>
    <w:rsid w:val="008D3C81"/>
    <w:rsid w:val="008E1536"/>
    <w:rsid w:val="008E2797"/>
    <w:rsid w:val="008E3431"/>
    <w:rsid w:val="008E3435"/>
    <w:rsid w:val="008F0655"/>
    <w:rsid w:val="008F0F92"/>
    <w:rsid w:val="008F25D8"/>
    <w:rsid w:val="0090196F"/>
    <w:rsid w:val="00904C1B"/>
    <w:rsid w:val="00907A53"/>
    <w:rsid w:val="00907FEE"/>
    <w:rsid w:val="009130B6"/>
    <w:rsid w:val="0092014F"/>
    <w:rsid w:val="009246C4"/>
    <w:rsid w:val="00924F9C"/>
    <w:rsid w:val="00925659"/>
    <w:rsid w:val="009274BA"/>
    <w:rsid w:val="0093100C"/>
    <w:rsid w:val="00931C7E"/>
    <w:rsid w:val="0093443F"/>
    <w:rsid w:val="00934E43"/>
    <w:rsid w:val="009362D5"/>
    <w:rsid w:val="009377DE"/>
    <w:rsid w:val="00941995"/>
    <w:rsid w:val="00942E29"/>
    <w:rsid w:val="00943424"/>
    <w:rsid w:val="00947E4F"/>
    <w:rsid w:val="00953013"/>
    <w:rsid w:val="00953850"/>
    <w:rsid w:val="00954823"/>
    <w:rsid w:val="0096066D"/>
    <w:rsid w:val="00970F90"/>
    <w:rsid w:val="00972EAD"/>
    <w:rsid w:val="009767E8"/>
    <w:rsid w:val="00977784"/>
    <w:rsid w:val="00977D8D"/>
    <w:rsid w:val="00981CDB"/>
    <w:rsid w:val="00984E75"/>
    <w:rsid w:val="009861E8"/>
    <w:rsid w:val="00991266"/>
    <w:rsid w:val="00992633"/>
    <w:rsid w:val="009938EE"/>
    <w:rsid w:val="0099399B"/>
    <w:rsid w:val="00995BCF"/>
    <w:rsid w:val="009A2597"/>
    <w:rsid w:val="009A401B"/>
    <w:rsid w:val="009A63F7"/>
    <w:rsid w:val="009B0757"/>
    <w:rsid w:val="009B5916"/>
    <w:rsid w:val="009C11F8"/>
    <w:rsid w:val="009C202A"/>
    <w:rsid w:val="009C21D8"/>
    <w:rsid w:val="009C34FE"/>
    <w:rsid w:val="009C6BCC"/>
    <w:rsid w:val="009D0D25"/>
    <w:rsid w:val="009D3F17"/>
    <w:rsid w:val="009D48E1"/>
    <w:rsid w:val="009D4AE5"/>
    <w:rsid w:val="009E1328"/>
    <w:rsid w:val="009E18D8"/>
    <w:rsid w:val="009E397D"/>
    <w:rsid w:val="009E4A11"/>
    <w:rsid w:val="009E5EBD"/>
    <w:rsid w:val="009F0CAB"/>
    <w:rsid w:val="009F397A"/>
    <w:rsid w:val="009F5542"/>
    <w:rsid w:val="009F6D2C"/>
    <w:rsid w:val="00A03740"/>
    <w:rsid w:val="00A05B56"/>
    <w:rsid w:val="00A1301E"/>
    <w:rsid w:val="00A13FFE"/>
    <w:rsid w:val="00A14EB4"/>
    <w:rsid w:val="00A173AE"/>
    <w:rsid w:val="00A1755E"/>
    <w:rsid w:val="00A24612"/>
    <w:rsid w:val="00A24902"/>
    <w:rsid w:val="00A325BA"/>
    <w:rsid w:val="00A4197A"/>
    <w:rsid w:val="00A4274E"/>
    <w:rsid w:val="00A44810"/>
    <w:rsid w:val="00A45424"/>
    <w:rsid w:val="00A514BA"/>
    <w:rsid w:val="00A54A95"/>
    <w:rsid w:val="00A57CCB"/>
    <w:rsid w:val="00A67FD9"/>
    <w:rsid w:val="00A70947"/>
    <w:rsid w:val="00A71B11"/>
    <w:rsid w:val="00A7236E"/>
    <w:rsid w:val="00A73445"/>
    <w:rsid w:val="00A73605"/>
    <w:rsid w:val="00A740C3"/>
    <w:rsid w:val="00A74CBE"/>
    <w:rsid w:val="00A760AC"/>
    <w:rsid w:val="00A77D69"/>
    <w:rsid w:val="00A83785"/>
    <w:rsid w:val="00A87ED0"/>
    <w:rsid w:val="00A90A35"/>
    <w:rsid w:val="00A941F0"/>
    <w:rsid w:val="00A94B53"/>
    <w:rsid w:val="00A94E21"/>
    <w:rsid w:val="00A96AF0"/>
    <w:rsid w:val="00A96E19"/>
    <w:rsid w:val="00A97CBF"/>
    <w:rsid w:val="00AA143F"/>
    <w:rsid w:val="00AA7B0B"/>
    <w:rsid w:val="00AA7CF0"/>
    <w:rsid w:val="00AB24A7"/>
    <w:rsid w:val="00AB5FA9"/>
    <w:rsid w:val="00AB6942"/>
    <w:rsid w:val="00AC3C26"/>
    <w:rsid w:val="00AC3E28"/>
    <w:rsid w:val="00AC4153"/>
    <w:rsid w:val="00AC5EBB"/>
    <w:rsid w:val="00AD1F31"/>
    <w:rsid w:val="00AD5CDE"/>
    <w:rsid w:val="00AD66BA"/>
    <w:rsid w:val="00AE037A"/>
    <w:rsid w:val="00AE041B"/>
    <w:rsid w:val="00AE2748"/>
    <w:rsid w:val="00AE4B88"/>
    <w:rsid w:val="00AE4C58"/>
    <w:rsid w:val="00AE5DD7"/>
    <w:rsid w:val="00AF06A8"/>
    <w:rsid w:val="00AF0833"/>
    <w:rsid w:val="00AF1F36"/>
    <w:rsid w:val="00AF1FE8"/>
    <w:rsid w:val="00AF3DE1"/>
    <w:rsid w:val="00AF3FA4"/>
    <w:rsid w:val="00AF44AB"/>
    <w:rsid w:val="00AF6959"/>
    <w:rsid w:val="00B017E7"/>
    <w:rsid w:val="00B038DD"/>
    <w:rsid w:val="00B039B0"/>
    <w:rsid w:val="00B0508A"/>
    <w:rsid w:val="00B104FE"/>
    <w:rsid w:val="00B10777"/>
    <w:rsid w:val="00B11392"/>
    <w:rsid w:val="00B17878"/>
    <w:rsid w:val="00B20415"/>
    <w:rsid w:val="00B2574C"/>
    <w:rsid w:val="00B27A06"/>
    <w:rsid w:val="00B335B5"/>
    <w:rsid w:val="00B45971"/>
    <w:rsid w:val="00B47A3D"/>
    <w:rsid w:val="00B47A89"/>
    <w:rsid w:val="00B537AA"/>
    <w:rsid w:val="00B54566"/>
    <w:rsid w:val="00B54DA8"/>
    <w:rsid w:val="00B5524C"/>
    <w:rsid w:val="00B554B3"/>
    <w:rsid w:val="00B55F14"/>
    <w:rsid w:val="00B57864"/>
    <w:rsid w:val="00B62CE8"/>
    <w:rsid w:val="00B6419C"/>
    <w:rsid w:val="00B64D38"/>
    <w:rsid w:val="00B65D9E"/>
    <w:rsid w:val="00B66BBB"/>
    <w:rsid w:val="00B72DCC"/>
    <w:rsid w:val="00B73073"/>
    <w:rsid w:val="00B73BA7"/>
    <w:rsid w:val="00B84453"/>
    <w:rsid w:val="00B86C22"/>
    <w:rsid w:val="00B8757A"/>
    <w:rsid w:val="00B8768C"/>
    <w:rsid w:val="00B91C0C"/>
    <w:rsid w:val="00B953BA"/>
    <w:rsid w:val="00B96266"/>
    <w:rsid w:val="00BA2936"/>
    <w:rsid w:val="00BB1006"/>
    <w:rsid w:val="00BB1A26"/>
    <w:rsid w:val="00BB3FD9"/>
    <w:rsid w:val="00BB6157"/>
    <w:rsid w:val="00BC0C97"/>
    <w:rsid w:val="00BC14C1"/>
    <w:rsid w:val="00BC18FB"/>
    <w:rsid w:val="00BC321D"/>
    <w:rsid w:val="00BC53EC"/>
    <w:rsid w:val="00BD3623"/>
    <w:rsid w:val="00BD426F"/>
    <w:rsid w:val="00BD42E0"/>
    <w:rsid w:val="00BD69ED"/>
    <w:rsid w:val="00BE4D6C"/>
    <w:rsid w:val="00BE4E8D"/>
    <w:rsid w:val="00BE5878"/>
    <w:rsid w:val="00BE6292"/>
    <w:rsid w:val="00BE7935"/>
    <w:rsid w:val="00BF38C7"/>
    <w:rsid w:val="00BF5346"/>
    <w:rsid w:val="00C011AB"/>
    <w:rsid w:val="00C028C1"/>
    <w:rsid w:val="00C0344C"/>
    <w:rsid w:val="00C04214"/>
    <w:rsid w:val="00C0595C"/>
    <w:rsid w:val="00C151B5"/>
    <w:rsid w:val="00C15D8F"/>
    <w:rsid w:val="00C178D2"/>
    <w:rsid w:val="00C17E5E"/>
    <w:rsid w:val="00C218E0"/>
    <w:rsid w:val="00C22586"/>
    <w:rsid w:val="00C2333E"/>
    <w:rsid w:val="00C23627"/>
    <w:rsid w:val="00C25445"/>
    <w:rsid w:val="00C2656D"/>
    <w:rsid w:val="00C26E07"/>
    <w:rsid w:val="00C35735"/>
    <w:rsid w:val="00C357EA"/>
    <w:rsid w:val="00C42BAC"/>
    <w:rsid w:val="00C448F2"/>
    <w:rsid w:val="00C4504D"/>
    <w:rsid w:val="00C46E48"/>
    <w:rsid w:val="00C47F5F"/>
    <w:rsid w:val="00C5289A"/>
    <w:rsid w:val="00C52F5C"/>
    <w:rsid w:val="00C55C01"/>
    <w:rsid w:val="00C60C72"/>
    <w:rsid w:val="00C60EA4"/>
    <w:rsid w:val="00C620B9"/>
    <w:rsid w:val="00C62FF6"/>
    <w:rsid w:val="00C7169A"/>
    <w:rsid w:val="00C740C5"/>
    <w:rsid w:val="00C7529A"/>
    <w:rsid w:val="00C80ED6"/>
    <w:rsid w:val="00C83DE3"/>
    <w:rsid w:val="00C86BE9"/>
    <w:rsid w:val="00C8712E"/>
    <w:rsid w:val="00C90E70"/>
    <w:rsid w:val="00C93466"/>
    <w:rsid w:val="00C94B37"/>
    <w:rsid w:val="00CA0041"/>
    <w:rsid w:val="00CA0748"/>
    <w:rsid w:val="00CA0878"/>
    <w:rsid w:val="00CA0FD9"/>
    <w:rsid w:val="00CA6375"/>
    <w:rsid w:val="00CA7E68"/>
    <w:rsid w:val="00CB2954"/>
    <w:rsid w:val="00CB2F6A"/>
    <w:rsid w:val="00CB3ABD"/>
    <w:rsid w:val="00CB7EB6"/>
    <w:rsid w:val="00CC04CA"/>
    <w:rsid w:val="00CC3189"/>
    <w:rsid w:val="00CC3790"/>
    <w:rsid w:val="00CC3AA7"/>
    <w:rsid w:val="00CC60B6"/>
    <w:rsid w:val="00CC6B82"/>
    <w:rsid w:val="00CD2A7B"/>
    <w:rsid w:val="00CD5446"/>
    <w:rsid w:val="00CD55D5"/>
    <w:rsid w:val="00CD55EE"/>
    <w:rsid w:val="00CD7B5E"/>
    <w:rsid w:val="00CD7E23"/>
    <w:rsid w:val="00CE091D"/>
    <w:rsid w:val="00CE3321"/>
    <w:rsid w:val="00CF0B32"/>
    <w:rsid w:val="00CF0B98"/>
    <w:rsid w:val="00CF4A15"/>
    <w:rsid w:val="00CF6610"/>
    <w:rsid w:val="00CF6D7D"/>
    <w:rsid w:val="00CF7747"/>
    <w:rsid w:val="00D06CEB"/>
    <w:rsid w:val="00D112C6"/>
    <w:rsid w:val="00D11E4C"/>
    <w:rsid w:val="00D1429C"/>
    <w:rsid w:val="00D20887"/>
    <w:rsid w:val="00D21B16"/>
    <w:rsid w:val="00D22174"/>
    <w:rsid w:val="00D224B9"/>
    <w:rsid w:val="00D23EAD"/>
    <w:rsid w:val="00D24173"/>
    <w:rsid w:val="00D242CA"/>
    <w:rsid w:val="00D24742"/>
    <w:rsid w:val="00D2675D"/>
    <w:rsid w:val="00D274D8"/>
    <w:rsid w:val="00D30BC5"/>
    <w:rsid w:val="00D31356"/>
    <w:rsid w:val="00D40108"/>
    <w:rsid w:val="00D41BBE"/>
    <w:rsid w:val="00D42682"/>
    <w:rsid w:val="00D4357D"/>
    <w:rsid w:val="00D45415"/>
    <w:rsid w:val="00D51F6A"/>
    <w:rsid w:val="00D557C6"/>
    <w:rsid w:val="00D6478A"/>
    <w:rsid w:val="00D65B58"/>
    <w:rsid w:val="00D67276"/>
    <w:rsid w:val="00D71543"/>
    <w:rsid w:val="00D7581A"/>
    <w:rsid w:val="00D759FF"/>
    <w:rsid w:val="00D77612"/>
    <w:rsid w:val="00D77FC5"/>
    <w:rsid w:val="00D84201"/>
    <w:rsid w:val="00D850CF"/>
    <w:rsid w:val="00D9228D"/>
    <w:rsid w:val="00D949E1"/>
    <w:rsid w:val="00D94FE1"/>
    <w:rsid w:val="00DA1EAC"/>
    <w:rsid w:val="00DA4D5E"/>
    <w:rsid w:val="00DA72D3"/>
    <w:rsid w:val="00DB2371"/>
    <w:rsid w:val="00DB435D"/>
    <w:rsid w:val="00DB4441"/>
    <w:rsid w:val="00DB560F"/>
    <w:rsid w:val="00DC0E8B"/>
    <w:rsid w:val="00DC24C9"/>
    <w:rsid w:val="00DC389F"/>
    <w:rsid w:val="00DC7085"/>
    <w:rsid w:val="00DD12FE"/>
    <w:rsid w:val="00DD242E"/>
    <w:rsid w:val="00DD52DA"/>
    <w:rsid w:val="00DD5CDE"/>
    <w:rsid w:val="00DD6D93"/>
    <w:rsid w:val="00DD743D"/>
    <w:rsid w:val="00DE1C24"/>
    <w:rsid w:val="00DE3FE3"/>
    <w:rsid w:val="00DE58C6"/>
    <w:rsid w:val="00DE6008"/>
    <w:rsid w:val="00DE7E12"/>
    <w:rsid w:val="00DF0F39"/>
    <w:rsid w:val="00DF2146"/>
    <w:rsid w:val="00DF2FF8"/>
    <w:rsid w:val="00DF408A"/>
    <w:rsid w:val="00DF749A"/>
    <w:rsid w:val="00E030E1"/>
    <w:rsid w:val="00E11133"/>
    <w:rsid w:val="00E127C2"/>
    <w:rsid w:val="00E130F9"/>
    <w:rsid w:val="00E167C4"/>
    <w:rsid w:val="00E23D33"/>
    <w:rsid w:val="00E25D9C"/>
    <w:rsid w:val="00E305E2"/>
    <w:rsid w:val="00E35598"/>
    <w:rsid w:val="00E35E51"/>
    <w:rsid w:val="00E374A1"/>
    <w:rsid w:val="00E469FE"/>
    <w:rsid w:val="00E47061"/>
    <w:rsid w:val="00E523AF"/>
    <w:rsid w:val="00E55711"/>
    <w:rsid w:val="00E5789B"/>
    <w:rsid w:val="00E60D4E"/>
    <w:rsid w:val="00E61086"/>
    <w:rsid w:val="00E61446"/>
    <w:rsid w:val="00E61462"/>
    <w:rsid w:val="00E623A9"/>
    <w:rsid w:val="00E66600"/>
    <w:rsid w:val="00E66892"/>
    <w:rsid w:val="00E66A28"/>
    <w:rsid w:val="00E70493"/>
    <w:rsid w:val="00E74C05"/>
    <w:rsid w:val="00E74D2E"/>
    <w:rsid w:val="00E774BA"/>
    <w:rsid w:val="00E81437"/>
    <w:rsid w:val="00E81675"/>
    <w:rsid w:val="00E82666"/>
    <w:rsid w:val="00E82B94"/>
    <w:rsid w:val="00E86A96"/>
    <w:rsid w:val="00E87EEF"/>
    <w:rsid w:val="00E91458"/>
    <w:rsid w:val="00E91F32"/>
    <w:rsid w:val="00E936A3"/>
    <w:rsid w:val="00E96068"/>
    <w:rsid w:val="00E97DA8"/>
    <w:rsid w:val="00EA1C35"/>
    <w:rsid w:val="00EA2AF2"/>
    <w:rsid w:val="00EA2E74"/>
    <w:rsid w:val="00EB0CC3"/>
    <w:rsid w:val="00EB5F25"/>
    <w:rsid w:val="00EC0406"/>
    <w:rsid w:val="00EC06B7"/>
    <w:rsid w:val="00EC1808"/>
    <w:rsid w:val="00EC2B29"/>
    <w:rsid w:val="00EC6F6C"/>
    <w:rsid w:val="00EC745D"/>
    <w:rsid w:val="00EC7556"/>
    <w:rsid w:val="00ED2624"/>
    <w:rsid w:val="00ED3482"/>
    <w:rsid w:val="00ED73F4"/>
    <w:rsid w:val="00EE010D"/>
    <w:rsid w:val="00EE275C"/>
    <w:rsid w:val="00EE6042"/>
    <w:rsid w:val="00EE6EAB"/>
    <w:rsid w:val="00EE6F47"/>
    <w:rsid w:val="00EF26FE"/>
    <w:rsid w:val="00EF4FF4"/>
    <w:rsid w:val="00EF677C"/>
    <w:rsid w:val="00F029F2"/>
    <w:rsid w:val="00F03386"/>
    <w:rsid w:val="00F0696C"/>
    <w:rsid w:val="00F07E4B"/>
    <w:rsid w:val="00F12D95"/>
    <w:rsid w:val="00F12E72"/>
    <w:rsid w:val="00F12FD8"/>
    <w:rsid w:val="00F14C66"/>
    <w:rsid w:val="00F20495"/>
    <w:rsid w:val="00F2296C"/>
    <w:rsid w:val="00F252E2"/>
    <w:rsid w:val="00F312CA"/>
    <w:rsid w:val="00F35490"/>
    <w:rsid w:val="00F3563A"/>
    <w:rsid w:val="00F3642F"/>
    <w:rsid w:val="00F40FCD"/>
    <w:rsid w:val="00F4117E"/>
    <w:rsid w:val="00F4155C"/>
    <w:rsid w:val="00F421D3"/>
    <w:rsid w:val="00F422E9"/>
    <w:rsid w:val="00F42958"/>
    <w:rsid w:val="00F45BA4"/>
    <w:rsid w:val="00F46776"/>
    <w:rsid w:val="00F5001A"/>
    <w:rsid w:val="00F53E33"/>
    <w:rsid w:val="00F556B1"/>
    <w:rsid w:val="00F5595D"/>
    <w:rsid w:val="00F570C9"/>
    <w:rsid w:val="00F606A4"/>
    <w:rsid w:val="00F62293"/>
    <w:rsid w:val="00F64BC8"/>
    <w:rsid w:val="00F67B59"/>
    <w:rsid w:val="00F70FD6"/>
    <w:rsid w:val="00F7141A"/>
    <w:rsid w:val="00F738CE"/>
    <w:rsid w:val="00F76CC5"/>
    <w:rsid w:val="00F76E53"/>
    <w:rsid w:val="00F77110"/>
    <w:rsid w:val="00F77980"/>
    <w:rsid w:val="00F80D4E"/>
    <w:rsid w:val="00F8170D"/>
    <w:rsid w:val="00F840C8"/>
    <w:rsid w:val="00F86F4F"/>
    <w:rsid w:val="00F909B7"/>
    <w:rsid w:val="00F979FF"/>
    <w:rsid w:val="00FA087C"/>
    <w:rsid w:val="00FA1FB9"/>
    <w:rsid w:val="00FA626C"/>
    <w:rsid w:val="00FA734B"/>
    <w:rsid w:val="00FB0489"/>
    <w:rsid w:val="00FB3AEF"/>
    <w:rsid w:val="00FB6C00"/>
    <w:rsid w:val="00FB7602"/>
    <w:rsid w:val="00FC1B4C"/>
    <w:rsid w:val="00FC1BAA"/>
    <w:rsid w:val="00FC3CB0"/>
    <w:rsid w:val="00FC693B"/>
    <w:rsid w:val="00FD0B4F"/>
    <w:rsid w:val="00FD4EE8"/>
    <w:rsid w:val="00FD6599"/>
    <w:rsid w:val="00FE2202"/>
    <w:rsid w:val="00FE2BE2"/>
    <w:rsid w:val="00FE46C7"/>
    <w:rsid w:val="00FE5A4C"/>
    <w:rsid w:val="00FF19E4"/>
    <w:rsid w:val="00FF1E75"/>
    <w:rsid w:val="00FF20E7"/>
    <w:rsid w:val="00FF23EA"/>
    <w:rsid w:val="00FF2DC5"/>
    <w:rsid w:val="00FF5E13"/>
    <w:rsid w:val="00FF6797"/>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7FC5"/>
    <w:pPr>
      <w:widowControl w:val="0"/>
      <w:spacing w:after="200" w:line="276" w:lineRule="auto"/>
    </w:pPr>
    <w:rPr>
      <w:sz w:val="22"/>
      <w:szCs w:val="22"/>
    </w:rPr>
  </w:style>
  <w:style w:type="paragraph" w:styleId="Heading1">
    <w:name w:val="heading 1"/>
    <w:basedOn w:val="Normal"/>
    <w:next w:val="Normal"/>
    <w:link w:val="Heading1Char"/>
    <w:uiPriority w:val="99"/>
    <w:qFormat/>
    <w:rsid w:val="00286CC2"/>
    <w:pPr>
      <w:keepNext/>
      <w:keepLines/>
      <w:spacing w:before="48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9"/>
    <w:qFormat/>
    <w:rsid w:val="004504E4"/>
    <w:pPr>
      <w:keepNext/>
      <w:keepLines/>
      <w:spacing w:before="200" w:after="0"/>
      <w:outlineLvl w:val="1"/>
    </w:pPr>
    <w:rPr>
      <w:rFonts w:ascii="Cambria" w:eastAsia="Times New Roman" w:hAnsi="Cambria" w:cs="Times New Roman"/>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86CC2"/>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4504E4"/>
    <w:rPr>
      <w:rFonts w:ascii="Cambria" w:hAnsi="Cambria" w:cs="Times New Roman"/>
      <w:b/>
      <w:bCs/>
      <w:color w:val="4F81BD"/>
      <w:sz w:val="26"/>
      <w:szCs w:val="26"/>
    </w:rPr>
  </w:style>
  <w:style w:type="paragraph" w:styleId="BalloonText">
    <w:name w:val="Balloon Text"/>
    <w:basedOn w:val="Normal"/>
    <w:link w:val="BalloonTextChar"/>
    <w:uiPriority w:val="99"/>
    <w:semiHidden/>
    <w:rsid w:val="003B23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B2398"/>
    <w:rPr>
      <w:rFonts w:ascii="Tahoma" w:hAnsi="Tahoma" w:cs="Tahoma"/>
      <w:sz w:val="16"/>
      <w:szCs w:val="16"/>
    </w:rPr>
  </w:style>
  <w:style w:type="table" w:styleId="TableGrid">
    <w:name w:val="Table Grid"/>
    <w:basedOn w:val="TableNormal"/>
    <w:uiPriority w:val="99"/>
    <w:rsid w:val="007211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72111F"/>
    <w:pPr>
      <w:widowControl/>
      <w:ind w:left="720"/>
      <w:contextualSpacing/>
    </w:pPr>
  </w:style>
  <w:style w:type="paragraph" w:customStyle="1" w:styleId="ColorfulList-Accent11">
    <w:name w:val="Colorful List - Accent 11"/>
    <w:basedOn w:val="Normal"/>
    <w:uiPriority w:val="99"/>
    <w:rsid w:val="0072111F"/>
    <w:pPr>
      <w:widowControl/>
      <w:spacing w:after="120" w:line="240" w:lineRule="auto"/>
      <w:ind w:left="720" w:hanging="360"/>
      <w:contextualSpacing/>
    </w:pPr>
    <w:rPr>
      <w:rFonts w:ascii="Times New Roman" w:eastAsia="Times New Roman" w:hAnsi="Times New Roman" w:cs="Angsana New"/>
      <w:szCs w:val="24"/>
      <w:lang w:val="en-GB"/>
    </w:rPr>
  </w:style>
  <w:style w:type="paragraph" w:customStyle="1" w:styleId="Style1">
    <w:name w:val="Style1"/>
    <w:basedOn w:val="Normal"/>
    <w:uiPriority w:val="99"/>
    <w:rsid w:val="0072111F"/>
    <w:pPr>
      <w:widowControl/>
      <w:spacing w:after="0" w:line="270" w:lineRule="exact"/>
    </w:pPr>
    <w:rPr>
      <w:rFonts w:ascii="Times New Roman" w:eastAsia="Times New Roman" w:hAnsi="Times New Roman" w:cs="Times New Roman"/>
      <w:sz w:val="24"/>
      <w:szCs w:val="24"/>
      <w:lang w:val="en-GB"/>
    </w:rPr>
  </w:style>
  <w:style w:type="paragraph" w:customStyle="1" w:styleId="Paragraph1">
    <w:name w:val="Paragraph[1]"/>
    <w:basedOn w:val="Normal"/>
    <w:uiPriority w:val="99"/>
    <w:rsid w:val="00324BC7"/>
    <w:pPr>
      <w:spacing w:after="0" w:line="240" w:lineRule="auto"/>
      <w:outlineLvl w:val="0"/>
    </w:pPr>
    <w:rPr>
      <w:rFonts w:ascii="Times New Roman" w:eastAsia="Times New Roman" w:hAnsi="Times New Roman" w:cs="Traditional Arabic"/>
      <w:sz w:val="24"/>
      <w:szCs w:val="28"/>
      <w:lang w:eastAsia="ar-SA"/>
    </w:rPr>
  </w:style>
  <w:style w:type="paragraph" w:styleId="FootnoteText">
    <w:name w:val="footnote text"/>
    <w:basedOn w:val="Normal"/>
    <w:link w:val="FootnoteTextChar"/>
    <w:uiPriority w:val="99"/>
    <w:semiHidden/>
    <w:rsid w:val="005C3F33"/>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5C3F33"/>
    <w:rPr>
      <w:rFonts w:cs="Times New Roman"/>
      <w:sz w:val="20"/>
      <w:szCs w:val="20"/>
    </w:rPr>
  </w:style>
  <w:style w:type="character" w:styleId="FootnoteReference">
    <w:name w:val="footnote reference"/>
    <w:aliases w:val="ftref,16 Point,Superscript 6 Point"/>
    <w:basedOn w:val="DefaultParagraphFont"/>
    <w:uiPriority w:val="99"/>
    <w:semiHidden/>
    <w:rsid w:val="005C3F33"/>
    <w:rPr>
      <w:rFonts w:cs="Times New Roman"/>
      <w:vertAlign w:val="superscript"/>
    </w:rPr>
  </w:style>
  <w:style w:type="paragraph" w:styleId="BodyText3">
    <w:name w:val="Body Text 3"/>
    <w:basedOn w:val="Normal"/>
    <w:link w:val="BodyText3Char"/>
    <w:uiPriority w:val="99"/>
    <w:rsid w:val="005C3F33"/>
    <w:pPr>
      <w:widowControl/>
      <w:spacing w:after="0" w:line="240" w:lineRule="auto"/>
      <w:jc w:val="both"/>
    </w:pPr>
    <w:rPr>
      <w:rFonts w:ascii="Times New Roman" w:eastAsia="Times New Roman" w:hAnsi="Times New Roman" w:cs="Times New Roman"/>
      <w:sz w:val="24"/>
      <w:szCs w:val="24"/>
    </w:rPr>
  </w:style>
  <w:style w:type="character" w:customStyle="1" w:styleId="BodyText3Char">
    <w:name w:val="Body Text 3 Char"/>
    <w:basedOn w:val="DefaultParagraphFont"/>
    <w:link w:val="BodyText3"/>
    <w:uiPriority w:val="99"/>
    <w:locked/>
    <w:rsid w:val="005C3F33"/>
    <w:rPr>
      <w:rFonts w:ascii="Times New Roman" w:hAnsi="Times New Roman" w:cs="Times New Roman"/>
      <w:sz w:val="24"/>
      <w:szCs w:val="24"/>
    </w:rPr>
  </w:style>
  <w:style w:type="paragraph" w:styleId="Footer">
    <w:name w:val="footer"/>
    <w:basedOn w:val="Normal"/>
    <w:link w:val="FooterChar"/>
    <w:uiPriority w:val="99"/>
    <w:rsid w:val="004504E4"/>
    <w:pPr>
      <w:tabs>
        <w:tab w:val="center" w:pos="4536"/>
        <w:tab w:val="right" w:pos="9072"/>
      </w:tabs>
      <w:suppressAutoHyphens/>
      <w:spacing w:after="0" w:line="240" w:lineRule="auto"/>
    </w:pPr>
    <w:rPr>
      <w:rFonts w:ascii="Times New Roman" w:eastAsia="SimSun" w:hAnsi="Times New Roman" w:cs="Times New Roman"/>
      <w:sz w:val="24"/>
      <w:szCs w:val="24"/>
      <w:lang w:eastAsia="hi-IN" w:bidi="hi-IN"/>
    </w:rPr>
  </w:style>
  <w:style w:type="character" w:customStyle="1" w:styleId="FooterChar">
    <w:name w:val="Footer Char"/>
    <w:basedOn w:val="DefaultParagraphFont"/>
    <w:link w:val="Footer"/>
    <w:uiPriority w:val="99"/>
    <w:locked/>
    <w:rsid w:val="004504E4"/>
    <w:rPr>
      <w:rFonts w:ascii="Times New Roman" w:eastAsia="SimSun" w:hAnsi="Times New Roman" w:cs="Times New Roman"/>
      <w:sz w:val="24"/>
      <w:szCs w:val="24"/>
      <w:lang w:eastAsia="hi-IN" w:bidi="hi-IN"/>
    </w:rPr>
  </w:style>
  <w:style w:type="paragraph" w:customStyle="1" w:styleId="MediumGrid1-Accent21">
    <w:name w:val="Medium Grid 1 - Accent 21"/>
    <w:basedOn w:val="Normal"/>
    <w:uiPriority w:val="99"/>
    <w:rsid w:val="004504E4"/>
    <w:pPr>
      <w:widowControl/>
      <w:spacing w:after="120" w:line="240" w:lineRule="auto"/>
      <w:ind w:left="720" w:hanging="360"/>
      <w:contextualSpacing/>
    </w:pPr>
    <w:rPr>
      <w:rFonts w:ascii="Times New Roman" w:eastAsia="Times New Roman" w:hAnsi="Times New Roman" w:cs="Angsana New"/>
      <w:szCs w:val="24"/>
      <w:lang w:val="en-GB"/>
    </w:rPr>
  </w:style>
  <w:style w:type="table" w:styleId="MediumShading1-Accent5">
    <w:name w:val="Medium Shading 1 Accent 5"/>
    <w:basedOn w:val="TableNormal"/>
    <w:uiPriority w:val="99"/>
    <w:rsid w:val="004504E4"/>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pPr>
      <w:rPr>
        <w:rFonts w:cs="Arial"/>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Arial"/>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Arial"/>
        <w:b/>
        <w:bCs/>
      </w:rPr>
    </w:tblStylePr>
    <w:tblStylePr w:type="lastCol">
      <w:rPr>
        <w:rFonts w:cs="Arial"/>
        <w:b/>
        <w:bCs/>
      </w:rPr>
    </w:tblStylePr>
    <w:tblStylePr w:type="band1Vert">
      <w:rPr>
        <w:rFonts w:cs="Arial"/>
      </w:rPr>
      <w:tblPr/>
      <w:tcPr>
        <w:shd w:val="clear" w:color="auto" w:fill="D2EAF1"/>
      </w:tcPr>
    </w:tblStylePr>
    <w:tblStylePr w:type="band1Horz">
      <w:rPr>
        <w:rFonts w:cs="Arial"/>
      </w:rPr>
      <w:tblPr/>
      <w:tcPr>
        <w:tcBorders>
          <w:insideH w:val="nil"/>
          <w:insideV w:val="nil"/>
        </w:tcBorders>
        <w:shd w:val="clear" w:color="auto" w:fill="D2EAF1"/>
      </w:tcPr>
    </w:tblStylePr>
    <w:tblStylePr w:type="band2Horz">
      <w:rPr>
        <w:rFonts w:cs="Arial"/>
      </w:rPr>
      <w:tblPr/>
      <w:tcPr>
        <w:tcBorders>
          <w:insideH w:val="nil"/>
          <w:insideV w:val="nil"/>
        </w:tcBorders>
      </w:tcPr>
    </w:tblStylePr>
  </w:style>
  <w:style w:type="paragraph" w:styleId="Header">
    <w:name w:val="header"/>
    <w:basedOn w:val="Normal"/>
    <w:link w:val="HeaderChar1"/>
    <w:uiPriority w:val="99"/>
    <w:rsid w:val="00FF19E4"/>
    <w:pPr>
      <w:widowControl/>
      <w:tabs>
        <w:tab w:val="center" w:pos="4513"/>
        <w:tab w:val="right" w:pos="9026"/>
      </w:tabs>
      <w:spacing w:after="0"/>
    </w:pPr>
    <w:rPr>
      <w:rFonts w:eastAsia="Times New Roman" w:cs="Times New Roman"/>
      <w:sz w:val="20"/>
      <w:szCs w:val="20"/>
      <w:lang w:val="en-AU"/>
    </w:rPr>
  </w:style>
  <w:style w:type="character" w:customStyle="1" w:styleId="HeaderChar">
    <w:name w:val="Header Char"/>
    <w:basedOn w:val="DefaultParagraphFont"/>
    <w:uiPriority w:val="99"/>
    <w:semiHidden/>
    <w:rsid w:val="00FF19E4"/>
    <w:rPr>
      <w:rFonts w:cs="Times New Roman"/>
    </w:rPr>
  </w:style>
  <w:style w:type="character" w:customStyle="1" w:styleId="HeaderChar1">
    <w:name w:val="Header Char1"/>
    <w:link w:val="Header"/>
    <w:uiPriority w:val="99"/>
    <w:locked/>
    <w:rsid w:val="00FF19E4"/>
    <w:rPr>
      <w:rFonts w:ascii="Calibri" w:eastAsia="Times New Roman" w:hAnsi="Calibri"/>
      <w:sz w:val="20"/>
      <w:lang w:val="en-AU"/>
    </w:rPr>
  </w:style>
  <w:style w:type="paragraph" w:styleId="NormalWeb">
    <w:name w:val="Normal (Web)"/>
    <w:basedOn w:val="Normal"/>
    <w:uiPriority w:val="99"/>
    <w:rsid w:val="00977D8D"/>
    <w:pPr>
      <w:widowControl/>
      <w:spacing w:before="100" w:beforeAutospacing="1" w:after="100" w:afterAutospacing="1" w:line="240" w:lineRule="auto"/>
    </w:pPr>
    <w:rPr>
      <w:rFonts w:ascii="Times New Roman" w:eastAsia="Times New Roman" w:hAnsi="Times New Roman" w:cs="Times New Roman"/>
      <w:sz w:val="24"/>
      <w:szCs w:val="24"/>
      <w:lang w:bidi="fa-IR"/>
    </w:rPr>
  </w:style>
  <w:style w:type="paragraph" w:styleId="NoSpacing">
    <w:name w:val="No Spacing"/>
    <w:link w:val="NoSpacingChar"/>
    <w:uiPriority w:val="99"/>
    <w:qFormat/>
    <w:rsid w:val="005F01E1"/>
    <w:rPr>
      <w:rFonts w:eastAsia="Times New Roman"/>
      <w:sz w:val="22"/>
      <w:szCs w:val="22"/>
      <w:lang w:eastAsia="ja-JP"/>
    </w:rPr>
  </w:style>
  <w:style w:type="character" w:customStyle="1" w:styleId="NoSpacingChar">
    <w:name w:val="No Spacing Char"/>
    <w:basedOn w:val="DefaultParagraphFont"/>
    <w:link w:val="NoSpacing"/>
    <w:uiPriority w:val="99"/>
    <w:locked/>
    <w:rsid w:val="005F01E1"/>
    <w:rPr>
      <w:rFonts w:eastAsia="Times New Roman"/>
      <w:sz w:val="22"/>
      <w:szCs w:val="22"/>
      <w:lang w:val="en-US" w:eastAsia="ja-JP" w:bidi="ar-SA"/>
    </w:rPr>
  </w:style>
  <w:style w:type="character" w:styleId="CommentReference">
    <w:name w:val="annotation reference"/>
    <w:basedOn w:val="DefaultParagraphFont"/>
    <w:uiPriority w:val="99"/>
    <w:semiHidden/>
    <w:rsid w:val="00D112C6"/>
    <w:rPr>
      <w:rFonts w:cs="Times New Roman"/>
      <w:sz w:val="16"/>
      <w:szCs w:val="16"/>
    </w:rPr>
  </w:style>
  <w:style w:type="paragraph" w:styleId="CommentText">
    <w:name w:val="annotation text"/>
    <w:basedOn w:val="Normal"/>
    <w:link w:val="CommentTextChar"/>
    <w:uiPriority w:val="99"/>
    <w:semiHidden/>
    <w:rsid w:val="00D112C6"/>
    <w:pPr>
      <w:spacing w:line="240" w:lineRule="auto"/>
    </w:pPr>
    <w:rPr>
      <w:sz w:val="20"/>
      <w:szCs w:val="20"/>
    </w:rPr>
  </w:style>
  <w:style w:type="character" w:customStyle="1" w:styleId="CommentTextChar">
    <w:name w:val="Comment Text Char"/>
    <w:basedOn w:val="DefaultParagraphFont"/>
    <w:link w:val="CommentText"/>
    <w:uiPriority w:val="99"/>
    <w:semiHidden/>
    <w:locked/>
    <w:rsid w:val="00D112C6"/>
    <w:rPr>
      <w:rFonts w:cs="Times New Roman"/>
      <w:sz w:val="20"/>
      <w:szCs w:val="20"/>
    </w:rPr>
  </w:style>
  <w:style w:type="paragraph" w:styleId="CommentSubject">
    <w:name w:val="annotation subject"/>
    <w:basedOn w:val="CommentText"/>
    <w:next w:val="CommentText"/>
    <w:link w:val="CommentSubjectChar"/>
    <w:uiPriority w:val="99"/>
    <w:semiHidden/>
    <w:rsid w:val="00D112C6"/>
    <w:rPr>
      <w:b/>
      <w:bCs/>
    </w:rPr>
  </w:style>
  <w:style w:type="character" w:customStyle="1" w:styleId="CommentSubjectChar">
    <w:name w:val="Comment Subject Char"/>
    <w:basedOn w:val="CommentTextChar"/>
    <w:link w:val="CommentSubject"/>
    <w:uiPriority w:val="99"/>
    <w:semiHidden/>
    <w:locked/>
    <w:rsid w:val="00D112C6"/>
    <w:rPr>
      <w:rFonts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7FC5"/>
    <w:pPr>
      <w:widowControl w:val="0"/>
      <w:spacing w:after="200" w:line="276" w:lineRule="auto"/>
    </w:pPr>
    <w:rPr>
      <w:sz w:val="22"/>
      <w:szCs w:val="22"/>
    </w:rPr>
  </w:style>
  <w:style w:type="paragraph" w:styleId="Heading1">
    <w:name w:val="heading 1"/>
    <w:basedOn w:val="Normal"/>
    <w:next w:val="Normal"/>
    <w:link w:val="Heading1Char"/>
    <w:uiPriority w:val="99"/>
    <w:qFormat/>
    <w:rsid w:val="00286CC2"/>
    <w:pPr>
      <w:keepNext/>
      <w:keepLines/>
      <w:spacing w:before="48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9"/>
    <w:qFormat/>
    <w:rsid w:val="004504E4"/>
    <w:pPr>
      <w:keepNext/>
      <w:keepLines/>
      <w:spacing w:before="200" w:after="0"/>
      <w:outlineLvl w:val="1"/>
    </w:pPr>
    <w:rPr>
      <w:rFonts w:ascii="Cambria" w:eastAsia="Times New Roman" w:hAnsi="Cambria" w:cs="Times New Roman"/>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86CC2"/>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4504E4"/>
    <w:rPr>
      <w:rFonts w:ascii="Cambria" w:hAnsi="Cambria" w:cs="Times New Roman"/>
      <w:b/>
      <w:bCs/>
      <w:color w:val="4F81BD"/>
      <w:sz w:val="26"/>
      <w:szCs w:val="26"/>
    </w:rPr>
  </w:style>
  <w:style w:type="paragraph" w:styleId="BalloonText">
    <w:name w:val="Balloon Text"/>
    <w:basedOn w:val="Normal"/>
    <w:link w:val="BalloonTextChar"/>
    <w:uiPriority w:val="99"/>
    <w:semiHidden/>
    <w:rsid w:val="003B23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B2398"/>
    <w:rPr>
      <w:rFonts w:ascii="Tahoma" w:hAnsi="Tahoma" w:cs="Tahoma"/>
      <w:sz w:val="16"/>
      <w:szCs w:val="16"/>
    </w:rPr>
  </w:style>
  <w:style w:type="table" w:styleId="TableGrid">
    <w:name w:val="Table Grid"/>
    <w:basedOn w:val="TableNormal"/>
    <w:uiPriority w:val="99"/>
    <w:rsid w:val="007211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72111F"/>
    <w:pPr>
      <w:widowControl/>
      <w:ind w:left="720"/>
      <w:contextualSpacing/>
    </w:pPr>
  </w:style>
  <w:style w:type="paragraph" w:customStyle="1" w:styleId="ColorfulList-Accent11">
    <w:name w:val="Colorful List - Accent 11"/>
    <w:basedOn w:val="Normal"/>
    <w:uiPriority w:val="99"/>
    <w:rsid w:val="0072111F"/>
    <w:pPr>
      <w:widowControl/>
      <w:spacing w:after="120" w:line="240" w:lineRule="auto"/>
      <w:ind w:left="720" w:hanging="360"/>
      <w:contextualSpacing/>
    </w:pPr>
    <w:rPr>
      <w:rFonts w:ascii="Times New Roman" w:eastAsia="Times New Roman" w:hAnsi="Times New Roman" w:cs="Angsana New"/>
      <w:szCs w:val="24"/>
      <w:lang w:val="en-GB"/>
    </w:rPr>
  </w:style>
  <w:style w:type="paragraph" w:customStyle="1" w:styleId="Style1">
    <w:name w:val="Style1"/>
    <w:basedOn w:val="Normal"/>
    <w:uiPriority w:val="99"/>
    <w:rsid w:val="0072111F"/>
    <w:pPr>
      <w:widowControl/>
      <w:spacing w:after="0" w:line="270" w:lineRule="exact"/>
    </w:pPr>
    <w:rPr>
      <w:rFonts w:ascii="Times New Roman" w:eastAsia="Times New Roman" w:hAnsi="Times New Roman" w:cs="Times New Roman"/>
      <w:sz w:val="24"/>
      <w:szCs w:val="24"/>
      <w:lang w:val="en-GB"/>
    </w:rPr>
  </w:style>
  <w:style w:type="paragraph" w:customStyle="1" w:styleId="Paragraph1">
    <w:name w:val="Paragraph[1]"/>
    <w:basedOn w:val="Normal"/>
    <w:uiPriority w:val="99"/>
    <w:rsid w:val="00324BC7"/>
    <w:pPr>
      <w:spacing w:after="0" w:line="240" w:lineRule="auto"/>
      <w:outlineLvl w:val="0"/>
    </w:pPr>
    <w:rPr>
      <w:rFonts w:ascii="Times New Roman" w:eastAsia="Times New Roman" w:hAnsi="Times New Roman" w:cs="Traditional Arabic"/>
      <w:sz w:val="24"/>
      <w:szCs w:val="28"/>
      <w:lang w:eastAsia="ar-SA"/>
    </w:rPr>
  </w:style>
  <w:style w:type="paragraph" w:styleId="FootnoteText">
    <w:name w:val="footnote text"/>
    <w:basedOn w:val="Normal"/>
    <w:link w:val="FootnoteTextChar"/>
    <w:uiPriority w:val="99"/>
    <w:semiHidden/>
    <w:rsid w:val="005C3F33"/>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5C3F33"/>
    <w:rPr>
      <w:rFonts w:cs="Times New Roman"/>
      <w:sz w:val="20"/>
      <w:szCs w:val="20"/>
    </w:rPr>
  </w:style>
  <w:style w:type="character" w:styleId="FootnoteReference">
    <w:name w:val="footnote reference"/>
    <w:aliases w:val="ftref,16 Point,Superscript 6 Point"/>
    <w:basedOn w:val="DefaultParagraphFont"/>
    <w:uiPriority w:val="99"/>
    <w:semiHidden/>
    <w:rsid w:val="005C3F33"/>
    <w:rPr>
      <w:rFonts w:cs="Times New Roman"/>
      <w:vertAlign w:val="superscript"/>
    </w:rPr>
  </w:style>
  <w:style w:type="paragraph" w:styleId="BodyText3">
    <w:name w:val="Body Text 3"/>
    <w:basedOn w:val="Normal"/>
    <w:link w:val="BodyText3Char"/>
    <w:uiPriority w:val="99"/>
    <w:rsid w:val="005C3F33"/>
    <w:pPr>
      <w:widowControl/>
      <w:spacing w:after="0" w:line="240" w:lineRule="auto"/>
      <w:jc w:val="both"/>
    </w:pPr>
    <w:rPr>
      <w:rFonts w:ascii="Times New Roman" w:eastAsia="Times New Roman" w:hAnsi="Times New Roman" w:cs="Times New Roman"/>
      <w:sz w:val="24"/>
      <w:szCs w:val="24"/>
    </w:rPr>
  </w:style>
  <w:style w:type="character" w:customStyle="1" w:styleId="BodyText3Char">
    <w:name w:val="Body Text 3 Char"/>
    <w:basedOn w:val="DefaultParagraphFont"/>
    <w:link w:val="BodyText3"/>
    <w:uiPriority w:val="99"/>
    <w:locked/>
    <w:rsid w:val="005C3F33"/>
    <w:rPr>
      <w:rFonts w:ascii="Times New Roman" w:hAnsi="Times New Roman" w:cs="Times New Roman"/>
      <w:sz w:val="24"/>
      <w:szCs w:val="24"/>
    </w:rPr>
  </w:style>
  <w:style w:type="paragraph" w:styleId="Footer">
    <w:name w:val="footer"/>
    <w:basedOn w:val="Normal"/>
    <w:link w:val="FooterChar"/>
    <w:uiPriority w:val="99"/>
    <w:rsid w:val="004504E4"/>
    <w:pPr>
      <w:tabs>
        <w:tab w:val="center" w:pos="4536"/>
        <w:tab w:val="right" w:pos="9072"/>
      </w:tabs>
      <w:suppressAutoHyphens/>
      <w:spacing w:after="0" w:line="240" w:lineRule="auto"/>
    </w:pPr>
    <w:rPr>
      <w:rFonts w:ascii="Times New Roman" w:eastAsia="SimSun" w:hAnsi="Times New Roman" w:cs="Times New Roman"/>
      <w:sz w:val="24"/>
      <w:szCs w:val="24"/>
      <w:lang w:eastAsia="hi-IN" w:bidi="hi-IN"/>
    </w:rPr>
  </w:style>
  <w:style w:type="character" w:customStyle="1" w:styleId="FooterChar">
    <w:name w:val="Footer Char"/>
    <w:basedOn w:val="DefaultParagraphFont"/>
    <w:link w:val="Footer"/>
    <w:uiPriority w:val="99"/>
    <w:locked/>
    <w:rsid w:val="004504E4"/>
    <w:rPr>
      <w:rFonts w:ascii="Times New Roman" w:eastAsia="SimSun" w:hAnsi="Times New Roman" w:cs="Times New Roman"/>
      <w:sz w:val="24"/>
      <w:szCs w:val="24"/>
      <w:lang w:eastAsia="hi-IN" w:bidi="hi-IN"/>
    </w:rPr>
  </w:style>
  <w:style w:type="paragraph" w:customStyle="1" w:styleId="MediumGrid1-Accent21">
    <w:name w:val="Medium Grid 1 - Accent 21"/>
    <w:basedOn w:val="Normal"/>
    <w:uiPriority w:val="99"/>
    <w:rsid w:val="004504E4"/>
    <w:pPr>
      <w:widowControl/>
      <w:spacing w:after="120" w:line="240" w:lineRule="auto"/>
      <w:ind w:left="720" w:hanging="360"/>
      <w:contextualSpacing/>
    </w:pPr>
    <w:rPr>
      <w:rFonts w:ascii="Times New Roman" w:eastAsia="Times New Roman" w:hAnsi="Times New Roman" w:cs="Angsana New"/>
      <w:szCs w:val="24"/>
      <w:lang w:val="en-GB"/>
    </w:rPr>
  </w:style>
  <w:style w:type="table" w:styleId="MediumShading1-Accent5">
    <w:name w:val="Medium Shading 1 Accent 5"/>
    <w:basedOn w:val="TableNormal"/>
    <w:uiPriority w:val="99"/>
    <w:rsid w:val="004504E4"/>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Arial"/>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Arial"/>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Arial"/>
        <w:b/>
        <w:bCs/>
      </w:rPr>
    </w:tblStylePr>
    <w:tblStylePr w:type="lastCol">
      <w:rPr>
        <w:rFonts w:cs="Arial"/>
        <w:b/>
        <w:bCs/>
      </w:rPr>
    </w:tblStylePr>
    <w:tblStylePr w:type="band1Vert">
      <w:rPr>
        <w:rFonts w:cs="Arial"/>
      </w:rPr>
      <w:tblPr/>
      <w:tcPr>
        <w:shd w:val="clear" w:color="auto" w:fill="D2EAF1"/>
      </w:tcPr>
    </w:tblStylePr>
    <w:tblStylePr w:type="band1Horz">
      <w:rPr>
        <w:rFonts w:cs="Arial"/>
      </w:rPr>
      <w:tblPr/>
      <w:tcPr>
        <w:tcBorders>
          <w:insideH w:val="nil"/>
          <w:insideV w:val="nil"/>
        </w:tcBorders>
        <w:shd w:val="clear" w:color="auto" w:fill="D2EAF1"/>
      </w:tcPr>
    </w:tblStylePr>
    <w:tblStylePr w:type="band2Horz">
      <w:rPr>
        <w:rFonts w:cs="Arial"/>
      </w:rPr>
      <w:tblPr/>
      <w:tcPr>
        <w:tcBorders>
          <w:insideH w:val="nil"/>
          <w:insideV w:val="nil"/>
        </w:tcBorders>
      </w:tcPr>
    </w:tblStylePr>
  </w:style>
  <w:style w:type="paragraph" w:styleId="Header">
    <w:name w:val="header"/>
    <w:basedOn w:val="Normal"/>
    <w:link w:val="HeaderChar1"/>
    <w:uiPriority w:val="99"/>
    <w:rsid w:val="00FF19E4"/>
    <w:pPr>
      <w:widowControl/>
      <w:tabs>
        <w:tab w:val="center" w:pos="4513"/>
        <w:tab w:val="right" w:pos="9026"/>
      </w:tabs>
      <w:spacing w:after="0"/>
    </w:pPr>
    <w:rPr>
      <w:rFonts w:eastAsia="Times New Roman" w:cs="Times New Roman"/>
      <w:sz w:val="20"/>
      <w:szCs w:val="20"/>
      <w:lang w:val="en-AU"/>
    </w:rPr>
  </w:style>
  <w:style w:type="character" w:customStyle="1" w:styleId="HeaderChar">
    <w:name w:val="Header Char"/>
    <w:basedOn w:val="DefaultParagraphFont"/>
    <w:uiPriority w:val="99"/>
    <w:semiHidden/>
    <w:rsid w:val="00FF19E4"/>
    <w:rPr>
      <w:rFonts w:cs="Times New Roman"/>
    </w:rPr>
  </w:style>
  <w:style w:type="character" w:customStyle="1" w:styleId="HeaderChar1">
    <w:name w:val="Header Char1"/>
    <w:link w:val="Header"/>
    <w:uiPriority w:val="99"/>
    <w:locked/>
    <w:rsid w:val="00FF19E4"/>
    <w:rPr>
      <w:rFonts w:ascii="Calibri" w:eastAsia="Times New Roman" w:hAnsi="Calibri"/>
      <w:sz w:val="20"/>
      <w:lang w:val="en-AU"/>
    </w:rPr>
  </w:style>
  <w:style w:type="paragraph" w:styleId="NormalWeb">
    <w:name w:val="Normal (Web)"/>
    <w:basedOn w:val="Normal"/>
    <w:uiPriority w:val="99"/>
    <w:rsid w:val="00977D8D"/>
    <w:pPr>
      <w:widowControl/>
      <w:spacing w:before="100" w:beforeAutospacing="1" w:after="100" w:afterAutospacing="1" w:line="240" w:lineRule="auto"/>
    </w:pPr>
    <w:rPr>
      <w:rFonts w:ascii="Times New Roman" w:eastAsia="Times New Roman" w:hAnsi="Times New Roman" w:cs="Times New Roman"/>
      <w:sz w:val="24"/>
      <w:szCs w:val="24"/>
      <w:lang w:bidi="fa-IR"/>
    </w:rPr>
  </w:style>
  <w:style w:type="paragraph" w:styleId="NoSpacing">
    <w:name w:val="No Spacing"/>
    <w:link w:val="NoSpacingChar"/>
    <w:uiPriority w:val="99"/>
    <w:qFormat/>
    <w:rsid w:val="005F01E1"/>
    <w:rPr>
      <w:rFonts w:eastAsia="Times New Roman"/>
      <w:sz w:val="22"/>
      <w:szCs w:val="22"/>
      <w:lang w:eastAsia="ja-JP"/>
    </w:rPr>
  </w:style>
  <w:style w:type="character" w:customStyle="1" w:styleId="NoSpacingChar">
    <w:name w:val="No Spacing Char"/>
    <w:basedOn w:val="DefaultParagraphFont"/>
    <w:link w:val="NoSpacing"/>
    <w:uiPriority w:val="99"/>
    <w:locked/>
    <w:rsid w:val="005F01E1"/>
    <w:rPr>
      <w:rFonts w:eastAsia="Times New Roman"/>
      <w:sz w:val="22"/>
      <w:szCs w:val="22"/>
      <w:lang w:val="en-US" w:eastAsia="ja-JP" w:bidi="ar-SA"/>
    </w:rPr>
  </w:style>
  <w:style w:type="character" w:styleId="CommentReference">
    <w:name w:val="annotation reference"/>
    <w:basedOn w:val="DefaultParagraphFont"/>
    <w:uiPriority w:val="99"/>
    <w:semiHidden/>
    <w:rsid w:val="00D112C6"/>
    <w:rPr>
      <w:rFonts w:cs="Times New Roman"/>
      <w:sz w:val="16"/>
      <w:szCs w:val="16"/>
    </w:rPr>
  </w:style>
  <w:style w:type="paragraph" w:styleId="CommentText">
    <w:name w:val="annotation text"/>
    <w:basedOn w:val="Normal"/>
    <w:link w:val="CommentTextChar"/>
    <w:uiPriority w:val="99"/>
    <w:semiHidden/>
    <w:rsid w:val="00D112C6"/>
    <w:pPr>
      <w:spacing w:line="240" w:lineRule="auto"/>
    </w:pPr>
    <w:rPr>
      <w:sz w:val="20"/>
      <w:szCs w:val="20"/>
    </w:rPr>
  </w:style>
  <w:style w:type="character" w:customStyle="1" w:styleId="CommentTextChar">
    <w:name w:val="Comment Text Char"/>
    <w:basedOn w:val="DefaultParagraphFont"/>
    <w:link w:val="CommentText"/>
    <w:uiPriority w:val="99"/>
    <w:semiHidden/>
    <w:locked/>
    <w:rsid w:val="00D112C6"/>
    <w:rPr>
      <w:rFonts w:cs="Times New Roman"/>
      <w:sz w:val="20"/>
      <w:szCs w:val="20"/>
    </w:rPr>
  </w:style>
  <w:style w:type="paragraph" w:styleId="CommentSubject">
    <w:name w:val="annotation subject"/>
    <w:basedOn w:val="CommentText"/>
    <w:next w:val="CommentText"/>
    <w:link w:val="CommentSubjectChar"/>
    <w:uiPriority w:val="99"/>
    <w:semiHidden/>
    <w:rsid w:val="00D112C6"/>
    <w:rPr>
      <w:b/>
      <w:bCs/>
    </w:rPr>
  </w:style>
  <w:style w:type="character" w:customStyle="1" w:styleId="CommentSubjectChar">
    <w:name w:val="Comment Subject Char"/>
    <w:basedOn w:val="CommentTextChar"/>
    <w:link w:val="CommentSubject"/>
    <w:uiPriority w:val="99"/>
    <w:semiHidden/>
    <w:locked/>
    <w:rsid w:val="00D112C6"/>
    <w:rPr>
      <w:rFonts w:cs="Times New Roman"/>
      <w:b/>
      <w:bCs/>
      <w:sz w:val="20"/>
      <w:szCs w:val="20"/>
    </w:rPr>
  </w:style>
</w:styles>
</file>

<file path=word/webSettings.xml><?xml version="1.0" encoding="utf-8"?>
<w:webSettings xmlns:r="http://schemas.openxmlformats.org/officeDocument/2006/relationships" xmlns:w="http://schemas.openxmlformats.org/wordprocessingml/2006/main">
  <w:divs>
    <w:div w:id="1156604635">
      <w:marLeft w:val="0"/>
      <w:marRight w:val="0"/>
      <w:marTop w:val="0"/>
      <w:marBottom w:val="0"/>
      <w:divBdr>
        <w:top w:val="none" w:sz="0" w:space="0" w:color="auto"/>
        <w:left w:val="none" w:sz="0" w:space="0" w:color="auto"/>
        <w:bottom w:val="none" w:sz="0" w:space="0" w:color="auto"/>
        <w:right w:val="none" w:sz="0" w:space="0" w:color="auto"/>
      </w:divBdr>
    </w:div>
    <w:div w:id="1156604636">
      <w:marLeft w:val="0"/>
      <w:marRight w:val="0"/>
      <w:marTop w:val="0"/>
      <w:marBottom w:val="0"/>
      <w:divBdr>
        <w:top w:val="none" w:sz="0" w:space="0" w:color="auto"/>
        <w:left w:val="none" w:sz="0" w:space="0" w:color="auto"/>
        <w:bottom w:val="none" w:sz="0" w:space="0" w:color="auto"/>
        <w:right w:val="none" w:sz="0" w:space="0" w:color="auto"/>
      </w:divBdr>
    </w:div>
    <w:div w:id="115660463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en.wikipedia.org/wiki/Iran" TargetMode="External"/><Relationship Id="rId26" Type="http://schemas.openxmlformats.org/officeDocument/2006/relationships/hyperlink" Target="http://www.unodc.org/islamicrepublicofiran/en/unodc-and-the-iran-continue-their-cooperation-on-the-witnesses-and-victims-protection-programme.html" TargetMode="External"/><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hyperlink" Target="http://www.unodc.org/islamicrepublicofiran/en/sp2-training-packages.html"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unodc.org/documents/crop-monitoring/Afghanistan/Afghan_report_Summary_Findings_2013.pdf" TargetMode="External"/><Relationship Id="rId17" Type="http://schemas.openxmlformats.org/officeDocument/2006/relationships/hyperlink" Target="http://www.unodc.org/documents/crop%20-monitoring/%20Afghanistan/%20Afghan_%20report_%20Summary_Findings_2013.pdf" TargetMode="External"/><Relationship Id="rId25" Type="http://schemas.openxmlformats.org/officeDocument/2006/relationships/hyperlink" Target="http://www.unodc.org/unodc/en/treaties/CAC/index.html" TargetMode="External"/><Relationship Id="rId33"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en.wikipedia.org/wiki/Sharia" TargetMode="External"/><Relationship Id="rId20" Type="http://schemas.openxmlformats.org/officeDocument/2006/relationships/hyperlink" Target="http://www.unodc.org/islamicrepublicofiran/en/international-regional-cooperation.html" TargetMode="External"/><Relationship Id="rId29" Type="http://schemas.openxmlformats.org/officeDocument/2006/relationships/hyperlink" Target="http://www.unodc.org/unodc/en/treaties/CAC/working-group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unodc.org/unodc/en/treaties/CAC/index.html" TargetMode="External"/><Relationship Id="rId32"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en.wikipedia.org/wiki/Code_(law)" TargetMode="External"/><Relationship Id="rId23" Type="http://schemas.openxmlformats.org/officeDocument/2006/relationships/hyperlink" Target="http://www.unodc.org/islamicrepublicofiran/en/tehran-witnesses-the-birth-of-a-regional-network-of-ngos-addressing-drug-and-hiv-related-issues.html" TargetMode="External"/><Relationship Id="rId28" Type="http://schemas.openxmlformats.org/officeDocument/2006/relationships/hyperlink" Target="http://www.unodc.org/unodc/en/treaties/CAC/working-group4-meeting3.html" TargetMode="External"/><Relationship Id="rId10" Type="http://schemas.openxmlformats.org/officeDocument/2006/relationships/hyperlink" Target="http://www.unodc.org/documents/crop-monitoring/Afghanistan/Afghan_report_Summary_Findings_2013.pdf" TargetMode="External"/><Relationship Id="rId19" Type="http://schemas.openxmlformats.org/officeDocument/2006/relationships/hyperlink" Target="http://www.unodc.org/documents/islamicrepublicofiran/SCC-Final-160711.pdf" TargetMode="External"/><Relationship Id="rId31" Type="http://schemas.openxmlformats.org/officeDocument/2006/relationships/hyperlink" Target="http://en.unesco.or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hyperlink" Target="http://www.unodc.org/islamicrepublicofiran/en/publications.html" TargetMode="External"/><Relationship Id="rId27" Type="http://schemas.openxmlformats.org/officeDocument/2006/relationships/hyperlink" Target="http://www.unodc.org/unodc/en/treaties/CAC/working-group2.html" TargetMode="External"/><Relationship Id="rId30" Type="http://schemas.openxmlformats.org/officeDocument/2006/relationships/hyperlink" Target="http://www.unodc.org/unodc/en/treaties/CTOC/index.html" TargetMode="Externa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iran.unfpa.org/Youth_One%20Pager.pdf" TargetMode="External"/><Relationship Id="rId2" Type="http://schemas.openxmlformats.org/officeDocument/2006/relationships/hyperlink" Target="http://www.unodc.org/documents/crop-monitoring/Afghanistan/Afghan_report_Summary_Findings_2013.pdf" TargetMode="External"/><Relationship Id="rId1" Type="http://schemas.openxmlformats.org/officeDocument/2006/relationships/hyperlink" Target="http://www.unodc.org/documents/crop-monitoring/Afghanistan/Afghan_report_Summary_Findings_2013.pdf" TargetMode="External"/><Relationship Id="rId5" Type="http://schemas.openxmlformats.org/officeDocument/2006/relationships/hyperlink" Target="http://www.unodc.org/documents/crop-monitoring/Afghanistan/Afghan_report_Summary_Findings_2013.pdf" TargetMode="External"/><Relationship Id="rId4" Type="http://schemas.openxmlformats.org/officeDocument/2006/relationships/hyperlink" Target="http://www.unodc.org/documents/crop-monitoring/Afghanistan/Afghan_report_Summary_Findings_201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417BB0-134F-4555-8A8D-85CF3C59E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62</Pages>
  <Words>21601</Words>
  <Characters>123129</Characters>
  <Application>Microsoft Office Word</Application>
  <DocSecurity>0</DocSecurity>
  <Lines>1026</Lines>
  <Paragraphs>288</Paragraphs>
  <ScaleCrop>false</ScaleCrop>
  <HeadingPairs>
    <vt:vector size="2" baseType="variant">
      <vt:variant>
        <vt:lpstr>Title</vt:lpstr>
      </vt:variant>
      <vt:variant>
        <vt:i4>1</vt:i4>
      </vt:variant>
    </vt:vector>
  </HeadingPairs>
  <TitlesOfParts>
    <vt:vector size="1" baseType="lpstr">
      <vt:lpstr/>
    </vt:vector>
  </TitlesOfParts>
  <Company>UNOV</Company>
  <LinksUpToDate>false</LinksUpToDate>
  <CharactersWithSpaces>144442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UNODC</dc:creator>
  <cp:lastModifiedBy>kaveh.moradi</cp:lastModifiedBy>
  <cp:revision>9</cp:revision>
  <cp:lastPrinted>2014-09-14T06:22:00Z</cp:lastPrinted>
  <dcterms:created xsi:type="dcterms:W3CDTF">2015-05-21T10:10:00Z</dcterms:created>
  <dcterms:modified xsi:type="dcterms:W3CDTF">2015-05-21T10:25:00Z</dcterms:modified>
</cp:coreProperties>
</file>