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056CF" w14:textId="77777777" w:rsidR="000A678A" w:rsidRDefault="000A678A">
      <w:pPr>
        <w:pStyle w:val="BodyText"/>
        <w:spacing w:before="4"/>
        <w:rPr>
          <w:rFonts w:ascii="Times New Roman"/>
          <w:sz w:val="12"/>
        </w:rPr>
      </w:pPr>
    </w:p>
    <w:p w14:paraId="563F00DD" w14:textId="77777777" w:rsidR="000A678A" w:rsidRDefault="000A678A">
      <w:pPr>
        <w:rPr>
          <w:rFonts w:ascii="Times New Roman"/>
          <w:sz w:val="12"/>
        </w:rPr>
        <w:sectPr w:rsidR="000A678A">
          <w:type w:val="continuous"/>
          <w:pgSz w:w="11910" w:h="16840"/>
          <w:pgMar w:top="1580" w:right="1680" w:bottom="280" w:left="1680" w:header="720" w:footer="720" w:gutter="0"/>
          <w:cols w:space="720"/>
        </w:sectPr>
      </w:pPr>
    </w:p>
    <w:p w14:paraId="4A110AEE" w14:textId="77777777" w:rsidR="000A678A" w:rsidRDefault="00FD617E">
      <w:pPr>
        <w:pStyle w:val="Heading1"/>
        <w:spacing w:before="49"/>
        <w:jc w:val="right"/>
      </w:pPr>
      <w:r>
        <w:t>[</w:t>
      </w:r>
      <w:r>
        <w:t>官方信头</w:t>
      </w:r>
      <w:r>
        <w:t>]</w:t>
      </w:r>
    </w:p>
    <w:p w14:paraId="0ADD34D7" w14:textId="77777777" w:rsidR="000A678A" w:rsidRDefault="00FD617E">
      <w:pPr>
        <w:pStyle w:val="BodyText"/>
        <w:spacing w:before="6"/>
        <w:rPr>
          <w:sz w:val="33"/>
        </w:rPr>
      </w:pPr>
      <w:r>
        <w:br w:type="column"/>
      </w:r>
    </w:p>
    <w:p w14:paraId="6340D08E" w14:textId="77777777" w:rsidR="000A678A" w:rsidRDefault="00FD617E">
      <w:pPr>
        <w:pStyle w:val="BodyText"/>
        <w:ind w:left="1951"/>
        <w:rPr>
          <w:rFonts w:ascii="STKaiti" w:eastAsia="STKaiti"/>
        </w:rPr>
      </w:pPr>
      <w:r>
        <w:rPr>
          <w:rFonts w:ascii="STKaiti" w:eastAsia="STKaiti" w:hint="eastAsia"/>
        </w:rPr>
        <w:t>[</w:t>
      </w:r>
      <w:r>
        <w:rPr>
          <w:rFonts w:ascii="STKaiti" w:eastAsia="STKaiti" w:hint="eastAsia"/>
        </w:rPr>
        <w:t>日期、地点</w:t>
      </w:r>
      <w:r>
        <w:rPr>
          <w:rFonts w:ascii="STKaiti" w:eastAsia="STKaiti" w:hint="eastAsia"/>
        </w:rPr>
        <w:t>]</w:t>
      </w:r>
    </w:p>
    <w:p w14:paraId="488DB71F" w14:textId="77777777" w:rsidR="000A678A" w:rsidRDefault="000A678A">
      <w:pPr>
        <w:rPr>
          <w:rFonts w:ascii="STKaiti" w:eastAsia="STKaiti"/>
        </w:rPr>
        <w:sectPr w:rsidR="000A678A">
          <w:type w:val="continuous"/>
          <w:pgSz w:w="11910" w:h="16840"/>
          <w:pgMar w:top="1580" w:right="1680" w:bottom="280" w:left="1680" w:header="720" w:footer="720" w:gutter="0"/>
          <w:cols w:num="2" w:space="720" w:equalWidth="0">
            <w:col w:w="4777" w:space="40"/>
            <w:col w:w="3733"/>
          </w:cols>
        </w:sectPr>
      </w:pPr>
    </w:p>
    <w:p w14:paraId="7FB6EA70" w14:textId="77777777" w:rsidR="000A678A" w:rsidRDefault="00FD617E">
      <w:pPr>
        <w:pStyle w:val="BodyText"/>
        <w:spacing w:before="141"/>
        <w:ind w:left="640" w:right="642"/>
        <w:jc w:val="center"/>
        <w:rPr>
          <w:rFonts w:ascii="SimHei" w:eastAsia="SimHei"/>
        </w:rPr>
      </w:pPr>
      <w:r>
        <w:rPr>
          <w:rFonts w:ascii="SimHei" w:eastAsia="SimHei" w:hint="eastAsia"/>
        </w:rPr>
        <w:t>全权证书</w:t>
      </w:r>
    </w:p>
    <w:p w14:paraId="274CC426" w14:textId="77777777" w:rsidR="000A678A" w:rsidRDefault="00FD617E">
      <w:pPr>
        <w:pStyle w:val="BodyText"/>
        <w:spacing w:before="166" w:line="340" w:lineRule="exact"/>
        <w:ind w:left="647" w:right="642"/>
        <w:jc w:val="center"/>
      </w:pPr>
      <w:r>
        <w:t>我</w:t>
      </w:r>
      <w:proofErr w:type="gramStart"/>
      <w:r>
        <w:t>谨通知</w:t>
      </w:r>
      <w:proofErr w:type="gramEnd"/>
      <w:r>
        <w:t>贵方，</w:t>
      </w:r>
      <w:r>
        <w:rPr>
          <w:rFonts w:ascii="Times New Roman" w:eastAsia="Times New Roman"/>
        </w:rPr>
        <w:t>[</w:t>
      </w:r>
      <w:r>
        <w:rPr>
          <w:rFonts w:ascii="STKaiti" w:eastAsia="STKaiti" w:hint="eastAsia"/>
        </w:rPr>
        <w:t>国家名</w:t>
      </w:r>
      <w:r>
        <w:rPr>
          <w:rFonts w:ascii="Times New Roman" w:eastAsia="Times New Roman"/>
        </w:rPr>
        <w:t>]</w:t>
      </w:r>
      <w:r>
        <w:t>已任命以下代表团代表</w:t>
      </w:r>
      <w:r>
        <w:rPr>
          <w:rFonts w:ascii="Times New Roman" w:eastAsia="Times New Roman"/>
        </w:rPr>
        <w:t>[</w:t>
      </w:r>
      <w:r>
        <w:rPr>
          <w:rFonts w:ascii="STKaiti" w:eastAsia="STKaiti" w:hint="eastAsia"/>
        </w:rPr>
        <w:t>国家名</w:t>
      </w:r>
      <w:r>
        <w:rPr>
          <w:rFonts w:ascii="Times New Roman" w:eastAsia="Times New Roman"/>
        </w:rPr>
        <w:t>]</w:t>
      </w:r>
      <w:r>
        <w:t>出席</w:t>
      </w:r>
      <w:r>
        <w:t xml:space="preserve"> </w:t>
      </w:r>
      <w:r>
        <w:rPr>
          <w:rFonts w:ascii="Times New Roman" w:eastAsia="Times New Roman"/>
          <w:lang w:val="en-US"/>
        </w:rPr>
        <w:t>2022</w:t>
      </w:r>
      <w:r>
        <w:rPr>
          <w:rFonts w:ascii="Times New Roman" w:eastAsia="Times New Roman"/>
        </w:rPr>
        <w:t xml:space="preserve"> </w:t>
      </w:r>
      <w:r>
        <w:t>年</w:t>
      </w:r>
      <w:r>
        <w:t xml:space="preserve"> </w:t>
      </w:r>
      <w:r>
        <w:rPr>
          <w:rFonts w:ascii="Times New Roman" w:eastAsia="Times New Roman"/>
        </w:rPr>
        <w:t xml:space="preserve">10 </w:t>
      </w:r>
      <w:r>
        <w:t>月</w:t>
      </w:r>
    </w:p>
    <w:p w14:paraId="470DAA37" w14:textId="77777777" w:rsidR="000A678A" w:rsidRDefault="00FD617E">
      <w:pPr>
        <w:pStyle w:val="BodyText"/>
        <w:spacing w:line="242" w:lineRule="auto"/>
        <w:ind w:left="615" w:right="616"/>
      </w:pPr>
      <w:r>
        <w:rPr>
          <w:rFonts w:ascii="Times New Roman" w:eastAsia="Times New Roman"/>
        </w:rPr>
        <w:t>1</w:t>
      </w:r>
      <w:r>
        <w:rPr>
          <w:rFonts w:ascii="Times New Roman" w:eastAsia="Times New Roman"/>
          <w:lang w:val="en-US"/>
        </w:rPr>
        <w:t>7</w:t>
      </w:r>
      <w:r>
        <w:rPr>
          <w:rFonts w:ascii="Times New Roman" w:eastAsia="Times New Roman"/>
        </w:rPr>
        <w:t xml:space="preserve"> </w:t>
      </w:r>
      <w:r>
        <w:t>日至</w:t>
      </w:r>
      <w:r>
        <w:t xml:space="preserve"> </w:t>
      </w:r>
      <w:r>
        <w:rPr>
          <w:rFonts w:ascii="Times New Roman" w:eastAsia="Times New Roman"/>
          <w:lang w:val="en-US"/>
        </w:rPr>
        <w:t>21</w:t>
      </w:r>
      <w:r>
        <w:t>日在奥地利维也纳举行的联合国打击跨国有组织犯罪公约缔约方会议第十</w:t>
      </w:r>
      <w:r>
        <w:rPr>
          <w:rFonts w:hint="eastAsia"/>
          <w:lang w:val="en-US"/>
        </w:rPr>
        <w:t>一</w:t>
      </w:r>
      <w:r>
        <w:t>届会议：</w:t>
      </w:r>
    </w:p>
    <w:p w14:paraId="7247D399" w14:textId="77777777" w:rsidR="000A678A" w:rsidRDefault="00FD617E">
      <w:pPr>
        <w:pStyle w:val="ListParagraph"/>
        <w:numPr>
          <w:ilvl w:val="0"/>
          <w:numId w:val="1"/>
        </w:numPr>
        <w:tabs>
          <w:tab w:val="left" w:pos="1511"/>
          <w:tab w:val="left" w:pos="1512"/>
        </w:tabs>
        <w:spacing w:before="118"/>
        <w:ind w:hanging="897"/>
        <w:rPr>
          <w:sz w:val="21"/>
        </w:rPr>
      </w:pPr>
      <w:r>
        <w:rPr>
          <w:sz w:val="21"/>
        </w:rPr>
        <w:t>代表团团长</w:t>
      </w:r>
    </w:p>
    <w:p w14:paraId="488D89B2" w14:textId="77777777" w:rsidR="000A678A" w:rsidRDefault="00FD617E">
      <w:pPr>
        <w:pStyle w:val="BodyText"/>
        <w:spacing w:line="340" w:lineRule="exact"/>
        <w:ind w:left="1511"/>
        <w:rPr>
          <w:rFonts w:ascii="STKaiti" w:eastAsia="STKaiti"/>
        </w:rPr>
      </w:pPr>
      <w:r>
        <w:rPr>
          <w:rFonts w:ascii="STKaiti" w:eastAsia="STKaiti" w:hint="eastAsia"/>
        </w:rPr>
        <w:t>[</w:t>
      </w:r>
      <w:r>
        <w:rPr>
          <w:rFonts w:ascii="STKaiti" w:eastAsia="STKaiti" w:hint="eastAsia"/>
        </w:rPr>
        <w:t>全名</w:t>
      </w:r>
      <w:r>
        <w:rPr>
          <w:rFonts w:ascii="STKaiti" w:eastAsia="STKaiti" w:hint="eastAsia"/>
        </w:rPr>
        <w:t>]</w:t>
      </w:r>
      <w:r>
        <w:rPr>
          <w:rFonts w:ascii="STKaiti" w:eastAsia="STKaiti" w:hint="eastAsia"/>
        </w:rPr>
        <w:t>，</w:t>
      </w:r>
      <w:r>
        <w:rPr>
          <w:rFonts w:ascii="STKaiti" w:eastAsia="STKaiti" w:hint="eastAsia"/>
        </w:rPr>
        <w:t>[</w:t>
      </w:r>
      <w:r>
        <w:rPr>
          <w:rFonts w:ascii="STKaiti" w:eastAsia="STKaiti" w:hint="eastAsia"/>
        </w:rPr>
        <w:t>头衔全称</w:t>
      </w:r>
      <w:r>
        <w:rPr>
          <w:rFonts w:ascii="STKaiti" w:eastAsia="STKaiti" w:hint="eastAsia"/>
        </w:rPr>
        <w:t>]</w:t>
      </w:r>
    </w:p>
    <w:p w14:paraId="78E847E7" w14:textId="77777777" w:rsidR="000A678A" w:rsidRDefault="00FD617E">
      <w:pPr>
        <w:pStyle w:val="ListParagraph"/>
        <w:numPr>
          <w:ilvl w:val="0"/>
          <w:numId w:val="1"/>
        </w:numPr>
        <w:tabs>
          <w:tab w:val="left" w:pos="1511"/>
          <w:tab w:val="left" w:pos="1512"/>
        </w:tabs>
        <w:ind w:hanging="897"/>
        <w:rPr>
          <w:sz w:val="21"/>
        </w:rPr>
      </w:pPr>
      <w:r>
        <w:rPr>
          <w:sz w:val="21"/>
        </w:rPr>
        <w:t>候补代表团团长（如果适用）</w:t>
      </w:r>
    </w:p>
    <w:p w14:paraId="021B6BBF" w14:textId="77777777" w:rsidR="000A678A" w:rsidRDefault="00FD617E">
      <w:pPr>
        <w:pStyle w:val="BodyText"/>
        <w:spacing w:line="340" w:lineRule="exact"/>
        <w:ind w:left="1511"/>
        <w:rPr>
          <w:rFonts w:ascii="STKaiti" w:eastAsia="STKaiti"/>
        </w:rPr>
      </w:pPr>
      <w:r>
        <w:rPr>
          <w:rFonts w:ascii="STKaiti" w:eastAsia="STKaiti" w:hint="eastAsia"/>
        </w:rPr>
        <w:t>[</w:t>
      </w:r>
      <w:r>
        <w:rPr>
          <w:rFonts w:ascii="STKaiti" w:eastAsia="STKaiti" w:hint="eastAsia"/>
        </w:rPr>
        <w:t>全名</w:t>
      </w:r>
      <w:r>
        <w:rPr>
          <w:rFonts w:ascii="STKaiti" w:eastAsia="STKaiti" w:hint="eastAsia"/>
        </w:rPr>
        <w:t>]</w:t>
      </w:r>
      <w:r>
        <w:rPr>
          <w:rFonts w:ascii="STKaiti" w:eastAsia="STKaiti" w:hint="eastAsia"/>
        </w:rPr>
        <w:t>，</w:t>
      </w:r>
      <w:r>
        <w:rPr>
          <w:rFonts w:ascii="STKaiti" w:eastAsia="STKaiti" w:hint="eastAsia"/>
        </w:rPr>
        <w:t>[</w:t>
      </w:r>
      <w:r>
        <w:rPr>
          <w:rFonts w:ascii="STKaiti" w:eastAsia="STKaiti" w:hint="eastAsia"/>
        </w:rPr>
        <w:t>头衔全称</w:t>
      </w:r>
      <w:r>
        <w:rPr>
          <w:rFonts w:ascii="STKaiti" w:eastAsia="STKaiti" w:hint="eastAsia"/>
        </w:rPr>
        <w:t>]</w:t>
      </w:r>
    </w:p>
    <w:p w14:paraId="7101378E" w14:textId="77777777" w:rsidR="000A678A" w:rsidRDefault="00FD617E">
      <w:pPr>
        <w:pStyle w:val="ListParagraph"/>
        <w:numPr>
          <w:ilvl w:val="0"/>
          <w:numId w:val="1"/>
        </w:numPr>
        <w:tabs>
          <w:tab w:val="left" w:pos="1511"/>
          <w:tab w:val="left" w:pos="1512"/>
        </w:tabs>
        <w:ind w:hanging="897"/>
        <w:rPr>
          <w:sz w:val="21"/>
        </w:rPr>
      </w:pPr>
      <w:r>
        <w:rPr>
          <w:sz w:val="21"/>
        </w:rPr>
        <w:t>代表（如果适用）</w:t>
      </w:r>
    </w:p>
    <w:p w14:paraId="56BD3321" w14:textId="77777777" w:rsidR="000A678A" w:rsidRDefault="00FD617E">
      <w:pPr>
        <w:pStyle w:val="BodyText"/>
        <w:spacing w:line="340" w:lineRule="exact"/>
        <w:ind w:left="1511"/>
        <w:rPr>
          <w:rFonts w:ascii="STKaiti" w:eastAsia="STKaiti"/>
        </w:rPr>
      </w:pPr>
      <w:r>
        <w:rPr>
          <w:rFonts w:ascii="STKaiti" w:eastAsia="STKaiti" w:hint="eastAsia"/>
        </w:rPr>
        <w:t>[</w:t>
      </w:r>
      <w:r>
        <w:rPr>
          <w:rFonts w:ascii="STKaiti" w:eastAsia="STKaiti" w:hint="eastAsia"/>
        </w:rPr>
        <w:t>全名</w:t>
      </w:r>
      <w:r>
        <w:rPr>
          <w:rFonts w:ascii="STKaiti" w:eastAsia="STKaiti" w:hint="eastAsia"/>
        </w:rPr>
        <w:t>]</w:t>
      </w:r>
      <w:r>
        <w:rPr>
          <w:rFonts w:ascii="STKaiti" w:eastAsia="STKaiti" w:hint="eastAsia"/>
        </w:rPr>
        <w:t>，</w:t>
      </w:r>
      <w:r>
        <w:rPr>
          <w:rFonts w:ascii="STKaiti" w:eastAsia="STKaiti" w:hint="eastAsia"/>
        </w:rPr>
        <w:t>[</w:t>
      </w:r>
      <w:r>
        <w:rPr>
          <w:rFonts w:ascii="STKaiti" w:eastAsia="STKaiti" w:hint="eastAsia"/>
        </w:rPr>
        <w:t>头衔全称</w:t>
      </w:r>
      <w:r>
        <w:rPr>
          <w:rFonts w:ascii="STKaiti" w:eastAsia="STKaiti" w:hint="eastAsia"/>
        </w:rPr>
        <w:t>]</w:t>
      </w:r>
    </w:p>
    <w:p w14:paraId="335F632A" w14:textId="77777777" w:rsidR="000A678A" w:rsidRDefault="000A678A">
      <w:pPr>
        <w:pStyle w:val="BodyText"/>
        <w:spacing w:before="2"/>
        <w:rPr>
          <w:rFonts w:ascii="STKaiti"/>
          <w:sz w:val="35"/>
        </w:rPr>
      </w:pPr>
    </w:p>
    <w:p w14:paraId="6D6C047E" w14:textId="77777777" w:rsidR="000A678A" w:rsidRDefault="00FD617E">
      <w:pPr>
        <w:pStyle w:val="BodyText"/>
        <w:spacing w:line="340" w:lineRule="exact"/>
        <w:ind w:right="615"/>
        <w:jc w:val="right"/>
        <w:rPr>
          <w:rFonts w:ascii="STKaiti" w:eastAsia="STKaiti"/>
        </w:rPr>
      </w:pPr>
      <w:r>
        <w:rPr>
          <w:rFonts w:ascii="STKaiti" w:eastAsia="STKaiti" w:hint="eastAsia"/>
          <w:spacing w:val="-1"/>
        </w:rPr>
        <w:t>[</w:t>
      </w:r>
      <w:r>
        <w:rPr>
          <w:rFonts w:ascii="STKaiti" w:eastAsia="STKaiti" w:hint="eastAsia"/>
          <w:spacing w:val="-1"/>
        </w:rPr>
        <w:t>全名和头衔</w:t>
      </w:r>
      <w:r>
        <w:rPr>
          <w:rFonts w:ascii="STKaiti" w:eastAsia="STKaiti" w:hint="eastAsia"/>
        </w:rPr>
        <w:t>（印刷体）</w:t>
      </w:r>
    </w:p>
    <w:p w14:paraId="63F5457D" w14:textId="77777777" w:rsidR="000A678A" w:rsidRDefault="00FD617E">
      <w:pPr>
        <w:pStyle w:val="BodyText"/>
        <w:spacing w:line="309" w:lineRule="exact"/>
        <w:ind w:left="7514"/>
      </w:pPr>
      <w:r>
        <w:t>签字</w:t>
      </w:r>
    </w:p>
    <w:p w14:paraId="5377C605" w14:textId="77777777" w:rsidR="000A678A" w:rsidRDefault="00FD617E">
      <w:pPr>
        <w:pStyle w:val="Heading1"/>
        <w:spacing w:line="328" w:lineRule="exact"/>
        <w:ind w:left="7429"/>
      </w:pPr>
      <w:r>
        <w:rPr>
          <w:rFonts w:hint="eastAsia"/>
          <w:lang w:val="en-US"/>
        </w:rPr>
        <w:t>[</w:t>
      </w:r>
      <w:r>
        <w:t>公章</w:t>
      </w:r>
      <w:r>
        <w:t>]</w:t>
      </w:r>
    </w:p>
    <w:p w14:paraId="34F48017" w14:textId="77777777" w:rsidR="000A678A" w:rsidRDefault="000A678A">
      <w:pPr>
        <w:pStyle w:val="BodyText"/>
        <w:spacing w:before="3"/>
      </w:pPr>
    </w:p>
    <w:p w14:paraId="22E2B6C4" w14:textId="77777777" w:rsidR="000A678A" w:rsidRDefault="00FD617E">
      <w:pPr>
        <w:pStyle w:val="BodyText"/>
        <w:ind w:left="615"/>
      </w:pPr>
      <w:r>
        <w:t>致维也纳</w:t>
      </w:r>
    </w:p>
    <w:p w14:paraId="6E8A50D2" w14:textId="77777777" w:rsidR="000A678A" w:rsidRDefault="00FD617E">
      <w:pPr>
        <w:pStyle w:val="BodyText"/>
        <w:spacing w:before="4" w:line="242" w:lineRule="auto"/>
        <w:ind w:left="615" w:right="5623"/>
      </w:pPr>
      <w:r>
        <w:t>打击跨国有组织犯罪公约缔约方会议秘书处</w:t>
      </w:r>
    </w:p>
    <w:p w14:paraId="4B4B7D67" w14:textId="77777777" w:rsidR="000A678A" w:rsidRDefault="000A678A">
      <w:pPr>
        <w:pStyle w:val="BodyText"/>
        <w:rPr>
          <w:sz w:val="20"/>
        </w:rPr>
      </w:pPr>
    </w:p>
    <w:p w14:paraId="2A16AEA9" w14:textId="77777777" w:rsidR="000A678A" w:rsidRDefault="00FD617E">
      <w:pPr>
        <w:pStyle w:val="BodyText"/>
        <w:spacing w:before="13"/>
        <w:rPr>
          <w:sz w:val="15"/>
        </w:rPr>
      </w:pPr>
      <w:r>
        <w:rPr>
          <w:noProof/>
        </w:rPr>
        <mc:AlternateContent>
          <mc:Choice Requires="wps">
            <w:drawing>
              <wp:anchor distT="0" distB="0" distL="0" distR="0" simplePos="0" relativeHeight="251659264" behindDoc="1" locked="0" layoutInCell="1" allowOverlap="1" wp14:anchorId="433765DB" wp14:editId="3F4B61F1">
                <wp:simplePos x="0" y="0"/>
                <wp:positionH relativeFrom="page">
                  <wp:posOffset>3324225</wp:posOffset>
                </wp:positionH>
                <wp:positionV relativeFrom="paragraph">
                  <wp:posOffset>178435</wp:posOffset>
                </wp:positionV>
                <wp:extent cx="914400" cy="0"/>
                <wp:effectExtent l="0" t="0" r="0" b="0"/>
                <wp:wrapTopAndBottom/>
                <wp:docPr id="1" name="Lines 2"/>
                <wp:cNvGraphicFramePr/>
                <a:graphic xmlns:a="http://schemas.openxmlformats.org/drawingml/2006/main">
                  <a:graphicData uri="http://schemas.microsoft.com/office/word/2010/wordprocessingShape">
                    <wps:wsp>
                      <wps:cNvCnPr/>
                      <wps:spPr>
                        <a:xfrm>
                          <a:off x="0" y="0"/>
                          <a:ext cx="914400" cy="0"/>
                        </a:xfrm>
                        <a:prstGeom prst="line">
                          <a:avLst/>
                        </a:prstGeom>
                        <a:ln w="3178" cap="flat" cmpd="sng">
                          <a:solidFill>
                            <a:srgbClr val="000000"/>
                          </a:solidFill>
                          <a:prstDash val="solid"/>
                          <a:headEnd type="none" w="med" len="med"/>
                          <a:tailEnd type="none" w="med" len="med"/>
                        </a:ln>
                      </wps:spPr>
                      <wps:bodyPr/>
                    </wps:wsp>
                  </a:graphicData>
                </a:graphic>
              </wp:anchor>
            </w:drawing>
          </mc:Choice>
          <mc:Fallback>
            <w:pict>
              <v:line w14:anchorId="4A801FD3" id="Lines 2" o:spid="_x0000_s1026" style="position:absolute;z-index:-251657216;visibility:visible;mso-wrap-style:square;mso-wrap-distance-left:0;mso-wrap-distance-top:0;mso-wrap-distance-right:0;mso-wrap-distance-bottom:0;mso-position-horizontal:absolute;mso-position-horizontal-relative:page;mso-position-vertical:absolute;mso-position-vertical-relative:text" from="261.75pt,14.05pt" to="333.7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" strokeweight=".08828mm">
                <w10:wrap type="topAndBottom" anchorx="page"/>
              </v:line>
            </w:pict>
          </mc:Fallback>
        </mc:AlternateContent>
      </w:r>
    </w:p>
    <w:sectPr w:rsidR="000A678A">
      <w:type w:val="continuous"/>
      <w:pgSz w:w="11910" w:h="16840"/>
      <w:pgMar w:top="1580" w:right="16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65521" w14:textId="77777777" w:rsidR="00FD617E" w:rsidRDefault="00FD617E">
      <w:r>
        <w:separator/>
      </w:r>
    </w:p>
  </w:endnote>
  <w:endnote w:type="continuationSeparator" w:id="0">
    <w:p w14:paraId="22791D09" w14:textId="77777777" w:rsidR="00FD617E" w:rsidRDefault="00FD6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TZhongsong">
    <w:panose1 w:val="02010600040101010101"/>
    <w:charset w:val="86"/>
    <w:family w:val="auto"/>
    <w:pitch w:val="variable"/>
    <w:sig w:usb0="00000287" w:usb1="080F0000" w:usb2="00000010" w:usb3="00000000" w:csb0="0004009F" w:csb1="00000000"/>
  </w:font>
  <w:font w:name="STKaiti">
    <w:panose1 w:val="02010600040101010101"/>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B3734" w14:textId="77777777" w:rsidR="00FD617E" w:rsidRDefault="00FD617E">
      <w:r>
        <w:separator/>
      </w:r>
    </w:p>
  </w:footnote>
  <w:footnote w:type="continuationSeparator" w:id="0">
    <w:p w14:paraId="04C8045E" w14:textId="77777777" w:rsidR="00FD617E" w:rsidRDefault="00FD6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08E"/>
    <w:multiLevelType w:val="multilevel"/>
    <w:tmpl w:val="0053208E"/>
    <w:lvl w:ilvl="0">
      <w:start w:val="1"/>
      <w:numFmt w:val="decimal"/>
      <w:lvlText w:val="%1."/>
      <w:lvlJc w:val="left"/>
      <w:pPr>
        <w:ind w:left="1511" w:hanging="896"/>
        <w:jc w:val="left"/>
      </w:pPr>
      <w:rPr>
        <w:rFonts w:ascii="Times New Roman" w:eastAsia="Times New Roman" w:hAnsi="Times New Roman" w:cs="Times New Roman" w:hint="default"/>
        <w:b/>
        <w:bCs/>
        <w:w w:val="100"/>
        <w:sz w:val="21"/>
        <w:szCs w:val="21"/>
        <w:lang w:val="zh-CN" w:eastAsia="zh-CN" w:bidi="zh-CN"/>
      </w:rPr>
    </w:lvl>
    <w:lvl w:ilvl="1">
      <w:numFmt w:val="bullet"/>
      <w:lvlText w:val="•"/>
      <w:lvlJc w:val="left"/>
      <w:pPr>
        <w:ind w:left="2223" w:hanging="896"/>
      </w:pPr>
      <w:rPr>
        <w:rFonts w:hint="default"/>
        <w:lang w:val="zh-CN" w:eastAsia="zh-CN" w:bidi="zh-CN"/>
      </w:rPr>
    </w:lvl>
    <w:lvl w:ilvl="2">
      <w:numFmt w:val="bullet"/>
      <w:lvlText w:val="•"/>
      <w:lvlJc w:val="left"/>
      <w:pPr>
        <w:ind w:left="2926" w:hanging="896"/>
      </w:pPr>
      <w:rPr>
        <w:rFonts w:hint="default"/>
        <w:lang w:val="zh-CN" w:eastAsia="zh-CN" w:bidi="zh-CN"/>
      </w:rPr>
    </w:lvl>
    <w:lvl w:ilvl="3">
      <w:numFmt w:val="bullet"/>
      <w:lvlText w:val="•"/>
      <w:lvlJc w:val="left"/>
      <w:pPr>
        <w:ind w:left="3629" w:hanging="896"/>
      </w:pPr>
      <w:rPr>
        <w:rFonts w:hint="default"/>
        <w:lang w:val="zh-CN" w:eastAsia="zh-CN" w:bidi="zh-CN"/>
      </w:rPr>
    </w:lvl>
    <w:lvl w:ilvl="4">
      <w:numFmt w:val="bullet"/>
      <w:lvlText w:val="•"/>
      <w:lvlJc w:val="left"/>
      <w:pPr>
        <w:ind w:left="4332" w:hanging="896"/>
      </w:pPr>
      <w:rPr>
        <w:rFonts w:hint="default"/>
        <w:lang w:val="zh-CN" w:eastAsia="zh-CN" w:bidi="zh-CN"/>
      </w:rPr>
    </w:lvl>
    <w:lvl w:ilvl="5">
      <w:numFmt w:val="bullet"/>
      <w:lvlText w:val="•"/>
      <w:lvlJc w:val="left"/>
      <w:pPr>
        <w:ind w:left="5035" w:hanging="896"/>
      </w:pPr>
      <w:rPr>
        <w:rFonts w:hint="default"/>
        <w:lang w:val="zh-CN" w:eastAsia="zh-CN" w:bidi="zh-CN"/>
      </w:rPr>
    </w:lvl>
    <w:lvl w:ilvl="6">
      <w:numFmt w:val="bullet"/>
      <w:lvlText w:val="•"/>
      <w:lvlJc w:val="left"/>
      <w:pPr>
        <w:ind w:left="5738" w:hanging="896"/>
      </w:pPr>
      <w:rPr>
        <w:rFonts w:hint="default"/>
        <w:lang w:val="zh-CN" w:eastAsia="zh-CN" w:bidi="zh-CN"/>
      </w:rPr>
    </w:lvl>
    <w:lvl w:ilvl="7">
      <w:numFmt w:val="bullet"/>
      <w:lvlText w:val="•"/>
      <w:lvlJc w:val="left"/>
      <w:pPr>
        <w:ind w:left="6441" w:hanging="896"/>
      </w:pPr>
      <w:rPr>
        <w:rFonts w:hint="default"/>
        <w:lang w:val="zh-CN" w:eastAsia="zh-CN" w:bidi="zh-CN"/>
      </w:rPr>
    </w:lvl>
    <w:lvl w:ilvl="8">
      <w:numFmt w:val="bullet"/>
      <w:lvlText w:val="•"/>
      <w:lvlJc w:val="left"/>
      <w:pPr>
        <w:ind w:left="7144" w:hanging="896"/>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78A"/>
    <w:rsid w:val="000A678A"/>
    <w:rsid w:val="00744CED"/>
    <w:rsid w:val="00FD617E"/>
    <w:rsid w:val="0DDA414E"/>
    <w:rsid w:val="157E7B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C9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ascii="DengXian" w:eastAsia="DengXian" w:hAnsi="DengXian" w:cs="DengXian"/>
      <w:sz w:val="22"/>
      <w:szCs w:val="22"/>
      <w:lang w:val="zh-CN" w:bidi="zh-CN"/>
    </w:rPr>
  </w:style>
  <w:style w:type="paragraph" w:styleId="Heading1">
    <w:name w:val="heading 1"/>
    <w:basedOn w:val="Normal"/>
    <w:next w:val="Normal"/>
    <w:uiPriority w:val="1"/>
    <w:qFormat/>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spacing w:before="112" w:line="328" w:lineRule="exact"/>
      <w:ind w:left="1511" w:hanging="897"/>
    </w:pPr>
    <w:rPr>
      <w:rFonts w:ascii="STZhongsong" w:eastAsia="STZhongsong" w:hAnsi="STZhongsong" w:cs="STZhongsong"/>
    </w:rPr>
  </w:style>
  <w:style w:type="paragraph" w:customStyle="1" w:styleId="TableParagraph">
    <w:name w:val="Table Paragraph"/>
    <w:basedOn w:val="Normal"/>
    <w:uiPriority w:val="1"/>
    <w:qFormat/>
  </w:style>
  <w:style w:type="paragraph" w:styleId="Header">
    <w:name w:val="header"/>
    <w:basedOn w:val="Normal"/>
    <w:link w:val="HeaderChar"/>
    <w:rsid w:val="00744CED"/>
    <w:pPr>
      <w:tabs>
        <w:tab w:val="center" w:pos="4513"/>
        <w:tab w:val="right" w:pos="9026"/>
      </w:tabs>
    </w:pPr>
  </w:style>
  <w:style w:type="character" w:customStyle="1" w:styleId="HeaderChar">
    <w:name w:val="Header Char"/>
    <w:basedOn w:val="DefaultParagraphFont"/>
    <w:link w:val="Header"/>
    <w:rsid w:val="00744CED"/>
    <w:rPr>
      <w:rFonts w:ascii="DengXian" w:eastAsia="DengXian" w:hAnsi="DengXian" w:cs="DengXian"/>
      <w:sz w:val="22"/>
      <w:szCs w:val="22"/>
      <w:lang w:val="zh-CN" w:bidi="zh-CN"/>
    </w:rPr>
  </w:style>
  <w:style w:type="paragraph" w:styleId="Footer">
    <w:name w:val="footer"/>
    <w:basedOn w:val="Normal"/>
    <w:link w:val="FooterChar"/>
    <w:rsid w:val="00744CED"/>
    <w:pPr>
      <w:tabs>
        <w:tab w:val="center" w:pos="4513"/>
        <w:tab w:val="right" w:pos="9026"/>
      </w:tabs>
    </w:pPr>
  </w:style>
  <w:style w:type="character" w:customStyle="1" w:styleId="FooterChar">
    <w:name w:val="Footer Char"/>
    <w:basedOn w:val="DefaultParagraphFont"/>
    <w:link w:val="Footer"/>
    <w:rsid w:val="00744CED"/>
    <w:rPr>
      <w:rFonts w:ascii="DengXian" w:eastAsia="DengXian" w:hAnsi="DengXian" w:cs="DengXian"/>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194</Characters>
  <Application>Microsoft Office Word</Application>
  <DocSecurity>0</DocSecurity>
  <Lines>1</Lines>
  <Paragraphs>1</Paragraphs>
  <ScaleCrop>false</ScaleCrop>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2022-08-26T12:08:00Z</dcterms:created>
  <dcterms:modified xsi:type="dcterms:W3CDTF">2022-08-26T12:08:00Z</dcterms:modified>
</cp:coreProperties>
</file>