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C3A2" w14:textId="77777777" w:rsidR="00501B3D" w:rsidRPr="00501B3D" w:rsidRDefault="00501B3D" w:rsidP="00501B3D">
      <w:pPr>
        <w:shd w:val="clear" w:color="auto" w:fill="FFFFFF"/>
        <w:spacing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</w:pPr>
      <w:r w:rsidRPr="00501B3D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Press Statement: For Immediate Release   </w:t>
      </w:r>
    </w:p>
    <w:p w14:paraId="7A927628" w14:textId="77777777" w:rsidR="00501B3D" w:rsidRPr="00501B3D" w:rsidRDefault="00501B3D" w:rsidP="00050F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1DFF5B4" w14:textId="31DCB181" w:rsidR="00396809" w:rsidRPr="00501B3D" w:rsidRDefault="002E243D" w:rsidP="00050F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1B3D">
        <w:rPr>
          <w:rFonts w:asciiTheme="majorBidi" w:hAnsiTheme="majorBidi" w:cstheme="majorBidi"/>
          <w:b/>
          <w:bCs/>
          <w:sz w:val="24"/>
          <w:szCs w:val="24"/>
        </w:rPr>
        <w:t>All Persons</w:t>
      </w:r>
      <w:r w:rsidR="00E9414F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25AA7" w:rsidRPr="00501B3D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E9414F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elow the </w:t>
      </w:r>
      <w:r w:rsidR="00525AA7" w:rsidRPr="00501B3D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E9414F" w:rsidRPr="00501B3D">
        <w:rPr>
          <w:rFonts w:asciiTheme="majorBidi" w:hAnsiTheme="majorBidi" w:cstheme="majorBidi"/>
          <w:b/>
          <w:bCs/>
          <w:sz w:val="24"/>
          <w:szCs w:val="24"/>
        </w:rPr>
        <w:t>ge of</w:t>
      </w:r>
      <w:r w:rsidR="00525AA7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F6DFA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18 </w:t>
      </w:r>
      <w:r w:rsidR="001A57B0" w:rsidRPr="00501B3D"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BF6DFA" w:rsidRPr="00501B3D">
        <w:rPr>
          <w:rFonts w:asciiTheme="majorBidi" w:hAnsiTheme="majorBidi" w:cstheme="majorBidi"/>
          <w:b/>
          <w:bCs/>
          <w:sz w:val="24"/>
          <w:szCs w:val="24"/>
        </w:rPr>
        <w:t>ears</w:t>
      </w:r>
      <w:r w:rsidR="00B40B20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 are Children</w:t>
      </w:r>
      <w:r w:rsidR="00E84E3A" w:rsidRPr="00501B3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01B3D">
        <w:rPr>
          <w:rFonts w:asciiTheme="majorBidi" w:hAnsiTheme="majorBidi" w:cstheme="majorBidi"/>
        </w:rPr>
        <w:br/>
      </w:r>
      <w:r w:rsidR="00B40B20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Upholding All the Rights of All Children, Everywhere, </w:t>
      </w:r>
      <w:proofErr w:type="gramStart"/>
      <w:r w:rsidR="00B40B20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at </w:t>
      </w:r>
      <w:r w:rsidR="00535EF4" w:rsidRPr="00501B3D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B40B20" w:rsidRPr="00501B3D">
        <w:rPr>
          <w:rFonts w:asciiTheme="majorBidi" w:hAnsiTheme="majorBidi" w:cstheme="majorBidi"/>
          <w:b/>
          <w:bCs/>
          <w:sz w:val="24"/>
          <w:szCs w:val="24"/>
        </w:rPr>
        <w:t>ll Times</w:t>
      </w:r>
      <w:proofErr w:type="gramEnd"/>
    </w:p>
    <w:p w14:paraId="21D93569" w14:textId="77777777" w:rsidR="00B14989" w:rsidRPr="00501B3D" w:rsidRDefault="00B14989" w:rsidP="60E8081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879CB0" w14:textId="5F440396" w:rsidR="00396809" w:rsidRPr="00501B3D" w:rsidRDefault="00501B3D" w:rsidP="60E8081D">
      <w:pPr>
        <w:jc w:val="both"/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2E972D31" w:rsidRPr="00501B3D">
        <w:rPr>
          <w:rFonts w:asciiTheme="majorBidi" w:hAnsiTheme="majorBidi" w:cstheme="majorBidi"/>
          <w:b/>
          <w:bCs/>
          <w:sz w:val="24"/>
          <w:szCs w:val="24"/>
        </w:rPr>
        <w:t>New York/Geneva</w:t>
      </w:r>
      <w:r w:rsidR="52FAC8B6" w:rsidRPr="00501B3D">
        <w:rPr>
          <w:rFonts w:asciiTheme="majorBidi" w:hAnsiTheme="majorBidi" w:cstheme="majorBidi"/>
          <w:b/>
          <w:bCs/>
          <w:sz w:val="24"/>
          <w:szCs w:val="24"/>
        </w:rPr>
        <w:t>/Vienna</w:t>
      </w:r>
      <w:r w:rsidR="2E972D31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FA48A00" w:rsidRPr="00501B3D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2E972D31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3534B046" w:rsidRPr="00501B3D">
        <w:rPr>
          <w:rFonts w:asciiTheme="majorBidi" w:hAnsiTheme="majorBidi" w:cstheme="majorBidi"/>
          <w:b/>
          <w:bCs/>
          <w:sz w:val="24"/>
          <w:szCs w:val="24"/>
        </w:rPr>
        <w:t xml:space="preserve">October </w:t>
      </w:r>
      <w:r w:rsidR="2E972D31" w:rsidRPr="00501B3D">
        <w:rPr>
          <w:rFonts w:asciiTheme="majorBidi" w:hAnsiTheme="majorBidi" w:cstheme="majorBidi"/>
          <w:b/>
          <w:bCs/>
          <w:sz w:val="24"/>
          <w:szCs w:val="24"/>
        </w:rPr>
        <w:t>2022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2E972D31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3BE6AB72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The UN</w:t>
      </w:r>
      <w:r w:rsidR="11DF9F5C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Committee on the Rights of the Child,</w:t>
      </w:r>
      <w:r w:rsidR="2C52E00B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3BE6AB72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10" w:history="1">
        <w:r w:rsidR="3BE6AB72" w:rsidRPr="00501B3D">
          <w:rPr>
            <w:rStyle w:val="Accentuation"/>
            <w:rFonts w:asciiTheme="majorBidi" w:hAnsiTheme="majorBidi" w:cstheme="majorBidi"/>
            <w:sz w:val="24"/>
            <w:szCs w:val="24"/>
            <w:shd w:val="clear" w:color="auto" w:fill="FFFFFF"/>
          </w:rPr>
          <w:t>the Special Representative of the Secretary-General for Children and Armed Conflict</w:t>
        </w:r>
      </w:hyperlink>
      <w:r w:rsidR="3BE6AB72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7362FE5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the Special Representative of the Secretary-General on Violence against Children, </w:t>
      </w:r>
      <w:r w:rsidR="734224AD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UNICEF</w:t>
      </w:r>
      <w:r w:rsidR="65263571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, and the United Nations Office on Drugs and Crime</w:t>
      </w:r>
      <w:r w:rsidR="44F95556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734224AD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3BE6AB72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jointly call on Member States</w:t>
      </w:r>
      <w:r w:rsidR="17845E95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today</w:t>
      </w:r>
      <w:r w:rsidR="3BE6AB72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to </w:t>
      </w:r>
      <w:r w:rsidR="2E972D31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respect and ensure the rights of all children</w:t>
      </w:r>
      <w:r w:rsidR="0748C329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around the world</w:t>
      </w:r>
      <w:r w:rsidR="442F27D9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1F4BE0F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and</w:t>
      </w:r>
      <w:r w:rsidR="1D5A20C4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to</w:t>
      </w:r>
      <w:r w:rsidR="01F4BE0F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768377C0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recognize and protect</w:t>
      </w:r>
      <w:r w:rsidR="442F27D9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 xml:space="preserve"> all </w:t>
      </w:r>
      <w:r w:rsidR="442F27D9" w:rsidRPr="00501B3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persons under 18 years</w:t>
      </w:r>
      <w:r w:rsidR="0748C329"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EE0D389" w14:textId="59B41CD0" w:rsidR="00110ABF" w:rsidRPr="00501B3D" w:rsidRDefault="00110ABF" w:rsidP="60E8081D">
      <w:pPr>
        <w:jc w:val="both"/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</w:pPr>
      <w:r w:rsidRPr="00501B3D">
        <w:rPr>
          <w:rStyle w:val="Accentuation"/>
          <w:rFonts w:asciiTheme="majorBidi" w:hAnsiTheme="majorBidi" w:cstheme="majorBidi"/>
          <w:sz w:val="24"/>
          <w:szCs w:val="24"/>
          <w:shd w:val="clear" w:color="auto" w:fill="FFFFFF"/>
        </w:rPr>
        <w:t>Their joint statement is as follows:</w:t>
      </w:r>
    </w:p>
    <w:p w14:paraId="2F6D264C" w14:textId="2291AF7B" w:rsidR="00C52CA4" w:rsidRPr="00501B3D" w:rsidRDefault="2467AAD0" w:rsidP="32647A06">
      <w:pPr>
        <w:jc w:val="both"/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</w:pPr>
      <w:r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“We are witnessing </w:t>
      </w:r>
      <w:r w:rsidR="5AD923C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a</w:t>
      </w:r>
      <w:r w:rsidR="08427414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n</w:t>
      </w:r>
      <w:r w:rsidR="5AD923C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8427414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increasing</w:t>
      </w:r>
      <w:r w:rsidR="5AD923C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62A24ACB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failure to uphold</w:t>
      </w:r>
      <w:r w:rsidR="5AD923C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77AA861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international </w:t>
      </w:r>
      <w:r w:rsidR="22A35B5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humanitarian and </w:t>
      </w:r>
      <w:r w:rsidR="5AD923C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human rights </w:t>
      </w:r>
      <w:r w:rsidR="22A35B5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law obligations </w:t>
      </w:r>
      <w:r w:rsidR="5AD923C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around the world,</w:t>
      </w:r>
      <w:r w:rsidR="5AD923C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7EC7A7C0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 xml:space="preserve">all against the backdrop of </w:t>
      </w:r>
      <w:r w:rsidR="3F2076C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significant challenges posed by pandemics, complex humanitarian emergencies, and extreme weather events</w:t>
      </w:r>
      <w:r w:rsidR="1D509087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/</w:t>
      </w:r>
      <w:r w:rsidR="3F2076C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climate</w:t>
      </w:r>
      <w:r w:rsidR="716D7790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-</w:t>
      </w:r>
      <w:r w:rsidR="3F2076C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 xml:space="preserve">related crises. </w:t>
      </w:r>
      <w:r w:rsidR="7A50C98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Children and families</w:t>
      </w:r>
      <w:r w:rsidR="7EC7A7C0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6111B6E2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continue </w:t>
      </w:r>
      <w:r w:rsidR="7EC7A7C0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to be </w:t>
      </w:r>
      <w:r w:rsidR="4B620386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displaced</w:t>
      </w:r>
      <w:r w:rsidR="06E4E627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,</w:t>
      </w:r>
      <w:r w:rsidR="360D351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while</w:t>
      </w:r>
      <w:r w:rsidR="7A50C98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4B620386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conflicts</w:t>
      </w:r>
      <w:r w:rsidR="06E4E627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as well as</w:t>
      </w:r>
      <w:r w:rsidR="360D351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335911AD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States</w:t>
      </w:r>
      <w:r w:rsidR="06E4E627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’</w:t>
      </w:r>
      <w:r w:rsidR="335911AD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43246F62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efforts to counter</w:t>
      </w:r>
      <w:r w:rsidR="4D8713B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335911AD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armed groups</w:t>
      </w:r>
      <w:r w:rsidR="4D8713B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,</w:t>
      </w:r>
      <w:r w:rsidR="335911AD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6E4E627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including those </w:t>
      </w:r>
      <w:r w:rsidR="335911AD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designated as</w:t>
      </w:r>
      <w:r w:rsidR="43246F62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terroris</w:t>
      </w:r>
      <w:r w:rsidR="335911AD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t</w:t>
      </w:r>
      <w:r w:rsidR="43246F62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4D8713B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groups</w:t>
      </w:r>
      <w:r w:rsidR="13D84BEE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by the United Nations</w:t>
      </w:r>
      <w:r w:rsidR="77AA861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,</w:t>
      </w:r>
      <w:r w:rsidR="48B3C09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are </w:t>
      </w:r>
      <w:r w:rsidR="4B620386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further </w:t>
      </w:r>
      <w:r w:rsidR="43246F62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contribut</w:t>
      </w:r>
      <w:r w:rsidR="48B3C09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ing</w:t>
      </w:r>
      <w:r w:rsidR="43246F62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to</w:t>
      </w:r>
      <w:r w:rsidR="6D26DA94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48B3C09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the </w:t>
      </w:r>
      <w:r w:rsidR="6D26DA94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ero</w:t>
      </w:r>
      <w:r w:rsidR="48B3C09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sion</w:t>
      </w:r>
      <w:r w:rsidR="7A50C98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48B3C09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of </w:t>
      </w:r>
      <w:r w:rsidR="30A62B45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international protection frameworks</w:t>
      </w:r>
      <w:r w:rsidR="77AA861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, often leading</w:t>
      </w:r>
      <w:r w:rsidR="42D94FCE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48B3C098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to the violation of children’s</w:t>
      </w:r>
      <w:r w:rsidR="3089D50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rights.</w:t>
      </w:r>
      <w:r w:rsidR="48B3B44F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”</w:t>
      </w:r>
    </w:p>
    <w:p w14:paraId="440EF22C" w14:textId="1DD5890C" w:rsidR="008E04CA" w:rsidRPr="00501B3D" w:rsidRDefault="00F7962E" w:rsidP="32647A06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“</w:t>
      </w:r>
      <w:r w:rsidR="54DAE5B6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Today, w</w:t>
      </w:r>
      <w:r w:rsidR="26D5A0A9" w:rsidRPr="00501B3D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e </w:t>
      </w:r>
      <w:r w:rsidR="26D5A0A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remind all States that children are </w:t>
      </w:r>
      <w:r w:rsidR="5BB310EC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full </w:t>
      </w:r>
      <w:r w:rsidR="26D5A0A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human rights holders</w:t>
      </w:r>
      <w:r w:rsidR="5BB310EC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, independently from parents or guardians,</w:t>
      </w:r>
      <w:r w:rsidR="26D5A0A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are entitled to special protection under international </w:t>
      </w:r>
      <w:r w:rsidR="78E6F4B1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human rights </w:t>
      </w:r>
      <w:r w:rsidR="776154CE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law</w:t>
      </w:r>
      <w:r w:rsidR="1AE5AC1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gramStart"/>
      <w:r w:rsidR="1AE5AC1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in particular under</w:t>
      </w:r>
      <w:proofErr w:type="gramEnd"/>
      <w:r w:rsidR="1AE5AC1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</w:t>
      </w:r>
      <w:r w:rsidR="6BF9C38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he</w:t>
      </w:r>
      <w:r w:rsidR="5BE73195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16F0415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Convention on </w:t>
      </w:r>
      <w:r w:rsidR="79EAF19C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the</w:t>
      </w:r>
      <w:r w:rsidR="16F0415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26FCA7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Rights</w:t>
      </w:r>
      <w:r w:rsidR="16F0415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the Child</w:t>
      </w:r>
      <w:r w:rsidR="07967240" w:rsidRPr="00501B3D" w:rsidDel="008376C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(CRC)</w:t>
      </w:r>
      <w:r w:rsidR="16F0415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, the most widely ratified human rights treaty</w:t>
      </w:r>
      <w:r w:rsidR="571384AF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6DF71FE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 history </w:t>
      </w:r>
      <w:r w:rsidR="571384AF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with 196 States parties</w:t>
      </w:r>
      <w:r w:rsidR="1AE5AC1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69B50F84" w:rsidRPr="00501B3D" w:rsidDel="00AB338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01B3D">
        <w:rPr>
          <w:rFonts w:asciiTheme="majorBidi" w:hAnsiTheme="majorBidi" w:cstheme="majorBidi"/>
          <w:sz w:val="24"/>
          <w:szCs w:val="24"/>
        </w:rPr>
        <w:t xml:space="preserve">The </w:t>
      </w:r>
      <w:r w:rsidR="5C62FCAF" w:rsidRPr="00501B3D">
        <w:rPr>
          <w:rFonts w:asciiTheme="majorBidi" w:hAnsiTheme="majorBidi" w:cstheme="majorBidi"/>
          <w:sz w:val="24"/>
          <w:szCs w:val="24"/>
        </w:rPr>
        <w:t>Convention on the Rights of the Child</w:t>
      </w:r>
      <w:r w:rsidR="5C62FCAF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77A5EF0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sets out </w:t>
      </w:r>
      <w:r w:rsidR="7B46D5E5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a wide range</w:t>
      </w:r>
      <w:r w:rsidR="6177FD3C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human rights applicable to </w:t>
      </w:r>
      <w:r w:rsidR="0ABECA4A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all </w:t>
      </w:r>
      <w:r w:rsidR="6177FD3C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children</w:t>
      </w:r>
      <w:r w:rsidR="00F644B7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underlines that the best interest</w:t>
      </w:r>
      <w:r w:rsidR="65263571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F644B7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the child</w:t>
      </w:r>
      <w:r w:rsidR="6AE0188A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F644B7" w:rsidRPr="00501B3D" w:rsidDel="00967FB3">
        <w:rPr>
          <w:rFonts w:asciiTheme="majorBidi" w:hAnsiTheme="majorBidi" w:cstheme="majorBidi"/>
          <w:sz w:val="24"/>
          <w:szCs w:val="24"/>
          <w:shd w:val="clear" w:color="auto" w:fill="FFFFFF"/>
        </w:rPr>
        <w:t>should be a primary consideration in all actions concerning them</w:t>
      </w:r>
      <w:r w:rsidR="7977EAB9" w:rsidRPr="00501B3D">
        <w:rPr>
          <w:rFonts w:asciiTheme="majorBidi" w:hAnsiTheme="majorBidi" w:cstheme="majorBidi"/>
          <w:sz w:val="24"/>
          <w:szCs w:val="24"/>
        </w:rPr>
        <w:t>.</w:t>
      </w:r>
      <w:r w:rsidR="6AD07C05" w:rsidRPr="00501B3D">
        <w:rPr>
          <w:rFonts w:asciiTheme="majorBidi" w:hAnsiTheme="majorBidi" w:cstheme="majorBidi"/>
          <w:i/>
          <w:iCs/>
        </w:rPr>
        <w:t xml:space="preserve"> </w:t>
      </w:r>
      <w:r w:rsidR="6AD07C05" w:rsidRPr="00501B3D">
        <w:rPr>
          <w:rFonts w:asciiTheme="majorBidi" w:hAnsiTheme="majorBidi" w:cstheme="majorBidi"/>
          <w:sz w:val="24"/>
          <w:szCs w:val="24"/>
        </w:rPr>
        <w:t xml:space="preserve">We call on </w:t>
      </w:r>
      <w:r w:rsidR="250167CC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Member </w:t>
      </w:r>
      <w:r w:rsidR="6AD07C05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States to</w:t>
      </w:r>
      <w:r w:rsidR="6AD07C05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46344552" w:rsidRPr="00501B3D">
        <w:rPr>
          <w:rFonts w:asciiTheme="majorBidi" w:hAnsiTheme="majorBidi" w:cstheme="majorBidi"/>
          <w:sz w:val="24"/>
          <w:szCs w:val="24"/>
        </w:rPr>
        <w:t>recognize</w:t>
      </w:r>
      <w:r w:rsidR="6AD07C05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6AD07C05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all persons under 18 years as children</w:t>
      </w:r>
      <w:r w:rsidR="46344552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provide them with special protection</w:t>
      </w:r>
      <w:r w:rsidR="6AD07C05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6DF5D197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="00F644B7" w:rsidRPr="00501B3D">
        <w:rPr>
          <w:rFonts w:asciiTheme="majorBidi" w:hAnsiTheme="majorBidi" w:cstheme="majorBidi"/>
          <w:sz w:val="24"/>
          <w:szCs w:val="24"/>
        </w:rPr>
        <w:t xml:space="preserve"> </w:t>
      </w:r>
    </w:p>
    <w:p w14:paraId="5803FBE2" w14:textId="5987D8B4" w:rsidR="006A0233" w:rsidRPr="00501B3D" w:rsidRDefault="7D7E45E9" w:rsidP="32647A06">
      <w:pPr>
        <w:jc w:val="both"/>
        <w:rPr>
          <w:rFonts w:asciiTheme="majorBidi" w:hAnsiTheme="majorBidi" w:cstheme="majorBidi"/>
          <w:sz w:val="24"/>
          <w:szCs w:val="24"/>
        </w:rPr>
      </w:pPr>
      <w:r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="23B7B35C" w:rsidRPr="00501B3D">
        <w:rPr>
          <w:rFonts w:asciiTheme="majorBidi" w:hAnsiTheme="majorBidi" w:cstheme="majorBidi"/>
          <w:sz w:val="24"/>
          <w:szCs w:val="24"/>
        </w:rPr>
        <w:t>We emphasize that Member States have the primary responsibility to protect, respect</w:t>
      </w:r>
      <w:r w:rsidR="71DAB634" w:rsidRPr="00501B3D">
        <w:rPr>
          <w:rFonts w:asciiTheme="majorBidi" w:hAnsiTheme="majorBidi" w:cstheme="majorBidi"/>
          <w:sz w:val="24"/>
          <w:szCs w:val="24"/>
        </w:rPr>
        <w:t>,</w:t>
      </w:r>
      <w:r w:rsidR="23B7B35C" w:rsidRPr="00501B3D">
        <w:rPr>
          <w:rFonts w:asciiTheme="majorBidi" w:hAnsiTheme="majorBidi" w:cstheme="majorBidi"/>
          <w:sz w:val="24"/>
          <w:szCs w:val="24"/>
        </w:rPr>
        <w:t xml:space="preserve"> and fulfill children’s rights, both in times of peace and in times of war. </w:t>
      </w:r>
      <w:r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Whatever their age</w:t>
      </w:r>
      <w:r w:rsidR="7503222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gender, </w:t>
      </w:r>
      <w:r w:rsidR="7503222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or</w:t>
      </w:r>
      <w:r w:rsidR="73084C7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status</w:t>
      </w:r>
      <w:r w:rsidR="2BD6040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  <w:r w:rsidR="73084C7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whatever country they live in</w:t>
      </w:r>
      <w:r w:rsidR="76D6924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  <w:r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2CF4101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or </w:t>
      </w:r>
      <w:r w:rsidR="23B7B35C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wherever they come from, </w:t>
      </w:r>
      <w:r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all children are entitled to </w:t>
      </w:r>
      <w:r w:rsidR="723B87C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all their human rights</w:t>
      </w:r>
      <w:r w:rsidR="6F6487D5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3AAB144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including the right to life, survival</w:t>
      </w:r>
      <w:r w:rsidR="40884D0A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3AAB144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development</w:t>
      </w:r>
      <w:r w:rsidR="43CA5EDE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  <w:r w:rsidR="3AAB144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9BEE3F7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the right</w:t>
      </w:r>
      <w:r w:rsidR="09BEE3F7" w:rsidRPr="00501B3D">
        <w:rPr>
          <w:rFonts w:asciiTheme="majorBidi" w:hAnsiTheme="majorBidi" w:cstheme="majorBidi"/>
          <w:sz w:val="24"/>
          <w:szCs w:val="24"/>
        </w:rPr>
        <w:t xml:space="preserve"> to </w:t>
      </w:r>
      <w:r w:rsidR="794E6773" w:rsidRPr="00501B3D">
        <w:rPr>
          <w:rFonts w:asciiTheme="majorBidi" w:hAnsiTheme="majorBidi" w:cstheme="majorBidi"/>
          <w:sz w:val="24"/>
          <w:szCs w:val="24"/>
        </w:rPr>
        <w:t xml:space="preserve">the enjoyment of the highest attainable standard of </w:t>
      </w:r>
      <w:r w:rsidR="255721E1" w:rsidRPr="00501B3D">
        <w:rPr>
          <w:rFonts w:asciiTheme="majorBidi" w:hAnsiTheme="majorBidi" w:cstheme="majorBidi"/>
          <w:sz w:val="24"/>
          <w:szCs w:val="24"/>
        </w:rPr>
        <w:t>health</w:t>
      </w:r>
      <w:r w:rsidR="794E6773" w:rsidRPr="00501B3D">
        <w:rPr>
          <w:rFonts w:asciiTheme="majorBidi" w:hAnsiTheme="majorBidi" w:cstheme="majorBidi"/>
          <w:sz w:val="24"/>
          <w:szCs w:val="24"/>
        </w:rPr>
        <w:t>,</w:t>
      </w:r>
      <w:r w:rsidR="3BAEB68D" w:rsidRPr="00501B3D">
        <w:rPr>
          <w:rFonts w:asciiTheme="majorBidi" w:hAnsiTheme="majorBidi" w:cstheme="majorBidi"/>
          <w:sz w:val="24"/>
          <w:szCs w:val="24"/>
        </w:rPr>
        <w:t xml:space="preserve"> including mental health</w:t>
      </w:r>
      <w:r w:rsidR="6407C938" w:rsidRPr="00501B3D">
        <w:rPr>
          <w:rFonts w:asciiTheme="majorBidi" w:hAnsiTheme="majorBidi" w:cstheme="majorBidi"/>
          <w:sz w:val="24"/>
          <w:szCs w:val="24"/>
        </w:rPr>
        <w:t>;</w:t>
      </w:r>
      <w:r w:rsidR="255721E1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0D2C294E" w:rsidRPr="00501B3D">
        <w:rPr>
          <w:rFonts w:asciiTheme="majorBidi" w:hAnsiTheme="majorBidi" w:cstheme="majorBidi"/>
          <w:sz w:val="24"/>
          <w:szCs w:val="24"/>
        </w:rPr>
        <w:t xml:space="preserve">the right to </w:t>
      </w:r>
      <w:r w:rsidR="255721E1" w:rsidRPr="00501B3D">
        <w:rPr>
          <w:rFonts w:asciiTheme="majorBidi" w:hAnsiTheme="majorBidi" w:cstheme="majorBidi"/>
          <w:sz w:val="24"/>
          <w:szCs w:val="24"/>
        </w:rPr>
        <w:t>education</w:t>
      </w:r>
      <w:r w:rsidR="39CF05FE" w:rsidRPr="00501B3D">
        <w:rPr>
          <w:rFonts w:asciiTheme="majorBidi" w:hAnsiTheme="majorBidi" w:cstheme="majorBidi"/>
          <w:sz w:val="24"/>
          <w:szCs w:val="24"/>
        </w:rPr>
        <w:t>;</w:t>
      </w:r>
      <w:r w:rsidR="0017B767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1ABFA0DB" w:rsidRPr="00501B3D">
        <w:rPr>
          <w:rFonts w:asciiTheme="majorBidi" w:hAnsiTheme="majorBidi" w:cstheme="majorBidi"/>
          <w:sz w:val="24"/>
          <w:szCs w:val="24"/>
        </w:rPr>
        <w:t xml:space="preserve">the right to </w:t>
      </w:r>
      <w:r w:rsidR="794E6773" w:rsidRPr="00501B3D">
        <w:rPr>
          <w:rFonts w:asciiTheme="majorBidi" w:hAnsiTheme="majorBidi" w:cstheme="majorBidi"/>
          <w:sz w:val="24"/>
          <w:szCs w:val="24"/>
        </w:rPr>
        <w:t xml:space="preserve">engage in </w:t>
      </w:r>
      <w:r w:rsidR="255721E1" w:rsidRPr="00501B3D">
        <w:rPr>
          <w:rFonts w:asciiTheme="majorBidi" w:hAnsiTheme="majorBidi" w:cstheme="majorBidi"/>
          <w:sz w:val="24"/>
          <w:szCs w:val="24"/>
        </w:rPr>
        <w:t>play</w:t>
      </w:r>
      <w:r w:rsidR="794E6773" w:rsidRPr="00501B3D">
        <w:rPr>
          <w:rFonts w:asciiTheme="majorBidi" w:hAnsiTheme="majorBidi" w:cstheme="majorBidi"/>
          <w:sz w:val="24"/>
          <w:szCs w:val="24"/>
        </w:rPr>
        <w:t xml:space="preserve"> and recreational activities</w:t>
      </w:r>
      <w:r w:rsidR="3480A0CF" w:rsidRPr="00501B3D">
        <w:rPr>
          <w:rFonts w:asciiTheme="majorBidi" w:hAnsiTheme="majorBidi" w:cstheme="majorBidi"/>
          <w:sz w:val="24"/>
          <w:szCs w:val="24"/>
        </w:rPr>
        <w:t>;</w:t>
      </w:r>
      <w:r w:rsidR="2DE46202" w:rsidRPr="00501B3D">
        <w:rPr>
          <w:rFonts w:asciiTheme="majorBidi" w:hAnsiTheme="majorBidi" w:cstheme="majorBidi"/>
          <w:sz w:val="24"/>
          <w:szCs w:val="24"/>
        </w:rPr>
        <w:t xml:space="preserve"> the right </w:t>
      </w:r>
      <w:r w:rsidR="255721E1" w:rsidRPr="00501B3D">
        <w:rPr>
          <w:rFonts w:asciiTheme="majorBidi" w:hAnsiTheme="majorBidi" w:cstheme="majorBidi"/>
          <w:sz w:val="24"/>
          <w:szCs w:val="24"/>
        </w:rPr>
        <w:t xml:space="preserve">to be protected from </w:t>
      </w:r>
      <w:r w:rsidR="794E6773" w:rsidRPr="00501B3D">
        <w:rPr>
          <w:rFonts w:asciiTheme="majorBidi" w:hAnsiTheme="majorBidi" w:cstheme="majorBidi"/>
          <w:sz w:val="24"/>
          <w:szCs w:val="24"/>
        </w:rPr>
        <w:t xml:space="preserve">all forms of </w:t>
      </w:r>
      <w:r w:rsidR="6B7E3166" w:rsidRPr="00501B3D">
        <w:rPr>
          <w:rFonts w:asciiTheme="majorBidi" w:hAnsiTheme="majorBidi" w:cstheme="majorBidi"/>
          <w:sz w:val="24"/>
          <w:szCs w:val="24"/>
        </w:rPr>
        <w:t xml:space="preserve">violence, </w:t>
      </w:r>
      <w:r w:rsidR="794E6773" w:rsidRPr="00501B3D">
        <w:rPr>
          <w:rFonts w:asciiTheme="majorBidi" w:hAnsiTheme="majorBidi" w:cstheme="majorBidi"/>
          <w:sz w:val="24"/>
          <w:szCs w:val="24"/>
        </w:rPr>
        <w:t>injury</w:t>
      </w:r>
      <w:r w:rsidR="2569A2CA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794E6773" w:rsidRPr="00501B3D">
        <w:rPr>
          <w:rFonts w:asciiTheme="majorBidi" w:hAnsiTheme="majorBidi" w:cstheme="majorBidi"/>
          <w:sz w:val="24"/>
          <w:szCs w:val="24"/>
        </w:rPr>
        <w:t xml:space="preserve">or </w:t>
      </w:r>
      <w:r w:rsidR="255721E1" w:rsidRPr="00501B3D">
        <w:rPr>
          <w:rFonts w:asciiTheme="majorBidi" w:hAnsiTheme="majorBidi" w:cstheme="majorBidi"/>
          <w:sz w:val="24"/>
          <w:szCs w:val="24"/>
        </w:rPr>
        <w:t>abuse, neglect</w:t>
      </w:r>
      <w:r w:rsidR="794E6773" w:rsidRPr="00501B3D">
        <w:rPr>
          <w:rFonts w:asciiTheme="majorBidi" w:hAnsiTheme="majorBidi" w:cstheme="majorBidi"/>
          <w:sz w:val="24"/>
          <w:szCs w:val="24"/>
        </w:rPr>
        <w:t xml:space="preserve"> or negligent treatment</w:t>
      </w:r>
      <w:r w:rsidR="1ABFA0DB" w:rsidRPr="00501B3D">
        <w:rPr>
          <w:rFonts w:asciiTheme="majorBidi" w:hAnsiTheme="majorBidi" w:cstheme="majorBidi"/>
          <w:sz w:val="24"/>
          <w:szCs w:val="24"/>
        </w:rPr>
        <w:t>,</w:t>
      </w:r>
      <w:r w:rsidR="255721E1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794E6773" w:rsidRPr="00501B3D">
        <w:rPr>
          <w:rFonts w:asciiTheme="majorBidi" w:hAnsiTheme="majorBidi" w:cstheme="majorBidi"/>
          <w:sz w:val="24"/>
          <w:szCs w:val="24"/>
        </w:rPr>
        <w:t>maltreatment or</w:t>
      </w:r>
      <w:r w:rsidR="255721E1" w:rsidRPr="00501B3D">
        <w:rPr>
          <w:rFonts w:asciiTheme="majorBidi" w:hAnsiTheme="majorBidi" w:cstheme="majorBidi"/>
          <w:sz w:val="24"/>
          <w:szCs w:val="24"/>
        </w:rPr>
        <w:t xml:space="preserve"> exploitation</w:t>
      </w:r>
      <w:r w:rsidR="32D9FD1C" w:rsidRPr="00501B3D">
        <w:rPr>
          <w:rFonts w:asciiTheme="majorBidi" w:hAnsiTheme="majorBidi" w:cstheme="majorBidi"/>
          <w:sz w:val="24"/>
          <w:szCs w:val="24"/>
        </w:rPr>
        <w:t>;</w:t>
      </w:r>
      <w:r w:rsidR="19BF701E" w:rsidRPr="00501B3D">
        <w:rPr>
          <w:rFonts w:asciiTheme="majorBidi" w:hAnsiTheme="majorBidi" w:cstheme="majorBidi"/>
          <w:sz w:val="24"/>
          <w:szCs w:val="24"/>
        </w:rPr>
        <w:t xml:space="preserve"> the right to access justice and humanitarian assistance</w:t>
      </w:r>
      <w:r w:rsidR="04BC1563" w:rsidRPr="00501B3D">
        <w:rPr>
          <w:rFonts w:asciiTheme="majorBidi" w:hAnsiTheme="majorBidi" w:cstheme="majorBidi"/>
          <w:sz w:val="24"/>
          <w:szCs w:val="24"/>
        </w:rPr>
        <w:t>;</w:t>
      </w:r>
      <w:r w:rsidR="02CF4101" w:rsidRPr="00501B3D">
        <w:rPr>
          <w:rFonts w:asciiTheme="majorBidi" w:hAnsiTheme="majorBidi" w:cstheme="majorBidi"/>
          <w:sz w:val="24"/>
          <w:szCs w:val="24"/>
        </w:rPr>
        <w:t xml:space="preserve"> the right</w:t>
      </w:r>
      <w:r w:rsidR="794E6773" w:rsidRPr="00501B3D">
        <w:rPr>
          <w:rFonts w:asciiTheme="majorBidi" w:hAnsiTheme="majorBidi" w:cstheme="majorBidi"/>
          <w:sz w:val="24"/>
          <w:szCs w:val="24"/>
        </w:rPr>
        <w:t xml:space="preserve"> not to be deprived of</w:t>
      </w:r>
      <w:r w:rsidR="530FDA78" w:rsidRPr="00501B3D">
        <w:rPr>
          <w:rFonts w:asciiTheme="majorBidi" w:hAnsiTheme="majorBidi" w:cstheme="majorBidi"/>
          <w:sz w:val="24"/>
          <w:szCs w:val="24"/>
        </w:rPr>
        <w:t xml:space="preserve"> liberty </w:t>
      </w:r>
      <w:r w:rsidR="794E6773" w:rsidRPr="00501B3D">
        <w:rPr>
          <w:rFonts w:asciiTheme="majorBidi" w:hAnsiTheme="majorBidi" w:cstheme="majorBidi"/>
          <w:sz w:val="24"/>
          <w:szCs w:val="24"/>
        </w:rPr>
        <w:t>unlawfully or arbitrarily</w:t>
      </w:r>
      <w:r w:rsidR="7290B67A" w:rsidRPr="00501B3D">
        <w:rPr>
          <w:rFonts w:asciiTheme="majorBidi" w:hAnsiTheme="majorBidi" w:cstheme="majorBidi"/>
          <w:sz w:val="24"/>
          <w:szCs w:val="24"/>
        </w:rPr>
        <w:t>;</w:t>
      </w:r>
      <w:r w:rsidR="530FDA78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5119B9F6" w:rsidRPr="00501B3D">
        <w:rPr>
          <w:rFonts w:asciiTheme="majorBidi" w:hAnsiTheme="majorBidi" w:cstheme="majorBidi"/>
          <w:sz w:val="24"/>
          <w:szCs w:val="24"/>
        </w:rPr>
        <w:t xml:space="preserve">and the right to </w:t>
      </w:r>
      <w:r w:rsidR="266958CF" w:rsidRPr="00501B3D">
        <w:rPr>
          <w:rFonts w:asciiTheme="majorBidi" w:hAnsiTheme="majorBidi" w:cstheme="majorBidi"/>
          <w:sz w:val="24"/>
          <w:szCs w:val="24"/>
        </w:rPr>
        <w:t xml:space="preserve">express views freely in all matters </w:t>
      </w:r>
      <w:r w:rsidR="5119B9F6" w:rsidRPr="00501B3D">
        <w:rPr>
          <w:rFonts w:asciiTheme="majorBidi" w:hAnsiTheme="majorBidi" w:cstheme="majorBidi"/>
          <w:sz w:val="24"/>
          <w:szCs w:val="24"/>
        </w:rPr>
        <w:t>affect</w:t>
      </w:r>
      <w:r w:rsidR="266958CF" w:rsidRPr="00501B3D">
        <w:rPr>
          <w:rFonts w:asciiTheme="majorBidi" w:hAnsiTheme="majorBidi" w:cstheme="majorBidi"/>
          <w:sz w:val="24"/>
          <w:szCs w:val="24"/>
        </w:rPr>
        <w:t>ing</w:t>
      </w:r>
      <w:r w:rsidR="5119B9F6" w:rsidRPr="00501B3D">
        <w:rPr>
          <w:rFonts w:asciiTheme="majorBidi" w:hAnsiTheme="majorBidi" w:cstheme="majorBidi"/>
          <w:sz w:val="24"/>
          <w:szCs w:val="24"/>
        </w:rPr>
        <w:t xml:space="preserve"> the</w:t>
      </w:r>
      <w:r w:rsidR="7F0BF231" w:rsidRPr="00501B3D">
        <w:rPr>
          <w:rFonts w:asciiTheme="majorBidi" w:hAnsiTheme="majorBidi" w:cstheme="majorBidi"/>
          <w:sz w:val="24"/>
          <w:szCs w:val="24"/>
        </w:rPr>
        <w:t>m</w:t>
      </w:r>
      <w:r w:rsidR="5119B9F6" w:rsidRPr="00501B3D">
        <w:rPr>
          <w:rFonts w:asciiTheme="majorBidi" w:hAnsiTheme="majorBidi" w:cstheme="majorBidi"/>
          <w:sz w:val="24"/>
          <w:szCs w:val="24"/>
        </w:rPr>
        <w:t>,</w:t>
      </w:r>
      <w:r w:rsidR="255721E1" w:rsidRPr="00501B3D">
        <w:rPr>
          <w:rFonts w:asciiTheme="majorBidi" w:hAnsiTheme="majorBidi" w:cstheme="majorBidi"/>
          <w:sz w:val="24"/>
          <w:szCs w:val="24"/>
        </w:rPr>
        <w:t xml:space="preserve"> amongst others.</w:t>
      </w:r>
      <w:r w:rsidR="00D501FC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50704A7E" w:rsidRPr="00501B3D">
        <w:rPr>
          <w:rFonts w:asciiTheme="majorBidi" w:hAnsiTheme="majorBidi" w:cstheme="majorBidi"/>
          <w:sz w:val="24"/>
          <w:szCs w:val="24"/>
        </w:rPr>
        <w:t>However,</w:t>
      </w:r>
      <w:r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4120589C" w:rsidRPr="00501B3D">
        <w:rPr>
          <w:rFonts w:asciiTheme="majorBidi" w:hAnsiTheme="majorBidi" w:cstheme="majorBidi"/>
          <w:sz w:val="24"/>
          <w:szCs w:val="24"/>
        </w:rPr>
        <w:t xml:space="preserve">the </w:t>
      </w:r>
      <w:r w:rsidR="4120589C" w:rsidRPr="00501B3D">
        <w:rPr>
          <w:rFonts w:asciiTheme="majorBidi" w:hAnsiTheme="majorBidi" w:cstheme="majorBidi"/>
          <w:sz w:val="24"/>
          <w:szCs w:val="24"/>
        </w:rPr>
        <w:lastRenderedPageBreak/>
        <w:t>rights of children, including those living in conflict and post-conflict situations, are all too often violated.</w:t>
      </w:r>
      <w:r w:rsidR="30470878" w:rsidRPr="00501B3D">
        <w:rPr>
          <w:rFonts w:asciiTheme="majorBidi" w:hAnsiTheme="majorBidi" w:cstheme="majorBidi"/>
          <w:sz w:val="24"/>
          <w:szCs w:val="24"/>
        </w:rPr>
        <w:t>”</w:t>
      </w:r>
    </w:p>
    <w:p w14:paraId="6F9D6887" w14:textId="0DE04AF0" w:rsidR="009019F9" w:rsidRPr="00501B3D" w:rsidRDefault="686B3582" w:rsidP="60E8081D">
      <w:pPr>
        <w:jc w:val="both"/>
        <w:rPr>
          <w:rFonts w:asciiTheme="majorBidi" w:hAnsiTheme="majorBidi" w:cstheme="majorBidi"/>
          <w:sz w:val="24"/>
          <w:szCs w:val="24"/>
        </w:rPr>
      </w:pPr>
      <w:r w:rsidRPr="00501B3D">
        <w:rPr>
          <w:rFonts w:asciiTheme="majorBidi" w:hAnsiTheme="majorBidi" w:cstheme="majorBidi"/>
          <w:sz w:val="24"/>
          <w:szCs w:val="24"/>
        </w:rPr>
        <w:t xml:space="preserve">“We are particularly concerned </w:t>
      </w:r>
      <w:r w:rsidR="0838128E" w:rsidRPr="00501B3D">
        <w:rPr>
          <w:rFonts w:asciiTheme="majorBidi" w:hAnsiTheme="majorBidi" w:cstheme="majorBidi"/>
          <w:sz w:val="24"/>
          <w:szCs w:val="24"/>
        </w:rPr>
        <w:t>about</w:t>
      </w:r>
      <w:r w:rsidRPr="00501B3D">
        <w:rPr>
          <w:rFonts w:asciiTheme="majorBidi" w:hAnsiTheme="majorBidi" w:cstheme="majorBidi"/>
          <w:sz w:val="24"/>
          <w:szCs w:val="24"/>
        </w:rPr>
        <w:t xml:space="preserve"> situations </w:t>
      </w:r>
      <w:r w:rsidR="0838128E" w:rsidRPr="00501B3D">
        <w:rPr>
          <w:rFonts w:asciiTheme="majorBidi" w:hAnsiTheme="majorBidi" w:cstheme="majorBidi"/>
          <w:sz w:val="24"/>
          <w:szCs w:val="24"/>
        </w:rPr>
        <w:t>in which</w:t>
      </w:r>
      <w:r w:rsidRPr="00501B3D">
        <w:rPr>
          <w:rFonts w:asciiTheme="majorBidi" w:hAnsiTheme="majorBidi" w:cstheme="majorBidi"/>
          <w:sz w:val="24"/>
          <w:szCs w:val="24"/>
        </w:rPr>
        <w:t xml:space="preserve"> children above a certain age are treated as </w:t>
      </w:r>
      <w:r w:rsidR="0838128E" w:rsidRPr="00501B3D">
        <w:rPr>
          <w:rFonts w:asciiTheme="majorBidi" w:hAnsiTheme="majorBidi" w:cstheme="majorBidi"/>
          <w:sz w:val="24"/>
          <w:szCs w:val="24"/>
        </w:rPr>
        <w:t xml:space="preserve">adults or as </w:t>
      </w:r>
      <w:r w:rsidR="421664B2" w:rsidRPr="00501B3D">
        <w:rPr>
          <w:rFonts w:asciiTheme="majorBidi" w:hAnsiTheme="majorBidi" w:cstheme="majorBidi"/>
          <w:sz w:val="24"/>
          <w:szCs w:val="24"/>
        </w:rPr>
        <w:t>‘y</w:t>
      </w:r>
      <w:r w:rsidRPr="00501B3D">
        <w:rPr>
          <w:rFonts w:asciiTheme="majorBidi" w:hAnsiTheme="majorBidi" w:cstheme="majorBidi"/>
          <w:sz w:val="24"/>
          <w:szCs w:val="24"/>
        </w:rPr>
        <w:t>oung</w:t>
      </w:r>
      <w:r w:rsidR="421664B2" w:rsidRPr="00501B3D">
        <w:rPr>
          <w:rFonts w:asciiTheme="majorBidi" w:hAnsiTheme="majorBidi" w:cstheme="majorBidi"/>
          <w:sz w:val="24"/>
          <w:szCs w:val="24"/>
        </w:rPr>
        <w:t>’</w:t>
      </w:r>
      <w:r w:rsidRPr="00501B3D">
        <w:rPr>
          <w:rFonts w:asciiTheme="majorBidi" w:hAnsiTheme="majorBidi" w:cstheme="majorBidi"/>
          <w:sz w:val="24"/>
          <w:szCs w:val="24"/>
        </w:rPr>
        <w:t xml:space="preserve"> adults. In some instances, </w:t>
      </w:r>
      <w:r w:rsidR="6AAE1550" w:rsidRPr="00501B3D">
        <w:rPr>
          <w:rFonts w:asciiTheme="majorBidi" w:hAnsiTheme="majorBidi" w:cstheme="majorBidi"/>
          <w:sz w:val="24"/>
          <w:szCs w:val="24"/>
        </w:rPr>
        <w:t>this is</w:t>
      </w:r>
      <w:r w:rsidR="44E92886" w:rsidRPr="00501B3D">
        <w:rPr>
          <w:rFonts w:asciiTheme="majorBidi" w:hAnsiTheme="majorBidi" w:cstheme="majorBidi"/>
          <w:sz w:val="24"/>
          <w:szCs w:val="24"/>
        </w:rPr>
        <w:t xml:space="preserve"> under the cover of traditional </w:t>
      </w:r>
      <w:r w:rsidR="551F1CE5" w:rsidRPr="00501B3D">
        <w:rPr>
          <w:rFonts w:asciiTheme="majorBidi" w:hAnsiTheme="majorBidi" w:cstheme="majorBidi"/>
          <w:sz w:val="24"/>
          <w:szCs w:val="24"/>
        </w:rPr>
        <w:t>or</w:t>
      </w:r>
      <w:r w:rsidR="44E92886" w:rsidRPr="00501B3D">
        <w:rPr>
          <w:rFonts w:asciiTheme="majorBidi" w:hAnsiTheme="majorBidi" w:cstheme="majorBidi"/>
          <w:sz w:val="24"/>
          <w:szCs w:val="24"/>
        </w:rPr>
        <w:t xml:space="preserve"> cultural values or counterterrorism </w:t>
      </w:r>
      <w:r w:rsidR="1A633250" w:rsidRPr="00501B3D">
        <w:rPr>
          <w:rFonts w:asciiTheme="majorBidi" w:hAnsiTheme="majorBidi" w:cstheme="majorBidi"/>
          <w:sz w:val="24"/>
          <w:szCs w:val="24"/>
        </w:rPr>
        <w:t xml:space="preserve">or national security </w:t>
      </w:r>
      <w:r w:rsidR="44E92886" w:rsidRPr="00501B3D">
        <w:rPr>
          <w:rFonts w:asciiTheme="majorBidi" w:hAnsiTheme="majorBidi" w:cstheme="majorBidi"/>
          <w:sz w:val="24"/>
          <w:szCs w:val="24"/>
        </w:rPr>
        <w:t>responses</w:t>
      </w:r>
      <w:r w:rsidRPr="00501B3D">
        <w:rPr>
          <w:rFonts w:asciiTheme="majorBidi" w:hAnsiTheme="majorBidi" w:cstheme="majorBidi"/>
          <w:sz w:val="24"/>
          <w:szCs w:val="24"/>
        </w:rPr>
        <w:t>, with dramatic implications for the full enjoyment of their rights and protections provided by the CRC.</w:t>
      </w:r>
      <w:r w:rsidR="44E92886" w:rsidRPr="00501B3D">
        <w:rPr>
          <w:rFonts w:asciiTheme="majorBidi" w:hAnsiTheme="majorBidi" w:cstheme="majorBidi"/>
          <w:sz w:val="24"/>
          <w:szCs w:val="24"/>
        </w:rPr>
        <w:t>”</w:t>
      </w:r>
    </w:p>
    <w:p w14:paraId="03B6CB45" w14:textId="7B400772" w:rsidR="00A055F1" w:rsidRPr="00501B3D" w:rsidRDefault="5EB055DB" w:rsidP="32647A06">
      <w:pPr>
        <w:jc w:val="both"/>
        <w:rPr>
          <w:rFonts w:asciiTheme="majorBidi" w:hAnsiTheme="majorBidi" w:cstheme="majorBidi"/>
          <w:sz w:val="24"/>
          <w:szCs w:val="24"/>
        </w:rPr>
      </w:pPr>
      <w:r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="6BF9C38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We continue </w:t>
      </w:r>
      <w:r w:rsidR="0DA82693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call for the universal ratification </w:t>
      </w:r>
      <w:r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and implementation </w:t>
      </w:r>
      <w:r w:rsidR="0DA82693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of the</w:t>
      </w:r>
      <w:r w:rsidR="046DB39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Convention on the Rights of the Child and its</w:t>
      </w:r>
      <w:r w:rsidR="0DA82693" w:rsidRPr="00501B3D">
        <w:rPr>
          <w:rFonts w:asciiTheme="majorBidi" w:hAnsiTheme="majorBidi" w:cstheme="majorBidi"/>
          <w:sz w:val="24"/>
          <w:szCs w:val="24"/>
        </w:rPr>
        <w:t xml:space="preserve"> Optional Protocol</w:t>
      </w:r>
      <w:r w:rsidR="046DB399" w:rsidRPr="00501B3D">
        <w:rPr>
          <w:rFonts w:asciiTheme="majorBidi" w:hAnsiTheme="majorBidi" w:cstheme="majorBidi"/>
          <w:sz w:val="24"/>
          <w:szCs w:val="24"/>
        </w:rPr>
        <w:t>s</w:t>
      </w:r>
      <w:r w:rsidR="10CF0251" w:rsidRPr="00501B3D">
        <w:rPr>
          <w:rFonts w:asciiTheme="majorBidi" w:hAnsiTheme="majorBidi" w:cstheme="majorBidi"/>
          <w:sz w:val="24"/>
          <w:szCs w:val="24"/>
        </w:rPr>
        <w:t xml:space="preserve"> on the Involvement of Children in Armed Conflict (OPAC),</w:t>
      </w:r>
      <w:r w:rsidR="045052C2" w:rsidRPr="00501B3D">
        <w:rPr>
          <w:rFonts w:asciiTheme="majorBidi" w:hAnsiTheme="majorBidi" w:cstheme="majorBidi"/>
          <w:sz w:val="24"/>
          <w:szCs w:val="24"/>
        </w:rPr>
        <w:t xml:space="preserve"> on the Sale of Children Child Prostitution and Child Pornography</w:t>
      </w:r>
      <w:r w:rsidR="5E856F54" w:rsidRPr="00501B3D">
        <w:rPr>
          <w:rFonts w:asciiTheme="majorBidi" w:hAnsiTheme="majorBidi" w:cstheme="majorBidi"/>
          <w:sz w:val="24"/>
          <w:szCs w:val="24"/>
        </w:rPr>
        <w:t xml:space="preserve"> (OPSC)</w:t>
      </w:r>
      <w:r w:rsidR="045052C2" w:rsidRPr="00501B3D">
        <w:rPr>
          <w:rFonts w:asciiTheme="majorBidi" w:hAnsiTheme="majorBidi" w:cstheme="majorBidi"/>
          <w:sz w:val="24"/>
          <w:szCs w:val="24"/>
        </w:rPr>
        <w:t xml:space="preserve">, </w:t>
      </w:r>
      <w:r w:rsidR="7F168A75" w:rsidRPr="00501B3D">
        <w:rPr>
          <w:rFonts w:asciiTheme="majorBidi" w:hAnsiTheme="majorBidi" w:cstheme="majorBidi"/>
          <w:sz w:val="24"/>
          <w:szCs w:val="24"/>
        </w:rPr>
        <w:t>on a Communications Procedure (OPIC)</w:t>
      </w:r>
      <w:r w:rsidR="045052C2" w:rsidRPr="00501B3D"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45B8BEB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</w:t>
      </w:r>
      <w:r w:rsidR="6D5EBF1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ensure children are treated as children</w:t>
      </w:r>
      <w:r w:rsidR="23B516BD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6D5EBF1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to </w:t>
      </w:r>
      <w:r w:rsidR="19116592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end once and for all the recruitment </w:t>
      </w:r>
      <w:r w:rsidR="45FC1611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and use </w:t>
      </w:r>
      <w:r w:rsidR="19116592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of children</w:t>
      </w:r>
      <w:r w:rsidR="7A94C542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23B516BD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under the age of </w:t>
      </w:r>
      <w:r w:rsidR="6C165D2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18 </w:t>
      </w:r>
      <w:r w:rsidR="23B516BD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years</w:t>
      </w:r>
      <w:r w:rsidR="68A3B976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by armed forces</w:t>
      </w:r>
      <w:r w:rsidR="670BE6B1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groups</w:t>
      </w:r>
      <w:r w:rsidR="76799C39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76799C39" w:rsidRPr="00501B3D">
        <w:rPr>
          <w:rFonts w:asciiTheme="majorBidi" w:hAnsiTheme="majorBidi" w:cstheme="majorBidi"/>
          <w:sz w:val="24"/>
          <w:szCs w:val="24"/>
        </w:rPr>
        <w:t xml:space="preserve"> We further call</w:t>
      </w:r>
      <w:r w:rsidR="19C14A66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76799C39" w:rsidRPr="00501B3D">
        <w:rPr>
          <w:rFonts w:asciiTheme="majorBidi" w:hAnsiTheme="majorBidi" w:cstheme="majorBidi"/>
          <w:sz w:val="24"/>
          <w:szCs w:val="24"/>
        </w:rPr>
        <w:t>for the endorsement</w:t>
      </w:r>
      <w:r w:rsidR="19C14A66" w:rsidRPr="00501B3D">
        <w:rPr>
          <w:rFonts w:asciiTheme="majorBidi" w:hAnsiTheme="majorBidi" w:cstheme="majorBidi"/>
          <w:sz w:val="24"/>
          <w:szCs w:val="24"/>
        </w:rPr>
        <w:t xml:space="preserve"> of other international instruments such as the </w:t>
      </w:r>
      <w:r w:rsidR="29BED6D1" w:rsidRPr="00501B3D">
        <w:rPr>
          <w:rFonts w:asciiTheme="majorBidi" w:hAnsiTheme="majorBidi" w:cstheme="majorBidi"/>
          <w:sz w:val="24"/>
          <w:szCs w:val="24"/>
        </w:rPr>
        <w:t>Paris Principles and Commitments, the Safe Schools Declaration</w:t>
      </w:r>
      <w:r w:rsidR="76799C39" w:rsidRPr="00501B3D">
        <w:rPr>
          <w:rFonts w:asciiTheme="majorBidi" w:hAnsiTheme="majorBidi" w:cstheme="majorBidi"/>
          <w:sz w:val="24"/>
          <w:szCs w:val="24"/>
        </w:rPr>
        <w:t>,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 and the Vancouver Principles</w:t>
      </w:r>
      <w:r w:rsidR="76411741" w:rsidRPr="00501B3D">
        <w:rPr>
          <w:rFonts w:asciiTheme="majorBidi" w:hAnsiTheme="majorBidi" w:cstheme="majorBidi"/>
          <w:sz w:val="24"/>
          <w:szCs w:val="24"/>
        </w:rPr>
        <w:t>,</w:t>
      </w:r>
      <w:r w:rsidR="76799C39" w:rsidRPr="00501B3D">
        <w:rPr>
          <w:rFonts w:asciiTheme="majorBidi" w:hAnsiTheme="majorBidi" w:cstheme="majorBidi"/>
          <w:sz w:val="24"/>
          <w:szCs w:val="24"/>
        </w:rPr>
        <w:t xml:space="preserve"> which </w:t>
      </w:r>
      <w:r w:rsidR="5CAB3477" w:rsidRPr="00501B3D">
        <w:rPr>
          <w:rFonts w:asciiTheme="majorBidi" w:hAnsiTheme="majorBidi" w:cstheme="majorBidi"/>
          <w:sz w:val="24"/>
          <w:szCs w:val="24"/>
        </w:rPr>
        <w:t xml:space="preserve">support the protection of children </w:t>
      </w:r>
      <w:r w:rsidR="3B1EA3CE" w:rsidRPr="00501B3D">
        <w:rPr>
          <w:rFonts w:asciiTheme="majorBidi" w:hAnsiTheme="majorBidi" w:cstheme="majorBidi"/>
          <w:sz w:val="24"/>
          <w:szCs w:val="24"/>
        </w:rPr>
        <w:t>from</w:t>
      </w:r>
      <w:r w:rsidR="5CAB3477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23B516BD" w:rsidRPr="00501B3D">
        <w:rPr>
          <w:rFonts w:asciiTheme="majorBidi" w:hAnsiTheme="majorBidi" w:cstheme="majorBidi"/>
          <w:sz w:val="24"/>
          <w:szCs w:val="24"/>
        </w:rPr>
        <w:t xml:space="preserve">armed </w:t>
      </w:r>
      <w:r w:rsidR="5CAB3477" w:rsidRPr="00501B3D">
        <w:rPr>
          <w:rFonts w:asciiTheme="majorBidi" w:hAnsiTheme="majorBidi" w:cstheme="majorBidi"/>
          <w:sz w:val="24"/>
          <w:szCs w:val="24"/>
        </w:rPr>
        <w:t>conflict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. </w:t>
      </w:r>
      <w:r w:rsidR="5CAB3477" w:rsidRPr="00501B3D">
        <w:rPr>
          <w:rFonts w:asciiTheme="majorBidi" w:hAnsiTheme="majorBidi" w:cstheme="majorBidi"/>
          <w:sz w:val="24"/>
          <w:szCs w:val="24"/>
        </w:rPr>
        <w:t>In addition, c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hildren who have been recruited </w:t>
      </w:r>
      <w:r w:rsidR="7A94C542" w:rsidRPr="00501B3D">
        <w:rPr>
          <w:rFonts w:asciiTheme="majorBidi" w:hAnsiTheme="majorBidi" w:cstheme="majorBidi"/>
          <w:sz w:val="24"/>
          <w:szCs w:val="24"/>
        </w:rPr>
        <w:t xml:space="preserve">or used </w:t>
      </w:r>
      <w:r w:rsidR="29BED6D1" w:rsidRPr="00501B3D">
        <w:rPr>
          <w:rFonts w:asciiTheme="majorBidi" w:hAnsiTheme="majorBidi" w:cstheme="majorBidi"/>
          <w:sz w:val="24"/>
          <w:szCs w:val="24"/>
        </w:rPr>
        <w:t>and</w:t>
      </w:r>
      <w:r w:rsidR="295AF0FF" w:rsidRPr="00501B3D">
        <w:rPr>
          <w:rFonts w:asciiTheme="majorBidi" w:hAnsiTheme="majorBidi" w:cstheme="majorBidi"/>
          <w:sz w:val="24"/>
          <w:szCs w:val="24"/>
        </w:rPr>
        <w:t xml:space="preserve"> who have been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 released</w:t>
      </w:r>
      <w:r w:rsidR="06B06853" w:rsidRPr="00501B3D">
        <w:rPr>
          <w:rFonts w:asciiTheme="majorBidi" w:hAnsiTheme="majorBidi" w:cstheme="majorBidi"/>
          <w:sz w:val="24"/>
          <w:szCs w:val="24"/>
        </w:rPr>
        <w:t xml:space="preserve"> or </w:t>
      </w:r>
      <w:r w:rsidR="2A34EC77" w:rsidRPr="00501B3D">
        <w:rPr>
          <w:rFonts w:asciiTheme="majorBidi" w:hAnsiTheme="majorBidi" w:cstheme="majorBidi"/>
          <w:sz w:val="24"/>
          <w:szCs w:val="24"/>
        </w:rPr>
        <w:t xml:space="preserve">have </w:t>
      </w:r>
      <w:r w:rsidR="06B06853" w:rsidRPr="00501B3D">
        <w:rPr>
          <w:rFonts w:asciiTheme="majorBidi" w:hAnsiTheme="majorBidi" w:cstheme="majorBidi"/>
          <w:sz w:val="24"/>
          <w:szCs w:val="24"/>
        </w:rPr>
        <w:t>escaped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 must receive long-term, sustainable, gender and age-sensitive, </w:t>
      </w:r>
      <w:r w:rsidR="410F88A2" w:rsidRPr="00501B3D">
        <w:rPr>
          <w:rFonts w:asciiTheme="majorBidi" w:hAnsiTheme="majorBidi" w:cstheme="majorBidi"/>
          <w:sz w:val="24"/>
          <w:szCs w:val="24"/>
        </w:rPr>
        <w:t xml:space="preserve">and disability-inclusive 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reintegration </w:t>
      </w:r>
      <w:proofErr w:type="spellStart"/>
      <w:r w:rsidR="29BED6D1" w:rsidRPr="00501B3D">
        <w:rPr>
          <w:rFonts w:asciiTheme="majorBidi" w:hAnsiTheme="majorBidi" w:cstheme="majorBidi"/>
          <w:sz w:val="24"/>
          <w:szCs w:val="24"/>
        </w:rPr>
        <w:t>programmes</w:t>
      </w:r>
      <w:proofErr w:type="spellEnd"/>
      <w:r w:rsidR="3B1EA3CE" w:rsidRPr="00501B3D">
        <w:rPr>
          <w:rFonts w:asciiTheme="majorBidi" w:hAnsiTheme="majorBidi" w:cstheme="majorBidi"/>
          <w:sz w:val="24"/>
          <w:szCs w:val="24"/>
        </w:rPr>
        <w:t>,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 with access to health care,</w:t>
      </w:r>
      <w:r w:rsidR="06B06853" w:rsidRPr="00501B3D">
        <w:rPr>
          <w:rFonts w:asciiTheme="majorBidi" w:hAnsiTheme="majorBidi" w:cstheme="majorBidi"/>
          <w:sz w:val="24"/>
          <w:szCs w:val="24"/>
        </w:rPr>
        <w:t xml:space="preserve"> mental health and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 psycho-social support, education</w:t>
      </w:r>
      <w:r w:rsidR="06B06853" w:rsidRPr="00501B3D">
        <w:rPr>
          <w:rFonts w:asciiTheme="majorBidi" w:hAnsiTheme="majorBidi" w:cstheme="majorBidi"/>
          <w:sz w:val="24"/>
          <w:szCs w:val="24"/>
        </w:rPr>
        <w:t>,</w:t>
      </w:r>
      <w:r w:rsidR="06C0619F" w:rsidRPr="00501B3D">
        <w:rPr>
          <w:rFonts w:asciiTheme="majorBidi" w:hAnsiTheme="majorBidi" w:cstheme="majorBidi"/>
          <w:sz w:val="24"/>
          <w:szCs w:val="24"/>
        </w:rPr>
        <w:t xml:space="preserve"> and protection</w:t>
      </w:r>
      <w:r w:rsidR="7FB6EC5D" w:rsidRPr="00501B3D">
        <w:rPr>
          <w:rFonts w:asciiTheme="majorBidi" w:hAnsiTheme="majorBidi" w:cstheme="majorBidi"/>
          <w:sz w:val="24"/>
          <w:szCs w:val="24"/>
        </w:rPr>
        <w:t>,</w:t>
      </w:r>
      <w:r w:rsidR="06B06853" w:rsidRPr="00501B3D">
        <w:rPr>
          <w:rFonts w:asciiTheme="majorBidi" w:hAnsiTheme="majorBidi" w:cstheme="majorBidi"/>
          <w:sz w:val="24"/>
          <w:szCs w:val="24"/>
        </w:rPr>
        <w:t xml:space="preserve"> among other support</w:t>
      </w:r>
      <w:r w:rsidR="29BED6D1" w:rsidRPr="00501B3D">
        <w:rPr>
          <w:rFonts w:asciiTheme="majorBidi" w:hAnsiTheme="majorBidi" w:cstheme="majorBidi"/>
          <w:sz w:val="24"/>
          <w:szCs w:val="24"/>
        </w:rPr>
        <w:t>.”</w:t>
      </w:r>
    </w:p>
    <w:p w14:paraId="6EA0B0D8" w14:textId="4F81A334" w:rsidR="00A055F1" w:rsidRPr="00501B3D" w:rsidRDefault="32041F35" w:rsidP="60E8081D">
      <w:pPr>
        <w:jc w:val="both"/>
        <w:rPr>
          <w:rFonts w:asciiTheme="majorBidi" w:hAnsiTheme="majorBidi" w:cstheme="majorBidi"/>
          <w:sz w:val="24"/>
          <w:szCs w:val="24"/>
        </w:rPr>
      </w:pPr>
      <w:r w:rsidRPr="00501B3D">
        <w:rPr>
          <w:rFonts w:asciiTheme="majorBidi" w:hAnsiTheme="majorBidi" w:cstheme="majorBidi"/>
          <w:sz w:val="24"/>
          <w:szCs w:val="24"/>
        </w:rPr>
        <w:t>“C</w:t>
      </w:r>
      <w:r w:rsidR="47C12A00" w:rsidRPr="00501B3D">
        <w:rPr>
          <w:rFonts w:asciiTheme="majorBidi" w:hAnsiTheme="majorBidi" w:cstheme="majorBidi"/>
          <w:sz w:val="24"/>
          <w:szCs w:val="24"/>
        </w:rPr>
        <w:t xml:space="preserve">hildhood </w:t>
      </w:r>
      <w:r w:rsidR="7E4816BA" w:rsidRPr="00501B3D">
        <w:rPr>
          <w:rFonts w:asciiTheme="majorBidi" w:hAnsiTheme="majorBidi" w:cstheme="majorBidi"/>
          <w:sz w:val="24"/>
          <w:szCs w:val="24"/>
        </w:rPr>
        <w:t>is a special</w:t>
      </w:r>
      <w:r w:rsidR="1E7FB042" w:rsidRPr="00501B3D">
        <w:rPr>
          <w:rFonts w:asciiTheme="majorBidi" w:hAnsiTheme="majorBidi" w:cstheme="majorBidi"/>
          <w:sz w:val="24"/>
          <w:szCs w:val="24"/>
        </w:rPr>
        <w:t>,</w:t>
      </w:r>
      <w:r w:rsidR="7E4816BA" w:rsidRPr="00501B3D">
        <w:rPr>
          <w:rFonts w:asciiTheme="majorBidi" w:hAnsiTheme="majorBidi" w:cstheme="majorBidi"/>
          <w:sz w:val="24"/>
          <w:szCs w:val="24"/>
        </w:rPr>
        <w:t xml:space="preserve"> protected </w:t>
      </w:r>
      <w:r w:rsidR="0119214F" w:rsidRPr="00501B3D">
        <w:rPr>
          <w:rFonts w:asciiTheme="majorBidi" w:hAnsiTheme="majorBidi" w:cstheme="majorBidi"/>
          <w:sz w:val="24"/>
          <w:szCs w:val="24"/>
        </w:rPr>
        <w:t xml:space="preserve">phase of life </w:t>
      </w:r>
      <w:r w:rsidR="3973A23E" w:rsidRPr="00501B3D">
        <w:rPr>
          <w:rFonts w:asciiTheme="majorBidi" w:hAnsiTheme="majorBidi" w:cstheme="majorBidi"/>
          <w:sz w:val="24"/>
          <w:szCs w:val="24"/>
        </w:rPr>
        <w:t xml:space="preserve">during which children have specific </w:t>
      </w:r>
      <w:r w:rsidR="5467A8D8" w:rsidRPr="00501B3D">
        <w:rPr>
          <w:rFonts w:asciiTheme="majorBidi" w:hAnsiTheme="majorBidi" w:cstheme="majorBidi"/>
          <w:sz w:val="24"/>
          <w:szCs w:val="24"/>
        </w:rPr>
        <w:t xml:space="preserve">rights as recognized </w:t>
      </w:r>
      <w:r w:rsidR="0FDD5CF8" w:rsidRPr="00501B3D">
        <w:rPr>
          <w:rFonts w:asciiTheme="majorBidi" w:hAnsiTheme="majorBidi" w:cstheme="majorBidi"/>
          <w:sz w:val="24"/>
          <w:szCs w:val="24"/>
        </w:rPr>
        <w:t xml:space="preserve">in the </w:t>
      </w:r>
      <w:r w:rsidR="0B3B5A2D" w:rsidRPr="00501B3D">
        <w:rPr>
          <w:rFonts w:asciiTheme="majorBidi" w:hAnsiTheme="majorBidi" w:cstheme="majorBidi"/>
          <w:sz w:val="24"/>
          <w:szCs w:val="24"/>
        </w:rPr>
        <w:t>Convention on the Rights of the Child</w:t>
      </w:r>
      <w:r w:rsidR="5467A8D8" w:rsidRPr="00501B3D">
        <w:rPr>
          <w:rFonts w:asciiTheme="majorBidi" w:hAnsiTheme="majorBidi" w:cstheme="majorBidi"/>
          <w:sz w:val="24"/>
          <w:szCs w:val="24"/>
        </w:rPr>
        <w:t>. It must</w:t>
      </w:r>
      <w:r w:rsidR="36A67DAF" w:rsidRPr="00501B3D">
        <w:rPr>
          <w:rFonts w:asciiTheme="majorBidi" w:hAnsiTheme="majorBidi" w:cstheme="majorBidi"/>
          <w:sz w:val="24"/>
          <w:szCs w:val="24"/>
        </w:rPr>
        <w:t>,</w:t>
      </w:r>
      <w:r w:rsidR="5467A8D8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0B3B5A2D" w:rsidRPr="00501B3D">
        <w:rPr>
          <w:rFonts w:asciiTheme="majorBidi" w:hAnsiTheme="majorBidi" w:cstheme="majorBidi"/>
          <w:sz w:val="24"/>
          <w:szCs w:val="24"/>
        </w:rPr>
        <w:t>therefore</w:t>
      </w:r>
      <w:r w:rsidR="4FFF120F" w:rsidRPr="00501B3D">
        <w:rPr>
          <w:rFonts w:asciiTheme="majorBidi" w:hAnsiTheme="majorBidi" w:cstheme="majorBidi"/>
          <w:sz w:val="24"/>
          <w:szCs w:val="24"/>
        </w:rPr>
        <w:t>,</w:t>
      </w:r>
      <w:r w:rsidR="7E4816BA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47C12A00" w:rsidRPr="00501B3D">
        <w:rPr>
          <w:rFonts w:asciiTheme="majorBidi" w:hAnsiTheme="majorBidi" w:cstheme="majorBidi"/>
          <w:sz w:val="24"/>
          <w:szCs w:val="24"/>
        </w:rPr>
        <w:t xml:space="preserve">remain </w:t>
      </w:r>
      <w:r w:rsidR="79625FC5" w:rsidRPr="00501B3D">
        <w:rPr>
          <w:rFonts w:asciiTheme="majorBidi" w:hAnsiTheme="majorBidi" w:cstheme="majorBidi"/>
          <w:sz w:val="24"/>
          <w:szCs w:val="24"/>
        </w:rPr>
        <w:t>recognized and treated as separate</w:t>
      </w:r>
      <w:r w:rsidR="47C12A00" w:rsidRPr="00501B3D">
        <w:rPr>
          <w:rFonts w:asciiTheme="majorBidi" w:hAnsiTheme="majorBidi" w:cstheme="majorBidi"/>
          <w:sz w:val="24"/>
          <w:szCs w:val="24"/>
        </w:rPr>
        <w:t xml:space="preserve"> from adulthood</w:t>
      </w:r>
      <w:r w:rsidR="3ACCD6E0" w:rsidRPr="00501B3D">
        <w:rPr>
          <w:rFonts w:asciiTheme="majorBidi" w:hAnsiTheme="majorBidi" w:cstheme="majorBidi"/>
          <w:sz w:val="24"/>
          <w:szCs w:val="24"/>
        </w:rPr>
        <w:t>.</w:t>
      </w:r>
      <w:r w:rsidR="29BED6D1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36896D28" w:rsidRPr="00501B3D">
        <w:rPr>
          <w:rFonts w:asciiTheme="majorBidi" w:hAnsiTheme="majorBidi" w:cstheme="majorBidi"/>
          <w:sz w:val="24"/>
          <w:szCs w:val="24"/>
        </w:rPr>
        <w:t>Today,</w:t>
      </w:r>
      <w:r w:rsidR="31A90A20" w:rsidRPr="00501B3D" w:rsidDel="00437966">
        <w:rPr>
          <w:rFonts w:asciiTheme="majorBidi" w:hAnsiTheme="majorBidi" w:cstheme="majorBidi"/>
          <w:sz w:val="24"/>
          <w:szCs w:val="24"/>
        </w:rPr>
        <w:t xml:space="preserve"> </w:t>
      </w:r>
      <w:r w:rsidR="31A90A20" w:rsidRPr="00501B3D">
        <w:rPr>
          <w:rFonts w:asciiTheme="majorBidi" w:hAnsiTheme="majorBidi" w:cstheme="majorBidi"/>
          <w:sz w:val="24"/>
          <w:szCs w:val="24"/>
        </w:rPr>
        <w:t>w</w:t>
      </w:r>
      <w:r w:rsidR="2EE4809A" w:rsidRPr="00501B3D">
        <w:rPr>
          <w:rFonts w:asciiTheme="majorBidi" w:hAnsiTheme="majorBidi" w:cstheme="majorBidi"/>
          <w:sz w:val="24"/>
          <w:szCs w:val="24"/>
        </w:rPr>
        <w:t xml:space="preserve">e call on all States to </w:t>
      </w:r>
      <w:r w:rsidR="5FD99412" w:rsidRPr="00501B3D">
        <w:rPr>
          <w:rFonts w:asciiTheme="majorBidi" w:hAnsiTheme="majorBidi" w:cstheme="majorBidi"/>
          <w:sz w:val="24"/>
          <w:szCs w:val="24"/>
        </w:rPr>
        <w:t xml:space="preserve">uphold </w:t>
      </w:r>
      <w:r w:rsidR="31426DDF" w:rsidRPr="00501B3D">
        <w:rPr>
          <w:rFonts w:asciiTheme="majorBidi" w:hAnsiTheme="majorBidi" w:cstheme="majorBidi"/>
          <w:sz w:val="24"/>
          <w:szCs w:val="24"/>
        </w:rPr>
        <w:t>their international legal obligation</w:t>
      </w:r>
      <w:r w:rsidR="23B516BD" w:rsidRPr="00501B3D">
        <w:rPr>
          <w:rFonts w:asciiTheme="majorBidi" w:hAnsiTheme="majorBidi" w:cstheme="majorBidi"/>
          <w:sz w:val="24"/>
          <w:szCs w:val="24"/>
        </w:rPr>
        <w:t>s</w:t>
      </w:r>
      <w:r w:rsidR="31426DDF" w:rsidRPr="00501B3D">
        <w:rPr>
          <w:rFonts w:asciiTheme="majorBidi" w:hAnsiTheme="majorBidi" w:cstheme="majorBidi"/>
          <w:sz w:val="24"/>
          <w:szCs w:val="24"/>
        </w:rPr>
        <w:t xml:space="preserve"> </w:t>
      </w:r>
      <w:r w:rsidR="64FAB75E" w:rsidRPr="00501B3D">
        <w:rPr>
          <w:rFonts w:asciiTheme="majorBidi" w:hAnsiTheme="majorBidi" w:cstheme="majorBidi"/>
          <w:sz w:val="24"/>
          <w:szCs w:val="24"/>
        </w:rPr>
        <w:t>under</w:t>
      </w:r>
      <w:r w:rsidR="5FD99412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</w:t>
      </w:r>
      <w:r w:rsidR="171F2765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7DCE721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Convention on the Rights </w:t>
      </w:r>
      <w:r w:rsidR="171F2765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of the Chi</w:t>
      </w:r>
      <w:r w:rsidR="7997211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ld and ensure that all children</w:t>
      </w:r>
      <w:r w:rsidR="23B516BD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7997211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78EA26E3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without discrimination, </w:t>
      </w:r>
      <w:r w:rsidR="7997211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are</w:t>
      </w:r>
      <w:r w:rsidR="2E97AFFF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31A90A2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allowed to be children, to </w:t>
      </w:r>
      <w:r w:rsidR="7326AFC7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grow</w:t>
      </w:r>
      <w:r w:rsidR="2E97AFFF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31A90A2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learn,</w:t>
      </w:r>
      <w:r w:rsidR="16486F8A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</w:t>
      </w:r>
      <w:r w:rsidR="31A90A2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play</w:t>
      </w:r>
      <w:r w:rsidR="023B94DF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 a safe</w:t>
      </w:r>
      <w:r w:rsidR="493DF0E1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68F1D74C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inclusive, and caring</w:t>
      </w:r>
      <w:r w:rsidR="023B94DF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environment</w:t>
      </w:r>
      <w:r w:rsidR="7DCE7218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7326AFC7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31A90A2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and</w:t>
      </w:r>
      <w:r w:rsidR="16486F8A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to</w:t>
      </w:r>
      <w:r w:rsidR="31A90A2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7326AFC7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thrive</w:t>
      </w:r>
      <w:r w:rsidR="31A90A20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with dignity.</w:t>
      </w:r>
      <w:r w:rsidR="2C0E58A2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Everywhere. </w:t>
      </w:r>
      <w:r w:rsidR="45B8BEB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And </w:t>
      </w:r>
      <w:proofErr w:type="gramStart"/>
      <w:r w:rsidR="45B8BEB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at all times</w:t>
      </w:r>
      <w:proofErr w:type="gramEnd"/>
      <w:r w:rsidR="45B8BEBB" w:rsidRPr="00501B3D">
        <w:rPr>
          <w:rFonts w:asciiTheme="majorBidi" w:hAnsiTheme="majorBidi" w:cstheme="majorBidi"/>
          <w:sz w:val="24"/>
          <w:szCs w:val="24"/>
          <w:shd w:val="clear" w:color="auto" w:fill="FFFFFF"/>
        </w:rPr>
        <w:t>.”</w:t>
      </w:r>
    </w:p>
    <w:sectPr w:rsidR="00A055F1" w:rsidRPr="00501B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A5EC" w14:textId="77777777" w:rsidR="004E315B" w:rsidRDefault="004E315B" w:rsidP="002A04A0">
      <w:pPr>
        <w:spacing w:after="0" w:line="240" w:lineRule="auto"/>
      </w:pPr>
      <w:r>
        <w:separator/>
      </w:r>
    </w:p>
  </w:endnote>
  <w:endnote w:type="continuationSeparator" w:id="0">
    <w:p w14:paraId="3900A78B" w14:textId="77777777" w:rsidR="004E315B" w:rsidRDefault="004E315B" w:rsidP="002A04A0">
      <w:pPr>
        <w:spacing w:after="0" w:line="240" w:lineRule="auto"/>
      </w:pPr>
      <w:r>
        <w:continuationSeparator/>
      </w:r>
    </w:p>
  </w:endnote>
  <w:endnote w:type="continuationNotice" w:id="1">
    <w:p w14:paraId="48493455" w14:textId="77777777" w:rsidR="004E315B" w:rsidRDefault="004E3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FACD" w14:textId="77777777" w:rsidR="004E315B" w:rsidRDefault="004E315B" w:rsidP="002A04A0">
      <w:pPr>
        <w:spacing w:after="0" w:line="240" w:lineRule="auto"/>
      </w:pPr>
      <w:r>
        <w:separator/>
      </w:r>
    </w:p>
  </w:footnote>
  <w:footnote w:type="continuationSeparator" w:id="0">
    <w:p w14:paraId="63168D5B" w14:textId="77777777" w:rsidR="004E315B" w:rsidRDefault="004E315B" w:rsidP="002A04A0">
      <w:pPr>
        <w:spacing w:after="0" w:line="240" w:lineRule="auto"/>
      </w:pPr>
      <w:r>
        <w:continuationSeparator/>
      </w:r>
    </w:p>
  </w:footnote>
  <w:footnote w:type="continuationNotice" w:id="1">
    <w:p w14:paraId="07D8EC2C" w14:textId="77777777" w:rsidR="004E315B" w:rsidRDefault="004E3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5"/>
      <w:gridCol w:w="794"/>
      <w:gridCol w:w="2552"/>
      <w:gridCol w:w="850"/>
      <w:gridCol w:w="1418"/>
    </w:tblGrid>
    <w:tr w:rsidR="00501B3D" w14:paraId="01B93944" w14:textId="77777777" w:rsidTr="00340C50">
      <w:trPr>
        <w:trHeight w:val="260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</w:tcPr>
        <w:p w14:paraId="01701EB0" w14:textId="77777777" w:rsidR="00501B3D" w:rsidRDefault="00501B3D" w:rsidP="00501B3D">
          <w:pPr>
            <w:widowControl w:val="0"/>
            <w:spacing w:line="840" w:lineRule="exact"/>
            <w:ind w:right="85"/>
            <w:jc w:val="right"/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</w:pPr>
          <w:r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55E88E" w14:textId="77777777" w:rsidR="00501B3D" w:rsidRDefault="00501B3D" w:rsidP="00501B3D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  <w:lang w:val="en-US" w:eastAsia="en-US"/>
            </w:rPr>
            <w:drawing>
              <wp:inline distT="0" distB="0" distL="0" distR="0" wp14:anchorId="0399EBA5" wp14:editId="42F1DDF3">
                <wp:extent cx="446405" cy="381000"/>
                <wp:effectExtent l="0" t="0" r="0" b="0"/>
                <wp:docPr id="1" name="Picture 1" descr="A:\UN_4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UN_4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BC76648" w14:textId="77777777" w:rsidR="00501B3D" w:rsidRDefault="00501B3D" w:rsidP="00501B3D">
          <w:pPr>
            <w:widowControl w:val="0"/>
            <w:spacing w:line="840" w:lineRule="exact"/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</w:pPr>
          <w:r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</w:rPr>
            <w:t xml:space="preserve"> </w:t>
          </w:r>
          <w:r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  <w:t>nies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BAB9D29" w14:textId="77777777" w:rsidR="00501B3D" w:rsidRDefault="00501B3D" w:rsidP="00501B3D">
          <w:pPr>
            <w:widowControl w:val="0"/>
            <w:ind w:right="57"/>
            <w:jc w:val="right"/>
            <w:rPr>
              <w:vanish/>
            </w:rPr>
          </w:pPr>
        </w:p>
      </w:tc>
    </w:tr>
    <w:tr w:rsidR="00501B3D" w14:paraId="20D46F4E" w14:textId="77777777" w:rsidTr="00340C50">
      <w:trPr>
        <w:gridAfter w:val="1"/>
        <w:wAfter w:w="1418" w:type="dxa"/>
        <w:cantSplit/>
        <w:trHeight w:val="260"/>
      </w:trPr>
      <w:tc>
        <w:tcPr>
          <w:tcW w:w="771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9D6937C" w14:textId="77777777" w:rsidR="00501B3D" w:rsidRDefault="00501B3D" w:rsidP="00501B3D">
          <w:pPr>
            <w:pStyle w:val="HdMemorandum"/>
            <w:spacing w:before="40" w:after="140"/>
            <w:jc w:val="center"/>
          </w:pPr>
          <w:r w:rsidRPr="00876747">
            <w:rPr>
              <w:noProof w:val="0"/>
              <w:lang w:val="en-US"/>
            </w:rPr>
            <w:t>headquarters</w:t>
          </w:r>
          <w:r>
            <w:t xml:space="preserve"> • siege</w:t>
          </w:r>
          <w:r>
            <w:t> </w:t>
          </w:r>
          <w:r>
            <w:t> </w:t>
          </w:r>
          <w:r>
            <w:t> </w:t>
          </w:r>
          <w:r>
            <w:t>new york, ny 10017</w:t>
          </w:r>
        </w:p>
        <w:p w14:paraId="77E4D536" w14:textId="77777777" w:rsidR="00501B3D" w:rsidRDefault="00501B3D" w:rsidP="00501B3D">
          <w:pPr>
            <w:pStyle w:val="HdMemorandum"/>
            <w:spacing w:after="120"/>
            <w:jc w:val="center"/>
          </w:pPr>
          <w:r>
            <w:t>tel.</w:t>
          </w:r>
          <w:r>
            <w:rPr>
              <w:sz w:val="16"/>
            </w:rPr>
            <w:t>:</w:t>
          </w:r>
          <w:r>
            <w:t xml:space="preserve"> 1 (212) 963.1234 • fax</w:t>
          </w:r>
          <w:r>
            <w:rPr>
              <w:sz w:val="16"/>
            </w:rPr>
            <w:t>:</w:t>
          </w:r>
          <w:r>
            <w:t xml:space="preserve"> 1 (212) 963.4879</w:t>
          </w:r>
        </w:p>
      </w:tc>
    </w:tr>
  </w:tbl>
  <w:p w14:paraId="10BED263" w14:textId="77777777" w:rsidR="00501B3D" w:rsidRDefault="00501B3D" w:rsidP="00501B3D">
    <w:pPr>
      <w:pStyle w:val="En-tte"/>
    </w:pPr>
  </w:p>
  <w:p w14:paraId="4E1532D5" w14:textId="77777777" w:rsidR="00501B3D" w:rsidRDefault="00501B3D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02953"/>
    <w:rsid w:val="0000348A"/>
    <w:rsid w:val="00003C2A"/>
    <w:rsid w:val="00005F32"/>
    <w:rsid w:val="00011D0D"/>
    <w:rsid w:val="0001228F"/>
    <w:rsid w:val="00012DE1"/>
    <w:rsid w:val="0001336F"/>
    <w:rsid w:val="00016FD5"/>
    <w:rsid w:val="00020719"/>
    <w:rsid w:val="000251AD"/>
    <w:rsid w:val="00036A7A"/>
    <w:rsid w:val="000439FC"/>
    <w:rsid w:val="00050FBF"/>
    <w:rsid w:val="0006069C"/>
    <w:rsid w:val="00070656"/>
    <w:rsid w:val="000877FF"/>
    <w:rsid w:val="00091CDD"/>
    <w:rsid w:val="00097189"/>
    <w:rsid w:val="00097E7A"/>
    <w:rsid w:val="000A2790"/>
    <w:rsid w:val="000A613F"/>
    <w:rsid w:val="000A69E3"/>
    <w:rsid w:val="000C39A0"/>
    <w:rsid w:val="000C6C6B"/>
    <w:rsid w:val="000C6CB9"/>
    <w:rsid w:val="000E0922"/>
    <w:rsid w:val="000E522C"/>
    <w:rsid w:val="000E5AA2"/>
    <w:rsid w:val="000F621B"/>
    <w:rsid w:val="00110ABF"/>
    <w:rsid w:val="00115DD0"/>
    <w:rsid w:val="00116FCA"/>
    <w:rsid w:val="00136257"/>
    <w:rsid w:val="00136C89"/>
    <w:rsid w:val="00162E01"/>
    <w:rsid w:val="00169939"/>
    <w:rsid w:val="001731AD"/>
    <w:rsid w:val="00176BD7"/>
    <w:rsid w:val="0017B767"/>
    <w:rsid w:val="001A226F"/>
    <w:rsid w:val="001A57B0"/>
    <w:rsid w:val="001A7C42"/>
    <w:rsid w:val="001C567F"/>
    <w:rsid w:val="001D37CD"/>
    <w:rsid w:val="001E3DDF"/>
    <w:rsid w:val="001E404A"/>
    <w:rsid w:val="001E43F9"/>
    <w:rsid w:val="001E72C9"/>
    <w:rsid w:val="001F06D0"/>
    <w:rsid w:val="001F42FB"/>
    <w:rsid w:val="00202CE7"/>
    <w:rsid w:val="002143A4"/>
    <w:rsid w:val="002205A1"/>
    <w:rsid w:val="002317F0"/>
    <w:rsid w:val="0023478D"/>
    <w:rsid w:val="0024590B"/>
    <w:rsid w:val="00262E08"/>
    <w:rsid w:val="002730F3"/>
    <w:rsid w:val="002732BE"/>
    <w:rsid w:val="0027663A"/>
    <w:rsid w:val="00282E68"/>
    <w:rsid w:val="00292631"/>
    <w:rsid w:val="00295890"/>
    <w:rsid w:val="002A04A0"/>
    <w:rsid w:val="002B0977"/>
    <w:rsid w:val="002C1E85"/>
    <w:rsid w:val="002C68DF"/>
    <w:rsid w:val="002D43FA"/>
    <w:rsid w:val="002D771D"/>
    <w:rsid w:val="002E1768"/>
    <w:rsid w:val="002E243D"/>
    <w:rsid w:val="002F543B"/>
    <w:rsid w:val="0030226D"/>
    <w:rsid w:val="003023BF"/>
    <w:rsid w:val="00304CBB"/>
    <w:rsid w:val="00305449"/>
    <w:rsid w:val="003173D9"/>
    <w:rsid w:val="003222F9"/>
    <w:rsid w:val="003225A6"/>
    <w:rsid w:val="003257FF"/>
    <w:rsid w:val="00336EF3"/>
    <w:rsid w:val="00344565"/>
    <w:rsid w:val="00353CB0"/>
    <w:rsid w:val="00353DED"/>
    <w:rsid w:val="003544EA"/>
    <w:rsid w:val="0036631F"/>
    <w:rsid w:val="00367CEB"/>
    <w:rsid w:val="0039009C"/>
    <w:rsid w:val="00392A98"/>
    <w:rsid w:val="00396809"/>
    <w:rsid w:val="003A3079"/>
    <w:rsid w:val="003A76CD"/>
    <w:rsid w:val="003B1CB1"/>
    <w:rsid w:val="003C48CA"/>
    <w:rsid w:val="003C544D"/>
    <w:rsid w:val="003C5FC7"/>
    <w:rsid w:val="003D3A35"/>
    <w:rsid w:val="003D599A"/>
    <w:rsid w:val="003E1A68"/>
    <w:rsid w:val="003E2E3A"/>
    <w:rsid w:val="003E3C72"/>
    <w:rsid w:val="004103D4"/>
    <w:rsid w:val="004113A1"/>
    <w:rsid w:val="00411B75"/>
    <w:rsid w:val="00412089"/>
    <w:rsid w:val="00414086"/>
    <w:rsid w:val="00414DB0"/>
    <w:rsid w:val="00414F79"/>
    <w:rsid w:val="00425AFB"/>
    <w:rsid w:val="00426ACA"/>
    <w:rsid w:val="00437966"/>
    <w:rsid w:val="00443505"/>
    <w:rsid w:val="00444330"/>
    <w:rsid w:val="004506B4"/>
    <w:rsid w:val="00450A1C"/>
    <w:rsid w:val="00473933"/>
    <w:rsid w:val="00474C6F"/>
    <w:rsid w:val="00476531"/>
    <w:rsid w:val="004776FB"/>
    <w:rsid w:val="004845AA"/>
    <w:rsid w:val="0049224C"/>
    <w:rsid w:val="0049929B"/>
    <w:rsid w:val="004A18E5"/>
    <w:rsid w:val="004B1BB4"/>
    <w:rsid w:val="004B31BA"/>
    <w:rsid w:val="004B7444"/>
    <w:rsid w:val="004C079F"/>
    <w:rsid w:val="004C4291"/>
    <w:rsid w:val="004C6EDE"/>
    <w:rsid w:val="004C7BD7"/>
    <w:rsid w:val="004E315B"/>
    <w:rsid w:val="004E73E4"/>
    <w:rsid w:val="004F18D6"/>
    <w:rsid w:val="004F4EFF"/>
    <w:rsid w:val="00501B3D"/>
    <w:rsid w:val="005043D7"/>
    <w:rsid w:val="00505FC9"/>
    <w:rsid w:val="00510E9B"/>
    <w:rsid w:val="00525AA7"/>
    <w:rsid w:val="005314A6"/>
    <w:rsid w:val="0053196F"/>
    <w:rsid w:val="0053240B"/>
    <w:rsid w:val="0053324C"/>
    <w:rsid w:val="00535EF4"/>
    <w:rsid w:val="00545218"/>
    <w:rsid w:val="0055426A"/>
    <w:rsid w:val="00588460"/>
    <w:rsid w:val="0059307D"/>
    <w:rsid w:val="005943A8"/>
    <w:rsid w:val="00597C13"/>
    <w:rsid w:val="005B4DE7"/>
    <w:rsid w:val="005C6DA7"/>
    <w:rsid w:val="005E0C0E"/>
    <w:rsid w:val="005E7D0F"/>
    <w:rsid w:val="005F0953"/>
    <w:rsid w:val="005F7E27"/>
    <w:rsid w:val="006020C2"/>
    <w:rsid w:val="00612AE3"/>
    <w:rsid w:val="00613D47"/>
    <w:rsid w:val="00620DDF"/>
    <w:rsid w:val="006423F1"/>
    <w:rsid w:val="00645E68"/>
    <w:rsid w:val="00672914"/>
    <w:rsid w:val="006815A6"/>
    <w:rsid w:val="00681FEB"/>
    <w:rsid w:val="006A0233"/>
    <w:rsid w:val="006A0949"/>
    <w:rsid w:val="006A12BA"/>
    <w:rsid w:val="006A514F"/>
    <w:rsid w:val="006B1847"/>
    <w:rsid w:val="006B3513"/>
    <w:rsid w:val="006C3F5F"/>
    <w:rsid w:val="006D0C85"/>
    <w:rsid w:val="006D39F2"/>
    <w:rsid w:val="006E04E6"/>
    <w:rsid w:val="006E1E9C"/>
    <w:rsid w:val="006E37AC"/>
    <w:rsid w:val="006E5AF2"/>
    <w:rsid w:val="006F3D27"/>
    <w:rsid w:val="006F4AD9"/>
    <w:rsid w:val="006F5F05"/>
    <w:rsid w:val="006F7790"/>
    <w:rsid w:val="00706B40"/>
    <w:rsid w:val="00710298"/>
    <w:rsid w:val="00716E8F"/>
    <w:rsid w:val="00720F2F"/>
    <w:rsid w:val="007242DF"/>
    <w:rsid w:val="007268DD"/>
    <w:rsid w:val="00726E3F"/>
    <w:rsid w:val="007310B0"/>
    <w:rsid w:val="00731530"/>
    <w:rsid w:val="00744E66"/>
    <w:rsid w:val="0075065D"/>
    <w:rsid w:val="00751780"/>
    <w:rsid w:val="00753218"/>
    <w:rsid w:val="00753515"/>
    <w:rsid w:val="00760FE5"/>
    <w:rsid w:val="007661FC"/>
    <w:rsid w:val="00766CA6"/>
    <w:rsid w:val="00773FCC"/>
    <w:rsid w:val="007977C1"/>
    <w:rsid w:val="007B2E52"/>
    <w:rsid w:val="007D08BE"/>
    <w:rsid w:val="007D2F64"/>
    <w:rsid w:val="007D6800"/>
    <w:rsid w:val="007E1DD7"/>
    <w:rsid w:val="007E4583"/>
    <w:rsid w:val="007F275F"/>
    <w:rsid w:val="007F4505"/>
    <w:rsid w:val="007F4DB1"/>
    <w:rsid w:val="008067AD"/>
    <w:rsid w:val="0080748F"/>
    <w:rsid w:val="008238A2"/>
    <w:rsid w:val="00833459"/>
    <w:rsid w:val="00836AA0"/>
    <w:rsid w:val="008376C0"/>
    <w:rsid w:val="0084056C"/>
    <w:rsid w:val="00841CF3"/>
    <w:rsid w:val="00852B81"/>
    <w:rsid w:val="00864905"/>
    <w:rsid w:val="008711B3"/>
    <w:rsid w:val="008835CF"/>
    <w:rsid w:val="008903F7"/>
    <w:rsid w:val="00891D72"/>
    <w:rsid w:val="00892293"/>
    <w:rsid w:val="008A0B9C"/>
    <w:rsid w:val="008B42FA"/>
    <w:rsid w:val="008C46E4"/>
    <w:rsid w:val="008D602F"/>
    <w:rsid w:val="008D75B3"/>
    <w:rsid w:val="008E04CA"/>
    <w:rsid w:val="008E1A30"/>
    <w:rsid w:val="008E4A55"/>
    <w:rsid w:val="008E6928"/>
    <w:rsid w:val="008F03CF"/>
    <w:rsid w:val="008F7CC0"/>
    <w:rsid w:val="009019F9"/>
    <w:rsid w:val="00904C22"/>
    <w:rsid w:val="00910164"/>
    <w:rsid w:val="00911438"/>
    <w:rsid w:val="009132D7"/>
    <w:rsid w:val="00913F80"/>
    <w:rsid w:val="009177A2"/>
    <w:rsid w:val="009207B2"/>
    <w:rsid w:val="00922481"/>
    <w:rsid w:val="00932032"/>
    <w:rsid w:val="00934ADE"/>
    <w:rsid w:val="009458B2"/>
    <w:rsid w:val="0094666A"/>
    <w:rsid w:val="00950197"/>
    <w:rsid w:val="009524F2"/>
    <w:rsid w:val="009533C6"/>
    <w:rsid w:val="0096027A"/>
    <w:rsid w:val="00960445"/>
    <w:rsid w:val="0096596C"/>
    <w:rsid w:val="00966A92"/>
    <w:rsid w:val="00967FB3"/>
    <w:rsid w:val="0097397C"/>
    <w:rsid w:val="00981118"/>
    <w:rsid w:val="0099186A"/>
    <w:rsid w:val="00994228"/>
    <w:rsid w:val="00997E6E"/>
    <w:rsid w:val="009A58B5"/>
    <w:rsid w:val="009B22F1"/>
    <w:rsid w:val="009B2E82"/>
    <w:rsid w:val="009B593A"/>
    <w:rsid w:val="009C7F74"/>
    <w:rsid w:val="009D0BAE"/>
    <w:rsid w:val="009D4DB4"/>
    <w:rsid w:val="009D513A"/>
    <w:rsid w:val="009E1588"/>
    <w:rsid w:val="009E5345"/>
    <w:rsid w:val="009F0FE6"/>
    <w:rsid w:val="00A04848"/>
    <w:rsid w:val="00A055F1"/>
    <w:rsid w:val="00A05C4E"/>
    <w:rsid w:val="00A0633E"/>
    <w:rsid w:val="00A10A88"/>
    <w:rsid w:val="00A165B8"/>
    <w:rsid w:val="00A34526"/>
    <w:rsid w:val="00A373E1"/>
    <w:rsid w:val="00A40EF6"/>
    <w:rsid w:val="00A4436C"/>
    <w:rsid w:val="00A52806"/>
    <w:rsid w:val="00A76952"/>
    <w:rsid w:val="00A8292F"/>
    <w:rsid w:val="00A8558B"/>
    <w:rsid w:val="00A9242F"/>
    <w:rsid w:val="00A94327"/>
    <w:rsid w:val="00AA51CD"/>
    <w:rsid w:val="00AA79B1"/>
    <w:rsid w:val="00AB3389"/>
    <w:rsid w:val="00AC2AB7"/>
    <w:rsid w:val="00AD0067"/>
    <w:rsid w:val="00AD2AE4"/>
    <w:rsid w:val="00AD5019"/>
    <w:rsid w:val="00AE0A3D"/>
    <w:rsid w:val="00AF40BF"/>
    <w:rsid w:val="00B14989"/>
    <w:rsid w:val="00B16571"/>
    <w:rsid w:val="00B27D7C"/>
    <w:rsid w:val="00B3659D"/>
    <w:rsid w:val="00B40849"/>
    <w:rsid w:val="00B40B20"/>
    <w:rsid w:val="00B40E51"/>
    <w:rsid w:val="00B41C7A"/>
    <w:rsid w:val="00B43632"/>
    <w:rsid w:val="00B4375D"/>
    <w:rsid w:val="00B741AB"/>
    <w:rsid w:val="00B75567"/>
    <w:rsid w:val="00B7719A"/>
    <w:rsid w:val="00B775CA"/>
    <w:rsid w:val="00B93DD2"/>
    <w:rsid w:val="00B93FF2"/>
    <w:rsid w:val="00B9468F"/>
    <w:rsid w:val="00BA48E5"/>
    <w:rsid w:val="00BA5739"/>
    <w:rsid w:val="00BA648D"/>
    <w:rsid w:val="00BA6E34"/>
    <w:rsid w:val="00BC496F"/>
    <w:rsid w:val="00BC61F3"/>
    <w:rsid w:val="00BD462E"/>
    <w:rsid w:val="00BD55BF"/>
    <w:rsid w:val="00BD7E32"/>
    <w:rsid w:val="00BE1621"/>
    <w:rsid w:val="00BE1F02"/>
    <w:rsid w:val="00BE2FF2"/>
    <w:rsid w:val="00BE47B1"/>
    <w:rsid w:val="00BF6C8B"/>
    <w:rsid w:val="00BF6DFA"/>
    <w:rsid w:val="00BF7CE7"/>
    <w:rsid w:val="00C01EEF"/>
    <w:rsid w:val="00C15CA9"/>
    <w:rsid w:val="00C2375C"/>
    <w:rsid w:val="00C36980"/>
    <w:rsid w:val="00C43B11"/>
    <w:rsid w:val="00C505DA"/>
    <w:rsid w:val="00C5181B"/>
    <w:rsid w:val="00C52CA4"/>
    <w:rsid w:val="00C70270"/>
    <w:rsid w:val="00C75A84"/>
    <w:rsid w:val="00C774F9"/>
    <w:rsid w:val="00C95332"/>
    <w:rsid w:val="00C96BAA"/>
    <w:rsid w:val="00CA1C82"/>
    <w:rsid w:val="00CA399B"/>
    <w:rsid w:val="00CB0658"/>
    <w:rsid w:val="00CC1045"/>
    <w:rsid w:val="00CD1898"/>
    <w:rsid w:val="00CD35F4"/>
    <w:rsid w:val="00CD381E"/>
    <w:rsid w:val="00CD561D"/>
    <w:rsid w:val="00CE03FB"/>
    <w:rsid w:val="00CE4AF9"/>
    <w:rsid w:val="00CF5927"/>
    <w:rsid w:val="00D00E0E"/>
    <w:rsid w:val="00D02DDB"/>
    <w:rsid w:val="00D10C96"/>
    <w:rsid w:val="00D300EC"/>
    <w:rsid w:val="00D4395A"/>
    <w:rsid w:val="00D457B3"/>
    <w:rsid w:val="00D459EB"/>
    <w:rsid w:val="00D501FC"/>
    <w:rsid w:val="00D50B20"/>
    <w:rsid w:val="00D51EE6"/>
    <w:rsid w:val="00D54DFE"/>
    <w:rsid w:val="00D568E6"/>
    <w:rsid w:val="00D64A90"/>
    <w:rsid w:val="00D65B13"/>
    <w:rsid w:val="00D771C8"/>
    <w:rsid w:val="00D873E0"/>
    <w:rsid w:val="00D93B7E"/>
    <w:rsid w:val="00D94E1D"/>
    <w:rsid w:val="00DA2464"/>
    <w:rsid w:val="00DA573C"/>
    <w:rsid w:val="00DA66C5"/>
    <w:rsid w:val="00DC15C6"/>
    <w:rsid w:val="00DC667D"/>
    <w:rsid w:val="00DD3735"/>
    <w:rsid w:val="00DF015D"/>
    <w:rsid w:val="00DF5DCD"/>
    <w:rsid w:val="00E05339"/>
    <w:rsid w:val="00E118ED"/>
    <w:rsid w:val="00E1485F"/>
    <w:rsid w:val="00E262F9"/>
    <w:rsid w:val="00E34F08"/>
    <w:rsid w:val="00E35849"/>
    <w:rsid w:val="00E36583"/>
    <w:rsid w:val="00E440F4"/>
    <w:rsid w:val="00E54072"/>
    <w:rsid w:val="00E5702D"/>
    <w:rsid w:val="00E804F3"/>
    <w:rsid w:val="00E84E3A"/>
    <w:rsid w:val="00E93ACF"/>
    <w:rsid w:val="00E93E70"/>
    <w:rsid w:val="00E9414F"/>
    <w:rsid w:val="00E95BCB"/>
    <w:rsid w:val="00E97D58"/>
    <w:rsid w:val="00EA5639"/>
    <w:rsid w:val="00EB001E"/>
    <w:rsid w:val="00EB047A"/>
    <w:rsid w:val="00EB69DD"/>
    <w:rsid w:val="00EC13C4"/>
    <w:rsid w:val="00EE1927"/>
    <w:rsid w:val="00EF087D"/>
    <w:rsid w:val="00EF62C8"/>
    <w:rsid w:val="00F01E98"/>
    <w:rsid w:val="00F06F34"/>
    <w:rsid w:val="00F10D8B"/>
    <w:rsid w:val="00F12E5E"/>
    <w:rsid w:val="00F15B11"/>
    <w:rsid w:val="00F15DAD"/>
    <w:rsid w:val="00F174CE"/>
    <w:rsid w:val="00F22528"/>
    <w:rsid w:val="00F2BE63"/>
    <w:rsid w:val="00F3315B"/>
    <w:rsid w:val="00F33655"/>
    <w:rsid w:val="00F419E0"/>
    <w:rsid w:val="00F42881"/>
    <w:rsid w:val="00F630D0"/>
    <w:rsid w:val="00F644B7"/>
    <w:rsid w:val="00F649CF"/>
    <w:rsid w:val="00F7962E"/>
    <w:rsid w:val="00F80713"/>
    <w:rsid w:val="00F83671"/>
    <w:rsid w:val="00F86C28"/>
    <w:rsid w:val="00F8EE84"/>
    <w:rsid w:val="00F90FA0"/>
    <w:rsid w:val="00F92CAD"/>
    <w:rsid w:val="00F977AD"/>
    <w:rsid w:val="00FA4D86"/>
    <w:rsid w:val="00FA6B0C"/>
    <w:rsid w:val="00FB5B7F"/>
    <w:rsid w:val="00FC1C70"/>
    <w:rsid w:val="00FD228E"/>
    <w:rsid w:val="00FE3CB6"/>
    <w:rsid w:val="00FF4B0E"/>
    <w:rsid w:val="0119214F"/>
    <w:rsid w:val="0139BA61"/>
    <w:rsid w:val="013BFAB7"/>
    <w:rsid w:val="016EA6BD"/>
    <w:rsid w:val="019A15B4"/>
    <w:rsid w:val="019C5D18"/>
    <w:rsid w:val="01BF1C61"/>
    <w:rsid w:val="01F4BE0F"/>
    <w:rsid w:val="01F4D47B"/>
    <w:rsid w:val="020572F4"/>
    <w:rsid w:val="020F3F3F"/>
    <w:rsid w:val="02362E16"/>
    <w:rsid w:val="023B94DF"/>
    <w:rsid w:val="025428AC"/>
    <w:rsid w:val="026FCA7B"/>
    <w:rsid w:val="02B8E13F"/>
    <w:rsid w:val="02CF4101"/>
    <w:rsid w:val="03AA5286"/>
    <w:rsid w:val="03D55ABA"/>
    <w:rsid w:val="03EAE90D"/>
    <w:rsid w:val="04326330"/>
    <w:rsid w:val="045052C2"/>
    <w:rsid w:val="046DB399"/>
    <w:rsid w:val="0472A2DE"/>
    <w:rsid w:val="04BC1563"/>
    <w:rsid w:val="04CF36AE"/>
    <w:rsid w:val="04DBCD02"/>
    <w:rsid w:val="04F80228"/>
    <w:rsid w:val="054866A2"/>
    <w:rsid w:val="056A52C9"/>
    <w:rsid w:val="058BC96E"/>
    <w:rsid w:val="05FDA2F8"/>
    <w:rsid w:val="06421967"/>
    <w:rsid w:val="069D4F9D"/>
    <w:rsid w:val="06A25387"/>
    <w:rsid w:val="06B06853"/>
    <w:rsid w:val="06B8F9DB"/>
    <w:rsid w:val="06C0619F"/>
    <w:rsid w:val="06E4E627"/>
    <w:rsid w:val="0724AEA7"/>
    <w:rsid w:val="07362FE5"/>
    <w:rsid w:val="0748C329"/>
    <w:rsid w:val="07967240"/>
    <w:rsid w:val="07CFD48C"/>
    <w:rsid w:val="07FA1281"/>
    <w:rsid w:val="0838128E"/>
    <w:rsid w:val="08427414"/>
    <w:rsid w:val="08563F4B"/>
    <w:rsid w:val="08D02F91"/>
    <w:rsid w:val="08E0E216"/>
    <w:rsid w:val="092B002A"/>
    <w:rsid w:val="092B6B24"/>
    <w:rsid w:val="09468EE0"/>
    <w:rsid w:val="097497BC"/>
    <w:rsid w:val="09BEE3F7"/>
    <w:rsid w:val="0A2A2B35"/>
    <w:rsid w:val="0A62A456"/>
    <w:rsid w:val="0A9B56EA"/>
    <w:rsid w:val="0ABECA4A"/>
    <w:rsid w:val="0B3B5A2D"/>
    <w:rsid w:val="0B5D77F5"/>
    <w:rsid w:val="0B6BD215"/>
    <w:rsid w:val="0BA3AFAC"/>
    <w:rsid w:val="0BB0C9CE"/>
    <w:rsid w:val="0BB6C915"/>
    <w:rsid w:val="0BCB7E46"/>
    <w:rsid w:val="0C0538C7"/>
    <w:rsid w:val="0C1BFB86"/>
    <w:rsid w:val="0C66CDAD"/>
    <w:rsid w:val="0CC2755D"/>
    <w:rsid w:val="0CE8284D"/>
    <w:rsid w:val="0CFF0A6E"/>
    <w:rsid w:val="0D0D1080"/>
    <w:rsid w:val="0D2C294E"/>
    <w:rsid w:val="0D516B82"/>
    <w:rsid w:val="0D96DB53"/>
    <w:rsid w:val="0DA82693"/>
    <w:rsid w:val="0DDB596D"/>
    <w:rsid w:val="0DF619E5"/>
    <w:rsid w:val="0EA45455"/>
    <w:rsid w:val="0EC8C6F5"/>
    <w:rsid w:val="0F8C4F93"/>
    <w:rsid w:val="0F9F83A3"/>
    <w:rsid w:val="0FA48A00"/>
    <w:rsid w:val="0FDD5CF8"/>
    <w:rsid w:val="0FFDB9F7"/>
    <w:rsid w:val="106E5380"/>
    <w:rsid w:val="10991F34"/>
    <w:rsid w:val="109B2936"/>
    <w:rsid w:val="10CF0251"/>
    <w:rsid w:val="11168110"/>
    <w:rsid w:val="112ADD6F"/>
    <w:rsid w:val="1194183E"/>
    <w:rsid w:val="11A4F5F1"/>
    <w:rsid w:val="11DF9F5C"/>
    <w:rsid w:val="12451BD2"/>
    <w:rsid w:val="126C63EE"/>
    <w:rsid w:val="1286677C"/>
    <w:rsid w:val="12AECA06"/>
    <w:rsid w:val="134A3949"/>
    <w:rsid w:val="13C1E0E1"/>
    <w:rsid w:val="13D2C9F8"/>
    <w:rsid w:val="13D84BEE"/>
    <w:rsid w:val="14997D8B"/>
    <w:rsid w:val="14C2FD20"/>
    <w:rsid w:val="153EB16A"/>
    <w:rsid w:val="156350C4"/>
    <w:rsid w:val="1570F3B5"/>
    <w:rsid w:val="163FD2FB"/>
    <w:rsid w:val="16486F8A"/>
    <w:rsid w:val="165BFFC6"/>
    <w:rsid w:val="16F04159"/>
    <w:rsid w:val="171F2765"/>
    <w:rsid w:val="174926EA"/>
    <w:rsid w:val="17524A1F"/>
    <w:rsid w:val="17728352"/>
    <w:rsid w:val="1778E0B2"/>
    <w:rsid w:val="17845E95"/>
    <w:rsid w:val="178E41F7"/>
    <w:rsid w:val="17B936BE"/>
    <w:rsid w:val="17C2F0B2"/>
    <w:rsid w:val="17F9C802"/>
    <w:rsid w:val="180DFCC9"/>
    <w:rsid w:val="189EEB8A"/>
    <w:rsid w:val="18C3AA52"/>
    <w:rsid w:val="18E91CC9"/>
    <w:rsid w:val="1900F794"/>
    <w:rsid w:val="1903F93E"/>
    <w:rsid w:val="190F3505"/>
    <w:rsid w:val="19116592"/>
    <w:rsid w:val="19124947"/>
    <w:rsid w:val="1924B2DC"/>
    <w:rsid w:val="1956AF50"/>
    <w:rsid w:val="196CB7C5"/>
    <w:rsid w:val="1987774A"/>
    <w:rsid w:val="199D91CE"/>
    <w:rsid w:val="19A22A7D"/>
    <w:rsid w:val="19A5F5D8"/>
    <w:rsid w:val="19B5CBD6"/>
    <w:rsid w:val="19BF701E"/>
    <w:rsid w:val="19C14A66"/>
    <w:rsid w:val="1A33DFA5"/>
    <w:rsid w:val="1A633250"/>
    <w:rsid w:val="1AB4B053"/>
    <w:rsid w:val="1AB4C638"/>
    <w:rsid w:val="1ABFA0DB"/>
    <w:rsid w:val="1AE5AC18"/>
    <w:rsid w:val="1AE6DC94"/>
    <w:rsid w:val="1AF0DA68"/>
    <w:rsid w:val="1AF41776"/>
    <w:rsid w:val="1AFFE0B5"/>
    <w:rsid w:val="1B0B7666"/>
    <w:rsid w:val="1B2308F1"/>
    <w:rsid w:val="1B5CAB6A"/>
    <w:rsid w:val="1BA05C71"/>
    <w:rsid w:val="1BA25591"/>
    <w:rsid w:val="1BABBC88"/>
    <w:rsid w:val="1BD3FBB8"/>
    <w:rsid w:val="1C157639"/>
    <w:rsid w:val="1CD52352"/>
    <w:rsid w:val="1CE5B730"/>
    <w:rsid w:val="1D0C047D"/>
    <w:rsid w:val="1D4489AC"/>
    <w:rsid w:val="1D4B07E4"/>
    <w:rsid w:val="1D509087"/>
    <w:rsid w:val="1D5A20C4"/>
    <w:rsid w:val="1DE575FA"/>
    <w:rsid w:val="1DF51FA5"/>
    <w:rsid w:val="1DFA3CC9"/>
    <w:rsid w:val="1E3C5229"/>
    <w:rsid w:val="1E7FB042"/>
    <w:rsid w:val="1EE2ED33"/>
    <w:rsid w:val="1EEFB731"/>
    <w:rsid w:val="1EF5D129"/>
    <w:rsid w:val="1F080A59"/>
    <w:rsid w:val="1F0B6EF0"/>
    <w:rsid w:val="1F216A43"/>
    <w:rsid w:val="1FFA7F29"/>
    <w:rsid w:val="203FF9F2"/>
    <w:rsid w:val="204ED4FA"/>
    <w:rsid w:val="2052781F"/>
    <w:rsid w:val="207A2B26"/>
    <w:rsid w:val="20929166"/>
    <w:rsid w:val="209D3232"/>
    <w:rsid w:val="20A54DF8"/>
    <w:rsid w:val="20B47A61"/>
    <w:rsid w:val="20E89156"/>
    <w:rsid w:val="20E98045"/>
    <w:rsid w:val="21777B8F"/>
    <w:rsid w:val="21A8B3C2"/>
    <w:rsid w:val="220DC003"/>
    <w:rsid w:val="2211FB53"/>
    <w:rsid w:val="2225B970"/>
    <w:rsid w:val="22385939"/>
    <w:rsid w:val="22409FD1"/>
    <w:rsid w:val="2261C86A"/>
    <w:rsid w:val="22A35B58"/>
    <w:rsid w:val="22CC3347"/>
    <w:rsid w:val="232DAE49"/>
    <w:rsid w:val="23A1210B"/>
    <w:rsid w:val="23B516BD"/>
    <w:rsid w:val="23B7B35C"/>
    <w:rsid w:val="23BEB7A1"/>
    <w:rsid w:val="2467AAD0"/>
    <w:rsid w:val="247E1B5C"/>
    <w:rsid w:val="249D7229"/>
    <w:rsid w:val="24DE89F0"/>
    <w:rsid w:val="250167CC"/>
    <w:rsid w:val="250B2FDE"/>
    <w:rsid w:val="252925B0"/>
    <w:rsid w:val="2530C74F"/>
    <w:rsid w:val="255721E1"/>
    <w:rsid w:val="2569A2CA"/>
    <w:rsid w:val="25874A42"/>
    <w:rsid w:val="25AE06EA"/>
    <w:rsid w:val="25CFD662"/>
    <w:rsid w:val="260AF746"/>
    <w:rsid w:val="2639428A"/>
    <w:rsid w:val="266958CF"/>
    <w:rsid w:val="26796455"/>
    <w:rsid w:val="267CB8E6"/>
    <w:rsid w:val="26BB55CD"/>
    <w:rsid w:val="26BE167E"/>
    <w:rsid w:val="26D5A0A9"/>
    <w:rsid w:val="26D8C1CD"/>
    <w:rsid w:val="272332BD"/>
    <w:rsid w:val="27258A4A"/>
    <w:rsid w:val="27388D66"/>
    <w:rsid w:val="27981C86"/>
    <w:rsid w:val="279863AE"/>
    <w:rsid w:val="27A2A8F6"/>
    <w:rsid w:val="27AF0860"/>
    <w:rsid w:val="27E71D8D"/>
    <w:rsid w:val="2836697F"/>
    <w:rsid w:val="2851C27B"/>
    <w:rsid w:val="2859E6DF"/>
    <w:rsid w:val="286302E6"/>
    <w:rsid w:val="28AFEB5D"/>
    <w:rsid w:val="28BA1584"/>
    <w:rsid w:val="295AF0FF"/>
    <w:rsid w:val="296C4CAC"/>
    <w:rsid w:val="297E3F47"/>
    <w:rsid w:val="297EABDF"/>
    <w:rsid w:val="29809E63"/>
    <w:rsid w:val="298C5AD7"/>
    <w:rsid w:val="29B355B5"/>
    <w:rsid w:val="29BED6D1"/>
    <w:rsid w:val="29D550B5"/>
    <w:rsid w:val="29E479F1"/>
    <w:rsid w:val="2A10628F"/>
    <w:rsid w:val="2A34EC77"/>
    <w:rsid w:val="2A3990A0"/>
    <w:rsid w:val="2ACAED6C"/>
    <w:rsid w:val="2AD23E89"/>
    <w:rsid w:val="2B53D095"/>
    <w:rsid w:val="2B817348"/>
    <w:rsid w:val="2BD60408"/>
    <w:rsid w:val="2BD7BA47"/>
    <w:rsid w:val="2BFA3853"/>
    <w:rsid w:val="2C0E58A2"/>
    <w:rsid w:val="2C3C5F8F"/>
    <w:rsid w:val="2C52E00B"/>
    <w:rsid w:val="2CA44E7D"/>
    <w:rsid w:val="2CA668C0"/>
    <w:rsid w:val="2CB5DEBF"/>
    <w:rsid w:val="2CB9DFD7"/>
    <w:rsid w:val="2CBB4003"/>
    <w:rsid w:val="2CC22416"/>
    <w:rsid w:val="2D1F06F0"/>
    <w:rsid w:val="2D480351"/>
    <w:rsid w:val="2D689DED"/>
    <w:rsid w:val="2DC0A13B"/>
    <w:rsid w:val="2DE46202"/>
    <w:rsid w:val="2DE60B40"/>
    <w:rsid w:val="2E857032"/>
    <w:rsid w:val="2E8E39B8"/>
    <w:rsid w:val="2E972D31"/>
    <w:rsid w:val="2E97AFFF"/>
    <w:rsid w:val="2E9A2339"/>
    <w:rsid w:val="2E9C5CB7"/>
    <w:rsid w:val="2EB00006"/>
    <w:rsid w:val="2ED23696"/>
    <w:rsid w:val="2EE4809A"/>
    <w:rsid w:val="2EF096CB"/>
    <w:rsid w:val="2F1D944D"/>
    <w:rsid w:val="2F2AC191"/>
    <w:rsid w:val="2F32514D"/>
    <w:rsid w:val="2F461A3E"/>
    <w:rsid w:val="2F5E13EA"/>
    <w:rsid w:val="2F7E146D"/>
    <w:rsid w:val="2F921B57"/>
    <w:rsid w:val="2FEC533F"/>
    <w:rsid w:val="302C30B5"/>
    <w:rsid w:val="302C40DC"/>
    <w:rsid w:val="304350D0"/>
    <w:rsid w:val="30470878"/>
    <w:rsid w:val="307FA413"/>
    <w:rsid w:val="3089D509"/>
    <w:rsid w:val="309F9329"/>
    <w:rsid w:val="30A3054B"/>
    <w:rsid w:val="30A62B45"/>
    <w:rsid w:val="30DF0E33"/>
    <w:rsid w:val="30F7E9FE"/>
    <w:rsid w:val="311C8823"/>
    <w:rsid w:val="3120D4BB"/>
    <w:rsid w:val="312EAA20"/>
    <w:rsid w:val="31426DDF"/>
    <w:rsid w:val="3183E2B7"/>
    <w:rsid w:val="31A90A20"/>
    <w:rsid w:val="31EB3A1F"/>
    <w:rsid w:val="31EB4DCE"/>
    <w:rsid w:val="32041F35"/>
    <w:rsid w:val="3241C79C"/>
    <w:rsid w:val="32647A06"/>
    <w:rsid w:val="32D9FD1C"/>
    <w:rsid w:val="33069DBF"/>
    <w:rsid w:val="335911AD"/>
    <w:rsid w:val="33A7C40D"/>
    <w:rsid w:val="33B744D5"/>
    <w:rsid w:val="33D1841F"/>
    <w:rsid w:val="3480A0CF"/>
    <w:rsid w:val="34842D55"/>
    <w:rsid w:val="34872BFE"/>
    <w:rsid w:val="35256B92"/>
    <w:rsid w:val="3534B046"/>
    <w:rsid w:val="354413BC"/>
    <w:rsid w:val="35441EC1"/>
    <w:rsid w:val="357A0D78"/>
    <w:rsid w:val="35820537"/>
    <w:rsid w:val="35884E15"/>
    <w:rsid w:val="360D3519"/>
    <w:rsid w:val="3613047D"/>
    <w:rsid w:val="36417C88"/>
    <w:rsid w:val="36896D28"/>
    <w:rsid w:val="36A67DAF"/>
    <w:rsid w:val="36B7E755"/>
    <w:rsid w:val="36E7D157"/>
    <w:rsid w:val="370B3D75"/>
    <w:rsid w:val="372D3B1C"/>
    <w:rsid w:val="381591EC"/>
    <w:rsid w:val="3817836A"/>
    <w:rsid w:val="384C8D49"/>
    <w:rsid w:val="38890BF5"/>
    <w:rsid w:val="388BEA3F"/>
    <w:rsid w:val="38B566CB"/>
    <w:rsid w:val="38E3E534"/>
    <w:rsid w:val="39152255"/>
    <w:rsid w:val="39440EE2"/>
    <w:rsid w:val="3973A23E"/>
    <w:rsid w:val="39B5A8D5"/>
    <w:rsid w:val="39CF05FE"/>
    <w:rsid w:val="3A7BCC36"/>
    <w:rsid w:val="3AAB1448"/>
    <w:rsid w:val="3ABDF87D"/>
    <w:rsid w:val="3ACCD6E0"/>
    <w:rsid w:val="3AD3EF2B"/>
    <w:rsid w:val="3ADC92C6"/>
    <w:rsid w:val="3AE675A0"/>
    <w:rsid w:val="3AEEA4EE"/>
    <w:rsid w:val="3B1EA3CE"/>
    <w:rsid w:val="3B70AF9C"/>
    <w:rsid w:val="3BAEB68D"/>
    <w:rsid w:val="3BCF8185"/>
    <w:rsid w:val="3BE6AB72"/>
    <w:rsid w:val="3BF0D52D"/>
    <w:rsid w:val="3C13A78A"/>
    <w:rsid w:val="3C1FF0A5"/>
    <w:rsid w:val="3C56F513"/>
    <w:rsid w:val="3C5B3B67"/>
    <w:rsid w:val="3C6F62C0"/>
    <w:rsid w:val="3C8676D0"/>
    <w:rsid w:val="3CAAE359"/>
    <w:rsid w:val="3CC6955E"/>
    <w:rsid w:val="3CD9F009"/>
    <w:rsid w:val="3CECAB8D"/>
    <w:rsid w:val="3D32CCC1"/>
    <w:rsid w:val="3D47F928"/>
    <w:rsid w:val="3D8AB551"/>
    <w:rsid w:val="3D98F6F9"/>
    <w:rsid w:val="3DB7BCE0"/>
    <w:rsid w:val="3DE16A9F"/>
    <w:rsid w:val="3DF21713"/>
    <w:rsid w:val="3EAE1FFB"/>
    <w:rsid w:val="3EEA2D15"/>
    <w:rsid w:val="3EFBBD1B"/>
    <w:rsid w:val="3F2076C8"/>
    <w:rsid w:val="3F33923C"/>
    <w:rsid w:val="3F7CDF49"/>
    <w:rsid w:val="3F8B7B4F"/>
    <w:rsid w:val="40244C4F"/>
    <w:rsid w:val="4047C3CE"/>
    <w:rsid w:val="4083AE13"/>
    <w:rsid w:val="4085FD76"/>
    <w:rsid w:val="40884D0A"/>
    <w:rsid w:val="409DB563"/>
    <w:rsid w:val="40DA9BA5"/>
    <w:rsid w:val="410F88A2"/>
    <w:rsid w:val="4120589C"/>
    <w:rsid w:val="4131D5A9"/>
    <w:rsid w:val="4134A2E3"/>
    <w:rsid w:val="4161FD64"/>
    <w:rsid w:val="41639792"/>
    <w:rsid w:val="4163E834"/>
    <w:rsid w:val="418F11F1"/>
    <w:rsid w:val="41E79651"/>
    <w:rsid w:val="421664B2"/>
    <w:rsid w:val="425D84F7"/>
    <w:rsid w:val="4291D3F5"/>
    <w:rsid w:val="42924E56"/>
    <w:rsid w:val="42D94FCE"/>
    <w:rsid w:val="43049552"/>
    <w:rsid w:val="43246F62"/>
    <w:rsid w:val="4326EC81"/>
    <w:rsid w:val="43A7DA2A"/>
    <w:rsid w:val="43C66030"/>
    <w:rsid w:val="43CA5EDE"/>
    <w:rsid w:val="43E4A76D"/>
    <w:rsid w:val="43F98903"/>
    <w:rsid w:val="442350D6"/>
    <w:rsid w:val="442F27D9"/>
    <w:rsid w:val="44575936"/>
    <w:rsid w:val="44830D97"/>
    <w:rsid w:val="44835B11"/>
    <w:rsid w:val="448E496D"/>
    <w:rsid w:val="449332D5"/>
    <w:rsid w:val="449EF6CA"/>
    <w:rsid w:val="44A3581A"/>
    <w:rsid w:val="44E92886"/>
    <w:rsid w:val="44F95556"/>
    <w:rsid w:val="44FA54B5"/>
    <w:rsid w:val="45454339"/>
    <w:rsid w:val="454EEBAB"/>
    <w:rsid w:val="45726E32"/>
    <w:rsid w:val="4577CF77"/>
    <w:rsid w:val="45793364"/>
    <w:rsid w:val="45B8BEBB"/>
    <w:rsid w:val="45D95AD3"/>
    <w:rsid w:val="45F17DD8"/>
    <w:rsid w:val="45FC1611"/>
    <w:rsid w:val="461E494E"/>
    <w:rsid w:val="46344552"/>
    <w:rsid w:val="4680F296"/>
    <w:rsid w:val="46842254"/>
    <w:rsid w:val="470780CD"/>
    <w:rsid w:val="47C12A00"/>
    <w:rsid w:val="47CFE80D"/>
    <w:rsid w:val="47DAD6DD"/>
    <w:rsid w:val="47E026C5"/>
    <w:rsid w:val="47F04EBF"/>
    <w:rsid w:val="480AF8CD"/>
    <w:rsid w:val="4834213A"/>
    <w:rsid w:val="48B3B44F"/>
    <w:rsid w:val="48B3C098"/>
    <w:rsid w:val="4900204E"/>
    <w:rsid w:val="4933FD5D"/>
    <w:rsid w:val="493DF0E1"/>
    <w:rsid w:val="49A27819"/>
    <w:rsid w:val="4A2F47C0"/>
    <w:rsid w:val="4A4497A9"/>
    <w:rsid w:val="4A907F76"/>
    <w:rsid w:val="4AD91C0A"/>
    <w:rsid w:val="4AEA328D"/>
    <w:rsid w:val="4AEB94EA"/>
    <w:rsid w:val="4B05B265"/>
    <w:rsid w:val="4B382E83"/>
    <w:rsid w:val="4B43FAC0"/>
    <w:rsid w:val="4B620386"/>
    <w:rsid w:val="4B70B19D"/>
    <w:rsid w:val="4B8DD1C3"/>
    <w:rsid w:val="4BA8A5D1"/>
    <w:rsid w:val="4BC3193D"/>
    <w:rsid w:val="4C108B3A"/>
    <w:rsid w:val="4C1C6C10"/>
    <w:rsid w:val="4C297FA6"/>
    <w:rsid w:val="4C4D0814"/>
    <w:rsid w:val="4C68470A"/>
    <w:rsid w:val="4CADDDDA"/>
    <w:rsid w:val="4CBCBE03"/>
    <w:rsid w:val="4D4864BF"/>
    <w:rsid w:val="4D6A8348"/>
    <w:rsid w:val="4D8713B8"/>
    <w:rsid w:val="4DA3C115"/>
    <w:rsid w:val="4E90FB4D"/>
    <w:rsid w:val="4E9C210F"/>
    <w:rsid w:val="4EBF24B5"/>
    <w:rsid w:val="4F15CD4A"/>
    <w:rsid w:val="4F1CB3FD"/>
    <w:rsid w:val="4F92693D"/>
    <w:rsid w:val="4FFF120F"/>
    <w:rsid w:val="50431837"/>
    <w:rsid w:val="50654CB7"/>
    <w:rsid w:val="50704A7E"/>
    <w:rsid w:val="50CE5743"/>
    <w:rsid w:val="50E650B0"/>
    <w:rsid w:val="5116350D"/>
    <w:rsid w:val="5119B9F6"/>
    <w:rsid w:val="511F5F05"/>
    <w:rsid w:val="515389F4"/>
    <w:rsid w:val="5194C0E9"/>
    <w:rsid w:val="51AB4036"/>
    <w:rsid w:val="51EE1101"/>
    <w:rsid w:val="522C028F"/>
    <w:rsid w:val="526FAA54"/>
    <w:rsid w:val="527311A3"/>
    <w:rsid w:val="52CCF267"/>
    <w:rsid w:val="52E42DEF"/>
    <w:rsid w:val="52F78323"/>
    <w:rsid w:val="52FAC8B6"/>
    <w:rsid w:val="530FDA78"/>
    <w:rsid w:val="532A4424"/>
    <w:rsid w:val="53366FA8"/>
    <w:rsid w:val="538E4605"/>
    <w:rsid w:val="53CD4172"/>
    <w:rsid w:val="53DCD8C2"/>
    <w:rsid w:val="540C8DC7"/>
    <w:rsid w:val="5414914D"/>
    <w:rsid w:val="5467A8D8"/>
    <w:rsid w:val="547C0241"/>
    <w:rsid w:val="5487EBD6"/>
    <w:rsid w:val="54A8BEDC"/>
    <w:rsid w:val="54ADC22F"/>
    <w:rsid w:val="54B8876F"/>
    <w:rsid w:val="54C2E9B3"/>
    <w:rsid w:val="54DAE5B6"/>
    <w:rsid w:val="54E97C40"/>
    <w:rsid w:val="55032300"/>
    <w:rsid w:val="5505ED2E"/>
    <w:rsid w:val="551F1CE5"/>
    <w:rsid w:val="554165F1"/>
    <w:rsid w:val="5587B064"/>
    <w:rsid w:val="56111507"/>
    <w:rsid w:val="5640270A"/>
    <w:rsid w:val="569EF361"/>
    <w:rsid w:val="5713504A"/>
    <w:rsid w:val="571384AF"/>
    <w:rsid w:val="5716781B"/>
    <w:rsid w:val="573CE82D"/>
    <w:rsid w:val="575BEB28"/>
    <w:rsid w:val="575E3604"/>
    <w:rsid w:val="577463D8"/>
    <w:rsid w:val="578010E0"/>
    <w:rsid w:val="578FE018"/>
    <w:rsid w:val="57D488FA"/>
    <w:rsid w:val="580ED81B"/>
    <w:rsid w:val="583A0F32"/>
    <w:rsid w:val="58509537"/>
    <w:rsid w:val="586742E1"/>
    <w:rsid w:val="586E6938"/>
    <w:rsid w:val="5871279A"/>
    <w:rsid w:val="5879080D"/>
    <w:rsid w:val="58C39776"/>
    <w:rsid w:val="58D90481"/>
    <w:rsid w:val="5935C0A0"/>
    <w:rsid w:val="5935C20C"/>
    <w:rsid w:val="593A8769"/>
    <w:rsid w:val="594DCF3D"/>
    <w:rsid w:val="595B5CF9"/>
    <w:rsid w:val="597C19C1"/>
    <w:rsid w:val="5982CE2B"/>
    <w:rsid w:val="599A48AF"/>
    <w:rsid w:val="59B4BB58"/>
    <w:rsid w:val="59EDC958"/>
    <w:rsid w:val="59EE6557"/>
    <w:rsid w:val="5A6C83C3"/>
    <w:rsid w:val="5A6E1A4B"/>
    <w:rsid w:val="5A75CD90"/>
    <w:rsid w:val="5AC266E7"/>
    <w:rsid w:val="5AD923C9"/>
    <w:rsid w:val="5ADEFB0E"/>
    <w:rsid w:val="5AE33840"/>
    <w:rsid w:val="5AF72D5A"/>
    <w:rsid w:val="5B664901"/>
    <w:rsid w:val="5B8999B9"/>
    <w:rsid w:val="5B96232D"/>
    <w:rsid w:val="5BB310EC"/>
    <w:rsid w:val="5BB3F680"/>
    <w:rsid w:val="5BE73195"/>
    <w:rsid w:val="5C187ECA"/>
    <w:rsid w:val="5C23CE2C"/>
    <w:rsid w:val="5C62FCAF"/>
    <w:rsid w:val="5C84ACD0"/>
    <w:rsid w:val="5C898A20"/>
    <w:rsid w:val="5C92FDBB"/>
    <w:rsid w:val="5CAB3477"/>
    <w:rsid w:val="5CB09DC5"/>
    <w:rsid w:val="5CF50C88"/>
    <w:rsid w:val="5D1FB849"/>
    <w:rsid w:val="5D89282B"/>
    <w:rsid w:val="5DA024B6"/>
    <w:rsid w:val="5DABFC4F"/>
    <w:rsid w:val="5E47038D"/>
    <w:rsid w:val="5E856F54"/>
    <w:rsid w:val="5E8F1E5E"/>
    <w:rsid w:val="5E90DCE9"/>
    <w:rsid w:val="5EA2E547"/>
    <w:rsid w:val="5EAE375D"/>
    <w:rsid w:val="5EB055DB"/>
    <w:rsid w:val="5ED033F9"/>
    <w:rsid w:val="5EED1C11"/>
    <w:rsid w:val="5EFAEB0E"/>
    <w:rsid w:val="5F09C141"/>
    <w:rsid w:val="5F161BD1"/>
    <w:rsid w:val="5F3948BE"/>
    <w:rsid w:val="5F76E29D"/>
    <w:rsid w:val="5FD99412"/>
    <w:rsid w:val="60253E7B"/>
    <w:rsid w:val="60C0C8ED"/>
    <w:rsid w:val="60E3B1BF"/>
    <w:rsid w:val="60E5AABE"/>
    <w:rsid w:val="60E8081D"/>
    <w:rsid w:val="60FE5910"/>
    <w:rsid w:val="6111B6E2"/>
    <w:rsid w:val="611EDCA6"/>
    <w:rsid w:val="612CC17F"/>
    <w:rsid w:val="61685F3E"/>
    <w:rsid w:val="6177FD3C"/>
    <w:rsid w:val="617809FD"/>
    <w:rsid w:val="61C5291B"/>
    <w:rsid w:val="61E4F974"/>
    <w:rsid w:val="61EC497D"/>
    <w:rsid w:val="61F2846E"/>
    <w:rsid w:val="62A24ACB"/>
    <w:rsid w:val="62F36BE5"/>
    <w:rsid w:val="63023F3F"/>
    <w:rsid w:val="630C9442"/>
    <w:rsid w:val="631AD957"/>
    <w:rsid w:val="6323FA50"/>
    <w:rsid w:val="636189AB"/>
    <w:rsid w:val="638C07CE"/>
    <w:rsid w:val="63B211C1"/>
    <w:rsid w:val="63B346B7"/>
    <w:rsid w:val="63D5C41A"/>
    <w:rsid w:val="63E19EC8"/>
    <w:rsid w:val="6407C938"/>
    <w:rsid w:val="6425324D"/>
    <w:rsid w:val="6454BD3D"/>
    <w:rsid w:val="6481F256"/>
    <w:rsid w:val="649E0FA0"/>
    <w:rsid w:val="64CA2D2E"/>
    <w:rsid w:val="64F902B4"/>
    <w:rsid w:val="64FAB75E"/>
    <w:rsid w:val="65061557"/>
    <w:rsid w:val="65263571"/>
    <w:rsid w:val="6537CB32"/>
    <w:rsid w:val="65A303E1"/>
    <w:rsid w:val="65C8E22D"/>
    <w:rsid w:val="65E42CA0"/>
    <w:rsid w:val="65FB65E1"/>
    <w:rsid w:val="66A248BD"/>
    <w:rsid w:val="66AF2DCC"/>
    <w:rsid w:val="66D8152D"/>
    <w:rsid w:val="66E03BDB"/>
    <w:rsid w:val="670BE6B1"/>
    <w:rsid w:val="6724C6D1"/>
    <w:rsid w:val="675261CB"/>
    <w:rsid w:val="675A6E3F"/>
    <w:rsid w:val="67723943"/>
    <w:rsid w:val="67CEF707"/>
    <w:rsid w:val="67E05F74"/>
    <w:rsid w:val="6809FEAC"/>
    <w:rsid w:val="686B3582"/>
    <w:rsid w:val="6879683E"/>
    <w:rsid w:val="68A3B976"/>
    <w:rsid w:val="68DFBD3F"/>
    <w:rsid w:val="68F1D74C"/>
    <w:rsid w:val="68F79434"/>
    <w:rsid w:val="69AADD9E"/>
    <w:rsid w:val="69B50F84"/>
    <w:rsid w:val="69FCA9DE"/>
    <w:rsid w:val="6A6C81EE"/>
    <w:rsid w:val="6A86C8C4"/>
    <w:rsid w:val="6AAE1550"/>
    <w:rsid w:val="6AD07C05"/>
    <w:rsid w:val="6AE0188A"/>
    <w:rsid w:val="6AF594EE"/>
    <w:rsid w:val="6B29AA49"/>
    <w:rsid w:val="6B323CCC"/>
    <w:rsid w:val="6B3F7328"/>
    <w:rsid w:val="6B7E3166"/>
    <w:rsid w:val="6B982809"/>
    <w:rsid w:val="6BAC7534"/>
    <w:rsid w:val="6BF9C389"/>
    <w:rsid w:val="6C165D29"/>
    <w:rsid w:val="6C31F4E3"/>
    <w:rsid w:val="6C501B9E"/>
    <w:rsid w:val="6C6552EF"/>
    <w:rsid w:val="6CABA3EF"/>
    <w:rsid w:val="6D0305AB"/>
    <w:rsid w:val="6D065A8F"/>
    <w:rsid w:val="6D26DA94"/>
    <w:rsid w:val="6D294DDF"/>
    <w:rsid w:val="6D391F05"/>
    <w:rsid w:val="6D5EBF1B"/>
    <w:rsid w:val="6D7FCC9C"/>
    <w:rsid w:val="6D828429"/>
    <w:rsid w:val="6DF5D197"/>
    <w:rsid w:val="6DF71FE9"/>
    <w:rsid w:val="6E41C782"/>
    <w:rsid w:val="6E85D20F"/>
    <w:rsid w:val="6EF2DF76"/>
    <w:rsid w:val="6F177AA2"/>
    <w:rsid w:val="6F572DEF"/>
    <w:rsid w:val="6F6487D5"/>
    <w:rsid w:val="6F845B6F"/>
    <w:rsid w:val="6FA135AF"/>
    <w:rsid w:val="6FAAB126"/>
    <w:rsid w:val="6FF26CE9"/>
    <w:rsid w:val="7015B6EC"/>
    <w:rsid w:val="70174D6D"/>
    <w:rsid w:val="707FA8A7"/>
    <w:rsid w:val="70822D44"/>
    <w:rsid w:val="709A129C"/>
    <w:rsid w:val="70C2300B"/>
    <w:rsid w:val="70E329DE"/>
    <w:rsid w:val="71369407"/>
    <w:rsid w:val="71476783"/>
    <w:rsid w:val="716D7790"/>
    <w:rsid w:val="71AAF0F0"/>
    <w:rsid w:val="71CF2D06"/>
    <w:rsid w:val="71DAB634"/>
    <w:rsid w:val="71EC9B62"/>
    <w:rsid w:val="723B87C8"/>
    <w:rsid w:val="728011B5"/>
    <w:rsid w:val="7290B67A"/>
    <w:rsid w:val="72C7EBFC"/>
    <w:rsid w:val="72E6D5E0"/>
    <w:rsid w:val="73084C78"/>
    <w:rsid w:val="7326AFC7"/>
    <w:rsid w:val="734224AD"/>
    <w:rsid w:val="734AE49E"/>
    <w:rsid w:val="739D061A"/>
    <w:rsid w:val="73D45D72"/>
    <w:rsid w:val="73E10368"/>
    <w:rsid w:val="748435F8"/>
    <w:rsid w:val="74CEA1D6"/>
    <w:rsid w:val="74EB53AA"/>
    <w:rsid w:val="74F6D9FB"/>
    <w:rsid w:val="7503222B"/>
    <w:rsid w:val="750923BF"/>
    <w:rsid w:val="750BB24E"/>
    <w:rsid w:val="75158642"/>
    <w:rsid w:val="75586A9C"/>
    <w:rsid w:val="759C023D"/>
    <w:rsid w:val="75A5FDA3"/>
    <w:rsid w:val="760605C0"/>
    <w:rsid w:val="761ABFAC"/>
    <w:rsid w:val="76411741"/>
    <w:rsid w:val="76799C39"/>
    <w:rsid w:val="768377C0"/>
    <w:rsid w:val="76D69240"/>
    <w:rsid w:val="776154CE"/>
    <w:rsid w:val="77A5EF0B"/>
    <w:rsid w:val="77AA8618"/>
    <w:rsid w:val="787A94E9"/>
    <w:rsid w:val="7899618C"/>
    <w:rsid w:val="789A0BAE"/>
    <w:rsid w:val="78D8FDCD"/>
    <w:rsid w:val="78E6F4B1"/>
    <w:rsid w:val="78EA26E3"/>
    <w:rsid w:val="794E6773"/>
    <w:rsid w:val="79592F7E"/>
    <w:rsid w:val="79625FC5"/>
    <w:rsid w:val="7977EAB9"/>
    <w:rsid w:val="799612F1"/>
    <w:rsid w:val="79972110"/>
    <w:rsid w:val="79BB1084"/>
    <w:rsid w:val="79EAF19C"/>
    <w:rsid w:val="79F9A0D5"/>
    <w:rsid w:val="7A50C989"/>
    <w:rsid w:val="7A693D11"/>
    <w:rsid w:val="7A78F8B7"/>
    <w:rsid w:val="7A94C542"/>
    <w:rsid w:val="7A9A6461"/>
    <w:rsid w:val="7AB98EDA"/>
    <w:rsid w:val="7AC5E98F"/>
    <w:rsid w:val="7B1622E0"/>
    <w:rsid w:val="7B46D5E5"/>
    <w:rsid w:val="7B6E92FF"/>
    <w:rsid w:val="7B6EEE13"/>
    <w:rsid w:val="7B7BEA1D"/>
    <w:rsid w:val="7B8FE64F"/>
    <w:rsid w:val="7BB958E8"/>
    <w:rsid w:val="7BE4E727"/>
    <w:rsid w:val="7C23D8B5"/>
    <w:rsid w:val="7C88E3D2"/>
    <w:rsid w:val="7C8938D9"/>
    <w:rsid w:val="7CE75CDD"/>
    <w:rsid w:val="7CEC8494"/>
    <w:rsid w:val="7CFABDEF"/>
    <w:rsid w:val="7D1F65C2"/>
    <w:rsid w:val="7D4076D7"/>
    <w:rsid w:val="7D6B9DE2"/>
    <w:rsid w:val="7D7E45E9"/>
    <w:rsid w:val="7D7FAD6D"/>
    <w:rsid w:val="7DCE7218"/>
    <w:rsid w:val="7E4816BA"/>
    <w:rsid w:val="7E923C20"/>
    <w:rsid w:val="7EA806AC"/>
    <w:rsid w:val="7EC7A7C0"/>
    <w:rsid w:val="7F00B86B"/>
    <w:rsid w:val="7F03DB1D"/>
    <w:rsid w:val="7F0BF231"/>
    <w:rsid w:val="7F104C53"/>
    <w:rsid w:val="7F168A75"/>
    <w:rsid w:val="7F1D2CE3"/>
    <w:rsid w:val="7F778884"/>
    <w:rsid w:val="7FB6EC5D"/>
    <w:rsid w:val="7FDBA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5925"/>
  <w15:chartTrackingRefBased/>
  <w15:docId w15:val="{E854FEBE-C820-4731-804B-8C640094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10A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457B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457B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49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49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49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49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4989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2A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A04A0"/>
  </w:style>
  <w:style w:type="paragraph" w:styleId="Pieddepage">
    <w:name w:val="footer"/>
    <w:basedOn w:val="Normal"/>
    <w:link w:val="PieddepageCar"/>
    <w:uiPriority w:val="99"/>
    <w:unhideWhenUsed/>
    <w:rsid w:val="002A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4A0"/>
  </w:style>
  <w:style w:type="paragraph" w:styleId="Rvision">
    <w:name w:val="Revision"/>
    <w:hidden/>
    <w:uiPriority w:val="99"/>
    <w:semiHidden/>
    <w:rsid w:val="00474C6F"/>
    <w:pPr>
      <w:spacing w:after="0" w:line="240" w:lineRule="auto"/>
    </w:pPr>
  </w:style>
  <w:style w:type="character" w:customStyle="1" w:styleId="highlight">
    <w:name w:val="highlight"/>
    <w:basedOn w:val="Policepardfaut"/>
    <w:rsid w:val="00295890"/>
  </w:style>
  <w:style w:type="paragraph" w:customStyle="1" w:styleId="HdMemorandum">
    <w:name w:val="Hd Memorandum"/>
    <w:basedOn w:val="En-tte"/>
    <w:rsid w:val="00501B3D"/>
    <w:pPr>
      <w:widowControl w:val="0"/>
      <w:tabs>
        <w:tab w:val="clear" w:pos="4419"/>
        <w:tab w:val="clear" w:pos="8838"/>
      </w:tabs>
      <w:spacing w:line="120" w:lineRule="exact"/>
      <w:jc w:val="right"/>
    </w:pPr>
    <w:rPr>
      <w:rFonts w:ascii="Times New Roman" w:eastAsia="Times New Roman" w:hAnsi="Times New Roman" w:cs="Times New Roman"/>
      <w:caps/>
      <w:noProof/>
      <w:spacing w:val="20"/>
      <w:w w:val="113"/>
      <w:kern w:val="12"/>
      <w:sz w:val="12"/>
      <w:szCs w:val="20"/>
      <w:lang w:val="en-GB" w:eastAsia="en-GB"/>
    </w:rPr>
  </w:style>
  <w:style w:type="paragraph" w:customStyle="1" w:styleId="HdFirstPage">
    <w:name w:val="Hd FirstPage"/>
    <w:rsid w:val="00501B3D"/>
    <w:pPr>
      <w:widowControl w:val="0"/>
      <w:spacing w:after="0" w:line="840" w:lineRule="exact"/>
      <w:jc w:val="right"/>
    </w:pPr>
    <w:rPr>
      <w:rFonts w:ascii="Times New Roman" w:eastAsia="Times New Roman" w:hAnsi="Times New Roman" w:cs="Times New Roman"/>
      <w:noProof/>
      <w:spacing w:val="-5"/>
      <w:w w:val="95"/>
      <w:kern w:val="44"/>
      <w:sz w:val="4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.org/sg/en/global-leadership/office-of-the-special-representative-of-the-secretary-general-for-children-and-armed-conflict/al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47D3B28AAE4CA9AC4A8FF1EB1C41" ma:contentTypeVersion="16" ma:contentTypeDescription="Create a new document." ma:contentTypeScope="" ma:versionID="6ce315ec7a8bee6c41e720e1ad059727">
  <xsd:schema xmlns:xsd="http://www.w3.org/2001/XMLSchema" xmlns:xs="http://www.w3.org/2001/XMLSchema" xmlns:p="http://schemas.microsoft.com/office/2006/metadata/properties" xmlns:ns2="59404571-aef4-4ebf-a5e3-e0671d64b95b" xmlns:ns3="c15478a5-0be8-4f5d-8383-b307d5ba8bf6" xmlns:ns4="985ec44e-1bab-4c0b-9df0-6ba128686fc9" targetNamespace="http://schemas.microsoft.com/office/2006/metadata/properties" ma:root="true" ma:fieldsID="a2094a2189803d5f3a6070c2355a3723" ns2:_="" ns3:_="" ns4:_="">
    <xsd:import namespace="59404571-aef4-4ebf-a5e3-e0671d64b95b"/>
    <xsd:import namespace="c15478a5-0be8-4f5d-8383-b307d5ba8bf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4571-aef4-4ebf-a5e3-e0671d64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9d12a1a-87b8-49d6-82d5-5e07930f1071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78a5-0be8-4f5d-8383-b307d5ba8bf6">
      <UserInfo>
        <DisplayName>C1Migrate1</DisplayName>
        <AccountId>18</AccountId>
        <AccountType/>
      </UserInfo>
      <UserInfo>
        <DisplayName>Mirna Yacoub</DisplayName>
        <AccountId>3466</AccountId>
        <AccountType/>
      </UserInfo>
      <UserInfo>
        <DisplayName>SG-ICTD-SCS-SPRolloutSupport</DisplayName>
        <AccountId>14</AccountId>
        <AccountType/>
      </UserInfo>
      <UserInfo>
        <DisplayName>Mwenya Kasonde</DisplayName>
        <AccountId>3188</AccountId>
        <AccountType/>
      </UserInfo>
      <UserInfo>
        <DisplayName>Stephanie Laryea</DisplayName>
        <AccountId>967</AccountId>
        <AccountType/>
      </UserInfo>
      <UserInfo>
        <DisplayName>Melani Markovic</DisplayName>
        <AccountId>3135</AccountId>
        <AccountType/>
      </UserInfo>
      <UserInfo>
        <DisplayName>Ratna Jhaveri</DisplayName>
        <AccountId>995</AccountId>
        <AccountType/>
      </UserInfo>
      <UserInfo>
        <DisplayName>Brigid Kennedy Pfister</DisplayName>
        <AccountId>198</AccountId>
        <AccountType/>
      </UserInfo>
      <UserInfo>
        <DisplayName>Tasha Gill</DisplayName>
        <AccountId>554</AccountId>
        <AccountType/>
      </UserInfo>
      <UserInfo>
        <DisplayName>Katherine Cocco</DisplayName>
        <AccountId>33</AccountId>
        <AccountType/>
      </UserInfo>
      <UserInfo>
        <DisplayName>Manel Stambouli</DisplayName>
        <AccountId>155</AccountId>
        <AccountType/>
      </UserInfo>
    </SharedWithUsers>
    <TaxCatchAll xmlns="985ec44e-1bab-4c0b-9df0-6ba128686fc9" xsi:nil="true"/>
    <lcf76f155ced4ddcb4097134ff3c332f xmlns="59404571-aef4-4ebf-a5e3-e0671d64b95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FF8BF-9571-4351-89A2-C233AB730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4571-aef4-4ebf-a5e3-e0671d64b95b"/>
    <ds:schemaRef ds:uri="c15478a5-0be8-4f5d-8383-b307d5ba8bf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7B7F5-4843-45D8-A623-0D4C8E197E47}">
  <ds:schemaRefs>
    <ds:schemaRef ds:uri="http://schemas.microsoft.com/office/2006/metadata/properties"/>
    <ds:schemaRef ds:uri="http://schemas.microsoft.com/office/infopath/2007/PartnerControls"/>
    <ds:schemaRef ds:uri="c15478a5-0be8-4f5d-8383-b307d5ba8bf6"/>
    <ds:schemaRef ds:uri="985ec44e-1bab-4c0b-9df0-6ba128686fc9"/>
    <ds:schemaRef ds:uri="59404571-aef4-4ebf-a5e3-e0671d64b95b"/>
  </ds:schemaRefs>
</ds:datastoreItem>
</file>

<file path=customXml/itemProps3.xml><?xml version="1.0" encoding="utf-8"?>
<ds:datastoreItem xmlns:ds="http://schemas.openxmlformats.org/officeDocument/2006/customXml" ds:itemID="{16F09007-1236-4F5A-A668-CBA169284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F3B287-C8FE-43C6-802B-E09F6905F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Vinet</dc:creator>
  <cp:keywords/>
  <dc:description/>
  <cp:lastModifiedBy>Hélène Berche</cp:lastModifiedBy>
  <cp:revision>2</cp:revision>
  <cp:lastPrinted>2022-08-23T03:41:00Z</cp:lastPrinted>
  <dcterms:created xsi:type="dcterms:W3CDTF">2022-10-05T11:48:00Z</dcterms:created>
  <dcterms:modified xsi:type="dcterms:W3CDTF">2022-10-05T11:48:00Z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0x010100B0F247D3B28AAE4CA9AC4A8FF1EB1C41</vt:lpwstr>
  </property>
  <property fmtid="{D5CDD505-2E9C-101B-9397-08002B2CF9AE}" pid="3" name="MediaServiceImageTags">
    <vt:lpwstr/>
  </property>
  <property fmtid="{D5CDD505-2E9C-101B-9397-08002B2CF9AE}" pid="4" name="SystemDTAC">
    <vt:lpwstr/>
  </property>
  <property fmtid="{D5CDD505-2E9C-101B-9397-08002B2CF9AE}" pid="5" name="TaxKeyword">
    <vt:lpwstr/>
  </property>
  <property fmtid="{D5CDD505-2E9C-101B-9397-08002B2CF9AE}" pid="6" name="Topic">
    <vt:lpwstr/>
  </property>
  <property fmtid="{D5CDD505-2E9C-101B-9397-08002B2CF9AE}" pid="7" name="OfficeDivision">
    <vt:lpwstr>3;#Office of Emergency Prog.-456F|98de697e-6403-48a0-9bce-654c90399d04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GrammarlyDocumentId">
    <vt:lpwstr>1ebeabbd6fa01eb6ba93f5ccde5bd60df11d69c67572a459f03dacd56d4782b9</vt:lpwstr>
  </property>
</Properties>
</file>